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1F0" w:rsidRDefault="00A54007">
      <w:pPr>
        <w:pBdr>
          <w:top w:val="nil"/>
          <w:left w:val="nil"/>
          <w:bottom w:val="nil"/>
          <w:right w:val="nil"/>
          <w:between w:val="nil"/>
        </w:pBdr>
        <w:ind w:right="-421"/>
        <w:rPr>
          <w:rFonts w:ascii="Calibri" w:eastAsia="Calibri" w:hAnsi="Calibri" w:cs="Calibri"/>
          <w:b/>
          <w:color w:val="000000"/>
          <w:sz w:val="20"/>
          <w:szCs w:val="20"/>
        </w:rPr>
      </w:pPr>
      <w:r>
        <w:rPr>
          <w:rFonts w:ascii="Calibri" w:eastAsia="Calibri" w:hAnsi="Calibri" w:cs="Calibri"/>
          <w:b/>
          <w:color w:val="000000"/>
          <w:sz w:val="20"/>
          <w:szCs w:val="20"/>
        </w:rPr>
        <w:t xml:space="preserve"> </w:t>
      </w:r>
    </w:p>
    <w:p w:rsidR="006851F0" w:rsidRDefault="006851F0">
      <w:pPr>
        <w:pBdr>
          <w:top w:val="nil"/>
          <w:left w:val="nil"/>
          <w:bottom w:val="nil"/>
          <w:right w:val="nil"/>
          <w:between w:val="nil"/>
        </w:pBdr>
        <w:ind w:right="-421"/>
        <w:rPr>
          <w:rFonts w:ascii="Calibri" w:eastAsia="Calibri" w:hAnsi="Calibri" w:cs="Calibri"/>
          <w:b/>
          <w:color w:val="000000"/>
          <w:sz w:val="20"/>
          <w:szCs w:val="20"/>
        </w:rPr>
      </w:pPr>
    </w:p>
    <w:p w:rsidR="006851F0" w:rsidRDefault="006851F0">
      <w:pPr>
        <w:pBdr>
          <w:top w:val="nil"/>
          <w:left w:val="nil"/>
          <w:bottom w:val="nil"/>
          <w:right w:val="nil"/>
          <w:between w:val="nil"/>
        </w:pBdr>
        <w:ind w:right="-421"/>
        <w:rPr>
          <w:rFonts w:ascii="Calibri" w:eastAsia="Calibri" w:hAnsi="Calibri" w:cs="Calibri"/>
          <w:b/>
          <w:color w:val="000000"/>
          <w:sz w:val="20"/>
          <w:szCs w:val="20"/>
        </w:rPr>
      </w:pPr>
    </w:p>
    <w:p w:rsidR="006851F0" w:rsidRDefault="006851F0">
      <w:pPr>
        <w:pBdr>
          <w:top w:val="nil"/>
          <w:left w:val="nil"/>
          <w:bottom w:val="nil"/>
          <w:right w:val="nil"/>
          <w:between w:val="nil"/>
        </w:pBdr>
        <w:ind w:right="-421"/>
        <w:rPr>
          <w:rFonts w:ascii="Calibri" w:eastAsia="Calibri" w:hAnsi="Calibri" w:cs="Calibri"/>
          <w:b/>
          <w:color w:val="000000"/>
          <w:sz w:val="20"/>
          <w:szCs w:val="20"/>
        </w:rPr>
      </w:pPr>
    </w:p>
    <w:p w:rsidR="006851F0" w:rsidRDefault="006851F0">
      <w:pPr>
        <w:pBdr>
          <w:top w:val="nil"/>
          <w:left w:val="nil"/>
          <w:bottom w:val="nil"/>
          <w:right w:val="nil"/>
          <w:between w:val="nil"/>
        </w:pBdr>
        <w:ind w:right="-421"/>
        <w:rPr>
          <w:rFonts w:ascii="Calibri" w:eastAsia="Calibri" w:hAnsi="Calibri" w:cs="Calibri"/>
          <w:b/>
          <w:color w:val="000000"/>
          <w:sz w:val="20"/>
          <w:szCs w:val="20"/>
        </w:rPr>
      </w:pPr>
    </w:p>
    <w:p w:rsidR="006851F0" w:rsidRDefault="00A54007">
      <w:pPr>
        <w:jc w:val="center"/>
        <w:rPr>
          <w:rFonts w:ascii="Arial" w:eastAsia="Arial" w:hAnsi="Arial" w:cs="Arial"/>
          <w:b/>
        </w:rPr>
      </w:pPr>
      <w:r>
        <w:rPr>
          <w:rFonts w:ascii="Arial" w:eastAsia="Arial" w:hAnsi="Arial" w:cs="Arial"/>
          <w:b/>
          <w:sz w:val="20"/>
          <w:szCs w:val="20"/>
        </w:rPr>
        <w:t xml:space="preserve">REPORT FORMAT: </w:t>
      </w:r>
      <w:r>
        <w:rPr>
          <w:rFonts w:ascii="Arial" w:eastAsia="Arial" w:hAnsi="Arial" w:cs="Arial"/>
          <w:sz w:val="20"/>
          <w:szCs w:val="20"/>
        </w:rPr>
        <w:t xml:space="preserve">V-L2 (Medium - SBI) | Version: 12.0_Nov.2022    </w:t>
      </w:r>
    </w:p>
    <w:p w:rsidR="006851F0" w:rsidRDefault="006851F0">
      <w:pPr>
        <w:rPr>
          <w:rFonts w:ascii="Arial" w:eastAsia="Arial" w:hAnsi="Arial" w:cs="Arial"/>
          <w:b/>
        </w:rPr>
      </w:pPr>
    </w:p>
    <w:p w:rsidR="006851F0" w:rsidRDefault="00A54007">
      <w:pPr>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rsidR="006851F0" w:rsidRDefault="006851F0">
      <w:pPr>
        <w:rPr>
          <w:rFonts w:ascii="Arial" w:eastAsia="Arial" w:hAnsi="Arial" w:cs="Arial"/>
          <w:b/>
        </w:rPr>
      </w:pPr>
    </w:p>
    <w:p w:rsidR="006851F0" w:rsidRDefault="00A54007">
      <w:pPr>
        <w:spacing w:line="360" w:lineRule="auto"/>
        <w:rPr>
          <w:b/>
        </w:rPr>
      </w:pPr>
      <w:r>
        <w:rPr>
          <w:rFonts w:ascii="Arial" w:eastAsia="Arial" w:hAnsi="Arial" w:cs="Arial"/>
          <w:b/>
        </w:rPr>
        <w:t xml:space="preserve">CASE NO.: </w:t>
      </w:r>
      <w:proofErr w:type="gramStart"/>
      <w:r>
        <w:rPr>
          <w:rFonts w:ascii="Arial" w:eastAsia="Arial" w:hAnsi="Arial" w:cs="Arial"/>
          <w:b/>
        </w:rPr>
        <w:t>VIS(</w:t>
      </w:r>
      <w:proofErr w:type="gramEnd"/>
      <w:r>
        <w:rPr>
          <w:rFonts w:ascii="Arial" w:eastAsia="Arial" w:hAnsi="Arial" w:cs="Arial"/>
          <w:b/>
        </w:rPr>
        <w:t>2024-25)-PL392-342-457</w:t>
      </w:r>
      <w:r>
        <w:rPr>
          <w:rFonts w:ascii="Arial" w:eastAsia="Arial" w:hAnsi="Arial" w:cs="Arial"/>
          <w:b/>
        </w:rPr>
        <w:tab/>
        <w:t xml:space="preserve">                   Dated: 24.09.2024</w:t>
      </w:r>
    </w:p>
    <w:p w:rsidR="006851F0" w:rsidRDefault="006851F0"/>
    <w:p w:rsidR="006851F0" w:rsidRDefault="006851F0"/>
    <w:p w:rsidR="006851F0" w:rsidRDefault="006851F0"/>
    <w:p w:rsidR="006851F0" w:rsidRDefault="006851F0"/>
    <w:p w:rsidR="006851F0" w:rsidRDefault="00A54007">
      <w:pPr>
        <w:jc w:val="center"/>
        <w:rPr>
          <w:b/>
          <w:sz w:val="48"/>
          <w:szCs w:val="48"/>
        </w:rPr>
      </w:pPr>
      <w:r>
        <w:rPr>
          <w:rFonts w:ascii="Arial" w:eastAsia="Arial" w:hAnsi="Arial" w:cs="Arial"/>
          <w:b/>
          <w:sz w:val="48"/>
          <w:szCs w:val="48"/>
        </w:rPr>
        <w:t>VALUATION REPORT</w:t>
      </w:r>
    </w:p>
    <w:p w:rsidR="006851F0" w:rsidRDefault="006851F0">
      <w:pPr>
        <w:rPr>
          <w:rFonts w:ascii="Arial" w:eastAsia="Arial" w:hAnsi="Arial" w:cs="Arial"/>
          <w:b/>
        </w:rPr>
      </w:pPr>
    </w:p>
    <w:p w:rsidR="006851F0" w:rsidRDefault="00A54007">
      <w:pPr>
        <w:jc w:val="center"/>
        <w:rPr>
          <w:rFonts w:ascii="Arial" w:eastAsia="Arial" w:hAnsi="Arial" w:cs="Arial"/>
          <w:b/>
        </w:rPr>
      </w:pPr>
      <w:r>
        <w:rPr>
          <w:rFonts w:ascii="Arial" w:eastAsia="Arial" w:hAnsi="Arial" w:cs="Arial"/>
          <w:b/>
        </w:rPr>
        <w:t>OF</w:t>
      </w:r>
    </w:p>
    <w:p w:rsidR="006851F0" w:rsidRDefault="006851F0">
      <w:pPr>
        <w:jc w:val="center"/>
        <w:rPr>
          <w:rFonts w:ascii="Arial" w:eastAsia="Arial" w:hAnsi="Arial" w:cs="Arial"/>
          <w:b/>
        </w:rPr>
      </w:pPr>
    </w:p>
    <w:tbl>
      <w:tblPr>
        <w:tblStyle w:val="a"/>
        <w:tblW w:w="7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900"/>
      </w:tblGrid>
      <w:tr w:rsidR="006851F0">
        <w:trPr>
          <w:trHeight w:val="777"/>
          <w:jc w:val="center"/>
        </w:trPr>
        <w:tc>
          <w:tcPr>
            <w:tcW w:w="3823" w:type="dxa"/>
            <w:shd w:val="clear" w:color="auto" w:fill="B4C6E7"/>
            <w:vAlign w:val="center"/>
          </w:tcPr>
          <w:p w:rsidR="006851F0" w:rsidRDefault="00A54007">
            <w:pPr>
              <w:jc w:val="center"/>
              <w:rPr>
                <w:rFonts w:ascii="Arial" w:eastAsia="Arial" w:hAnsi="Arial" w:cs="Arial"/>
                <w:b/>
                <w:sz w:val="28"/>
                <w:szCs w:val="28"/>
              </w:rPr>
            </w:pPr>
            <w:bookmarkStart w:id="0" w:name="_gjdgxs" w:colFirst="0" w:colLast="0"/>
            <w:bookmarkEnd w:id="0"/>
            <w:r>
              <w:rPr>
                <w:rFonts w:ascii="Arial" w:eastAsia="Arial" w:hAnsi="Arial" w:cs="Arial"/>
                <w:b/>
                <w:sz w:val="28"/>
                <w:szCs w:val="28"/>
              </w:rPr>
              <w:t>NATURE OF ASSETS</w:t>
            </w:r>
          </w:p>
        </w:tc>
        <w:tc>
          <w:tcPr>
            <w:tcW w:w="3900" w:type="dxa"/>
            <w:shd w:val="clear" w:color="auto" w:fill="D9E2F3"/>
            <w:vAlign w:val="center"/>
          </w:tcPr>
          <w:p w:rsidR="006851F0" w:rsidRDefault="00A54007">
            <w:pPr>
              <w:jc w:val="center"/>
              <w:rPr>
                <w:rFonts w:ascii="Arial" w:eastAsia="Arial" w:hAnsi="Arial" w:cs="Arial"/>
                <w:b/>
                <w:sz w:val="28"/>
                <w:szCs w:val="28"/>
              </w:rPr>
            </w:pPr>
            <w:r>
              <w:rPr>
                <w:rFonts w:ascii="Arial" w:eastAsia="Arial" w:hAnsi="Arial" w:cs="Arial"/>
                <w:b/>
                <w:sz w:val="28"/>
                <w:szCs w:val="28"/>
              </w:rPr>
              <w:t>LAND &amp; BUILDING</w:t>
            </w:r>
          </w:p>
        </w:tc>
      </w:tr>
      <w:tr w:rsidR="006851F0">
        <w:trPr>
          <w:trHeight w:val="492"/>
          <w:jc w:val="center"/>
        </w:trPr>
        <w:tc>
          <w:tcPr>
            <w:tcW w:w="3823" w:type="dxa"/>
            <w:shd w:val="clear" w:color="auto" w:fill="B4C6E7"/>
            <w:vAlign w:val="center"/>
          </w:tcPr>
          <w:p w:rsidR="006851F0" w:rsidRDefault="00A54007">
            <w:pPr>
              <w:jc w:val="center"/>
              <w:rPr>
                <w:rFonts w:ascii="Arial" w:eastAsia="Arial" w:hAnsi="Arial" w:cs="Arial"/>
                <w:b/>
                <w:sz w:val="28"/>
                <w:szCs w:val="28"/>
              </w:rPr>
            </w:pPr>
            <w:r>
              <w:rPr>
                <w:rFonts w:ascii="Arial" w:eastAsia="Arial" w:hAnsi="Arial" w:cs="Arial"/>
                <w:b/>
                <w:sz w:val="28"/>
                <w:szCs w:val="28"/>
              </w:rPr>
              <w:t>CATEGORY OF ASSETS</w:t>
            </w:r>
          </w:p>
        </w:tc>
        <w:tc>
          <w:tcPr>
            <w:tcW w:w="3900" w:type="dxa"/>
            <w:shd w:val="clear" w:color="auto" w:fill="D9E2F3"/>
            <w:vAlign w:val="center"/>
          </w:tcPr>
          <w:p w:rsidR="006851F0" w:rsidRDefault="00A54007">
            <w:pPr>
              <w:jc w:val="center"/>
              <w:rPr>
                <w:rFonts w:ascii="Arial" w:eastAsia="Arial" w:hAnsi="Arial" w:cs="Arial"/>
                <w:b/>
                <w:sz w:val="28"/>
                <w:szCs w:val="28"/>
              </w:rPr>
            </w:pPr>
            <w:r>
              <w:rPr>
                <w:rFonts w:ascii="Arial" w:eastAsia="Arial" w:hAnsi="Arial" w:cs="Arial"/>
                <w:b/>
                <w:sz w:val="28"/>
                <w:szCs w:val="28"/>
              </w:rPr>
              <w:t>INDUSTRIAL</w:t>
            </w:r>
          </w:p>
        </w:tc>
      </w:tr>
      <w:tr w:rsidR="006851F0">
        <w:trPr>
          <w:trHeight w:val="972"/>
          <w:jc w:val="center"/>
        </w:trPr>
        <w:tc>
          <w:tcPr>
            <w:tcW w:w="3823" w:type="dxa"/>
            <w:shd w:val="clear" w:color="auto" w:fill="B4C6E7"/>
            <w:vAlign w:val="center"/>
          </w:tcPr>
          <w:p w:rsidR="006851F0" w:rsidRDefault="00A54007">
            <w:pPr>
              <w:jc w:val="center"/>
              <w:rPr>
                <w:rFonts w:ascii="Arial" w:eastAsia="Arial" w:hAnsi="Arial" w:cs="Arial"/>
                <w:b/>
                <w:sz w:val="28"/>
                <w:szCs w:val="28"/>
              </w:rPr>
            </w:pPr>
            <w:r>
              <w:rPr>
                <w:rFonts w:ascii="Arial" w:eastAsia="Arial" w:hAnsi="Arial" w:cs="Arial"/>
                <w:b/>
                <w:sz w:val="28"/>
                <w:szCs w:val="28"/>
              </w:rPr>
              <w:t>TYPE OF ASSETS</w:t>
            </w:r>
          </w:p>
        </w:tc>
        <w:tc>
          <w:tcPr>
            <w:tcW w:w="3900" w:type="dxa"/>
            <w:shd w:val="clear" w:color="auto" w:fill="D9E2F3"/>
            <w:vAlign w:val="center"/>
          </w:tcPr>
          <w:p w:rsidR="006851F0" w:rsidRDefault="00A54007">
            <w:pPr>
              <w:jc w:val="center"/>
              <w:rPr>
                <w:rFonts w:ascii="Arial" w:eastAsia="Arial" w:hAnsi="Arial" w:cs="Arial"/>
                <w:b/>
                <w:sz w:val="28"/>
                <w:szCs w:val="28"/>
              </w:rPr>
            </w:pPr>
            <w:r>
              <w:rPr>
                <w:rFonts w:ascii="Arial" w:eastAsia="Arial" w:hAnsi="Arial" w:cs="Arial"/>
                <w:b/>
                <w:sz w:val="28"/>
                <w:szCs w:val="28"/>
              </w:rPr>
              <w:t>INDUSTRIAL PROJECT LAND &amp; BUILDING</w:t>
            </w:r>
          </w:p>
        </w:tc>
      </w:tr>
    </w:tbl>
    <w:p w:rsidR="006851F0" w:rsidRDefault="006851F0">
      <w:pPr>
        <w:rPr>
          <w:rFonts w:ascii="Arial" w:eastAsia="Arial" w:hAnsi="Arial" w:cs="Arial"/>
          <w:b/>
        </w:rPr>
      </w:pPr>
    </w:p>
    <w:p w:rsidR="006851F0" w:rsidRDefault="006851F0">
      <w:pPr>
        <w:jc w:val="center"/>
        <w:rPr>
          <w:b/>
        </w:rPr>
      </w:pPr>
    </w:p>
    <w:p w:rsidR="006851F0" w:rsidRDefault="00A54007">
      <w:pPr>
        <w:spacing w:line="360" w:lineRule="auto"/>
        <w:jc w:val="center"/>
        <w:rPr>
          <w:rFonts w:ascii="Arial" w:eastAsia="Arial" w:hAnsi="Arial" w:cs="Arial"/>
          <w:b/>
        </w:rPr>
      </w:pPr>
      <w:r>
        <w:rPr>
          <w:rFonts w:ascii="Arial" w:eastAsia="Arial" w:hAnsi="Arial" w:cs="Arial"/>
          <w:b/>
        </w:rPr>
        <w:t>SITUATED AT</w:t>
      </w:r>
    </w:p>
    <w:p w:rsidR="006851F0" w:rsidRDefault="00A54007">
      <w:pPr>
        <w:jc w:val="center"/>
        <w:rPr>
          <w:rFonts w:ascii="Arial" w:eastAsia="Arial" w:hAnsi="Arial" w:cs="Arial"/>
          <w:b/>
        </w:rPr>
      </w:pPr>
      <w:r>
        <w:rPr>
          <w:rFonts w:ascii="Arial" w:eastAsia="Arial" w:hAnsi="Arial" w:cs="Arial"/>
          <w:b/>
        </w:rPr>
        <w:t>SURVEY NO. 725, 726/1, 726/2, 727, WELSPUN CITY, VILLAGE VARSAMEDI, SUB DIST. ANJAR, DISTRICT KACHCHH, GUJARAT 370110</w:t>
      </w:r>
    </w:p>
    <w:p w:rsidR="006851F0" w:rsidRDefault="006851F0">
      <w:pPr>
        <w:tabs>
          <w:tab w:val="left" w:pos="8190"/>
        </w:tabs>
        <w:spacing w:line="360" w:lineRule="auto"/>
        <w:jc w:val="center"/>
        <w:rPr>
          <w:rFonts w:ascii="Arial" w:eastAsia="Arial" w:hAnsi="Arial" w:cs="Arial"/>
          <w:sz w:val="20"/>
          <w:szCs w:val="20"/>
        </w:rPr>
      </w:pPr>
    </w:p>
    <w:p w:rsidR="006851F0" w:rsidRDefault="00A54007">
      <w:pPr>
        <w:tabs>
          <w:tab w:val="left" w:pos="8190"/>
        </w:tabs>
        <w:spacing w:line="360" w:lineRule="auto"/>
        <w:jc w:val="center"/>
        <w:rPr>
          <w:rFonts w:ascii="Arial" w:eastAsia="Arial" w:hAnsi="Arial" w:cs="Arial"/>
          <w:b/>
        </w:rPr>
      </w:pPr>
      <w:r>
        <w:rPr>
          <w:rFonts w:ascii="Arial" w:eastAsia="Arial" w:hAnsi="Arial" w:cs="Arial"/>
          <w:b/>
        </w:rPr>
        <w:t>REPORT PREPARED FOR</w:t>
      </w:r>
    </w:p>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STATE BANK OF INDIA, MCB, BACK BAY RECLAMATION BRANCH</w:t>
      </w:r>
    </w:p>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NARIMAN POINT, MUMBAI</w:t>
      </w:r>
    </w:p>
    <w:p w:rsidR="006851F0" w:rsidRDefault="006851F0">
      <w:pPr>
        <w:spacing w:line="360" w:lineRule="auto"/>
        <w:jc w:val="center"/>
        <w:rPr>
          <w:rFonts w:ascii="Arial" w:eastAsia="Arial" w:hAnsi="Arial" w:cs="Arial"/>
          <w:b/>
          <w:sz w:val="22"/>
          <w:szCs w:val="22"/>
        </w:rPr>
      </w:pPr>
    </w:p>
    <w:p w:rsidR="006851F0" w:rsidRDefault="00A54007">
      <w:pPr>
        <w:spacing w:line="360" w:lineRule="auto"/>
        <w:jc w:val="center"/>
        <w:rPr>
          <w:rFonts w:ascii="Arial" w:eastAsia="Arial" w:hAnsi="Arial" w:cs="Arial"/>
          <w:b/>
          <w:i/>
          <w:sz w:val="16"/>
          <w:szCs w:val="16"/>
        </w:rPr>
      </w:pPr>
      <w:r>
        <w:rPr>
          <w:rFonts w:ascii="Arial" w:eastAsia="Arial" w:hAnsi="Arial" w:cs="Arial"/>
          <w:b/>
          <w:i/>
          <w:sz w:val="16"/>
          <w:szCs w:val="16"/>
        </w:rPr>
        <w:t>**Important - In case of any query/ issue or escalation you may please contact Incident Manager</w:t>
      </w:r>
    </w:p>
    <w:p w:rsidR="006851F0" w:rsidRDefault="00A54007">
      <w:pPr>
        <w:spacing w:line="360" w:lineRule="auto"/>
        <w:jc w:val="center"/>
        <w:rPr>
          <w:rFonts w:ascii="Arial" w:eastAsia="Arial" w:hAnsi="Arial" w:cs="Arial"/>
          <w:b/>
          <w:i/>
          <w:sz w:val="16"/>
          <w:szCs w:val="16"/>
        </w:rPr>
      </w:pPr>
      <w:proofErr w:type="gramStart"/>
      <w:r>
        <w:rPr>
          <w:rFonts w:ascii="Arial" w:eastAsia="Arial" w:hAnsi="Arial" w:cs="Arial"/>
          <w:b/>
          <w:i/>
          <w:sz w:val="16"/>
          <w:szCs w:val="16"/>
        </w:rPr>
        <w:t>at</w:t>
      </w:r>
      <w:proofErr w:type="gramEnd"/>
      <w:r>
        <w:rPr>
          <w:rFonts w:ascii="Arial" w:eastAsia="Arial" w:hAnsi="Arial" w:cs="Arial"/>
          <w:b/>
          <w:i/>
          <w:sz w:val="16"/>
          <w:szCs w:val="16"/>
        </w:rPr>
        <w:t xml:space="preserve"> valuers@rkassociates.org. We will appreciate your feedback in order to improve our services.</w:t>
      </w:r>
    </w:p>
    <w:p w:rsidR="006851F0" w:rsidRDefault="006851F0">
      <w:pPr>
        <w:spacing w:line="360" w:lineRule="auto"/>
        <w:jc w:val="center"/>
        <w:rPr>
          <w:rFonts w:ascii="Arial" w:eastAsia="Arial" w:hAnsi="Arial" w:cs="Arial"/>
          <w:b/>
          <w:i/>
          <w:sz w:val="16"/>
          <w:szCs w:val="16"/>
        </w:rPr>
      </w:pPr>
    </w:p>
    <w:p w:rsidR="006851F0" w:rsidRDefault="00A54007">
      <w:pPr>
        <w:spacing w:line="360" w:lineRule="auto"/>
        <w:jc w:val="center"/>
        <w:rPr>
          <w:rFonts w:ascii="Arial" w:eastAsia="Arial" w:hAnsi="Arial" w:cs="Arial"/>
          <w:b/>
          <w:i/>
          <w:sz w:val="16"/>
          <w:szCs w:val="16"/>
        </w:rPr>
      </w:pPr>
      <w:r>
        <w:rPr>
          <w:rFonts w:ascii="Arial" w:eastAsia="Arial" w:hAnsi="Arial" w:cs="Arial"/>
          <w:b/>
          <w:i/>
          <w:sz w:val="16"/>
          <w:szCs w:val="16"/>
        </w:rPr>
        <w:t>NOTE: As per IBA &amp; Bank’s Guidelines please provide your feedback on the report within 15 days of its submission after which report will be considered to be correct.</w:t>
      </w:r>
    </w:p>
    <w:p w:rsidR="006851F0" w:rsidRDefault="00A54007">
      <w:pPr>
        <w:spacing w:line="360" w:lineRule="auto"/>
        <w:jc w:val="center"/>
        <w:rPr>
          <w:rFonts w:ascii="Arial" w:eastAsia="Arial" w:hAnsi="Arial" w:cs="Arial"/>
          <w:b/>
          <w:i/>
          <w:sz w:val="16"/>
          <w:szCs w:val="16"/>
        </w:rPr>
      </w:pPr>
      <w:r>
        <w:rPr>
          <w:rFonts w:ascii="Arial" w:eastAsia="Arial" w:hAnsi="Arial" w:cs="Arial"/>
          <w:b/>
          <w:i/>
          <w:sz w:val="16"/>
          <w:szCs w:val="16"/>
        </w:rPr>
        <w:t xml:space="preserve">Valuation Terms of Services &amp; </w:t>
      </w:r>
      <w:proofErr w:type="spellStart"/>
      <w:r>
        <w:rPr>
          <w:rFonts w:ascii="Arial" w:eastAsia="Arial" w:hAnsi="Arial" w:cs="Arial"/>
          <w:b/>
          <w:i/>
          <w:sz w:val="16"/>
          <w:szCs w:val="16"/>
        </w:rPr>
        <w:t>Valuer’s</w:t>
      </w:r>
      <w:proofErr w:type="spellEnd"/>
      <w:r>
        <w:rPr>
          <w:rFonts w:ascii="Arial" w:eastAsia="Arial" w:hAnsi="Arial" w:cs="Arial"/>
          <w:b/>
          <w:i/>
          <w:sz w:val="16"/>
          <w:szCs w:val="16"/>
        </w:rPr>
        <w:t xml:space="preserve"> Important Remarks are available at </w:t>
      </w:r>
      <w:hyperlink r:id="rId7">
        <w:r>
          <w:rPr>
            <w:rFonts w:ascii="Arial" w:eastAsia="Arial" w:hAnsi="Arial" w:cs="Arial"/>
            <w:b/>
            <w:i/>
            <w:color w:val="0000FF"/>
            <w:sz w:val="16"/>
            <w:szCs w:val="16"/>
            <w:u w:val="single"/>
          </w:rPr>
          <w:t>www.rkassociates.org</w:t>
        </w:r>
      </w:hyperlink>
      <w:r>
        <w:rPr>
          <w:rFonts w:ascii="Arial" w:eastAsia="Arial" w:hAnsi="Arial" w:cs="Arial"/>
          <w:b/>
          <w:i/>
          <w:sz w:val="16"/>
          <w:szCs w:val="16"/>
        </w:rPr>
        <w:t xml:space="preserve"> for reference.</w:t>
      </w:r>
    </w:p>
    <w:p w:rsidR="006851F0" w:rsidRDefault="006851F0">
      <w:pPr>
        <w:spacing w:line="360" w:lineRule="auto"/>
        <w:jc w:val="center"/>
        <w:rPr>
          <w:rFonts w:ascii="Arial" w:eastAsia="Arial" w:hAnsi="Arial" w:cs="Arial"/>
          <w:b/>
          <w:i/>
          <w:sz w:val="16"/>
          <w:szCs w:val="16"/>
        </w:rPr>
      </w:pPr>
    </w:p>
    <w:p w:rsidR="006851F0" w:rsidRDefault="006851F0"/>
    <w:p w:rsidR="006851F0" w:rsidRDefault="006851F0"/>
    <w:p w:rsidR="006851F0" w:rsidRDefault="006851F0"/>
    <w:p w:rsidR="006851F0" w:rsidRDefault="006851F0"/>
    <w:p w:rsidR="006851F0" w:rsidRDefault="00A54007">
      <w:pPr>
        <w:spacing w:after="160" w:line="259" w:lineRule="auto"/>
        <w:rPr>
          <w:sz w:val="20"/>
          <w:szCs w:val="20"/>
        </w:rPr>
      </w:pPr>
      <w:r>
        <w:br w:type="page"/>
      </w:r>
    </w:p>
    <w:p w:rsidR="006851F0" w:rsidRDefault="006851F0">
      <w:pPr>
        <w:rPr>
          <w:sz w:val="20"/>
          <w:szCs w:val="20"/>
        </w:rPr>
      </w:pPr>
    </w:p>
    <w:tbl>
      <w:tblPr>
        <w:tblStyle w:val="a0"/>
        <w:tblW w:w="9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2"/>
        <w:gridCol w:w="7571"/>
      </w:tblGrid>
      <w:tr w:rsidR="006851F0">
        <w:trPr>
          <w:trHeight w:val="447"/>
          <w:jc w:val="center"/>
        </w:trPr>
        <w:tc>
          <w:tcPr>
            <w:tcW w:w="1492" w:type="dxa"/>
            <w:shd w:val="clear" w:color="auto" w:fill="1F3864"/>
            <w:vAlign w:val="center"/>
          </w:tcPr>
          <w:p w:rsidR="006851F0" w:rsidRDefault="00A54007">
            <w:pPr>
              <w:jc w:val="center"/>
              <w:rPr>
                <w:rFonts w:ascii="Arial" w:eastAsia="Arial" w:hAnsi="Arial" w:cs="Arial"/>
                <w:b/>
              </w:rPr>
            </w:pPr>
            <w:bookmarkStart w:id="1" w:name="_30j0zll" w:colFirst="0" w:colLast="0"/>
            <w:bookmarkEnd w:id="1"/>
            <w:r>
              <w:rPr>
                <w:rFonts w:ascii="Arial" w:eastAsia="Arial" w:hAnsi="Arial" w:cs="Arial"/>
                <w:b/>
              </w:rPr>
              <w:t>PART A</w:t>
            </w:r>
          </w:p>
        </w:tc>
        <w:tc>
          <w:tcPr>
            <w:tcW w:w="7571" w:type="dxa"/>
            <w:shd w:val="clear" w:color="auto" w:fill="DEEBF6"/>
            <w:vAlign w:val="center"/>
          </w:tcPr>
          <w:p w:rsidR="006851F0" w:rsidRDefault="00A54007">
            <w:pPr>
              <w:jc w:val="center"/>
              <w:rPr>
                <w:rFonts w:ascii="Arial" w:eastAsia="Arial" w:hAnsi="Arial" w:cs="Arial"/>
                <w:b/>
              </w:rPr>
            </w:pPr>
            <w:r>
              <w:rPr>
                <w:rFonts w:ascii="Arial" w:eastAsia="Arial" w:hAnsi="Arial" w:cs="Arial"/>
                <w:b/>
              </w:rPr>
              <w:t>SNAPSHOT OF THE ASSET/ PROPERTY UNDER VALUATION</w:t>
            </w:r>
          </w:p>
        </w:tc>
      </w:tr>
    </w:tbl>
    <w:p w:rsidR="006851F0" w:rsidRDefault="006851F0"/>
    <w:p w:rsidR="006851F0" w:rsidRDefault="006851F0">
      <w:pPr>
        <w:spacing w:line="360" w:lineRule="auto"/>
        <w:jc w:val="center"/>
        <w:rPr>
          <w:rFonts w:ascii="Arial" w:eastAsia="Arial" w:hAnsi="Arial" w:cs="Arial"/>
          <w:b/>
        </w:rPr>
      </w:pPr>
    </w:p>
    <w:p w:rsidR="006851F0" w:rsidRDefault="00F150C2">
      <w:pPr>
        <w:spacing w:line="360" w:lineRule="auto"/>
        <w:jc w:val="center"/>
        <w:rPr>
          <w:rFonts w:ascii="Arial" w:eastAsia="Arial" w:hAnsi="Arial" w:cs="Arial"/>
          <w:b/>
        </w:rPr>
      </w:pPr>
      <w:r w:rsidRPr="00F150C2">
        <w:rPr>
          <w:rFonts w:ascii="Arial" w:eastAsia="Arial" w:hAnsi="Arial" w:cs="Arial"/>
          <w:b/>
          <w:noProof/>
          <w:lang w:val="en-IN"/>
        </w:rPr>
        <w:drawing>
          <wp:inline distT="0" distB="0" distL="0" distR="0">
            <wp:extent cx="5761355" cy="4321016"/>
            <wp:effectExtent l="19050" t="19050" r="10795" b="22860"/>
            <wp:docPr id="25" name="Picture 25" descr="Z:\In Progress Files\Atul Gola\Prepared\GRG Accessries\Photos\TimePhoto_20240920_19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tul Gola\Prepared\GRG Accessries\Photos\TimePhoto_20240920_1904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rsidR="006851F0" w:rsidRDefault="006851F0">
      <w:pPr>
        <w:spacing w:line="360" w:lineRule="auto"/>
        <w:jc w:val="center"/>
        <w:rPr>
          <w:rFonts w:ascii="Arial" w:eastAsia="Arial" w:hAnsi="Arial" w:cs="Arial"/>
          <w:b/>
        </w:rPr>
      </w:pPr>
    </w:p>
    <w:p w:rsidR="006851F0" w:rsidRDefault="006851F0">
      <w:pPr>
        <w:spacing w:line="360" w:lineRule="auto"/>
        <w:jc w:val="center"/>
        <w:rPr>
          <w:rFonts w:ascii="Arial" w:eastAsia="Arial" w:hAnsi="Arial" w:cs="Arial"/>
          <w:b/>
        </w:rPr>
      </w:pPr>
      <w:bookmarkStart w:id="2" w:name="_GoBack"/>
      <w:bookmarkEnd w:id="2"/>
    </w:p>
    <w:p w:rsidR="006851F0" w:rsidRDefault="006851F0">
      <w:pPr>
        <w:spacing w:line="360" w:lineRule="auto"/>
        <w:jc w:val="center"/>
        <w:rPr>
          <w:rFonts w:ascii="Arial" w:eastAsia="Arial" w:hAnsi="Arial" w:cs="Arial"/>
          <w:b/>
        </w:rPr>
      </w:pPr>
    </w:p>
    <w:p w:rsidR="006851F0" w:rsidRDefault="006851F0">
      <w:pPr>
        <w:spacing w:line="360" w:lineRule="auto"/>
        <w:jc w:val="center"/>
        <w:rPr>
          <w:rFonts w:ascii="Arial" w:eastAsia="Arial" w:hAnsi="Arial" w:cs="Arial"/>
          <w:b/>
        </w:rPr>
      </w:pPr>
    </w:p>
    <w:p w:rsidR="006851F0" w:rsidRDefault="00A54007">
      <w:pPr>
        <w:spacing w:line="360" w:lineRule="auto"/>
        <w:jc w:val="center"/>
        <w:rPr>
          <w:rFonts w:ascii="Arial" w:eastAsia="Arial" w:hAnsi="Arial" w:cs="Arial"/>
          <w:b/>
        </w:rPr>
      </w:pPr>
      <w:r>
        <w:rPr>
          <w:rFonts w:ascii="Arial" w:eastAsia="Arial" w:hAnsi="Arial" w:cs="Arial"/>
          <w:b/>
        </w:rPr>
        <w:t>SITUATED AT</w:t>
      </w:r>
    </w:p>
    <w:p w:rsidR="006851F0" w:rsidRDefault="00A54007">
      <w:pPr>
        <w:jc w:val="center"/>
        <w:rPr>
          <w:rFonts w:ascii="Arial" w:eastAsia="Arial" w:hAnsi="Arial" w:cs="Arial"/>
          <w:b/>
        </w:rPr>
      </w:pPr>
      <w:r>
        <w:rPr>
          <w:rFonts w:ascii="Arial" w:eastAsia="Arial" w:hAnsi="Arial" w:cs="Arial"/>
          <w:b/>
        </w:rPr>
        <w:t>SURVEY NO. 725, 726/1, 726/2, 727, WELSPUN CITY, VILLAGE VARSAMEDI, SUB DIST. ANJAR, DISTRICT KACHCHH, GUJARAT 370110</w:t>
      </w:r>
    </w:p>
    <w:p w:rsidR="006851F0" w:rsidRDefault="00A54007">
      <w:pPr>
        <w:spacing w:after="160" w:line="259" w:lineRule="auto"/>
      </w:pPr>
      <w:r>
        <w:br w:type="page"/>
      </w:r>
    </w:p>
    <w:tbl>
      <w:tblPr>
        <w:tblStyle w:val="a1"/>
        <w:tblW w:w="9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7572"/>
      </w:tblGrid>
      <w:tr w:rsidR="006851F0">
        <w:trPr>
          <w:trHeight w:val="447"/>
          <w:jc w:val="center"/>
        </w:trPr>
        <w:tc>
          <w:tcPr>
            <w:tcW w:w="1491" w:type="dxa"/>
            <w:shd w:val="clear" w:color="auto" w:fill="002060"/>
            <w:vAlign w:val="center"/>
          </w:tcPr>
          <w:p w:rsidR="006851F0" w:rsidRDefault="00A54007">
            <w:pPr>
              <w:jc w:val="center"/>
              <w:rPr>
                <w:rFonts w:ascii="Arial" w:eastAsia="Arial" w:hAnsi="Arial" w:cs="Arial"/>
                <w:b/>
                <w:i/>
                <w:sz w:val="22"/>
                <w:szCs w:val="22"/>
              </w:rPr>
            </w:pPr>
            <w:r>
              <w:rPr>
                <w:rFonts w:ascii="Arial" w:eastAsia="Arial" w:hAnsi="Arial" w:cs="Arial"/>
                <w:b/>
                <w:sz w:val="22"/>
                <w:szCs w:val="22"/>
              </w:rPr>
              <w:lastRenderedPageBreak/>
              <w:t>PART B</w:t>
            </w:r>
          </w:p>
        </w:tc>
        <w:tc>
          <w:tcPr>
            <w:tcW w:w="7572" w:type="dxa"/>
            <w:shd w:val="clear" w:color="auto" w:fill="DEEBF6"/>
            <w:vAlign w:val="center"/>
          </w:tcPr>
          <w:p w:rsidR="006851F0" w:rsidRDefault="00A54007">
            <w:pPr>
              <w:jc w:val="center"/>
              <w:rPr>
                <w:rFonts w:ascii="Arial" w:eastAsia="Arial" w:hAnsi="Arial" w:cs="Arial"/>
                <w:b/>
                <w:i/>
                <w:sz w:val="22"/>
                <w:szCs w:val="22"/>
              </w:rPr>
            </w:pPr>
            <w:r>
              <w:rPr>
                <w:rFonts w:ascii="Arial" w:eastAsia="Arial" w:hAnsi="Arial" w:cs="Arial"/>
                <w:b/>
                <w:sz w:val="22"/>
                <w:szCs w:val="22"/>
              </w:rPr>
              <w:t>SBI FORMAT OF OPINION REPORT ON VALUATION</w:t>
            </w:r>
          </w:p>
        </w:tc>
      </w:tr>
    </w:tbl>
    <w:p w:rsidR="006851F0" w:rsidRDefault="006851F0">
      <w:pPr>
        <w:rPr>
          <w:sz w:val="20"/>
          <w:szCs w:val="20"/>
        </w:rPr>
      </w:pPr>
    </w:p>
    <w:tbl>
      <w:tblPr>
        <w:tblStyle w:val="a2"/>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6096"/>
      </w:tblGrid>
      <w:tr w:rsidR="006851F0">
        <w:trPr>
          <w:jc w:val="center"/>
        </w:trPr>
        <w:tc>
          <w:tcPr>
            <w:tcW w:w="4531" w:type="dxa"/>
            <w:shd w:val="clear" w:color="auto" w:fill="D9E2F3"/>
          </w:tcPr>
          <w:p w:rsidR="006851F0" w:rsidRDefault="00A54007">
            <w:pPr>
              <w:rPr>
                <w:rFonts w:ascii="Arial" w:eastAsia="Arial" w:hAnsi="Arial" w:cs="Arial"/>
                <w:b/>
              </w:rPr>
            </w:pPr>
            <w:r>
              <w:rPr>
                <w:rFonts w:ascii="Arial" w:eastAsia="Arial" w:hAnsi="Arial" w:cs="Arial"/>
                <w:b/>
              </w:rPr>
              <w:t>Name &amp; Address of Branch</w:t>
            </w:r>
          </w:p>
        </w:tc>
        <w:tc>
          <w:tcPr>
            <w:tcW w:w="6096" w:type="dxa"/>
          </w:tcPr>
          <w:p w:rsidR="006851F0" w:rsidRDefault="00A54007">
            <w:pPr>
              <w:spacing w:line="276" w:lineRule="auto"/>
              <w:jc w:val="both"/>
              <w:rPr>
                <w:rFonts w:ascii="Arial" w:eastAsia="Arial" w:hAnsi="Arial" w:cs="Arial"/>
              </w:rPr>
            </w:pPr>
            <w:r>
              <w:rPr>
                <w:rFonts w:ascii="Arial" w:eastAsia="Arial" w:hAnsi="Arial" w:cs="Arial"/>
              </w:rPr>
              <w:t xml:space="preserve">State Bank of India, MCB, Back Bay Reclamation Branch, </w:t>
            </w:r>
            <w:proofErr w:type="spellStart"/>
            <w:r>
              <w:rPr>
                <w:rFonts w:ascii="Arial" w:eastAsia="Arial" w:hAnsi="Arial" w:cs="Arial"/>
              </w:rPr>
              <w:t>Nariman</w:t>
            </w:r>
            <w:proofErr w:type="spellEnd"/>
            <w:r>
              <w:rPr>
                <w:rFonts w:ascii="Arial" w:eastAsia="Arial" w:hAnsi="Arial" w:cs="Arial"/>
              </w:rPr>
              <w:t xml:space="preserve"> Point, Mumbai</w:t>
            </w:r>
          </w:p>
        </w:tc>
      </w:tr>
      <w:tr w:rsidR="006851F0">
        <w:trPr>
          <w:jc w:val="center"/>
        </w:trPr>
        <w:tc>
          <w:tcPr>
            <w:tcW w:w="4531" w:type="dxa"/>
            <w:shd w:val="clear" w:color="auto" w:fill="D9E2F3"/>
          </w:tcPr>
          <w:p w:rsidR="006851F0" w:rsidRDefault="00A54007">
            <w:pPr>
              <w:rPr>
                <w:rFonts w:ascii="Arial" w:eastAsia="Arial" w:hAnsi="Arial" w:cs="Arial"/>
                <w:b/>
              </w:rPr>
            </w:pPr>
            <w:r>
              <w:rPr>
                <w:rFonts w:ascii="Arial" w:eastAsia="Arial" w:hAnsi="Arial" w:cs="Arial"/>
                <w:b/>
              </w:rPr>
              <w:t>Name of Customer (s)/ Borrower Unit</w:t>
            </w:r>
          </w:p>
        </w:tc>
        <w:tc>
          <w:tcPr>
            <w:tcW w:w="6096" w:type="dxa"/>
          </w:tcPr>
          <w:p w:rsidR="006851F0" w:rsidRDefault="00A54007">
            <w:pPr>
              <w:spacing w:line="276" w:lineRule="auto"/>
              <w:rPr>
                <w:rFonts w:ascii="Arial" w:eastAsia="Arial" w:hAnsi="Arial" w:cs="Arial"/>
              </w:rPr>
            </w:pPr>
            <w:r>
              <w:rPr>
                <w:rFonts w:ascii="Arial" w:eastAsia="Arial" w:hAnsi="Arial" w:cs="Arial"/>
              </w:rPr>
              <w:t xml:space="preserve">M/s GRG Accessories Pvt. Ltd. </w:t>
            </w:r>
          </w:p>
        </w:tc>
      </w:tr>
      <w:tr w:rsidR="006851F0">
        <w:trPr>
          <w:jc w:val="center"/>
        </w:trPr>
        <w:tc>
          <w:tcPr>
            <w:tcW w:w="4531" w:type="dxa"/>
            <w:shd w:val="clear" w:color="auto" w:fill="D9E2F3"/>
          </w:tcPr>
          <w:p w:rsidR="006851F0" w:rsidRDefault="00A54007">
            <w:pPr>
              <w:rPr>
                <w:rFonts w:ascii="Arial" w:eastAsia="Arial" w:hAnsi="Arial" w:cs="Arial"/>
                <w:b/>
              </w:rPr>
            </w:pPr>
            <w:r>
              <w:rPr>
                <w:rFonts w:ascii="Arial" w:eastAsia="Arial" w:hAnsi="Arial" w:cs="Arial"/>
                <w:b/>
              </w:rPr>
              <w:t>Work Order No. &amp; Date</w:t>
            </w:r>
          </w:p>
        </w:tc>
        <w:tc>
          <w:tcPr>
            <w:tcW w:w="6096" w:type="dxa"/>
          </w:tcPr>
          <w:p w:rsidR="006851F0" w:rsidRDefault="00A54007">
            <w:pPr>
              <w:spacing w:line="276" w:lineRule="auto"/>
              <w:rPr>
                <w:rFonts w:ascii="Arial" w:eastAsia="Arial" w:hAnsi="Arial" w:cs="Arial"/>
              </w:rPr>
            </w:pPr>
            <w:r>
              <w:rPr>
                <w:rFonts w:ascii="Arial" w:eastAsia="Arial" w:hAnsi="Arial" w:cs="Arial"/>
              </w:rPr>
              <w:t>Via mail dated 04th September, 2024</w:t>
            </w:r>
          </w:p>
        </w:tc>
      </w:tr>
    </w:tbl>
    <w:p w:rsidR="006851F0" w:rsidRDefault="006851F0">
      <w:pPr>
        <w:rPr>
          <w:sz w:val="20"/>
          <w:szCs w:val="20"/>
        </w:rPr>
      </w:pPr>
    </w:p>
    <w:tbl>
      <w:tblPr>
        <w:tblStyle w:val="a3"/>
        <w:tblW w:w="10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3746"/>
        <w:gridCol w:w="2031"/>
        <w:gridCol w:w="2031"/>
        <w:gridCol w:w="2039"/>
      </w:tblGrid>
      <w:tr w:rsidR="006851F0">
        <w:trPr>
          <w:trHeight w:val="443"/>
          <w:jc w:val="center"/>
        </w:trPr>
        <w:tc>
          <w:tcPr>
            <w:tcW w:w="846" w:type="dxa"/>
            <w:tcBorders>
              <w:bottom w:val="single" w:sz="4" w:space="0" w:color="000000"/>
            </w:tcBorders>
            <w:shd w:val="clear" w:color="auto" w:fill="002060"/>
            <w:vAlign w:val="center"/>
          </w:tcPr>
          <w:p w:rsidR="006851F0" w:rsidRDefault="00A54007">
            <w:pPr>
              <w:spacing w:line="276" w:lineRule="auto"/>
              <w:jc w:val="center"/>
              <w:rPr>
                <w:rFonts w:ascii="Arial" w:eastAsia="Arial" w:hAnsi="Arial" w:cs="Arial"/>
                <w:b/>
                <w:color w:val="FFFFFF"/>
              </w:rPr>
            </w:pPr>
            <w:r>
              <w:rPr>
                <w:rFonts w:ascii="Arial" w:eastAsia="Arial" w:hAnsi="Arial" w:cs="Arial"/>
                <w:b/>
                <w:color w:val="FFFFFF"/>
                <w:sz w:val="22"/>
                <w:szCs w:val="22"/>
              </w:rPr>
              <w:t>S.NO.</w:t>
            </w:r>
          </w:p>
        </w:tc>
        <w:tc>
          <w:tcPr>
            <w:tcW w:w="3746" w:type="dxa"/>
            <w:tcBorders>
              <w:bottom w:val="single" w:sz="4" w:space="0" w:color="000000"/>
            </w:tcBorders>
            <w:shd w:val="clear" w:color="auto" w:fill="002060"/>
            <w:vAlign w:val="center"/>
          </w:tcPr>
          <w:p w:rsidR="006851F0" w:rsidRDefault="00A54007">
            <w:pPr>
              <w:spacing w:line="276" w:lineRule="auto"/>
              <w:jc w:val="center"/>
              <w:rPr>
                <w:rFonts w:ascii="Arial" w:eastAsia="Arial" w:hAnsi="Arial" w:cs="Arial"/>
                <w:b/>
                <w:color w:val="FFFFFF"/>
              </w:rPr>
            </w:pPr>
            <w:r>
              <w:rPr>
                <w:rFonts w:ascii="Arial" w:eastAsia="Arial" w:hAnsi="Arial" w:cs="Arial"/>
                <w:b/>
                <w:color w:val="FFFFFF"/>
                <w:sz w:val="22"/>
                <w:szCs w:val="22"/>
              </w:rPr>
              <w:t>CONTENTS</w:t>
            </w:r>
          </w:p>
        </w:tc>
        <w:tc>
          <w:tcPr>
            <w:tcW w:w="6101" w:type="dxa"/>
            <w:gridSpan w:val="3"/>
            <w:tcBorders>
              <w:bottom w:val="single" w:sz="4" w:space="0" w:color="000000"/>
            </w:tcBorders>
            <w:shd w:val="clear" w:color="auto" w:fill="002060"/>
            <w:vAlign w:val="center"/>
          </w:tcPr>
          <w:p w:rsidR="006851F0" w:rsidRDefault="00A54007">
            <w:pPr>
              <w:spacing w:line="276" w:lineRule="auto"/>
              <w:jc w:val="center"/>
              <w:rPr>
                <w:rFonts w:ascii="Arial" w:eastAsia="Arial" w:hAnsi="Arial" w:cs="Arial"/>
                <w:b/>
                <w:color w:val="FFFFFF"/>
              </w:rPr>
            </w:pPr>
            <w:r>
              <w:rPr>
                <w:rFonts w:ascii="Arial" w:eastAsia="Arial" w:hAnsi="Arial" w:cs="Arial"/>
                <w:b/>
                <w:color w:val="FFFFFF"/>
                <w:sz w:val="22"/>
                <w:szCs w:val="22"/>
              </w:rPr>
              <w:t>DESCRIPTION</w:t>
            </w:r>
          </w:p>
        </w:tc>
      </w:tr>
      <w:tr w:rsidR="006851F0">
        <w:trPr>
          <w:trHeight w:val="345"/>
          <w:jc w:val="center"/>
        </w:trPr>
        <w:tc>
          <w:tcPr>
            <w:tcW w:w="846"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847" w:type="dxa"/>
            <w:gridSpan w:val="4"/>
            <w:tcBorders>
              <w:bottom w:val="single" w:sz="8" w:space="0" w:color="000000"/>
            </w:tcBorders>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INTRODUCTION</w:t>
            </w:r>
          </w:p>
        </w:tc>
      </w:tr>
      <w:tr w:rsidR="006851F0">
        <w:trPr>
          <w:trHeight w:val="39"/>
          <w:jc w:val="center"/>
        </w:trPr>
        <w:tc>
          <w:tcPr>
            <w:tcW w:w="846" w:type="dxa"/>
            <w:vMerge w:val="restart"/>
          </w:tcPr>
          <w:p w:rsidR="006851F0" w:rsidRDefault="006851F0">
            <w:pPr>
              <w:numPr>
                <w:ilvl w:val="0"/>
                <w:numId w:val="58"/>
              </w:numPr>
              <w:spacing w:line="276" w:lineRule="auto"/>
              <w:ind w:hanging="360"/>
              <w:rPr>
                <w:rFonts w:ascii="Arial" w:eastAsia="Arial" w:hAnsi="Arial" w:cs="Arial"/>
                <w:sz w:val="20"/>
                <w:szCs w:val="20"/>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Name of Property Owner</w:t>
            </w:r>
          </w:p>
        </w:tc>
        <w:tc>
          <w:tcPr>
            <w:tcW w:w="6101" w:type="dxa"/>
            <w:gridSpan w:val="3"/>
            <w:tcBorders>
              <w:bottom w:val="single" w:sz="8" w:space="0" w:color="000000"/>
            </w:tcBorders>
          </w:tcPr>
          <w:p w:rsidR="006851F0" w:rsidRDefault="00A54007">
            <w:pPr>
              <w:spacing w:line="276" w:lineRule="auto"/>
              <w:rPr>
                <w:rFonts w:ascii="Arial" w:eastAsia="Arial" w:hAnsi="Arial" w:cs="Arial"/>
                <w:sz w:val="20"/>
                <w:szCs w:val="20"/>
                <w:highlight w:val="yellow"/>
              </w:rPr>
            </w:pPr>
            <w:r>
              <w:rPr>
                <w:rFonts w:ascii="Arial" w:eastAsia="Arial" w:hAnsi="Arial" w:cs="Arial"/>
                <w:sz w:val="20"/>
                <w:szCs w:val="20"/>
              </w:rPr>
              <w:t>M/s GRG Accessories Pvt. Ltd.</w:t>
            </w:r>
          </w:p>
        </w:tc>
      </w:tr>
      <w:tr w:rsidR="006851F0">
        <w:trPr>
          <w:trHeight w:val="271"/>
          <w:jc w:val="center"/>
        </w:trPr>
        <w:tc>
          <w:tcPr>
            <w:tcW w:w="846"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Address &amp; Phone Number of the Owner</w:t>
            </w:r>
          </w:p>
        </w:tc>
        <w:tc>
          <w:tcPr>
            <w:tcW w:w="6101" w:type="dxa"/>
            <w:gridSpan w:val="3"/>
            <w:tcBorders>
              <w:bottom w:val="single" w:sz="8" w:space="0" w:color="000000"/>
            </w:tcBorders>
          </w:tcPr>
          <w:p w:rsidR="006851F0" w:rsidRDefault="00A54007">
            <w:pPr>
              <w:jc w:val="both"/>
              <w:rPr>
                <w:rFonts w:ascii="Arial" w:eastAsia="Arial" w:hAnsi="Arial" w:cs="Arial"/>
                <w:sz w:val="20"/>
                <w:szCs w:val="20"/>
              </w:rPr>
            </w:pPr>
            <w:r>
              <w:rPr>
                <w:rFonts w:ascii="Arial" w:eastAsia="Arial" w:hAnsi="Arial" w:cs="Arial"/>
                <w:sz w:val="20"/>
                <w:szCs w:val="20"/>
              </w:rPr>
              <w:t>---</w:t>
            </w:r>
          </w:p>
        </w:tc>
      </w:tr>
      <w:tr w:rsidR="006851F0">
        <w:trPr>
          <w:trHeight w:val="39"/>
          <w:jc w:val="center"/>
        </w:trPr>
        <w:tc>
          <w:tcPr>
            <w:tcW w:w="846" w:type="dxa"/>
            <w:tcBorders>
              <w:bottom w:val="single" w:sz="8" w:space="0" w:color="000000"/>
            </w:tcBorders>
          </w:tcPr>
          <w:p w:rsidR="006851F0" w:rsidRDefault="006851F0">
            <w:pPr>
              <w:numPr>
                <w:ilvl w:val="0"/>
                <w:numId w:val="58"/>
              </w:numPr>
              <w:spacing w:line="276" w:lineRule="auto"/>
              <w:ind w:hanging="360"/>
              <w:rPr>
                <w:rFonts w:ascii="Arial" w:eastAsia="Arial" w:hAnsi="Arial" w:cs="Arial"/>
                <w:sz w:val="20"/>
                <w:szCs w:val="20"/>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Purpose of the Valuation</w:t>
            </w:r>
          </w:p>
        </w:tc>
        <w:tc>
          <w:tcPr>
            <w:tcW w:w="6101" w:type="dxa"/>
            <w:gridSpan w:val="3"/>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For Periodic Re-valuation of the mortgaged property</w:t>
            </w:r>
          </w:p>
        </w:tc>
      </w:tr>
      <w:tr w:rsidR="006851F0">
        <w:trPr>
          <w:trHeight w:val="39"/>
          <w:jc w:val="center"/>
        </w:trPr>
        <w:tc>
          <w:tcPr>
            <w:tcW w:w="846" w:type="dxa"/>
            <w:vMerge w:val="restart"/>
          </w:tcPr>
          <w:p w:rsidR="006851F0" w:rsidRDefault="006851F0">
            <w:pPr>
              <w:numPr>
                <w:ilvl w:val="0"/>
                <w:numId w:val="58"/>
              </w:numPr>
              <w:spacing w:line="276" w:lineRule="auto"/>
              <w:ind w:hanging="360"/>
              <w:rPr>
                <w:rFonts w:ascii="Arial" w:eastAsia="Arial" w:hAnsi="Arial" w:cs="Arial"/>
                <w:sz w:val="20"/>
                <w:szCs w:val="20"/>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Date of Inspection of the Property</w:t>
            </w:r>
          </w:p>
        </w:tc>
        <w:tc>
          <w:tcPr>
            <w:tcW w:w="6101" w:type="dxa"/>
            <w:gridSpan w:val="3"/>
            <w:tcBorders>
              <w:bottom w:val="single" w:sz="8" w:space="0" w:color="000000"/>
            </w:tcBorders>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20.09.2024</w:t>
            </w:r>
          </w:p>
        </w:tc>
      </w:tr>
      <w:tr w:rsidR="006851F0">
        <w:trPr>
          <w:trHeight w:val="140"/>
          <w:jc w:val="center"/>
        </w:trPr>
        <w:tc>
          <w:tcPr>
            <w:tcW w:w="846"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746" w:type="dxa"/>
            <w:vMerge w:val="restart"/>
          </w:tcPr>
          <w:p w:rsidR="006851F0" w:rsidRDefault="00A54007">
            <w:pPr>
              <w:spacing w:line="276" w:lineRule="auto"/>
              <w:rPr>
                <w:rFonts w:ascii="Arial" w:eastAsia="Arial" w:hAnsi="Arial" w:cs="Arial"/>
                <w:sz w:val="20"/>
                <w:szCs w:val="20"/>
              </w:rPr>
            </w:pPr>
            <w:r>
              <w:rPr>
                <w:rFonts w:ascii="Arial" w:eastAsia="Arial" w:hAnsi="Arial" w:cs="Arial"/>
                <w:sz w:val="20"/>
                <w:szCs w:val="20"/>
              </w:rPr>
              <w:t>Property Shown By</w:t>
            </w:r>
          </w:p>
        </w:tc>
        <w:tc>
          <w:tcPr>
            <w:tcW w:w="2031" w:type="dxa"/>
            <w:tcBorders>
              <w:bottom w:val="single" w:sz="8" w:space="0" w:color="000000"/>
            </w:tcBorders>
            <w:shd w:val="clear" w:color="auto" w:fill="D9E2F3"/>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Name</w:t>
            </w:r>
          </w:p>
        </w:tc>
        <w:tc>
          <w:tcPr>
            <w:tcW w:w="2031" w:type="dxa"/>
            <w:tcBorders>
              <w:bottom w:val="single" w:sz="8" w:space="0" w:color="000000"/>
            </w:tcBorders>
            <w:shd w:val="clear" w:color="auto" w:fill="D9E2F3"/>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Relationship with Owner</w:t>
            </w:r>
          </w:p>
        </w:tc>
        <w:tc>
          <w:tcPr>
            <w:tcW w:w="2039" w:type="dxa"/>
            <w:tcBorders>
              <w:bottom w:val="single" w:sz="8" w:space="0" w:color="000000"/>
            </w:tcBorders>
            <w:shd w:val="clear" w:color="auto" w:fill="D9E2F3"/>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Contact Number</w:t>
            </w:r>
          </w:p>
        </w:tc>
      </w:tr>
      <w:tr w:rsidR="006851F0">
        <w:trPr>
          <w:trHeight w:val="139"/>
          <w:jc w:val="center"/>
        </w:trPr>
        <w:tc>
          <w:tcPr>
            <w:tcW w:w="846" w:type="dxa"/>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746" w:type="dxa"/>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2031" w:type="dxa"/>
            <w:tcBorders>
              <w:bottom w:val="single" w:sz="8" w:space="0" w:color="000000"/>
            </w:tcBorders>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 Ms. </w:t>
            </w:r>
            <w:proofErr w:type="spellStart"/>
            <w:r>
              <w:rPr>
                <w:rFonts w:ascii="Arial" w:eastAsia="Arial" w:hAnsi="Arial" w:cs="Arial"/>
                <w:sz w:val="20"/>
                <w:szCs w:val="20"/>
              </w:rPr>
              <w:t>Anshika</w:t>
            </w:r>
            <w:proofErr w:type="spellEnd"/>
            <w:r>
              <w:rPr>
                <w:rFonts w:ascii="Arial" w:eastAsia="Arial" w:hAnsi="Arial" w:cs="Arial"/>
                <w:sz w:val="20"/>
                <w:szCs w:val="20"/>
              </w:rPr>
              <w:t xml:space="preserve"> </w:t>
            </w:r>
            <w:proofErr w:type="spellStart"/>
            <w:r>
              <w:rPr>
                <w:rFonts w:ascii="Arial" w:eastAsia="Arial" w:hAnsi="Arial" w:cs="Arial"/>
                <w:sz w:val="20"/>
                <w:szCs w:val="20"/>
              </w:rPr>
              <w:t>Goel</w:t>
            </w:r>
            <w:proofErr w:type="spellEnd"/>
          </w:p>
        </w:tc>
        <w:tc>
          <w:tcPr>
            <w:tcW w:w="2031" w:type="dxa"/>
            <w:tcBorders>
              <w:bottom w:val="single" w:sz="8" w:space="0" w:color="000000"/>
            </w:tcBorders>
          </w:tcPr>
          <w:p w:rsidR="006851F0" w:rsidRDefault="00A5400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Employee</w:t>
            </w:r>
          </w:p>
        </w:tc>
        <w:tc>
          <w:tcPr>
            <w:tcW w:w="2039" w:type="dxa"/>
            <w:tcBorders>
              <w:bottom w:val="single" w:sz="8" w:space="0" w:color="000000"/>
            </w:tcBorders>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9664359284</w:t>
            </w:r>
          </w:p>
        </w:tc>
      </w:tr>
      <w:tr w:rsidR="006851F0">
        <w:trPr>
          <w:trHeight w:val="39"/>
          <w:jc w:val="center"/>
        </w:trPr>
        <w:tc>
          <w:tcPr>
            <w:tcW w:w="846" w:type="dxa"/>
            <w:tcBorders>
              <w:bottom w:val="single" w:sz="8" w:space="0" w:color="000000"/>
            </w:tcBorders>
          </w:tcPr>
          <w:p w:rsidR="006851F0" w:rsidRDefault="006851F0">
            <w:pPr>
              <w:numPr>
                <w:ilvl w:val="0"/>
                <w:numId w:val="58"/>
              </w:numPr>
              <w:spacing w:line="276" w:lineRule="auto"/>
              <w:ind w:hanging="360"/>
              <w:rPr>
                <w:rFonts w:ascii="Arial" w:eastAsia="Arial" w:hAnsi="Arial" w:cs="Arial"/>
                <w:sz w:val="20"/>
                <w:szCs w:val="20"/>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Date of Valuation Report</w:t>
            </w:r>
          </w:p>
        </w:tc>
        <w:tc>
          <w:tcPr>
            <w:tcW w:w="6101" w:type="dxa"/>
            <w:gridSpan w:val="3"/>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24.09.2024</w:t>
            </w:r>
          </w:p>
        </w:tc>
      </w:tr>
      <w:tr w:rsidR="006851F0">
        <w:trPr>
          <w:trHeight w:val="57"/>
          <w:jc w:val="center"/>
        </w:trPr>
        <w:tc>
          <w:tcPr>
            <w:tcW w:w="846" w:type="dxa"/>
            <w:vMerge w:val="restart"/>
          </w:tcPr>
          <w:p w:rsidR="006851F0" w:rsidRDefault="006851F0">
            <w:pPr>
              <w:numPr>
                <w:ilvl w:val="0"/>
                <w:numId w:val="58"/>
              </w:numPr>
              <w:spacing w:line="276" w:lineRule="auto"/>
              <w:ind w:hanging="360"/>
              <w:rPr>
                <w:rFonts w:ascii="Arial" w:eastAsia="Arial" w:hAnsi="Arial" w:cs="Arial"/>
                <w:sz w:val="20"/>
                <w:szCs w:val="20"/>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Name of the Developer of the Property</w:t>
            </w:r>
          </w:p>
        </w:tc>
        <w:tc>
          <w:tcPr>
            <w:tcW w:w="6101" w:type="dxa"/>
            <w:gridSpan w:val="3"/>
            <w:tcBorders>
              <w:bottom w:val="single" w:sz="8" w:space="0" w:color="000000"/>
            </w:tcBorders>
          </w:tcPr>
          <w:p w:rsidR="006851F0" w:rsidRDefault="00A54007">
            <w:pPr>
              <w:spacing w:line="276" w:lineRule="auto"/>
              <w:rPr>
                <w:rFonts w:ascii="Arial" w:eastAsia="Arial" w:hAnsi="Arial" w:cs="Arial"/>
                <w:color w:val="000000"/>
                <w:sz w:val="20"/>
                <w:szCs w:val="20"/>
              </w:rPr>
            </w:pPr>
            <w:r>
              <w:rPr>
                <w:rFonts w:ascii="Arial" w:eastAsia="Arial" w:hAnsi="Arial" w:cs="Arial"/>
                <w:sz w:val="20"/>
                <w:szCs w:val="20"/>
              </w:rPr>
              <w:t>M/s GRG Accessories Pvt. Ltd.</w:t>
            </w:r>
          </w:p>
        </w:tc>
      </w:tr>
      <w:tr w:rsidR="006851F0">
        <w:trPr>
          <w:trHeight w:val="167"/>
          <w:jc w:val="center"/>
        </w:trPr>
        <w:tc>
          <w:tcPr>
            <w:tcW w:w="846"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746" w:type="dxa"/>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Type of Developer</w:t>
            </w:r>
          </w:p>
        </w:tc>
        <w:tc>
          <w:tcPr>
            <w:tcW w:w="6101" w:type="dxa"/>
            <w:gridSpan w:val="3"/>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Private Developer</w:t>
            </w:r>
          </w:p>
        </w:tc>
      </w:tr>
    </w:tbl>
    <w:p w:rsidR="006851F0" w:rsidRDefault="006851F0"/>
    <w:tbl>
      <w:tblPr>
        <w:tblStyle w:val="a4"/>
        <w:tblW w:w="10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2809"/>
        <w:gridCol w:w="1160"/>
        <w:gridCol w:w="526"/>
        <w:gridCol w:w="11"/>
        <w:gridCol w:w="110"/>
        <w:gridCol w:w="8"/>
        <w:gridCol w:w="1046"/>
        <w:gridCol w:w="239"/>
        <w:gridCol w:w="384"/>
        <w:gridCol w:w="20"/>
        <w:gridCol w:w="40"/>
        <w:gridCol w:w="781"/>
        <w:gridCol w:w="14"/>
        <w:gridCol w:w="53"/>
        <w:gridCol w:w="28"/>
        <w:gridCol w:w="43"/>
        <w:gridCol w:w="553"/>
        <w:gridCol w:w="148"/>
        <w:gridCol w:w="74"/>
        <w:gridCol w:w="1881"/>
      </w:tblGrid>
      <w:tr w:rsidR="006851F0">
        <w:trPr>
          <w:trHeight w:val="133"/>
          <w:jc w:val="center"/>
        </w:trPr>
        <w:tc>
          <w:tcPr>
            <w:tcW w:w="704"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28" w:type="dxa"/>
            <w:gridSpan w:val="20"/>
            <w:tcBorders>
              <w:bottom w:val="single" w:sz="8" w:space="0" w:color="000000"/>
            </w:tcBorders>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PHYSICAL CHARACTERISTICS OF THE PROPERTY</w:t>
            </w:r>
          </w:p>
        </w:tc>
      </w:tr>
      <w:tr w:rsidR="006851F0">
        <w:trPr>
          <w:trHeight w:val="77"/>
          <w:jc w:val="center"/>
        </w:trPr>
        <w:tc>
          <w:tcPr>
            <w:tcW w:w="704" w:type="dxa"/>
            <w:shd w:val="clear" w:color="auto" w:fill="FFFFFF"/>
          </w:tcPr>
          <w:p w:rsidR="006851F0" w:rsidRDefault="006851F0">
            <w:pPr>
              <w:spacing w:line="276" w:lineRule="auto"/>
            </w:pPr>
          </w:p>
        </w:tc>
        <w:tc>
          <w:tcPr>
            <w:tcW w:w="9928" w:type="dxa"/>
            <w:gridSpan w:val="20"/>
            <w:shd w:val="clear" w:color="auto" w:fill="FFFFFF"/>
          </w:tcPr>
          <w:p w:rsidR="006851F0" w:rsidRDefault="006851F0">
            <w:pPr>
              <w:spacing w:line="276" w:lineRule="auto"/>
              <w:jc w:val="center"/>
              <w:rPr>
                <w:rFonts w:ascii="Arial" w:eastAsia="Arial" w:hAnsi="Arial" w:cs="Arial"/>
                <w:sz w:val="8"/>
                <w:szCs w:val="8"/>
              </w:rPr>
            </w:pPr>
          </w:p>
          <w:p w:rsidR="006851F0" w:rsidRDefault="00A54007">
            <w:pPr>
              <w:spacing w:line="360" w:lineRule="auto"/>
              <w:jc w:val="center"/>
              <w:rPr>
                <w:rFonts w:ascii="Arial" w:eastAsia="Arial" w:hAnsi="Arial" w:cs="Arial"/>
                <w:b/>
                <w:sz w:val="20"/>
                <w:szCs w:val="20"/>
              </w:rPr>
            </w:pPr>
            <w:r>
              <w:rPr>
                <w:rFonts w:ascii="Arial" w:eastAsia="Arial" w:hAnsi="Arial" w:cs="Arial"/>
                <w:b/>
                <w:sz w:val="20"/>
                <w:szCs w:val="20"/>
              </w:rPr>
              <w:t>BRIEF DESCRIPTION OF THE PROPERTY UNDER VALUATION</w:t>
            </w:r>
          </w:p>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This opinion on Valuation report is prepared for Industrial plant situated at the aforesaid address. As per the documents provided to us, the subject property having cumulative plot area of 40,634 sq. </w:t>
            </w:r>
            <w:proofErr w:type="spellStart"/>
            <w:r>
              <w:rPr>
                <w:rFonts w:ascii="Arial" w:eastAsia="Arial" w:hAnsi="Arial" w:cs="Arial"/>
                <w:sz w:val="20"/>
                <w:szCs w:val="20"/>
              </w:rPr>
              <w:t>mtr</w:t>
            </w:r>
            <w:proofErr w:type="spellEnd"/>
            <w:proofErr w:type="gramStart"/>
            <w:r>
              <w:rPr>
                <w:rFonts w:ascii="Arial" w:eastAsia="Arial" w:hAnsi="Arial" w:cs="Arial"/>
                <w:sz w:val="20"/>
                <w:szCs w:val="20"/>
              </w:rPr>
              <w:t>..</w:t>
            </w:r>
            <w:proofErr w:type="gramEnd"/>
            <w:r>
              <w:rPr>
                <w:rFonts w:ascii="Arial" w:eastAsia="Arial" w:hAnsi="Arial" w:cs="Arial"/>
                <w:sz w:val="20"/>
                <w:szCs w:val="20"/>
              </w:rPr>
              <w:t xml:space="preserve"> Out of which, 14,063 sq. </w:t>
            </w:r>
            <w:proofErr w:type="spellStart"/>
            <w:r>
              <w:rPr>
                <w:rFonts w:ascii="Arial" w:eastAsia="Arial" w:hAnsi="Arial" w:cs="Arial"/>
                <w:sz w:val="20"/>
                <w:szCs w:val="20"/>
              </w:rPr>
              <w:t>mtr</w:t>
            </w:r>
            <w:proofErr w:type="spellEnd"/>
            <w:r>
              <w:rPr>
                <w:rFonts w:ascii="Arial" w:eastAsia="Arial" w:hAnsi="Arial" w:cs="Arial"/>
                <w:sz w:val="20"/>
                <w:szCs w:val="20"/>
              </w:rPr>
              <w:t xml:space="preserve">. </w:t>
            </w:r>
            <w:proofErr w:type="gramStart"/>
            <w:r>
              <w:rPr>
                <w:rFonts w:ascii="Arial" w:eastAsia="Arial" w:hAnsi="Arial" w:cs="Arial"/>
                <w:sz w:val="20"/>
                <w:szCs w:val="20"/>
              </w:rPr>
              <w:t>is</w:t>
            </w:r>
            <w:proofErr w:type="gramEnd"/>
            <w:r>
              <w:rPr>
                <w:rFonts w:ascii="Arial" w:eastAsia="Arial" w:hAnsi="Arial" w:cs="Arial"/>
                <w:sz w:val="20"/>
                <w:szCs w:val="20"/>
              </w:rPr>
              <w:t xml:space="preserve"> Freehold land under the ownership of M/s GRG Accessories Pvt. Ltd. and area of 26,571sq </w:t>
            </w:r>
            <w:proofErr w:type="spellStart"/>
            <w:r>
              <w:rPr>
                <w:rFonts w:ascii="Arial" w:eastAsia="Arial" w:hAnsi="Arial" w:cs="Arial"/>
                <w:sz w:val="20"/>
                <w:szCs w:val="20"/>
              </w:rPr>
              <w:t>mtr</w:t>
            </w:r>
            <w:proofErr w:type="spellEnd"/>
            <w:r>
              <w:rPr>
                <w:rFonts w:ascii="Arial" w:eastAsia="Arial" w:hAnsi="Arial" w:cs="Arial"/>
                <w:sz w:val="20"/>
                <w:szCs w:val="20"/>
              </w:rPr>
              <w:t xml:space="preserve">. is leasehold land leased by </w:t>
            </w:r>
            <w:proofErr w:type="spellStart"/>
            <w:r>
              <w:rPr>
                <w:rFonts w:ascii="Arial" w:eastAsia="Arial" w:hAnsi="Arial" w:cs="Arial"/>
                <w:sz w:val="20"/>
                <w:szCs w:val="20"/>
              </w:rPr>
              <w:t>Welspun</w:t>
            </w:r>
            <w:proofErr w:type="spellEnd"/>
            <w:r>
              <w:rPr>
                <w:rFonts w:ascii="Arial" w:eastAsia="Arial" w:hAnsi="Arial" w:cs="Arial"/>
                <w:sz w:val="20"/>
                <w:szCs w:val="20"/>
              </w:rPr>
              <w:t xml:space="preserve"> </w:t>
            </w:r>
            <w:proofErr w:type="spellStart"/>
            <w:r>
              <w:rPr>
                <w:rFonts w:ascii="Arial" w:eastAsia="Arial" w:hAnsi="Arial" w:cs="Arial"/>
                <w:sz w:val="20"/>
                <w:szCs w:val="20"/>
              </w:rPr>
              <w:t>Anjar</w:t>
            </w:r>
            <w:proofErr w:type="spellEnd"/>
            <w:r>
              <w:rPr>
                <w:rFonts w:ascii="Arial" w:eastAsia="Arial" w:hAnsi="Arial" w:cs="Arial"/>
                <w:sz w:val="20"/>
                <w:szCs w:val="20"/>
              </w:rPr>
              <w:t xml:space="preserve"> SEZ Ltd. for the term of 25 years commencing from 1/05/2018 and </w:t>
            </w:r>
            <w:proofErr w:type="spellStart"/>
            <w:r>
              <w:rPr>
                <w:rFonts w:ascii="Arial" w:eastAsia="Arial" w:hAnsi="Arial" w:cs="Arial"/>
                <w:sz w:val="20"/>
                <w:szCs w:val="20"/>
              </w:rPr>
              <w:t>upto</w:t>
            </w:r>
            <w:proofErr w:type="spellEnd"/>
            <w:r>
              <w:rPr>
                <w:rFonts w:ascii="Arial" w:eastAsia="Arial" w:hAnsi="Arial" w:cs="Arial"/>
                <w:sz w:val="20"/>
                <w:szCs w:val="20"/>
              </w:rPr>
              <w:t xml:space="preserve"> 30/04/2043 with renewable clause in name of M/s GRG Accessories Pvt. Ltd. </w:t>
            </w:r>
          </w:p>
          <w:p w:rsidR="006851F0" w:rsidRDefault="006851F0">
            <w:pPr>
              <w:spacing w:line="276" w:lineRule="auto"/>
              <w:jc w:val="both"/>
              <w:rPr>
                <w:rFonts w:ascii="Arial" w:eastAsia="Arial" w:hAnsi="Arial" w:cs="Arial"/>
                <w:sz w:val="20"/>
                <w:szCs w:val="20"/>
              </w:rPr>
            </w:pPr>
          </w:p>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The property is located in a SEZ with name of </w:t>
            </w:r>
            <w:proofErr w:type="spellStart"/>
            <w:r>
              <w:rPr>
                <w:rFonts w:ascii="Arial" w:eastAsia="Arial" w:hAnsi="Arial" w:cs="Arial"/>
                <w:sz w:val="20"/>
                <w:szCs w:val="20"/>
              </w:rPr>
              <w:t>Welspun</w:t>
            </w:r>
            <w:proofErr w:type="spellEnd"/>
            <w:r>
              <w:rPr>
                <w:rFonts w:ascii="Arial" w:eastAsia="Arial" w:hAnsi="Arial" w:cs="Arial"/>
                <w:sz w:val="20"/>
                <w:szCs w:val="20"/>
              </w:rPr>
              <w:t xml:space="preserve"> city and being used for industrial purpose. It is located near National Highway 341. All basic amenities are available in close vicinity</w:t>
            </w:r>
            <w:r>
              <w:rPr>
                <w:rFonts w:ascii="Arial" w:eastAsia="Arial" w:hAnsi="Arial" w:cs="Arial"/>
                <w:color w:val="000000"/>
                <w:sz w:val="20"/>
                <w:szCs w:val="20"/>
              </w:rPr>
              <w:t>.</w:t>
            </w:r>
          </w:p>
          <w:p w:rsidR="006851F0" w:rsidRDefault="006851F0">
            <w:pPr>
              <w:spacing w:line="276" w:lineRule="auto"/>
              <w:jc w:val="both"/>
              <w:rPr>
                <w:rFonts w:ascii="Arial" w:eastAsia="Arial" w:hAnsi="Arial" w:cs="Arial"/>
                <w:sz w:val="20"/>
                <w:szCs w:val="20"/>
              </w:rPr>
            </w:pPr>
          </w:p>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There are 5 building blocks are built up at site which includes Corrugated Box Plant, Glue Kitchen, Waste Package Room, Boiler Shed and Coal Shed. All blocks has built shed structure with 45 </w:t>
            </w:r>
            <w:proofErr w:type="spellStart"/>
            <w:r>
              <w:rPr>
                <w:rFonts w:ascii="Arial" w:eastAsia="Arial" w:hAnsi="Arial" w:cs="Arial"/>
                <w:sz w:val="20"/>
                <w:szCs w:val="20"/>
              </w:rPr>
              <w:t>ft</w:t>
            </w:r>
            <w:proofErr w:type="spellEnd"/>
            <w:r>
              <w:rPr>
                <w:rFonts w:ascii="Arial" w:eastAsia="Arial" w:hAnsi="Arial" w:cs="Arial"/>
                <w:sz w:val="20"/>
                <w:szCs w:val="20"/>
              </w:rPr>
              <w:t xml:space="preserve"> &amp; 30 </w:t>
            </w:r>
            <w:proofErr w:type="spellStart"/>
            <w:r>
              <w:rPr>
                <w:rFonts w:ascii="Arial" w:eastAsia="Arial" w:hAnsi="Arial" w:cs="Arial"/>
                <w:sz w:val="20"/>
                <w:szCs w:val="20"/>
              </w:rPr>
              <w:t>ft</w:t>
            </w:r>
            <w:proofErr w:type="spellEnd"/>
            <w:r>
              <w:rPr>
                <w:rFonts w:ascii="Arial" w:eastAsia="Arial" w:hAnsi="Arial" w:cs="Arial"/>
                <w:sz w:val="20"/>
                <w:szCs w:val="20"/>
              </w:rPr>
              <w:t xml:space="preserve"> height. Built up area as per approved plan is considered for the valuation.</w:t>
            </w:r>
          </w:p>
          <w:p w:rsidR="006851F0" w:rsidRDefault="006851F0">
            <w:pPr>
              <w:spacing w:line="276" w:lineRule="auto"/>
              <w:jc w:val="both"/>
              <w:rPr>
                <w:rFonts w:ascii="Arial" w:eastAsia="Arial" w:hAnsi="Arial" w:cs="Arial"/>
                <w:sz w:val="20"/>
                <w:szCs w:val="20"/>
              </w:rPr>
            </w:pPr>
          </w:p>
          <w:tbl>
            <w:tblPr>
              <w:tblStyle w:val="a5"/>
              <w:tblW w:w="9519" w:type="dxa"/>
              <w:tblLayout w:type="fixed"/>
              <w:tblLook w:val="0400" w:firstRow="0" w:lastRow="0" w:firstColumn="0" w:lastColumn="0" w:noHBand="0" w:noVBand="1"/>
            </w:tblPr>
            <w:tblGrid>
              <w:gridCol w:w="960"/>
              <w:gridCol w:w="2889"/>
              <w:gridCol w:w="1418"/>
              <w:gridCol w:w="2126"/>
              <w:gridCol w:w="2126"/>
            </w:tblGrid>
            <w:tr w:rsidR="006851F0">
              <w:trPr>
                <w:trHeight w:val="20"/>
              </w:trPr>
              <w:tc>
                <w:tcPr>
                  <w:tcW w:w="960" w:type="dxa"/>
                  <w:tcBorders>
                    <w:top w:val="single" w:sz="4" w:space="0" w:color="000000"/>
                    <w:left w:val="single" w:sz="4" w:space="0" w:color="000000"/>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SR. No.</w:t>
                  </w:r>
                </w:p>
              </w:tc>
              <w:tc>
                <w:tcPr>
                  <w:tcW w:w="2889"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Particulars</w:t>
                  </w:r>
                </w:p>
              </w:tc>
              <w:tc>
                <w:tcPr>
                  <w:tcW w:w="1418"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Type of Structure</w:t>
                  </w:r>
                </w:p>
              </w:tc>
              <w:tc>
                <w:tcPr>
                  <w:tcW w:w="2126"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xml:space="preserve">Area </w:t>
                  </w:r>
                  <w:r>
                    <w:rPr>
                      <w:rFonts w:ascii="Calibri" w:eastAsia="Calibri" w:hAnsi="Calibri" w:cs="Calibri"/>
                      <w:b/>
                      <w:sz w:val="22"/>
                      <w:szCs w:val="22"/>
                    </w:rPr>
                    <w:br/>
                  </w:r>
                  <w:r>
                    <w:rPr>
                      <w:rFonts w:ascii="Calibri" w:eastAsia="Calibri" w:hAnsi="Calibri" w:cs="Calibri"/>
                      <w:b/>
                      <w:i/>
                      <w:sz w:val="20"/>
                      <w:szCs w:val="20"/>
                    </w:rPr>
                    <w:t xml:space="preserve">(in </w:t>
                  </w:r>
                  <w:proofErr w:type="spellStart"/>
                  <w:r>
                    <w:rPr>
                      <w:rFonts w:ascii="Calibri" w:eastAsia="Calibri" w:hAnsi="Calibri" w:cs="Calibri"/>
                      <w:b/>
                      <w:i/>
                      <w:sz w:val="20"/>
                      <w:szCs w:val="20"/>
                    </w:rPr>
                    <w:t>sq.ft</w:t>
                  </w:r>
                  <w:proofErr w:type="spellEnd"/>
                  <w:r>
                    <w:rPr>
                      <w:rFonts w:ascii="Calibri" w:eastAsia="Calibri" w:hAnsi="Calibri" w:cs="Calibri"/>
                      <w:b/>
                      <w:i/>
                      <w:sz w:val="20"/>
                      <w:szCs w:val="20"/>
                    </w:rPr>
                    <w:t>)</w:t>
                  </w:r>
                </w:p>
              </w:tc>
              <w:tc>
                <w:tcPr>
                  <w:tcW w:w="2126"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xml:space="preserve">Height </w:t>
                  </w:r>
                  <w:r>
                    <w:rPr>
                      <w:rFonts w:ascii="Calibri" w:eastAsia="Calibri" w:hAnsi="Calibri" w:cs="Calibri"/>
                      <w:b/>
                      <w:i/>
                      <w:sz w:val="20"/>
                      <w:szCs w:val="20"/>
                    </w:rPr>
                    <w:t>(in ft.)</w:t>
                  </w:r>
                </w:p>
              </w:tc>
            </w:tr>
            <w:tr w:rsidR="006851F0">
              <w:trPr>
                <w:trHeight w:val="20"/>
              </w:trPr>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1</w:t>
                  </w:r>
                </w:p>
              </w:tc>
              <w:tc>
                <w:tcPr>
                  <w:tcW w:w="2889"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Corrugated  Box Plant</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146331.84</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w:t>
                  </w:r>
                </w:p>
              </w:tc>
            </w:tr>
            <w:tr w:rsidR="006851F0">
              <w:trPr>
                <w:trHeight w:val="20"/>
              </w:trPr>
              <w:tc>
                <w:tcPr>
                  <w:tcW w:w="960"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2</w:t>
                  </w:r>
                </w:p>
              </w:tc>
              <w:tc>
                <w:tcPr>
                  <w:tcW w:w="288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Glue Kitchen</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2341.71</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w:t>
                  </w:r>
                </w:p>
              </w:tc>
            </w:tr>
            <w:tr w:rsidR="006851F0">
              <w:trPr>
                <w:trHeight w:val="20"/>
              </w:trPr>
              <w:tc>
                <w:tcPr>
                  <w:tcW w:w="960"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3</w:t>
                  </w:r>
                </w:p>
              </w:tc>
              <w:tc>
                <w:tcPr>
                  <w:tcW w:w="288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Waste Package Room</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2252.80</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w:t>
                  </w:r>
                </w:p>
              </w:tc>
            </w:tr>
            <w:tr w:rsidR="006851F0">
              <w:trPr>
                <w:trHeight w:val="20"/>
              </w:trPr>
              <w:tc>
                <w:tcPr>
                  <w:tcW w:w="960"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4</w:t>
                  </w:r>
                </w:p>
              </w:tc>
              <w:tc>
                <w:tcPr>
                  <w:tcW w:w="288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Boiler Shed</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2853.32</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45</w:t>
                  </w:r>
                </w:p>
              </w:tc>
            </w:tr>
            <w:tr w:rsidR="006851F0">
              <w:trPr>
                <w:trHeight w:val="20"/>
              </w:trPr>
              <w:tc>
                <w:tcPr>
                  <w:tcW w:w="960"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5</w:t>
                  </w:r>
                </w:p>
              </w:tc>
              <w:tc>
                <w:tcPr>
                  <w:tcW w:w="288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Coal Shed</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3871.81</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33</w:t>
                  </w:r>
                </w:p>
              </w:tc>
            </w:tr>
            <w:tr w:rsidR="006851F0">
              <w:trPr>
                <w:trHeight w:val="20"/>
              </w:trPr>
              <w:tc>
                <w:tcPr>
                  <w:tcW w:w="960"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6</w:t>
                  </w:r>
                </w:p>
              </w:tc>
              <w:tc>
                <w:tcPr>
                  <w:tcW w:w="288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Security Cabin</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RCC</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160.92</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9</w:t>
                  </w:r>
                </w:p>
              </w:tc>
            </w:tr>
            <w:tr w:rsidR="006851F0">
              <w:trPr>
                <w:trHeight w:val="20"/>
              </w:trPr>
              <w:tc>
                <w:tcPr>
                  <w:tcW w:w="960" w:type="dxa"/>
                  <w:tcBorders>
                    <w:top w:val="nil"/>
                    <w:left w:val="single" w:sz="4" w:space="0" w:color="000000"/>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c>
                <w:tcPr>
                  <w:tcW w:w="4307" w:type="dxa"/>
                  <w:gridSpan w:val="2"/>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p w:rsidR="006851F0" w:rsidRDefault="00A54007">
                  <w:pPr>
                    <w:jc w:val="center"/>
                    <w:rPr>
                      <w:rFonts w:ascii="Calibri" w:eastAsia="Calibri" w:hAnsi="Calibri" w:cs="Calibri"/>
                      <w:b/>
                      <w:sz w:val="22"/>
                      <w:szCs w:val="22"/>
                    </w:rPr>
                  </w:pPr>
                  <w:r>
                    <w:rPr>
                      <w:rFonts w:ascii="Calibri" w:eastAsia="Calibri" w:hAnsi="Calibri" w:cs="Calibri"/>
                      <w:b/>
                      <w:sz w:val="22"/>
                      <w:szCs w:val="22"/>
                    </w:rPr>
                    <w:t>Total</w:t>
                  </w:r>
                </w:p>
              </w:tc>
              <w:tc>
                <w:tcPr>
                  <w:tcW w:w="2126"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1,57,812.40</w:t>
                  </w:r>
                </w:p>
              </w:tc>
              <w:tc>
                <w:tcPr>
                  <w:tcW w:w="2126" w:type="dxa"/>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r>
          </w:tbl>
          <w:p w:rsidR="006851F0" w:rsidRDefault="006851F0">
            <w:pPr>
              <w:spacing w:line="276" w:lineRule="auto"/>
              <w:jc w:val="both"/>
              <w:rPr>
                <w:rFonts w:ascii="Arial" w:eastAsia="Arial" w:hAnsi="Arial" w:cs="Arial"/>
                <w:sz w:val="20"/>
                <w:szCs w:val="20"/>
              </w:rPr>
            </w:pPr>
          </w:p>
          <w:p w:rsidR="006851F0" w:rsidRDefault="006851F0">
            <w:pPr>
              <w:spacing w:line="276" w:lineRule="auto"/>
              <w:jc w:val="both"/>
              <w:rPr>
                <w:rFonts w:ascii="Arial" w:eastAsia="Arial" w:hAnsi="Arial" w:cs="Arial"/>
                <w:sz w:val="20"/>
                <w:szCs w:val="20"/>
              </w:rPr>
            </w:pPr>
          </w:p>
          <w:p w:rsidR="006851F0" w:rsidRDefault="00A54007">
            <w:pPr>
              <w:spacing w:line="276" w:lineRule="auto"/>
              <w:jc w:val="both"/>
              <w:rPr>
                <w:rFonts w:ascii="Arial" w:eastAsia="Arial" w:hAnsi="Arial" w:cs="Arial"/>
                <w:color w:val="000000"/>
                <w:sz w:val="20"/>
                <w:szCs w:val="20"/>
              </w:rPr>
            </w:pPr>
            <w:r>
              <w:rPr>
                <w:rFonts w:ascii="Arial" w:eastAsia="Arial" w:hAnsi="Arial" w:cs="Arial"/>
                <w:sz w:val="20"/>
                <w:szCs w:val="20"/>
              </w:rPr>
              <w:t xml:space="preserve"> </w:t>
            </w:r>
          </w:p>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rsidR="006851F0" w:rsidRDefault="006851F0">
            <w:pPr>
              <w:spacing w:line="276" w:lineRule="auto"/>
              <w:jc w:val="both"/>
              <w:rPr>
                <w:rFonts w:ascii="Arial" w:eastAsia="Arial" w:hAnsi="Arial" w:cs="Arial"/>
                <w:sz w:val="20"/>
                <w:szCs w:val="20"/>
              </w:rPr>
            </w:pPr>
          </w:p>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Pr>
                <w:rFonts w:ascii="Arial" w:eastAsia="Arial" w:hAnsi="Arial" w:cs="Arial"/>
                <w:sz w:val="20"/>
                <w:szCs w:val="20"/>
              </w:rPr>
              <w:t>valuer</w:t>
            </w:r>
            <w:proofErr w:type="spellEnd"/>
            <w:r>
              <w:rPr>
                <w:rFonts w:ascii="Arial" w:eastAsia="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851F0">
        <w:trPr>
          <w:trHeight w:val="77"/>
          <w:jc w:val="center"/>
        </w:trPr>
        <w:tc>
          <w:tcPr>
            <w:tcW w:w="704" w:type="dxa"/>
            <w:shd w:val="clear" w:color="auto" w:fill="DEEBF6"/>
          </w:tcPr>
          <w:p w:rsidR="006851F0" w:rsidRDefault="006851F0">
            <w:pPr>
              <w:numPr>
                <w:ilvl w:val="0"/>
                <w:numId w:val="13"/>
              </w:numPr>
              <w:pBdr>
                <w:top w:val="nil"/>
                <w:left w:val="nil"/>
                <w:bottom w:val="nil"/>
                <w:right w:val="nil"/>
                <w:between w:val="nil"/>
              </w:pBdr>
              <w:spacing w:line="276" w:lineRule="auto"/>
              <w:ind w:hanging="360"/>
              <w:rPr>
                <w:color w:val="000000"/>
              </w:rPr>
            </w:pPr>
          </w:p>
        </w:tc>
        <w:tc>
          <w:tcPr>
            <w:tcW w:w="9928" w:type="dxa"/>
            <w:gridSpan w:val="20"/>
            <w:shd w:val="clear" w:color="auto" w:fill="DEEBF6"/>
          </w:tcPr>
          <w:p w:rsidR="006851F0" w:rsidRDefault="00A54007">
            <w:pPr>
              <w:spacing w:line="276" w:lineRule="auto"/>
              <w:rPr>
                <w:rFonts w:ascii="Arial" w:eastAsia="Arial" w:hAnsi="Arial" w:cs="Arial"/>
                <w:b/>
              </w:rPr>
            </w:pPr>
            <w:r>
              <w:rPr>
                <w:rFonts w:ascii="Arial" w:eastAsia="Arial" w:hAnsi="Arial" w:cs="Arial"/>
                <w:b/>
                <w:sz w:val="22"/>
                <w:szCs w:val="22"/>
              </w:rPr>
              <w:t>Location attribute of the property</w:t>
            </w:r>
          </w:p>
        </w:tc>
      </w:tr>
      <w:tr w:rsidR="006851F0">
        <w:trPr>
          <w:trHeight w:val="103"/>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tabs>
                <w:tab w:val="left" w:pos="193"/>
              </w:tabs>
              <w:spacing w:line="276" w:lineRule="auto"/>
              <w:rPr>
                <w:rFonts w:ascii="Arial" w:eastAsia="Arial" w:hAnsi="Arial" w:cs="Arial"/>
                <w:sz w:val="20"/>
                <w:szCs w:val="20"/>
              </w:rPr>
            </w:pPr>
            <w:r>
              <w:rPr>
                <w:rFonts w:ascii="Arial" w:eastAsia="Arial" w:hAnsi="Arial" w:cs="Arial"/>
                <w:sz w:val="20"/>
                <w:szCs w:val="20"/>
              </w:rPr>
              <w:t>Nearby Landmark</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Itself a landmark</w:t>
            </w:r>
          </w:p>
        </w:tc>
      </w:tr>
      <w:tr w:rsidR="006851F0">
        <w:trPr>
          <w:trHeight w:val="22"/>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Postal Address of the Property</w:t>
            </w:r>
          </w:p>
        </w:tc>
        <w:tc>
          <w:tcPr>
            <w:tcW w:w="5959" w:type="dxa"/>
            <w:gridSpan w:val="18"/>
          </w:tcPr>
          <w:p w:rsidR="006851F0" w:rsidRDefault="00A54007">
            <w:pPr>
              <w:tabs>
                <w:tab w:val="left" w:pos="193"/>
              </w:tabs>
              <w:spacing w:line="276" w:lineRule="auto"/>
              <w:rPr>
                <w:rFonts w:ascii="Arial" w:eastAsia="Arial" w:hAnsi="Arial" w:cs="Arial"/>
                <w:sz w:val="20"/>
                <w:szCs w:val="20"/>
              </w:rPr>
            </w:pPr>
            <w:r>
              <w:rPr>
                <w:rFonts w:ascii="Arial" w:eastAsia="Arial" w:hAnsi="Arial" w:cs="Arial"/>
                <w:sz w:val="20"/>
                <w:szCs w:val="20"/>
              </w:rPr>
              <w:t xml:space="preserve">Survey No. 725, 726/1, 726/2, 727, </w:t>
            </w:r>
            <w:proofErr w:type="spellStart"/>
            <w:r>
              <w:rPr>
                <w:rFonts w:ascii="Arial" w:eastAsia="Arial" w:hAnsi="Arial" w:cs="Arial"/>
                <w:sz w:val="20"/>
                <w:szCs w:val="20"/>
              </w:rPr>
              <w:t>Welspun</w:t>
            </w:r>
            <w:proofErr w:type="spellEnd"/>
            <w:r>
              <w:rPr>
                <w:rFonts w:ascii="Arial" w:eastAsia="Arial" w:hAnsi="Arial" w:cs="Arial"/>
                <w:sz w:val="20"/>
                <w:szCs w:val="20"/>
              </w:rPr>
              <w:t xml:space="preserve"> City, Village </w:t>
            </w:r>
            <w:proofErr w:type="spellStart"/>
            <w:r>
              <w:rPr>
                <w:rFonts w:ascii="Arial" w:eastAsia="Arial" w:hAnsi="Arial" w:cs="Arial"/>
                <w:sz w:val="20"/>
                <w:szCs w:val="20"/>
              </w:rPr>
              <w:t>Varsamedi</w:t>
            </w:r>
            <w:proofErr w:type="spellEnd"/>
            <w:r>
              <w:rPr>
                <w:rFonts w:ascii="Arial" w:eastAsia="Arial" w:hAnsi="Arial" w:cs="Arial"/>
                <w:sz w:val="20"/>
                <w:szCs w:val="20"/>
              </w:rPr>
              <w:t xml:space="preserve">, Sub Dist. </w:t>
            </w:r>
            <w:proofErr w:type="spellStart"/>
            <w:r>
              <w:rPr>
                <w:rFonts w:ascii="Arial" w:eastAsia="Arial" w:hAnsi="Arial" w:cs="Arial"/>
                <w:sz w:val="20"/>
                <w:szCs w:val="20"/>
              </w:rPr>
              <w:t>Anjar</w:t>
            </w:r>
            <w:proofErr w:type="spellEnd"/>
            <w:r>
              <w:rPr>
                <w:rFonts w:ascii="Arial" w:eastAsia="Arial" w:hAnsi="Arial" w:cs="Arial"/>
                <w:sz w:val="20"/>
                <w:szCs w:val="20"/>
              </w:rPr>
              <w:t xml:space="preserve">, District </w:t>
            </w:r>
            <w:proofErr w:type="spellStart"/>
            <w:r>
              <w:rPr>
                <w:rFonts w:ascii="Arial" w:eastAsia="Arial" w:hAnsi="Arial" w:cs="Arial"/>
                <w:sz w:val="20"/>
                <w:szCs w:val="20"/>
              </w:rPr>
              <w:t>Kachchh</w:t>
            </w:r>
            <w:proofErr w:type="spellEnd"/>
            <w:r>
              <w:rPr>
                <w:rFonts w:ascii="Arial" w:eastAsia="Arial" w:hAnsi="Arial" w:cs="Arial"/>
                <w:sz w:val="20"/>
                <w:szCs w:val="20"/>
              </w:rPr>
              <w:t>, Gujarat 370110</w:t>
            </w:r>
          </w:p>
        </w:tc>
      </w:tr>
      <w:tr w:rsidR="006851F0">
        <w:trPr>
          <w:trHeight w:val="22"/>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Type of Land</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Solid Land/ on road level</w:t>
            </w:r>
          </w:p>
        </w:tc>
      </w:tr>
      <w:tr w:rsidR="006851F0">
        <w:trPr>
          <w:trHeight w:val="22"/>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Independent access/ approach to the property</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Clear independent access is available</w:t>
            </w:r>
          </w:p>
        </w:tc>
      </w:tr>
      <w:tr w:rsidR="006851F0">
        <w:trPr>
          <w:trHeight w:val="110"/>
          <w:jc w:val="center"/>
        </w:trPr>
        <w:tc>
          <w:tcPr>
            <w:tcW w:w="704" w:type="dxa"/>
            <w:vMerge w:val="restart"/>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vMerge w:val="restart"/>
          </w:tcPr>
          <w:p w:rsidR="006851F0" w:rsidRDefault="00A54007">
            <w:pPr>
              <w:spacing w:line="276" w:lineRule="auto"/>
              <w:rPr>
                <w:rFonts w:ascii="Arial" w:eastAsia="Arial" w:hAnsi="Arial" w:cs="Arial"/>
                <w:sz w:val="20"/>
                <w:szCs w:val="20"/>
              </w:rPr>
            </w:pPr>
            <w:r>
              <w:rPr>
                <w:rFonts w:ascii="Arial" w:eastAsia="Arial" w:hAnsi="Arial" w:cs="Arial"/>
                <w:sz w:val="20"/>
                <w:szCs w:val="20"/>
              </w:rPr>
              <w:t>Google Map Location of the Property with a neighborhood layout map</w:t>
            </w:r>
          </w:p>
        </w:tc>
        <w:tc>
          <w:tcPr>
            <w:tcW w:w="5959" w:type="dxa"/>
            <w:gridSpan w:val="18"/>
          </w:tcPr>
          <w:p w:rsidR="006851F0" w:rsidRDefault="00A54007">
            <w:pPr>
              <w:tabs>
                <w:tab w:val="left" w:pos="602"/>
                <w:tab w:val="left" w:pos="838"/>
              </w:tabs>
              <w:spacing w:line="276" w:lineRule="auto"/>
              <w:rPr>
                <w:rFonts w:ascii="Arial" w:eastAsia="Arial" w:hAnsi="Arial" w:cs="Arial"/>
                <w:sz w:val="20"/>
                <w:szCs w:val="20"/>
              </w:rPr>
            </w:pPr>
            <w:r>
              <w:rPr>
                <w:rFonts w:ascii="Arial" w:eastAsia="Arial" w:hAnsi="Arial" w:cs="Arial"/>
                <w:sz w:val="20"/>
                <w:szCs w:val="20"/>
              </w:rPr>
              <w:t>Enclosed with the Report</w:t>
            </w: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959" w:type="dxa"/>
            <w:gridSpan w:val="18"/>
          </w:tcPr>
          <w:p w:rsidR="006851F0" w:rsidRDefault="00A54007">
            <w:pPr>
              <w:pStyle w:val="Heading1"/>
              <w:shd w:val="clear" w:color="auto" w:fill="FFFFFF"/>
              <w:spacing w:before="0" w:after="0"/>
              <w:rPr>
                <w:rFonts w:ascii="Roboto" w:eastAsia="Roboto" w:hAnsi="Roboto" w:cs="Roboto"/>
                <w:color w:val="202124"/>
                <w:sz w:val="48"/>
                <w:szCs w:val="48"/>
              </w:rPr>
            </w:pPr>
            <w:r>
              <w:rPr>
                <w:rFonts w:ascii="Arial" w:eastAsia="Arial" w:hAnsi="Arial" w:cs="Arial"/>
                <w:sz w:val="20"/>
                <w:szCs w:val="20"/>
              </w:rPr>
              <w:t>Coordinates or URL: 23°07'57.3"N 70°05'24.5"E</w:t>
            </w:r>
          </w:p>
        </w:tc>
      </w:tr>
      <w:tr w:rsidR="006851F0">
        <w:trPr>
          <w:trHeight w:val="19"/>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9928" w:type="dxa"/>
            <w:gridSpan w:val="20"/>
          </w:tcPr>
          <w:p w:rsidR="006851F0" w:rsidRDefault="00A54007">
            <w:pPr>
              <w:spacing w:line="276" w:lineRule="auto"/>
              <w:rPr>
                <w:rFonts w:ascii="Arial" w:eastAsia="Arial" w:hAnsi="Arial" w:cs="Arial"/>
                <w:sz w:val="20"/>
                <w:szCs w:val="20"/>
                <w:highlight w:val="yellow"/>
              </w:rPr>
            </w:pPr>
            <w:r>
              <w:rPr>
                <w:rFonts w:ascii="Arial" w:eastAsia="Arial" w:hAnsi="Arial" w:cs="Arial"/>
                <w:sz w:val="20"/>
                <w:szCs w:val="20"/>
              </w:rPr>
              <w:t>Details of the roads abutting the property</w:t>
            </w:r>
          </w:p>
        </w:tc>
      </w:tr>
      <w:tr w:rsidR="006851F0">
        <w:trPr>
          <w:trHeight w:val="19"/>
          <w:jc w:val="center"/>
        </w:trPr>
        <w:tc>
          <w:tcPr>
            <w:tcW w:w="704" w:type="dxa"/>
          </w:tcPr>
          <w:p w:rsidR="006851F0" w:rsidRDefault="006851F0">
            <w:pPr>
              <w:spacing w:line="276" w:lineRule="auto"/>
              <w:jc w:val="right"/>
              <w:rPr>
                <w:rFonts w:ascii="Arial" w:eastAsia="Arial" w:hAnsi="Arial" w:cs="Arial"/>
                <w:sz w:val="20"/>
                <w:szCs w:val="20"/>
              </w:rPr>
            </w:pPr>
          </w:p>
        </w:tc>
        <w:tc>
          <w:tcPr>
            <w:tcW w:w="3969" w:type="dxa"/>
            <w:gridSpan w:val="2"/>
          </w:tcPr>
          <w:p w:rsidR="006851F0" w:rsidRDefault="00A54007">
            <w:pPr>
              <w:numPr>
                <w:ilvl w:val="0"/>
                <w:numId w:val="19"/>
              </w:numPr>
              <w:pBdr>
                <w:top w:val="nil"/>
                <w:left w:val="nil"/>
                <w:bottom w:val="nil"/>
                <w:right w:val="nil"/>
                <w:between w:val="nil"/>
              </w:pBdr>
              <w:tabs>
                <w:tab w:val="left" w:pos="360"/>
              </w:tabs>
              <w:spacing w:line="276" w:lineRule="auto"/>
              <w:rPr>
                <w:color w:val="000000"/>
              </w:rPr>
            </w:pPr>
            <w:r>
              <w:rPr>
                <w:rFonts w:ascii="Arial" w:eastAsia="Arial" w:hAnsi="Arial" w:cs="Arial"/>
                <w:color w:val="000000"/>
                <w:sz w:val="20"/>
                <w:szCs w:val="20"/>
              </w:rPr>
              <w:t>Main Road Name &amp; Width</w:t>
            </w:r>
          </w:p>
        </w:tc>
        <w:tc>
          <w:tcPr>
            <w:tcW w:w="3232" w:type="dxa"/>
            <w:gridSpan w:val="12"/>
          </w:tcPr>
          <w:p w:rsidR="006851F0" w:rsidRDefault="00A54007">
            <w:pPr>
              <w:spacing w:line="276" w:lineRule="auto"/>
              <w:rPr>
                <w:rFonts w:ascii="Arial" w:eastAsia="Arial" w:hAnsi="Arial" w:cs="Arial"/>
                <w:sz w:val="20"/>
                <w:szCs w:val="20"/>
              </w:rPr>
            </w:pPr>
            <w:r>
              <w:rPr>
                <w:rFonts w:ascii="Arial" w:eastAsia="Arial" w:hAnsi="Arial" w:cs="Arial"/>
                <w:sz w:val="20"/>
                <w:szCs w:val="20"/>
              </w:rPr>
              <w:t>NH 341</w:t>
            </w:r>
          </w:p>
        </w:tc>
        <w:tc>
          <w:tcPr>
            <w:tcW w:w="2727" w:type="dxa"/>
            <w:gridSpan w:val="6"/>
          </w:tcPr>
          <w:p w:rsidR="006851F0" w:rsidRDefault="00A54007">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Approx. 36 </w:t>
            </w:r>
            <w:proofErr w:type="spellStart"/>
            <w:r>
              <w:rPr>
                <w:rFonts w:ascii="Arial" w:eastAsia="Arial" w:hAnsi="Arial" w:cs="Arial"/>
                <w:color w:val="000000"/>
                <w:sz w:val="20"/>
                <w:szCs w:val="20"/>
              </w:rPr>
              <w:t>mt.</w:t>
            </w:r>
            <w:proofErr w:type="spellEnd"/>
            <w:r>
              <w:rPr>
                <w:rFonts w:ascii="Arial" w:eastAsia="Arial" w:hAnsi="Arial" w:cs="Arial"/>
                <w:color w:val="000000"/>
                <w:sz w:val="20"/>
                <w:szCs w:val="20"/>
              </w:rPr>
              <w:t xml:space="preserve"> wide</w:t>
            </w:r>
          </w:p>
        </w:tc>
      </w:tr>
      <w:tr w:rsidR="006851F0">
        <w:trPr>
          <w:trHeight w:val="19"/>
          <w:jc w:val="center"/>
        </w:trPr>
        <w:tc>
          <w:tcPr>
            <w:tcW w:w="704" w:type="dxa"/>
          </w:tcPr>
          <w:p w:rsidR="006851F0" w:rsidRDefault="006851F0">
            <w:pPr>
              <w:spacing w:line="276" w:lineRule="auto"/>
              <w:jc w:val="right"/>
              <w:rPr>
                <w:rFonts w:ascii="Arial" w:eastAsia="Arial" w:hAnsi="Arial" w:cs="Arial"/>
                <w:sz w:val="20"/>
                <w:szCs w:val="20"/>
              </w:rPr>
            </w:pPr>
          </w:p>
        </w:tc>
        <w:tc>
          <w:tcPr>
            <w:tcW w:w="3969" w:type="dxa"/>
            <w:gridSpan w:val="2"/>
          </w:tcPr>
          <w:p w:rsidR="006851F0" w:rsidRDefault="00A54007">
            <w:pPr>
              <w:numPr>
                <w:ilvl w:val="0"/>
                <w:numId w:val="19"/>
              </w:numPr>
              <w:pBdr>
                <w:top w:val="nil"/>
                <w:left w:val="nil"/>
                <w:bottom w:val="nil"/>
                <w:right w:val="nil"/>
                <w:between w:val="nil"/>
              </w:pBdr>
              <w:tabs>
                <w:tab w:val="left" w:pos="360"/>
              </w:tabs>
              <w:spacing w:line="276" w:lineRule="auto"/>
              <w:rPr>
                <w:color w:val="000000"/>
              </w:rPr>
            </w:pPr>
            <w:r>
              <w:rPr>
                <w:rFonts w:ascii="Arial" w:eastAsia="Arial" w:hAnsi="Arial" w:cs="Arial"/>
                <w:color w:val="000000"/>
                <w:sz w:val="20"/>
                <w:szCs w:val="20"/>
              </w:rPr>
              <w:t>Front Road Name &amp; width</w:t>
            </w:r>
          </w:p>
        </w:tc>
        <w:tc>
          <w:tcPr>
            <w:tcW w:w="3232" w:type="dxa"/>
            <w:gridSpan w:val="12"/>
          </w:tcPr>
          <w:p w:rsidR="006851F0" w:rsidRDefault="00A54007">
            <w:pPr>
              <w:spacing w:line="276" w:lineRule="auto"/>
              <w:rPr>
                <w:rFonts w:ascii="Arial" w:eastAsia="Arial" w:hAnsi="Arial" w:cs="Arial"/>
                <w:sz w:val="20"/>
                <w:szCs w:val="20"/>
              </w:rPr>
            </w:pPr>
            <w:r>
              <w:rPr>
                <w:rFonts w:ascii="Arial" w:eastAsia="Arial" w:hAnsi="Arial" w:cs="Arial"/>
                <w:sz w:val="20"/>
                <w:szCs w:val="20"/>
              </w:rPr>
              <w:t>Internal Road</w:t>
            </w:r>
          </w:p>
        </w:tc>
        <w:tc>
          <w:tcPr>
            <w:tcW w:w="2727" w:type="dxa"/>
            <w:gridSpan w:val="6"/>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Approx. 16 </w:t>
            </w:r>
            <w:proofErr w:type="spellStart"/>
            <w:r>
              <w:rPr>
                <w:rFonts w:ascii="Arial" w:eastAsia="Arial" w:hAnsi="Arial" w:cs="Arial"/>
                <w:sz w:val="20"/>
                <w:szCs w:val="20"/>
              </w:rPr>
              <w:t>mt.</w:t>
            </w:r>
            <w:proofErr w:type="spellEnd"/>
            <w:r>
              <w:rPr>
                <w:rFonts w:ascii="Arial" w:eastAsia="Arial" w:hAnsi="Arial" w:cs="Arial"/>
                <w:sz w:val="20"/>
                <w:szCs w:val="20"/>
              </w:rPr>
              <w:t xml:space="preserve"> wide</w:t>
            </w:r>
          </w:p>
        </w:tc>
      </w:tr>
      <w:tr w:rsidR="006851F0">
        <w:trPr>
          <w:trHeight w:val="19"/>
          <w:jc w:val="center"/>
        </w:trPr>
        <w:tc>
          <w:tcPr>
            <w:tcW w:w="704" w:type="dxa"/>
          </w:tcPr>
          <w:p w:rsidR="006851F0" w:rsidRDefault="006851F0">
            <w:pPr>
              <w:spacing w:line="276" w:lineRule="auto"/>
              <w:jc w:val="right"/>
              <w:rPr>
                <w:rFonts w:ascii="Arial" w:eastAsia="Arial" w:hAnsi="Arial" w:cs="Arial"/>
                <w:sz w:val="20"/>
                <w:szCs w:val="20"/>
              </w:rPr>
            </w:pPr>
          </w:p>
        </w:tc>
        <w:tc>
          <w:tcPr>
            <w:tcW w:w="3969" w:type="dxa"/>
            <w:gridSpan w:val="2"/>
          </w:tcPr>
          <w:p w:rsidR="006851F0" w:rsidRDefault="00A54007">
            <w:pPr>
              <w:numPr>
                <w:ilvl w:val="0"/>
                <w:numId w:val="19"/>
              </w:numPr>
              <w:pBdr>
                <w:top w:val="nil"/>
                <w:left w:val="nil"/>
                <w:bottom w:val="nil"/>
                <w:right w:val="nil"/>
                <w:between w:val="nil"/>
              </w:pBdr>
              <w:tabs>
                <w:tab w:val="left" w:pos="360"/>
              </w:tabs>
              <w:spacing w:line="276" w:lineRule="auto"/>
              <w:rPr>
                <w:color w:val="000000"/>
              </w:rPr>
            </w:pPr>
            <w:r>
              <w:rPr>
                <w:rFonts w:ascii="Arial" w:eastAsia="Arial" w:hAnsi="Arial" w:cs="Arial"/>
                <w:color w:val="000000"/>
                <w:sz w:val="20"/>
                <w:szCs w:val="20"/>
              </w:rPr>
              <w:t>Type of Approach Road</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Bituminous Road</w:t>
            </w:r>
          </w:p>
        </w:tc>
      </w:tr>
      <w:tr w:rsidR="006851F0">
        <w:trPr>
          <w:trHeight w:val="19"/>
          <w:jc w:val="center"/>
        </w:trPr>
        <w:tc>
          <w:tcPr>
            <w:tcW w:w="704" w:type="dxa"/>
          </w:tcPr>
          <w:p w:rsidR="006851F0" w:rsidRDefault="006851F0">
            <w:pPr>
              <w:spacing w:line="276" w:lineRule="auto"/>
              <w:jc w:val="right"/>
              <w:rPr>
                <w:rFonts w:ascii="Arial" w:eastAsia="Arial" w:hAnsi="Arial" w:cs="Arial"/>
                <w:sz w:val="20"/>
                <w:szCs w:val="20"/>
              </w:rPr>
            </w:pPr>
          </w:p>
        </w:tc>
        <w:tc>
          <w:tcPr>
            <w:tcW w:w="3969" w:type="dxa"/>
            <w:gridSpan w:val="2"/>
          </w:tcPr>
          <w:p w:rsidR="006851F0" w:rsidRDefault="00A54007">
            <w:pPr>
              <w:numPr>
                <w:ilvl w:val="0"/>
                <w:numId w:val="19"/>
              </w:numPr>
              <w:pBdr>
                <w:top w:val="nil"/>
                <w:left w:val="nil"/>
                <w:bottom w:val="nil"/>
                <w:right w:val="nil"/>
                <w:between w:val="nil"/>
              </w:pBdr>
              <w:tabs>
                <w:tab w:val="left" w:pos="360"/>
              </w:tabs>
              <w:spacing w:line="276" w:lineRule="auto"/>
              <w:rPr>
                <w:color w:val="000000"/>
              </w:rPr>
            </w:pPr>
            <w:r>
              <w:rPr>
                <w:rFonts w:ascii="Arial" w:eastAsia="Arial" w:hAnsi="Arial" w:cs="Arial"/>
                <w:color w:val="000000"/>
                <w:sz w:val="20"/>
                <w:szCs w:val="20"/>
              </w:rPr>
              <w:t>Distance from the Main Road</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~750 </w:t>
            </w:r>
            <w:proofErr w:type="spellStart"/>
            <w:r>
              <w:rPr>
                <w:rFonts w:ascii="Arial" w:eastAsia="Arial" w:hAnsi="Arial" w:cs="Arial"/>
                <w:sz w:val="20"/>
                <w:szCs w:val="20"/>
              </w:rPr>
              <w:t>mtr</w:t>
            </w:r>
            <w:proofErr w:type="spellEnd"/>
            <w:r>
              <w:rPr>
                <w:rFonts w:ascii="Arial" w:eastAsia="Arial" w:hAnsi="Arial" w:cs="Arial"/>
                <w:sz w:val="20"/>
                <w:szCs w:val="20"/>
              </w:rPr>
              <w:t xml:space="preserve"> from </w:t>
            </w:r>
            <w:proofErr w:type="spellStart"/>
            <w:r>
              <w:rPr>
                <w:rFonts w:ascii="Arial" w:eastAsia="Arial" w:hAnsi="Arial" w:cs="Arial"/>
                <w:sz w:val="20"/>
                <w:szCs w:val="20"/>
              </w:rPr>
              <w:t>Najafgarh</w:t>
            </w:r>
            <w:proofErr w:type="spellEnd"/>
            <w:r>
              <w:rPr>
                <w:rFonts w:ascii="Arial" w:eastAsia="Arial" w:hAnsi="Arial" w:cs="Arial"/>
                <w:sz w:val="20"/>
                <w:szCs w:val="20"/>
              </w:rPr>
              <w:t xml:space="preserve"> road</w:t>
            </w:r>
          </w:p>
        </w:tc>
      </w:tr>
      <w:tr w:rsidR="006851F0">
        <w:trPr>
          <w:trHeight w:val="19"/>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tabs>
                <w:tab w:val="left" w:pos="342"/>
              </w:tabs>
              <w:spacing w:line="276" w:lineRule="auto"/>
              <w:rPr>
                <w:rFonts w:ascii="Arial" w:eastAsia="Arial" w:hAnsi="Arial" w:cs="Arial"/>
                <w:sz w:val="20"/>
                <w:szCs w:val="20"/>
              </w:rPr>
            </w:pPr>
            <w:r>
              <w:rPr>
                <w:rFonts w:ascii="Arial" w:eastAsia="Arial" w:hAnsi="Arial" w:cs="Arial"/>
                <w:sz w:val="20"/>
                <w:szCs w:val="20"/>
              </w:rPr>
              <w:t>Description of adjoining property</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The adjoining plots are used for Industrial purpose</w:t>
            </w:r>
          </w:p>
        </w:tc>
      </w:tr>
      <w:tr w:rsidR="006851F0">
        <w:trPr>
          <w:trHeight w:val="19"/>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Plot No. / Survey No.</w:t>
            </w:r>
          </w:p>
        </w:tc>
        <w:tc>
          <w:tcPr>
            <w:tcW w:w="5959" w:type="dxa"/>
            <w:gridSpan w:val="18"/>
          </w:tcPr>
          <w:p w:rsidR="006851F0" w:rsidRDefault="00A54007">
            <w:pPr>
              <w:spacing w:line="276" w:lineRule="auto"/>
              <w:rPr>
                <w:rFonts w:ascii="Arial" w:eastAsia="Arial" w:hAnsi="Arial" w:cs="Arial"/>
                <w:sz w:val="20"/>
                <w:szCs w:val="20"/>
                <w:highlight w:val="yellow"/>
              </w:rPr>
            </w:pPr>
            <w:r>
              <w:rPr>
                <w:rFonts w:ascii="Arial" w:eastAsia="Arial" w:hAnsi="Arial" w:cs="Arial"/>
                <w:sz w:val="20"/>
                <w:szCs w:val="20"/>
              </w:rPr>
              <w:t>SURVEY NO. 725, 726/1, 726/2, 727</w:t>
            </w:r>
          </w:p>
        </w:tc>
      </w:tr>
      <w:tr w:rsidR="006851F0">
        <w:trPr>
          <w:trHeight w:val="19"/>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tabs>
                <w:tab w:val="center" w:pos="2224"/>
              </w:tabs>
              <w:spacing w:line="276" w:lineRule="auto"/>
              <w:rPr>
                <w:rFonts w:ascii="Arial" w:eastAsia="Arial" w:hAnsi="Arial" w:cs="Arial"/>
                <w:sz w:val="20"/>
                <w:szCs w:val="20"/>
              </w:rPr>
            </w:pPr>
            <w:r>
              <w:rPr>
                <w:rFonts w:ascii="Arial" w:eastAsia="Arial" w:hAnsi="Arial" w:cs="Arial"/>
                <w:sz w:val="20"/>
                <w:szCs w:val="20"/>
              </w:rPr>
              <w:t>Zone/ Block</w:t>
            </w:r>
          </w:p>
        </w:tc>
        <w:tc>
          <w:tcPr>
            <w:tcW w:w="3232" w:type="dxa"/>
            <w:gridSpan w:val="12"/>
          </w:tcPr>
          <w:p w:rsidR="006851F0" w:rsidRDefault="00A54007">
            <w:pPr>
              <w:spacing w:line="276" w:lineRule="auto"/>
              <w:rPr>
                <w:rFonts w:ascii="Arial" w:eastAsia="Arial" w:hAnsi="Arial" w:cs="Arial"/>
                <w:sz w:val="20"/>
                <w:szCs w:val="20"/>
              </w:rPr>
            </w:pPr>
            <w:proofErr w:type="spellStart"/>
            <w:r>
              <w:rPr>
                <w:rFonts w:ascii="Arial" w:eastAsia="Arial" w:hAnsi="Arial" w:cs="Arial"/>
                <w:sz w:val="20"/>
                <w:szCs w:val="20"/>
              </w:rPr>
              <w:t>Welspun</w:t>
            </w:r>
            <w:proofErr w:type="spellEnd"/>
            <w:r>
              <w:rPr>
                <w:rFonts w:ascii="Arial" w:eastAsia="Arial" w:hAnsi="Arial" w:cs="Arial"/>
                <w:sz w:val="20"/>
                <w:szCs w:val="20"/>
              </w:rPr>
              <w:t xml:space="preserve"> City</w:t>
            </w:r>
          </w:p>
        </w:tc>
        <w:tc>
          <w:tcPr>
            <w:tcW w:w="2727" w:type="dxa"/>
            <w:gridSpan w:val="6"/>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Village </w:t>
            </w:r>
            <w:proofErr w:type="spellStart"/>
            <w:r>
              <w:rPr>
                <w:rFonts w:ascii="Arial" w:eastAsia="Arial" w:hAnsi="Arial" w:cs="Arial"/>
                <w:sz w:val="20"/>
                <w:szCs w:val="20"/>
              </w:rPr>
              <w:t>Varsamedi</w:t>
            </w:r>
            <w:proofErr w:type="spellEnd"/>
          </w:p>
        </w:tc>
      </w:tr>
      <w:tr w:rsidR="006851F0">
        <w:trPr>
          <w:trHeight w:val="103"/>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Sub registrar</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Sub Dist. </w:t>
            </w:r>
            <w:proofErr w:type="spellStart"/>
            <w:r>
              <w:rPr>
                <w:rFonts w:ascii="Arial" w:eastAsia="Arial" w:hAnsi="Arial" w:cs="Arial"/>
                <w:sz w:val="20"/>
                <w:szCs w:val="20"/>
              </w:rPr>
              <w:t>Anjar</w:t>
            </w:r>
            <w:proofErr w:type="spellEnd"/>
          </w:p>
        </w:tc>
      </w:tr>
      <w:tr w:rsidR="006851F0">
        <w:trPr>
          <w:trHeight w:val="103"/>
          <w:jc w:val="center"/>
        </w:trPr>
        <w:tc>
          <w:tcPr>
            <w:tcW w:w="704" w:type="dxa"/>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District</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District </w:t>
            </w:r>
            <w:proofErr w:type="spellStart"/>
            <w:r>
              <w:rPr>
                <w:rFonts w:ascii="Arial" w:eastAsia="Arial" w:hAnsi="Arial" w:cs="Arial"/>
                <w:sz w:val="20"/>
                <w:szCs w:val="20"/>
              </w:rPr>
              <w:t>Kachchh</w:t>
            </w:r>
            <w:proofErr w:type="spellEnd"/>
          </w:p>
        </w:tc>
      </w:tr>
      <w:tr w:rsidR="006851F0">
        <w:trPr>
          <w:trHeight w:val="103"/>
          <w:jc w:val="center"/>
        </w:trPr>
        <w:tc>
          <w:tcPr>
            <w:tcW w:w="704" w:type="dxa"/>
            <w:vMerge w:val="restart"/>
          </w:tcPr>
          <w:p w:rsidR="006851F0" w:rsidRDefault="006851F0">
            <w:pPr>
              <w:numPr>
                <w:ilvl w:val="0"/>
                <w:numId w:val="56"/>
              </w:numPr>
              <w:pBdr>
                <w:top w:val="nil"/>
                <w:left w:val="nil"/>
                <w:bottom w:val="nil"/>
                <w:right w:val="nil"/>
                <w:between w:val="nil"/>
              </w:pBdr>
              <w:spacing w:line="276" w:lineRule="auto"/>
              <w:jc w:val="right"/>
              <w:rPr>
                <w:rFonts w:ascii="Arial" w:eastAsia="Arial" w:hAnsi="Arial" w:cs="Arial"/>
                <w:color w:val="000000"/>
                <w:sz w:val="20"/>
                <w:szCs w:val="20"/>
              </w:rPr>
            </w:pPr>
          </w:p>
        </w:tc>
        <w:tc>
          <w:tcPr>
            <w:tcW w:w="3969" w:type="dxa"/>
            <w:gridSpan w:val="2"/>
          </w:tcPr>
          <w:p w:rsidR="006851F0" w:rsidRDefault="00A54007">
            <w:pPr>
              <w:spacing w:line="276" w:lineRule="auto"/>
              <w:rPr>
                <w:rFonts w:ascii="Arial" w:eastAsia="Arial" w:hAnsi="Arial" w:cs="Arial"/>
                <w:sz w:val="20"/>
                <w:szCs w:val="20"/>
              </w:rPr>
            </w:pPr>
            <w:r>
              <w:rPr>
                <w:rFonts w:ascii="Arial" w:eastAsia="Arial" w:hAnsi="Arial" w:cs="Arial"/>
                <w:sz w:val="20"/>
                <w:szCs w:val="20"/>
              </w:rPr>
              <w:t>Any other aspect</w:t>
            </w:r>
          </w:p>
        </w:tc>
        <w:tc>
          <w:tcPr>
            <w:tcW w:w="5959" w:type="dxa"/>
            <w:gridSpan w:val="18"/>
          </w:tcPr>
          <w:p w:rsidR="006851F0" w:rsidRDefault="00A54007">
            <w:pPr>
              <w:tabs>
                <w:tab w:val="left" w:pos="1234"/>
                <w:tab w:val="left" w:pos="1440"/>
                <w:tab w:val="left" w:pos="1631"/>
              </w:tabs>
              <w:jc w:val="both"/>
              <w:rPr>
                <w:rFonts w:ascii="Arial" w:eastAsia="Arial" w:hAnsi="Arial" w:cs="Arial"/>
                <w:sz w:val="20"/>
                <w:szCs w:val="20"/>
              </w:rPr>
            </w:pPr>
            <w:r>
              <w:rPr>
                <w:rFonts w:ascii="Arial" w:eastAsia="Arial" w:hAnsi="Arial" w:cs="Arial"/>
                <w:sz w:val="20"/>
                <w:szCs w:val="20"/>
              </w:rPr>
              <w:t>Valuation is done for the property found as per the information given in the copy of documents provided to us and/ or confirmed by the owner/ owner representative to us at site.</w:t>
            </w:r>
          </w:p>
          <w:p w:rsidR="006851F0" w:rsidRDefault="006851F0">
            <w:pPr>
              <w:tabs>
                <w:tab w:val="left" w:pos="1234"/>
                <w:tab w:val="left" w:pos="1440"/>
                <w:tab w:val="left" w:pos="1631"/>
              </w:tabs>
              <w:jc w:val="both"/>
              <w:rPr>
                <w:rFonts w:ascii="Arial" w:eastAsia="Arial" w:hAnsi="Arial" w:cs="Arial"/>
                <w:sz w:val="20"/>
                <w:szCs w:val="20"/>
              </w:rPr>
            </w:pPr>
          </w:p>
          <w:p w:rsidR="006851F0" w:rsidRDefault="00A54007">
            <w:pPr>
              <w:jc w:val="both"/>
              <w:rPr>
                <w:rFonts w:ascii="Arial" w:eastAsia="Arial" w:hAnsi="Arial" w:cs="Arial"/>
                <w:sz w:val="20"/>
                <w:szCs w:val="20"/>
              </w:rPr>
            </w:pPr>
            <w:r>
              <w:rPr>
                <w:rFonts w:ascii="Arial" w:eastAsia="Arial" w:hAnsi="Arial" w:cs="Arial"/>
                <w:sz w:val="20"/>
                <w:szCs w:val="20"/>
              </w:rPr>
              <w:t xml:space="preserve">Getting </w:t>
            </w:r>
            <w:proofErr w:type="spellStart"/>
            <w:r>
              <w:rPr>
                <w:rFonts w:ascii="Arial" w:eastAsia="Arial" w:hAnsi="Arial" w:cs="Arial"/>
                <w:sz w:val="20"/>
                <w:szCs w:val="20"/>
              </w:rPr>
              <w:t>cizra</w:t>
            </w:r>
            <w:proofErr w:type="spellEnd"/>
            <w:r>
              <w:rPr>
                <w:rFonts w:ascii="Arial" w:eastAsia="Arial" w:hAnsi="Arial" w:cs="Arial"/>
                <w:sz w:val="20"/>
                <w:szCs w:val="20"/>
              </w:rPr>
              <w:t xml:space="preserve"> map or coordination with revenue officers for site identification is a separate activity and is not covered in this Valuation services.</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restart"/>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 xml:space="preserve">List of documents produced for perusal </w:t>
            </w:r>
            <w:r>
              <w:rPr>
                <w:rFonts w:ascii="Arial" w:eastAsia="Arial" w:hAnsi="Arial" w:cs="Arial"/>
                <w:i/>
                <w:color w:val="000000"/>
                <w:sz w:val="20"/>
                <w:szCs w:val="20"/>
              </w:rPr>
              <w:t>(Documents has been referred only for reference purpose as provided. Authenticity to be ascertained by legal practitioner)</w:t>
            </w:r>
          </w:p>
        </w:tc>
        <w:tc>
          <w:tcPr>
            <w:tcW w:w="1940" w:type="dxa"/>
            <w:gridSpan w:val="6"/>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Documents Requested</w:t>
            </w:r>
          </w:p>
        </w:tc>
        <w:tc>
          <w:tcPr>
            <w:tcW w:w="1916" w:type="dxa"/>
            <w:gridSpan w:val="9"/>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Documents Provided</w:t>
            </w:r>
          </w:p>
        </w:tc>
        <w:tc>
          <w:tcPr>
            <w:tcW w:w="2103" w:type="dxa"/>
            <w:gridSpan w:val="3"/>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Documents Reference No.</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1940" w:type="dxa"/>
            <w:gridSpan w:val="6"/>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Total </w:t>
            </w:r>
            <w:r>
              <w:rPr>
                <w:rFonts w:ascii="Arial" w:eastAsia="Arial" w:hAnsi="Arial" w:cs="Arial"/>
                <w:b/>
                <w:sz w:val="20"/>
                <w:szCs w:val="20"/>
              </w:rPr>
              <w:t xml:space="preserve">04 </w:t>
            </w:r>
            <w:r>
              <w:rPr>
                <w:rFonts w:ascii="Arial" w:eastAsia="Arial" w:hAnsi="Arial" w:cs="Arial"/>
                <w:sz w:val="20"/>
                <w:szCs w:val="20"/>
              </w:rPr>
              <w:t>documents requested.</w:t>
            </w:r>
          </w:p>
        </w:tc>
        <w:tc>
          <w:tcPr>
            <w:tcW w:w="1916" w:type="dxa"/>
            <w:gridSpan w:val="9"/>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Total </w:t>
            </w:r>
            <w:r>
              <w:rPr>
                <w:rFonts w:ascii="Arial" w:eastAsia="Arial" w:hAnsi="Arial" w:cs="Arial"/>
                <w:b/>
                <w:sz w:val="20"/>
                <w:szCs w:val="20"/>
              </w:rPr>
              <w:t>04</w:t>
            </w:r>
            <w:r>
              <w:rPr>
                <w:rFonts w:ascii="Arial" w:eastAsia="Arial" w:hAnsi="Arial" w:cs="Arial"/>
                <w:sz w:val="20"/>
                <w:szCs w:val="20"/>
              </w:rPr>
              <w:t>documents provided</w:t>
            </w:r>
          </w:p>
        </w:tc>
        <w:tc>
          <w:tcPr>
            <w:tcW w:w="2103" w:type="dxa"/>
            <w:gridSpan w:val="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Total </w:t>
            </w:r>
            <w:r>
              <w:rPr>
                <w:rFonts w:ascii="Arial" w:eastAsia="Arial" w:hAnsi="Arial" w:cs="Arial"/>
                <w:b/>
                <w:sz w:val="20"/>
                <w:szCs w:val="20"/>
              </w:rPr>
              <w:t>04</w:t>
            </w:r>
            <w:r>
              <w:rPr>
                <w:rFonts w:ascii="Arial" w:eastAsia="Arial" w:hAnsi="Arial" w:cs="Arial"/>
                <w:sz w:val="20"/>
                <w:szCs w:val="20"/>
              </w:rPr>
              <w:t xml:space="preserve"> documents provided</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Property Title document</w:t>
            </w:r>
          </w:p>
        </w:tc>
        <w:tc>
          <w:tcPr>
            <w:tcW w:w="1916" w:type="dxa"/>
            <w:gridSpan w:val="9"/>
            <w:shd w:val="clear" w:color="auto" w:fill="auto"/>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Sale deed</w:t>
            </w:r>
          </w:p>
        </w:tc>
        <w:tc>
          <w:tcPr>
            <w:tcW w:w="2103" w:type="dxa"/>
            <w:gridSpan w:val="3"/>
            <w:vAlign w:val="center"/>
          </w:tcPr>
          <w:p w:rsidR="006851F0" w:rsidRDefault="00A54007">
            <w:pPr>
              <w:spacing w:line="276" w:lineRule="auto"/>
              <w:jc w:val="both"/>
              <w:rPr>
                <w:rFonts w:ascii="Arial" w:eastAsia="Arial" w:hAnsi="Arial" w:cs="Arial"/>
                <w:color w:val="000000"/>
                <w:sz w:val="20"/>
                <w:szCs w:val="20"/>
              </w:rPr>
            </w:pPr>
            <w:r>
              <w:rPr>
                <w:rFonts w:ascii="Arial" w:eastAsia="Arial" w:hAnsi="Arial" w:cs="Arial"/>
                <w:color w:val="000000"/>
                <w:sz w:val="20"/>
                <w:szCs w:val="20"/>
              </w:rPr>
              <w:t>Dated : 03.06.2017</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Approved Map</w:t>
            </w:r>
          </w:p>
        </w:tc>
        <w:tc>
          <w:tcPr>
            <w:tcW w:w="1916" w:type="dxa"/>
            <w:gridSpan w:val="9"/>
            <w:shd w:val="clear" w:color="auto" w:fill="auto"/>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sz w:val="20"/>
                <w:szCs w:val="20"/>
              </w:rPr>
              <w:t>Approved Map</w:t>
            </w:r>
          </w:p>
        </w:tc>
        <w:tc>
          <w:tcPr>
            <w:tcW w:w="2103" w:type="dxa"/>
            <w:gridSpan w:val="3"/>
            <w:vAlign w:val="center"/>
          </w:tcPr>
          <w:p w:rsidR="006851F0" w:rsidRDefault="00A54007">
            <w:pPr>
              <w:spacing w:line="276" w:lineRule="auto"/>
              <w:rPr>
                <w:rFonts w:ascii="Arial" w:eastAsia="Arial" w:hAnsi="Arial" w:cs="Arial"/>
                <w:color w:val="000000"/>
                <w:sz w:val="20"/>
                <w:szCs w:val="20"/>
              </w:rPr>
            </w:pPr>
            <w:r>
              <w:rPr>
                <w:rFonts w:ascii="Arial" w:eastAsia="Arial" w:hAnsi="Arial" w:cs="Arial"/>
                <w:color w:val="000000"/>
                <w:sz w:val="20"/>
                <w:szCs w:val="20"/>
              </w:rPr>
              <w:t>Dated : 24.08.2018</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Copy of TIR</w:t>
            </w:r>
          </w:p>
        </w:tc>
        <w:tc>
          <w:tcPr>
            <w:tcW w:w="1916" w:type="dxa"/>
            <w:gridSpan w:val="9"/>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sz w:val="20"/>
                <w:szCs w:val="20"/>
              </w:rPr>
              <w:t>Copy of TIR</w:t>
            </w:r>
          </w:p>
        </w:tc>
        <w:tc>
          <w:tcPr>
            <w:tcW w:w="2103" w:type="dxa"/>
            <w:gridSpan w:val="3"/>
            <w:vAlign w:val="center"/>
          </w:tcPr>
          <w:p w:rsidR="006851F0" w:rsidRDefault="00A54007">
            <w:pPr>
              <w:spacing w:line="276" w:lineRule="auto"/>
              <w:rPr>
                <w:rFonts w:ascii="Arial" w:eastAsia="Arial" w:hAnsi="Arial" w:cs="Arial"/>
                <w:color w:val="000000"/>
                <w:sz w:val="20"/>
                <w:szCs w:val="20"/>
              </w:rPr>
            </w:pPr>
            <w:r>
              <w:rPr>
                <w:rFonts w:ascii="Arial" w:eastAsia="Arial" w:hAnsi="Arial" w:cs="Arial"/>
                <w:color w:val="000000"/>
                <w:sz w:val="20"/>
                <w:szCs w:val="20"/>
              </w:rPr>
              <w:t>Dated : 14.07.2021</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Lease deed</w:t>
            </w:r>
          </w:p>
        </w:tc>
        <w:tc>
          <w:tcPr>
            <w:tcW w:w="1916" w:type="dxa"/>
            <w:gridSpan w:val="9"/>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sz w:val="20"/>
                <w:szCs w:val="20"/>
              </w:rPr>
              <w:t>Lease deed</w:t>
            </w:r>
          </w:p>
        </w:tc>
        <w:tc>
          <w:tcPr>
            <w:tcW w:w="2103" w:type="dxa"/>
            <w:gridSpan w:val="3"/>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Dated 15.05.2018</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Align w:val="center"/>
          </w:tcPr>
          <w:p w:rsidR="006851F0" w:rsidRDefault="006851F0">
            <w:pPr>
              <w:pBdr>
                <w:top w:val="nil"/>
                <w:left w:val="nil"/>
                <w:bottom w:val="nil"/>
                <w:right w:val="nil"/>
                <w:between w:val="nil"/>
              </w:pBdr>
              <w:tabs>
                <w:tab w:val="left" w:pos="594"/>
              </w:tabs>
              <w:spacing w:line="276" w:lineRule="auto"/>
              <w:ind w:left="720" w:hanging="426"/>
              <w:rPr>
                <w:rFonts w:ascii="Arial" w:eastAsia="Arial" w:hAnsi="Arial" w:cs="Arial"/>
                <w:color w:val="000000"/>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Last paid Electricity Bill</w:t>
            </w:r>
          </w:p>
        </w:tc>
        <w:tc>
          <w:tcPr>
            <w:tcW w:w="1916" w:type="dxa"/>
            <w:gridSpan w:val="9"/>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Electricity Bill</w:t>
            </w:r>
          </w:p>
        </w:tc>
        <w:tc>
          <w:tcPr>
            <w:tcW w:w="2103" w:type="dxa"/>
            <w:gridSpan w:val="3"/>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Dated 16.09.2024</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Align w:val="center"/>
          </w:tcPr>
          <w:p w:rsidR="006851F0" w:rsidRDefault="006851F0">
            <w:pPr>
              <w:pBdr>
                <w:top w:val="nil"/>
                <w:left w:val="nil"/>
                <w:bottom w:val="nil"/>
                <w:right w:val="nil"/>
                <w:between w:val="nil"/>
              </w:pBdr>
              <w:tabs>
                <w:tab w:val="left" w:pos="594"/>
              </w:tabs>
              <w:spacing w:line="276" w:lineRule="auto"/>
              <w:ind w:left="720" w:hanging="426"/>
              <w:rPr>
                <w:rFonts w:ascii="Arial" w:eastAsia="Arial" w:hAnsi="Arial" w:cs="Arial"/>
                <w:color w:val="000000"/>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Last paid Municipal Tax Receipt</w:t>
            </w:r>
          </w:p>
        </w:tc>
        <w:tc>
          <w:tcPr>
            <w:tcW w:w="1916" w:type="dxa"/>
            <w:gridSpan w:val="9"/>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Municipal Tax Receipt</w:t>
            </w:r>
          </w:p>
        </w:tc>
        <w:tc>
          <w:tcPr>
            <w:tcW w:w="2103" w:type="dxa"/>
            <w:gridSpan w:val="3"/>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Dated 25.07.2023</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Align w:val="center"/>
          </w:tcPr>
          <w:p w:rsidR="006851F0" w:rsidRDefault="006851F0">
            <w:pPr>
              <w:pBdr>
                <w:top w:val="nil"/>
                <w:left w:val="nil"/>
                <w:bottom w:val="nil"/>
                <w:right w:val="nil"/>
                <w:between w:val="nil"/>
              </w:pBdr>
              <w:tabs>
                <w:tab w:val="left" w:pos="594"/>
              </w:tabs>
              <w:spacing w:line="276" w:lineRule="auto"/>
              <w:ind w:left="720" w:hanging="426"/>
              <w:rPr>
                <w:rFonts w:ascii="Arial" w:eastAsia="Arial" w:hAnsi="Arial" w:cs="Arial"/>
                <w:color w:val="000000"/>
                <w:sz w:val="20"/>
                <w:szCs w:val="20"/>
              </w:rPr>
            </w:pPr>
          </w:p>
        </w:tc>
        <w:tc>
          <w:tcPr>
            <w:tcW w:w="1940" w:type="dxa"/>
            <w:gridSpan w:val="6"/>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Water Bill</w:t>
            </w:r>
          </w:p>
        </w:tc>
        <w:tc>
          <w:tcPr>
            <w:tcW w:w="1916" w:type="dxa"/>
            <w:gridSpan w:val="9"/>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Water Bill</w:t>
            </w:r>
          </w:p>
        </w:tc>
        <w:tc>
          <w:tcPr>
            <w:tcW w:w="2103" w:type="dxa"/>
            <w:gridSpan w:val="3"/>
            <w:vAlign w:val="center"/>
          </w:tcPr>
          <w:p w:rsidR="006851F0" w:rsidRDefault="00A54007">
            <w:pPr>
              <w:spacing w:line="276" w:lineRule="auto"/>
              <w:jc w:val="center"/>
              <w:rPr>
                <w:rFonts w:ascii="Arial" w:eastAsia="Arial" w:hAnsi="Arial" w:cs="Arial"/>
                <w:color w:val="000000"/>
                <w:sz w:val="20"/>
                <w:szCs w:val="20"/>
              </w:rPr>
            </w:pPr>
            <w:r>
              <w:rPr>
                <w:rFonts w:ascii="Arial" w:eastAsia="Arial" w:hAnsi="Arial" w:cs="Arial"/>
                <w:color w:val="000000"/>
                <w:sz w:val="20"/>
                <w:szCs w:val="20"/>
              </w:rPr>
              <w:t>Dated 31.08.2024</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969" w:type="dxa"/>
            <w:gridSpan w:val="2"/>
            <w:vMerge w:val="restart"/>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Documents provided by</w:t>
            </w:r>
          </w:p>
        </w:tc>
        <w:tc>
          <w:tcPr>
            <w:tcW w:w="5959" w:type="dxa"/>
            <w:gridSpan w:val="18"/>
          </w:tcPr>
          <w:p w:rsidR="006851F0" w:rsidRDefault="00A54007">
            <w:pPr>
              <w:spacing w:line="276" w:lineRule="auto"/>
              <w:rPr>
                <w:rFonts w:ascii="Arial" w:eastAsia="Arial" w:hAnsi="Arial" w:cs="Arial"/>
                <w:sz w:val="20"/>
                <w:szCs w:val="20"/>
                <w:highlight w:val="yellow"/>
              </w:rPr>
            </w:pPr>
            <w:r>
              <w:rPr>
                <w:rFonts w:ascii="Arial" w:eastAsia="Arial" w:hAnsi="Arial" w:cs="Arial"/>
                <w:sz w:val="20"/>
                <w:szCs w:val="20"/>
              </w:rPr>
              <w:t>Bank</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1940" w:type="dxa"/>
            <w:gridSpan w:val="6"/>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Name</w:t>
            </w:r>
          </w:p>
        </w:tc>
        <w:tc>
          <w:tcPr>
            <w:tcW w:w="1916" w:type="dxa"/>
            <w:gridSpan w:val="9"/>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Relationship with Owner</w:t>
            </w:r>
          </w:p>
        </w:tc>
        <w:tc>
          <w:tcPr>
            <w:tcW w:w="2103" w:type="dxa"/>
            <w:gridSpan w:val="3"/>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Contact Number</w:t>
            </w:r>
          </w:p>
        </w:tc>
      </w:tr>
      <w:tr w:rsidR="006851F0">
        <w:trPr>
          <w:trHeight w:val="8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1940" w:type="dxa"/>
            <w:gridSpan w:val="6"/>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Mr. </w:t>
            </w:r>
            <w:proofErr w:type="spellStart"/>
            <w:r>
              <w:rPr>
                <w:rFonts w:ascii="Arial" w:eastAsia="Arial" w:hAnsi="Arial" w:cs="Arial"/>
                <w:sz w:val="20"/>
                <w:szCs w:val="20"/>
              </w:rPr>
              <w:t>Swapnita</w:t>
            </w:r>
            <w:proofErr w:type="spellEnd"/>
            <w:r>
              <w:rPr>
                <w:rFonts w:ascii="Arial" w:eastAsia="Arial" w:hAnsi="Arial" w:cs="Arial"/>
                <w:sz w:val="20"/>
                <w:szCs w:val="20"/>
              </w:rPr>
              <w:t xml:space="preserve"> </w:t>
            </w:r>
            <w:proofErr w:type="spellStart"/>
            <w:r>
              <w:rPr>
                <w:rFonts w:ascii="Arial" w:eastAsia="Arial" w:hAnsi="Arial" w:cs="Arial"/>
                <w:sz w:val="20"/>
                <w:szCs w:val="20"/>
              </w:rPr>
              <w:t>Tambe</w:t>
            </w:r>
            <w:proofErr w:type="spellEnd"/>
          </w:p>
        </w:tc>
        <w:tc>
          <w:tcPr>
            <w:tcW w:w="1916" w:type="dxa"/>
            <w:gridSpan w:val="9"/>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Banker </w:t>
            </w:r>
          </w:p>
        </w:tc>
        <w:tc>
          <w:tcPr>
            <w:tcW w:w="2103" w:type="dxa"/>
            <w:gridSpan w:val="3"/>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+91-9664359284</w:t>
            </w:r>
          </w:p>
        </w:tc>
      </w:tr>
      <w:tr w:rsidR="006851F0">
        <w:trPr>
          <w:trHeight w:val="1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restart"/>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Identification procedure followed of the property</w:t>
            </w:r>
          </w:p>
        </w:tc>
        <w:tc>
          <w:tcPr>
            <w:tcW w:w="526" w:type="dxa"/>
          </w:tcPr>
          <w:p w:rsidR="006851F0" w:rsidRDefault="00A54007">
            <w:pPr>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Identified by the owner</w:t>
            </w:r>
          </w:p>
        </w:tc>
      </w:tr>
      <w:tr w:rsidR="006851F0">
        <w:trPr>
          <w:trHeight w:val="1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26" w:type="dxa"/>
          </w:tcPr>
          <w:p w:rsidR="006851F0" w:rsidRDefault="00A54007">
            <w:pPr>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Identified by owner’s representative</w:t>
            </w:r>
          </w:p>
        </w:tc>
      </w:tr>
      <w:tr w:rsidR="006851F0">
        <w:trPr>
          <w:trHeight w:val="1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26" w:type="dxa"/>
          </w:tcPr>
          <w:p w:rsidR="006851F0" w:rsidRDefault="00A54007">
            <w:pPr>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Done from the name plate displayed on the property</w:t>
            </w:r>
          </w:p>
        </w:tc>
      </w:tr>
      <w:tr w:rsidR="006851F0">
        <w:trPr>
          <w:trHeight w:val="1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26" w:type="dxa"/>
          </w:tcPr>
          <w:p w:rsidR="006851F0" w:rsidRDefault="00A54007">
            <w:pPr>
              <w:tabs>
                <w:tab w:val="left" w:pos="930"/>
              </w:tabs>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Cross checked from boundaries or address of the property mentioned in the deed</w:t>
            </w:r>
          </w:p>
        </w:tc>
      </w:tr>
      <w:tr w:rsidR="006851F0">
        <w:trPr>
          <w:trHeight w:val="26"/>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26" w:type="dxa"/>
          </w:tcPr>
          <w:p w:rsidR="006851F0" w:rsidRDefault="00A54007">
            <w:pPr>
              <w:tabs>
                <w:tab w:val="left" w:pos="930"/>
              </w:tabs>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Enquired from local residents/ public</w:t>
            </w:r>
          </w:p>
        </w:tc>
      </w:tr>
      <w:tr w:rsidR="006851F0">
        <w:trPr>
          <w:trHeight w:val="1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26" w:type="dxa"/>
          </w:tcPr>
          <w:p w:rsidR="006851F0" w:rsidRDefault="00A54007">
            <w:pPr>
              <w:tabs>
                <w:tab w:val="left" w:pos="930"/>
              </w:tabs>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Identification of the property could not be done properly</w:t>
            </w:r>
          </w:p>
        </w:tc>
      </w:tr>
      <w:tr w:rsidR="006851F0">
        <w:trPr>
          <w:trHeight w:val="1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26" w:type="dxa"/>
          </w:tcPr>
          <w:p w:rsidR="006851F0" w:rsidRDefault="00A54007">
            <w:pPr>
              <w:tabs>
                <w:tab w:val="left" w:pos="930"/>
              </w:tabs>
              <w:spacing w:line="276" w:lineRule="auto"/>
              <w:rPr>
                <w:rFonts w:ascii="Arial" w:eastAsia="Arial" w:hAnsi="Arial" w:cs="Arial"/>
              </w:rPr>
            </w:pPr>
            <w:r>
              <w:rPr>
                <w:rFonts w:ascii="MS Gothic" w:eastAsia="MS Gothic" w:hAnsi="MS Gothic" w:cs="MS Gothic"/>
                <w:sz w:val="22"/>
                <w:szCs w:val="22"/>
              </w:rPr>
              <w:t>☐</w:t>
            </w:r>
          </w:p>
        </w:tc>
        <w:tc>
          <w:tcPr>
            <w:tcW w:w="5433" w:type="dxa"/>
            <w:gridSpan w:val="17"/>
          </w:tcPr>
          <w:p w:rsidR="006851F0" w:rsidRDefault="00A54007">
            <w:pPr>
              <w:spacing w:line="276" w:lineRule="auto"/>
              <w:rPr>
                <w:rFonts w:ascii="Arial" w:eastAsia="Arial" w:hAnsi="Arial" w:cs="Arial"/>
                <w:sz w:val="20"/>
                <w:szCs w:val="20"/>
              </w:rPr>
            </w:pPr>
            <w:r>
              <w:rPr>
                <w:rFonts w:ascii="Arial" w:eastAsia="Arial" w:hAnsi="Arial" w:cs="Arial"/>
                <w:sz w:val="20"/>
                <w:szCs w:val="20"/>
              </w:rPr>
              <w:t>Survey was not done</w:t>
            </w: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Type of Survey</w:t>
            </w:r>
          </w:p>
        </w:tc>
        <w:tc>
          <w:tcPr>
            <w:tcW w:w="5959" w:type="dxa"/>
            <w:gridSpan w:val="18"/>
          </w:tcPr>
          <w:p w:rsidR="006851F0" w:rsidRDefault="00A54007">
            <w:pPr>
              <w:tabs>
                <w:tab w:val="left" w:pos="1077"/>
              </w:tabs>
              <w:spacing w:line="276" w:lineRule="auto"/>
              <w:rPr>
                <w:rFonts w:ascii="Arial" w:eastAsia="Arial" w:hAnsi="Arial" w:cs="Arial"/>
                <w:sz w:val="20"/>
                <w:szCs w:val="20"/>
              </w:rPr>
            </w:pPr>
            <w:r>
              <w:rPr>
                <w:rFonts w:ascii="Arial" w:eastAsia="Arial" w:hAnsi="Arial" w:cs="Arial"/>
                <w:sz w:val="20"/>
                <w:szCs w:val="20"/>
              </w:rPr>
              <w:t xml:space="preserve">Full survey (inside-out with approximate measurements &amp; photographs).  </w:t>
            </w: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Is property clearly demarcated by permanent/ temporary boundary on site</w:t>
            </w:r>
          </w:p>
        </w:tc>
        <w:tc>
          <w:tcPr>
            <w:tcW w:w="5959" w:type="dxa"/>
            <w:gridSpan w:val="18"/>
          </w:tcPr>
          <w:p w:rsidR="006851F0" w:rsidRDefault="00A54007">
            <w:pPr>
              <w:tabs>
                <w:tab w:val="left" w:pos="1077"/>
              </w:tabs>
              <w:spacing w:line="276" w:lineRule="auto"/>
              <w:rPr>
                <w:rFonts w:ascii="Arial" w:eastAsia="Arial" w:hAnsi="Arial" w:cs="Arial"/>
                <w:sz w:val="20"/>
                <w:szCs w:val="20"/>
              </w:rPr>
            </w:pPr>
            <w:r>
              <w:rPr>
                <w:rFonts w:ascii="Arial" w:eastAsia="Arial" w:hAnsi="Arial" w:cs="Arial"/>
                <w:sz w:val="20"/>
                <w:szCs w:val="20"/>
              </w:rPr>
              <w:t>Yes demarcated properly</w:t>
            </w:r>
          </w:p>
        </w:tc>
      </w:tr>
      <w:tr w:rsidR="006851F0">
        <w:trPr>
          <w:trHeight w:val="114"/>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restart"/>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Is the property merged or colluded with any other property</w:t>
            </w:r>
          </w:p>
        </w:tc>
        <w:tc>
          <w:tcPr>
            <w:tcW w:w="5959" w:type="dxa"/>
            <w:gridSpan w:val="18"/>
          </w:tcPr>
          <w:p w:rsidR="006851F0" w:rsidRDefault="00A54007">
            <w:pPr>
              <w:tabs>
                <w:tab w:val="center" w:pos="2928"/>
              </w:tabs>
              <w:spacing w:line="276" w:lineRule="auto"/>
              <w:rPr>
                <w:rFonts w:ascii="Arial" w:eastAsia="Arial" w:hAnsi="Arial" w:cs="Arial"/>
                <w:sz w:val="20"/>
                <w:szCs w:val="20"/>
              </w:rPr>
            </w:pPr>
            <w:r>
              <w:rPr>
                <w:rFonts w:ascii="Arial" w:eastAsia="Arial" w:hAnsi="Arial" w:cs="Arial"/>
                <w:sz w:val="20"/>
                <w:szCs w:val="20"/>
              </w:rPr>
              <w:t>No. It is an independent single bounded property</w:t>
            </w:r>
          </w:p>
        </w:tc>
      </w:tr>
      <w:tr w:rsidR="006851F0">
        <w:trPr>
          <w:trHeight w:val="114"/>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959" w:type="dxa"/>
            <w:gridSpan w:val="18"/>
          </w:tcPr>
          <w:p w:rsidR="006851F0" w:rsidRDefault="006851F0">
            <w:pPr>
              <w:tabs>
                <w:tab w:val="center" w:pos="2936"/>
              </w:tabs>
              <w:spacing w:line="276" w:lineRule="auto"/>
              <w:rPr>
                <w:rFonts w:ascii="Arial" w:eastAsia="Arial" w:hAnsi="Arial" w:cs="Arial"/>
                <w:b/>
                <w:sz w:val="20"/>
                <w:szCs w:val="20"/>
              </w:rPr>
            </w:pP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969" w:type="dxa"/>
            <w:gridSpan w:val="2"/>
            <w:vAlign w:val="center"/>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City Categorization</w:t>
            </w:r>
          </w:p>
        </w:tc>
        <w:tc>
          <w:tcPr>
            <w:tcW w:w="3232" w:type="dxa"/>
            <w:gridSpan w:val="12"/>
          </w:tcPr>
          <w:p w:rsidR="006851F0" w:rsidRDefault="00A54007">
            <w:pPr>
              <w:tabs>
                <w:tab w:val="left" w:pos="1077"/>
              </w:tabs>
              <w:spacing w:line="276" w:lineRule="auto"/>
              <w:jc w:val="center"/>
              <w:rPr>
                <w:rFonts w:ascii="Arial" w:eastAsia="Arial" w:hAnsi="Arial" w:cs="Arial"/>
                <w:sz w:val="20"/>
                <w:szCs w:val="20"/>
              </w:rPr>
            </w:pPr>
            <w:r>
              <w:rPr>
                <w:rFonts w:ascii="Arial" w:eastAsia="Arial" w:hAnsi="Arial" w:cs="Arial"/>
                <w:sz w:val="20"/>
                <w:szCs w:val="20"/>
              </w:rPr>
              <w:t>Village</w:t>
            </w:r>
          </w:p>
        </w:tc>
        <w:tc>
          <w:tcPr>
            <w:tcW w:w="2727" w:type="dxa"/>
            <w:gridSpan w:val="6"/>
          </w:tcPr>
          <w:p w:rsidR="006851F0" w:rsidRDefault="00A54007">
            <w:pPr>
              <w:tabs>
                <w:tab w:val="left" w:pos="1077"/>
              </w:tabs>
              <w:spacing w:line="276" w:lineRule="auto"/>
              <w:jc w:val="center"/>
              <w:rPr>
                <w:rFonts w:ascii="Arial" w:eastAsia="Arial" w:hAnsi="Arial" w:cs="Arial"/>
                <w:sz w:val="20"/>
                <w:szCs w:val="20"/>
              </w:rPr>
            </w:pPr>
            <w:r>
              <w:rPr>
                <w:rFonts w:ascii="Arial" w:eastAsia="Arial" w:hAnsi="Arial" w:cs="Arial"/>
                <w:sz w:val="20"/>
                <w:szCs w:val="20"/>
              </w:rPr>
              <w:t>Urban developing</w:t>
            </w: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Characteristics of the locality</w:t>
            </w:r>
          </w:p>
        </w:tc>
        <w:tc>
          <w:tcPr>
            <w:tcW w:w="3232" w:type="dxa"/>
            <w:gridSpan w:val="12"/>
          </w:tcPr>
          <w:p w:rsidR="006851F0" w:rsidRDefault="00A54007">
            <w:pPr>
              <w:tabs>
                <w:tab w:val="left" w:pos="1077"/>
              </w:tabs>
              <w:spacing w:line="276" w:lineRule="auto"/>
              <w:jc w:val="center"/>
              <w:rPr>
                <w:rFonts w:ascii="Arial" w:eastAsia="Arial" w:hAnsi="Arial" w:cs="Arial"/>
                <w:sz w:val="20"/>
                <w:szCs w:val="20"/>
              </w:rPr>
            </w:pPr>
            <w:r>
              <w:rPr>
                <w:rFonts w:ascii="Arial" w:eastAsia="Arial" w:hAnsi="Arial" w:cs="Arial"/>
                <w:sz w:val="20"/>
                <w:szCs w:val="20"/>
              </w:rPr>
              <w:t>Average</w:t>
            </w:r>
          </w:p>
        </w:tc>
        <w:tc>
          <w:tcPr>
            <w:tcW w:w="2727" w:type="dxa"/>
            <w:gridSpan w:val="6"/>
          </w:tcPr>
          <w:p w:rsidR="006851F0" w:rsidRDefault="00A54007">
            <w:pPr>
              <w:tabs>
                <w:tab w:val="left" w:pos="1077"/>
              </w:tabs>
              <w:spacing w:line="276" w:lineRule="auto"/>
              <w:jc w:val="center"/>
              <w:rPr>
                <w:rFonts w:ascii="Arial" w:eastAsia="Arial" w:hAnsi="Arial" w:cs="Arial"/>
                <w:sz w:val="20"/>
                <w:szCs w:val="20"/>
              </w:rPr>
            </w:pPr>
            <w:r>
              <w:rPr>
                <w:rFonts w:ascii="Arial" w:eastAsia="Arial" w:hAnsi="Arial" w:cs="Arial"/>
                <w:sz w:val="20"/>
                <w:szCs w:val="20"/>
              </w:rPr>
              <w:t>Within SEZ</w:t>
            </w: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Property location classification</w:t>
            </w:r>
          </w:p>
        </w:tc>
        <w:tc>
          <w:tcPr>
            <w:tcW w:w="2384" w:type="dxa"/>
            <w:gridSpan w:val="9"/>
          </w:tcPr>
          <w:p w:rsidR="006851F0" w:rsidRDefault="00A54007">
            <w:pPr>
              <w:tabs>
                <w:tab w:val="left" w:pos="1077"/>
              </w:tabs>
              <w:spacing w:line="276" w:lineRule="auto"/>
              <w:jc w:val="center"/>
              <w:rPr>
                <w:rFonts w:ascii="Arial" w:eastAsia="Arial" w:hAnsi="Arial" w:cs="Arial"/>
                <w:sz w:val="20"/>
                <w:szCs w:val="20"/>
              </w:rPr>
            </w:pPr>
            <w:r>
              <w:rPr>
                <w:rFonts w:ascii="Arial" w:eastAsia="Arial" w:hAnsi="Arial" w:cs="Arial"/>
                <w:sz w:val="20"/>
                <w:szCs w:val="20"/>
              </w:rPr>
              <w:t>Good location within locality</w:t>
            </w:r>
          </w:p>
        </w:tc>
        <w:tc>
          <w:tcPr>
            <w:tcW w:w="1694" w:type="dxa"/>
            <w:gridSpan w:val="8"/>
          </w:tcPr>
          <w:p w:rsidR="006851F0" w:rsidRDefault="00A54007">
            <w:pPr>
              <w:spacing w:line="276" w:lineRule="auto"/>
              <w:jc w:val="center"/>
              <w:rPr>
                <w:sz w:val="20"/>
                <w:szCs w:val="20"/>
              </w:rPr>
            </w:pPr>
            <w:r>
              <w:rPr>
                <w:rFonts w:ascii="Arial" w:eastAsia="Arial" w:hAnsi="Arial" w:cs="Arial"/>
                <w:sz w:val="20"/>
                <w:szCs w:val="20"/>
              </w:rPr>
              <w:t>Near to Highway</w:t>
            </w:r>
          </w:p>
        </w:tc>
        <w:tc>
          <w:tcPr>
            <w:tcW w:w="1881" w:type="dxa"/>
          </w:tcPr>
          <w:p w:rsidR="006851F0" w:rsidRDefault="00A54007">
            <w:pPr>
              <w:spacing w:line="276" w:lineRule="auto"/>
              <w:jc w:val="center"/>
              <w:rPr>
                <w:sz w:val="20"/>
                <w:szCs w:val="20"/>
              </w:rPr>
            </w:pPr>
            <w:r>
              <w:rPr>
                <w:rFonts w:ascii="Arial" w:eastAsia="Arial" w:hAnsi="Arial" w:cs="Arial"/>
                <w:sz w:val="20"/>
                <w:szCs w:val="20"/>
              </w:rPr>
              <w:t>Normal location within locality</w:t>
            </w:r>
          </w:p>
        </w:tc>
      </w:tr>
      <w:tr w:rsidR="006851F0">
        <w:trPr>
          <w:trHeight w:val="22"/>
          <w:jc w:val="center"/>
        </w:trPr>
        <w:tc>
          <w:tcPr>
            <w:tcW w:w="704" w:type="dxa"/>
            <w:vMerge/>
          </w:tcPr>
          <w:p w:rsidR="006851F0" w:rsidRDefault="006851F0">
            <w:pPr>
              <w:widowControl w:val="0"/>
              <w:pBdr>
                <w:top w:val="nil"/>
                <w:left w:val="nil"/>
                <w:bottom w:val="nil"/>
                <w:right w:val="nil"/>
                <w:between w:val="nil"/>
              </w:pBdr>
              <w:spacing w:line="276" w:lineRule="auto"/>
              <w:rPr>
                <w:sz w:val="20"/>
                <w:szCs w:val="20"/>
              </w:rPr>
            </w:pPr>
          </w:p>
        </w:tc>
        <w:tc>
          <w:tcPr>
            <w:tcW w:w="3969" w:type="dxa"/>
            <w:gridSpan w:val="2"/>
          </w:tcPr>
          <w:p w:rsidR="006851F0" w:rsidRDefault="00A54007">
            <w:pPr>
              <w:numPr>
                <w:ilvl w:val="0"/>
                <w:numId w:val="54"/>
              </w:numPr>
              <w:pBdr>
                <w:top w:val="nil"/>
                <w:left w:val="nil"/>
                <w:bottom w:val="nil"/>
                <w:right w:val="nil"/>
                <w:between w:val="nil"/>
              </w:pBdr>
              <w:tabs>
                <w:tab w:val="left" w:pos="594"/>
              </w:tabs>
              <w:spacing w:line="276" w:lineRule="auto"/>
              <w:ind w:left="452"/>
              <w:rPr>
                <w:color w:val="000000"/>
              </w:rPr>
            </w:pPr>
            <w:r>
              <w:rPr>
                <w:rFonts w:ascii="Arial" w:eastAsia="Arial" w:hAnsi="Arial" w:cs="Arial"/>
                <w:color w:val="000000"/>
                <w:sz w:val="20"/>
                <w:szCs w:val="20"/>
              </w:rPr>
              <w:t>Property Facing</w:t>
            </w:r>
          </w:p>
        </w:tc>
        <w:tc>
          <w:tcPr>
            <w:tcW w:w="5959" w:type="dxa"/>
            <w:gridSpan w:val="18"/>
          </w:tcPr>
          <w:p w:rsidR="006851F0" w:rsidRDefault="00A54007">
            <w:pPr>
              <w:spacing w:line="276" w:lineRule="auto"/>
              <w:rPr>
                <w:rFonts w:ascii="Arial" w:eastAsia="Arial" w:hAnsi="Arial" w:cs="Arial"/>
                <w:sz w:val="20"/>
                <w:szCs w:val="20"/>
              </w:rPr>
            </w:pPr>
            <w:r>
              <w:rPr>
                <w:rFonts w:ascii="Arial" w:eastAsia="Arial" w:hAnsi="Arial" w:cs="Arial"/>
                <w:sz w:val="20"/>
                <w:szCs w:val="20"/>
              </w:rPr>
              <w:t>West Facing</w:t>
            </w:r>
          </w:p>
        </w:tc>
      </w:tr>
      <w:tr w:rsidR="006851F0">
        <w:trPr>
          <w:trHeight w:val="122"/>
          <w:jc w:val="center"/>
        </w:trPr>
        <w:tc>
          <w:tcPr>
            <w:tcW w:w="704" w:type="dxa"/>
            <w:vMerge w:val="restart"/>
            <w:shd w:val="clear" w:color="auto" w:fill="DEEBF6"/>
          </w:tcPr>
          <w:p w:rsidR="006851F0" w:rsidRDefault="006851F0">
            <w:pPr>
              <w:numPr>
                <w:ilvl w:val="0"/>
                <w:numId w:val="13"/>
              </w:numPr>
              <w:pBdr>
                <w:top w:val="nil"/>
                <w:left w:val="nil"/>
                <w:bottom w:val="nil"/>
                <w:right w:val="nil"/>
                <w:between w:val="nil"/>
              </w:pBdr>
              <w:spacing w:line="276" w:lineRule="auto"/>
              <w:ind w:hanging="360"/>
              <w:rPr>
                <w:color w:val="000000"/>
              </w:rPr>
            </w:pPr>
          </w:p>
        </w:tc>
        <w:tc>
          <w:tcPr>
            <w:tcW w:w="3969" w:type="dxa"/>
            <w:gridSpan w:val="2"/>
            <w:vMerge w:val="restart"/>
            <w:shd w:val="clear" w:color="auto" w:fill="DEEBF6"/>
          </w:tcPr>
          <w:p w:rsidR="006851F0" w:rsidRDefault="00A54007">
            <w:pPr>
              <w:tabs>
                <w:tab w:val="left" w:pos="1077"/>
              </w:tabs>
              <w:spacing w:line="276" w:lineRule="auto"/>
              <w:rPr>
                <w:rFonts w:ascii="Arial" w:eastAsia="Arial" w:hAnsi="Arial" w:cs="Arial"/>
                <w:b/>
                <w:sz w:val="20"/>
                <w:szCs w:val="20"/>
              </w:rPr>
            </w:pPr>
            <w:r>
              <w:rPr>
                <w:rFonts w:ascii="Arial" w:eastAsia="Arial" w:hAnsi="Arial" w:cs="Arial"/>
                <w:b/>
                <w:sz w:val="20"/>
                <w:szCs w:val="20"/>
              </w:rPr>
              <w:t>Area description of the Property</w:t>
            </w:r>
          </w:p>
          <w:p w:rsidR="006851F0" w:rsidRDefault="00A54007">
            <w:pPr>
              <w:tabs>
                <w:tab w:val="left" w:pos="1077"/>
              </w:tabs>
              <w:spacing w:line="276" w:lineRule="auto"/>
              <w:jc w:val="both"/>
              <w:rPr>
                <w:rFonts w:ascii="Arial" w:eastAsia="Arial" w:hAnsi="Arial" w:cs="Arial"/>
                <w:b/>
                <w:sz w:val="20"/>
                <w:szCs w:val="20"/>
              </w:rPr>
            </w:pPr>
            <w:r>
              <w:rPr>
                <w:rFonts w:ascii="Arial" w:eastAsia="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260" w:type="dxa"/>
            <w:gridSpan w:val="13"/>
            <w:vMerge w:val="restart"/>
            <w:shd w:val="clear" w:color="auto" w:fill="DEEBF6"/>
            <w:vAlign w:val="center"/>
          </w:tcPr>
          <w:p w:rsidR="006851F0" w:rsidRDefault="00A54007">
            <w:pPr>
              <w:tabs>
                <w:tab w:val="left" w:pos="1077"/>
              </w:tabs>
              <w:spacing w:line="276" w:lineRule="auto"/>
              <w:jc w:val="center"/>
              <w:rPr>
                <w:rFonts w:ascii="Arial" w:eastAsia="Arial" w:hAnsi="Arial" w:cs="Arial"/>
                <w:b/>
                <w:sz w:val="20"/>
                <w:szCs w:val="20"/>
              </w:rPr>
            </w:pPr>
            <w:r>
              <w:rPr>
                <w:rFonts w:ascii="Arial" w:eastAsia="Arial" w:hAnsi="Arial" w:cs="Arial"/>
                <w:b/>
                <w:sz w:val="20"/>
                <w:szCs w:val="20"/>
              </w:rPr>
              <w:t>Land</w:t>
            </w:r>
          </w:p>
        </w:tc>
        <w:tc>
          <w:tcPr>
            <w:tcW w:w="2699" w:type="dxa"/>
            <w:gridSpan w:val="5"/>
            <w:tcBorders>
              <w:bottom w:val="single" w:sz="4" w:space="0" w:color="000000"/>
            </w:tcBorders>
            <w:shd w:val="clear" w:color="auto" w:fill="DEEBF6"/>
            <w:vAlign w:val="center"/>
          </w:tcPr>
          <w:p w:rsidR="006851F0" w:rsidRDefault="00A54007">
            <w:pPr>
              <w:tabs>
                <w:tab w:val="left" w:pos="1077"/>
              </w:tabs>
              <w:spacing w:line="276" w:lineRule="auto"/>
              <w:jc w:val="center"/>
              <w:rPr>
                <w:rFonts w:ascii="Arial" w:eastAsia="Arial" w:hAnsi="Arial" w:cs="Arial"/>
                <w:b/>
                <w:sz w:val="20"/>
                <w:szCs w:val="20"/>
              </w:rPr>
            </w:pPr>
            <w:r>
              <w:rPr>
                <w:rFonts w:ascii="Arial" w:eastAsia="Arial" w:hAnsi="Arial" w:cs="Arial"/>
                <w:b/>
                <w:sz w:val="20"/>
                <w:szCs w:val="20"/>
              </w:rPr>
              <w:t>Construction</w:t>
            </w:r>
          </w:p>
        </w:tc>
      </w:tr>
      <w:tr w:rsidR="006851F0">
        <w:trPr>
          <w:trHeight w:val="121"/>
          <w:jc w:val="center"/>
        </w:trPr>
        <w:tc>
          <w:tcPr>
            <w:tcW w:w="704"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969" w:type="dxa"/>
            <w:gridSpan w:val="2"/>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260" w:type="dxa"/>
            <w:gridSpan w:val="13"/>
            <w:vMerge/>
            <w:shd w:val="clear" w:color="auto" w:fill="DEEBF6"/>
            <w:vAlign w:val="center"/>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2699" w:type="dxa"/>
            <w:gridSpan w:val="5"/>
            <w:tcBorders>
              <w:bottom w:val="single" w:sz="4" w:space="0" w:color="000000"/>
            </w:tcBorders>
            <w:shd w:val="clear" w:color="auto" w:fill="DEEBF6"/>
            <w:vAlign w:val="center"/>
          </w:tcPr>
          <w:p w:rsidR="006851F0" w:rsidRDefault="00A54007">
            <w:pPr>
              <w:tabs>
                <w:tab w:val="left" w:pos="1077"/>
              </w:tabs>
              <w:spacing w:line="276" w:lineRule="auto"/>
              <w:jc w:val="center"/>
              <w:rPr>
                <w:rFonts w:ascii="Arial" w:eastAsia="Arial" w:hAnsi="Arial" w:cs="Arial"/>
                <w:b/>
                <w:sz w:val="20"/>
                <w:szCs w:val="20"/>
              </w:rPr>
            </w:pPr>
            <w:r>
              <w:rPr>
                <w:rFonts w:ascii="Arial" w:eastAsia="Arial" w:hAnsi="Arial" w:cs="Arial"/>
                <w:sz w:val="20"/>
                <w:szCs w:val="20"/>
              </w:rPr>
              <w:t>Built-up Area</w:t>
            </w:r>
          </w:p>
        </w:tc>
      </w:tr>
      <w:tr w:rsidR="006851F0">
        <w:trPr>
          <w:trHeight w:val="397"/>
          <w:jc w:val="center"/>
        </w:trPr>
        <w:tc>
          <w:tcPr>
            <w:tcW w:w="704"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969" w:type="dxa"/>
            <w:gridSpan w:val="2"/>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537" w:type="dxa"/>
            <w:gridSpan w:val="2"/>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S no</w:t>
            </w:r>
          </w:p>
        </w:tc>
        <w:tc>
          <w:tcPr>
            <w:tcW w:w="1164" w:type="dxa"/>
            <w:gridSpan w:val="3"/>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Status</w:t>
            </w:r>
          </w:p>
        </w:tc>
        <w:tc>
          <w:tcPr>
            <w:tcW w:w="1559" w:type="dxa"/>
            <w:gridSpan w:val="8"/>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Area</w:t>
            </w:r>
          </w:p>
        </w:tc>
        <w:tc>
          <w:tcPr>
            <w:tcW w:w="2699" w:type="dxa"/>
            <w:gridSpan w:val="5"/>
            <w:vMerge w:val="restart"/>
            <w:shd w:val="clear" w:color="auto" w:fill="auto"/>
            <w:vAlign w:val="center"/>
          </w:tcPr>
          <w:p w:rsidR="006851F0" w:rsidRDefault="00A54007">
            <w:pPr>
              <w:tabs>
                <w:tab w:val="left" w:pos="1077"/>
              </w:tabs>
              <w:spacing w:line="276" w:lineRule="auto"/>
              <w:jc w:val="center"/>
              <w:rPr>
                <w:rFonts w:ascii="Arial" w:eastAsia="Arial" w:hAnsi="Arial" w:cs="Arial"/>
                <w:sz w:val="20"/>
                <w:szCs w:val="20"/>
              </w:rPr>
            </w:pPr>
            <w:r>
              <w:rPr>
                <w:rFonts w:ascii="Arial" w:eastAsia="Arial" w:hAnsi="Arial" w:cs="Arial"/>
                <w:sz w:val="20"/>
                <w:szCs w:val="20"/>
              </w:rPr>
              <w:t xml:space="preserve">1,57,812.40 </w:t>
            </w:r>
            <w:proofErr w:type="spellStart"/>
            <w:r>
              <w:rPr>
                <w:rFonts w:ascii="Arial" w:eastAsia="Arial" w:hAnsi="Arial" w:cs="Arial"/>
                <w:sz w:val="20"/>
                <w:szCs w:val="20"/>
              </w:rPr>
              <w:t>sq.ft</w:t>
            </w:r>
            <w:proofErr w:type="spellEnd"/>
            <w:r>
              <w:rPr>
                <w:rFonts w:ascii="Arial" w:eastAsia="Arial" w:hAnsi="Arial" w:cs="Arial"/>
                <w:sz w:val="20"/>
                <w:szCs w:val="20"/>
              </w:rPr>
              <w:t xml:space="preserve">./14,663.13 </w:t>
            </w:r>
            <w:proofErr w:type="spellStart"/>
            <w:r>
              <w:rPr>
                <w:rFonts w:ascii="Arial" w:eastAsia="Arial" w:hAnsi="Arial" w:cs="Arial"/>
                <w:sz w:val="20"/>
                <w:szCs w:val="20"/>
              </w:rPr>
              <w:t>Sq.m</w:t>
            </w:r>
            <w:proofErr w:type="spellEnd"/>
            <w:r>
              <w:rPr>
                <w:rFonts w:ascii="Arial" w:eastAsia="Arial" w:hAnsi="Arial" w:cs="Arial"/>
                <w:sz w:val="20"/>
                <w:szCs w:val="20"/>
              </w:rPr>
              <w:t>.</w:t>
            </w:r>
          </w:p>
        </w:tc>
      </w:tr>
      <w:tr w:rsidR="006851F0">
        <w:trPr>
          <w:trHeight w:val="548"/>
          <w:jc w:val="center"/>
        </w:trPr>
        <w:tc>
          <w:tcPr>
            <w:tcW w:w="704"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969" w:type="dxa"/>
            <w:gridSpan w:val="2"/>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37" w:type="dxa"/>
            <w:gridSpan w:val="2"/>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1</w:t>
            </w:r>
          </w:p>
        </w:tc>
        <w:tc>
          <w:tcPr>
            <w:tcW w:w="1164" w:type="dxa"/>
            <w:gridSpan w:val="3"/>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Freehold</w:t>
            </w:r>
          </w:p>
        </w:tc>
        <w:tc>
          <w:tcPr>
            <w:tcW w:w="1559" w:type="dxa"/>
            <w:gridSpan w:val="8"/>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 xml:space="preserve">14063 sq. </w:t>
            </w:r>
            <w:proofErr w:type="spellStart"/>
            <w:r>
              <w:rPr>
                <w:rFonts w:ascii="Arial" w:eastAsia="Arial" w:hAnsi="Arial" w:cs="Arial"/>
                <w:sz w:val="18"/>
                <w:szCs w:val="18"/>
              </w:rPr>
              <w:t>mtr</w:t>
            </w:r>
            <w:proofErr w:type="spellEnd"/>
            <w:r>
              <w:rPr>
                <w:rFonts w:ascii="Arial" w:eastAsia="Arial" w:hAnsi="Arial" w:cs="Arial"/>
                <w:sz w:val="18"/>
                <w:szCs w:val="18"/>
              </w:rPr>
              <w:t>.</w:t>
            </w:r>
          </w:p>
        </w:tc>
        <w:tc>
          <w:tcPr>
            <w:tcW w:w="2699" w:type="dxa"/>
            <w:gridSpan w:val="5"/>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18"/>
                <w:szCs w:val="18"/>
              </w:rPr>
            </w:pPr>
          </w:p>
        </w:tc>
      </w:tr>
      <w:tr w:rsidR="006851F0">
        <w:trPr>
          <w:trHeight w:val="580"/>
          <w:jc w:val="center"/>
        </w:trPr>
        <w:tc>
          <w:tcPr>
            <w:tcW w:w="704"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sz w:val="18"/>
                <w:szCs w:val="18"/>
              </w:rPr>
            </w:pPr>
          </w:p>
        </w:tc>
        <w:tc>
          <w:tcPr>
            <w:tcW w:w="3969" w:type="dxa"/>
            <w:gridSpan w:val="2"/>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sz w:val="18"/>
                <w:szCs w:val="18"/>
              </w:rPr>
            </w:pPr>
          </w:p>
        </w:tc>
        <w:tc>
          <w:tcPr>
            <w:tcW w:w="537" w:type="dxa"/>
            <w:gridSpan w:val="2"/>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2</w:t>
            </w:r>
          </w:p>
        </w:tc>
        <w:tc>
          <w:tcPr>
            <w:tcW w:w="1164" w:type="dxa"/>
            <w:gridSpan w:val="3"/>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Leasehold</w:t>
            </w:r>
          </w:p>
        </w:tc>
        <w:tc>
          <w:tcPr>
            <w:tcW w:w="1559" w:type="dxa"/>
            <w:gridSpan w:val="8"/>
            <w:tcBorders>
              <w:bottom w:val="single" w:sz="4" w:space="0" w:color="000000"/>
            </w:tcBorders>
            <w:shd w:val="clear" w:color="auto" w:fill="auto"/>
            <w:vAlign w:val="center"/>
          </w:tcPr>
          <w:p w:rsidR="006851F0" w:rsidRDefault="00A54007">
            <w:pPr>
              <w:jc w:val="center"/>
              <w:rPr>
                <w:rFonts w:ascii="Arial" w:eastAsia="Arial" w:hAnsi="Arial" w:cs="Arial"/>
                <w:sz w:val="18"/>
                <w:szCs w:val="18"/>
              </w:rPr>
            </w:pPr>
            <w:r>
              <w:rPr>
                <w:rFonts w:ascii="Arial" w:eastAsia="Arial" w:hAnsi="Arial" w:cs="Arial"/>
                <w:sz w:val="18"/>
                <w:szCs w:val="18"/>
              </w:rPr>
              <w:t xml:space="preserve">26571 sq. </w:t>
            </w:r>
            <w:proofErr w:type="spellStart"/>
            <w:r>
              <w:rPr>
                <w:rFonts w:ascii="Arial" w:eastAsia="Arial" w:hAnsi="Arial" w:cs="Arial"/>
                <w:sz w:val="18"/>
                <w:szCs w:val="18"/>
              </w:rPr>
              <w:t>mtr</w:t>
            </w:r>
            <w:proofErr w:type="spellEnd"/>
            <w:r>
              <w:rPr>
                <w:rFonts w:ascii="Arial" w:eastAsia="Arial" w:hAnsi="Arial" w:cs="Arial"/>
                <w:sz w:val="18"/>
                <w:szCs w:val="18"/>
              </w:rPr>
              <w:t>.</w:t>
            </w:r>
          </w:p>
        </w:tc>
        <w:tc>
          <w:tcPr>
            <w:tcW w:w="2699" w:type="dxa"/>
            <w:gridSpan w:val="5"/>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18"/>
                <w:szCs w:val="18"/>
              </w:rPr>
            </w:pPr>
          </w:p>
        </w:tc>
      </w:tr>
      <w:tr w:rsidR="006851F0">
        <w:trPr>
          <w:trHeight w:val="537"/>
          <w:jc w:val="center"/>
        </w:trPr>
        <w:tc>
          <w:tcPr>
            <w:tcW w:w="704"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sz w:val="18"/>
                <w:szCs w:val="18"/>
              </w:rPr>
            </w:pPr>
          </w:p>
        </w:tc>
        <w:tc>
          <w:tcPr>
            <w:tcW w:w="3969" w:type="dxa"/>
            <w:gridSpan w:val="2"/>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sz w:val="18"/>
                <w:szCs w:val="18"/>
              </w:rPr>
            </w:pPr>
          </w:p>
        </w:tc>
        <w:tc>
          <w:tcPr>
            <w:tcW w:w="537" w:type="dxa"/>
            <w:gridSpan w:val="2"/>
            <w:tcBorders>
              <w:bottom w:val="single" w:sz="4" w:space="0" w:color="000000"/>
            </w:tcBorders>
            <w:shd w:val="clear" w:color="auto" w:fill="auto"/>
            <w:vAlign w:val="center"/>
          </w:tcPr>
          <w:p w:rsidR="006851F0" w:rsidRDefault="006851F0">
            <w:pPr>
              <w:jc w:val="center"/>
              <w:rPr>
                <w:rFonts w:ascii="Arial" w:eastAsia="Arial" w:hAnsi="Arial" w:cs="Arial"/>
                <w:sz w:val="18"/>
                <w:szCs w:val="18"/>
              </w:rPr>
            </w:pPr>
          </w:p>
        </w:tc>
        <w:tc>
          <w:tcPr>
            <w:tcW w:w="1164" w:type="dxa"/>
            <w:gridSpan w:val="3"/>
            <w:tcBorders>
              <w:bottom w:val="single" w:sz="4" w:space="0" w:color="000000"/>
            </w:tcBorders>
            <w:shd w:val="clear" w:color="auto" w:fill="auto"/>
            <w:vAlign w:val="center"/>
          </w:tcPr>
          <w:p w:rsidR="006851F0" w:rsidRDefault="00A54007">
            <w:pPr>
              <w:jc w:val="center"/>
              <w:rPr>
                <w:rFonts w:ascii="Arial" w:eastAsia="Arial" w:hAnsi="Arial" w:cs="Arial"/>
                <w:b/>
                <w:sz w:val="18"/>
                <w:szCs w:val="18"/>
              </w:rPr>
            </w:pPr>
            <w:r>
              <w:rPr>
                <w:rFonts w:ascii="Arial" w:eastAsia="Arial" w:hAnsi="Arial" w:cs="Arial"/>
                <w:b/>
                <w:sz w:val="18"/>
                <w:szCs w:val="18"/>
              </w:rPr>
              <w:t>Total</w:t>
            </w:r>
          </w:p>
        </w:tc>
        <w:tc>
          <w:tcPr>
            <w:tcW w:w="1559" w:type="dxa"/>
            <w:gridSpan w:val="8"/>
            <w:tcBorders>
              <w:bottom w:val="single" w:sz="4" w:space="0" w:color="000000"/>
            </w:tcBorders>
            <w:shd w:val="clear" w:color="auto" w:fill="auto"/>
            <w:vAlign w:val="center"/>
          </w:tcPr>
          <w:p w:rsidR="006851F0" w:rsidRDefault="00A54007">
            <w:pPr>
              <w:jc w:val="center"/>
              <w:rPr>
                <w:rFonts w:ascii="Arial" w:eastAsia="Arial" w:hAnsi="Arial" w:cs="Arial"/>
                <w:b/>
                <w:sz w:val="18"/>
                <w:szCs w:val="18"/>
              </w:rPr>
            </w:pPr>
            <w:r>
              <w:rPr>
                <w:rFonts w:ascii="Arial" w:eastAsia="Arial" w:hAnsi="Arial" w:cs="Arial"/>
                <w:b/>
                <w:sz w:val="18"/>
                <w:szCs w:val="18"/>
              </w:rPr>
              <w:t xml:space="preserve">40,634 sq. </w:t>
            </w:r>
            <w:proofErr w:type="spellStart"/>
            <w:r>
              <w:rPr>
                <w:rFonts w:ascii="Arial" w:eastAsia="Arial" w:hAnsi="Arial" w:cs="Arial"/>
                <w:b/>
                <w:sz w:val="18"/>
                <w:szCs w:val="18"/>
              </w:rPr>
              <w:t>mtr</w:t>
            </w:r>
            <w:proofErr w:type="spellEnd"/>
          </w:p>
        </w:tc>
        <w:tc>
          <w:tcPr>
            <w:tcW w:w="2699" w:type="dxa"/>
            <w:gridSpan w:val="5"/>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b/>
                <w:sz w:val="18"/>
                <w:szCs w:val="18"/>
              </w:rPr>
            </w:pPr>
          </w:p>
        </w:tc>
      </w:tr>
      <w:tr w:rsidR="006851F0">
        <w:trPr>
          <w:trHeight w:val="48"/>
          <w:jc w:val="center"/>
        </w:trPr>
        <w:tc>
          <w:tcPr>
            <w:tcW w:w="704" w:type="dxa"/>
            <w:shd w:val="clear" w:color="auto" w:fill="DEEBF6"/>
          </w:tcPr>
          <w:p w:rsidR="006851F0" w:rsidRDefault="006851F0">
            <w:pPr>
              <w:numPr>
                <w:ilvl w:val="0"/>
                <w:numId w:val="13"/>
              </w:numPr>
              <w:pBdr>
                <w:top w:val="nil"/>
                <w:left w:val="nil"/>
                <w:bottom w:val="nil"/>
                <w:right w:val="nil"/>
                <w:between w:val="nil"/>
              </w:pBdr>
              <w:spacing w:line="276" w:lineRule="auto"/>
              <w:ind w:hanging="360"/>
              <w:rPr>
                <w:color w:val="000000"/>
              </w:rPr>
            </w:pPr>
          </w:p>
        </w:tc>
        <w:tc>
          <w:tcPr>
            <w:tcW w:w="9928" w:type="dxa"/>
            <w:gridSpan w:val="20"/>
            <w:tcBorders>
              <w:bottom w:val="single" w:sz="4" w:space="0" w:color="000000"/>
            </w:tcBorders>
            <w:shd w:val="clear" w:color="auto" w:fill="DEEBF6"/>
            <w:vAlign w:val="center"/>
          </w:tcPr>
          <w:p w:rsidR="006851F0" w:rsidRDefault="00A54007">
            <w:pPr>
              <w:tabs>
                <w:tab w:val="left" w:pos="1077"/>
              </w:tabs>
              <w:spacing w:line="276" w:lineRule="auto"/>
              <w:rPr>
                <w:rFonts w:ascii="Arial" w:eastAsia="Arial" w:hAnsi="Arial" w:cs="Arial"/>
                <w:b/>
                <w:sz w:val="20"/>
                <w:szCs w:val="20"/>
              </w:rPr>
            </w:pPr>
            <w:r>
              <w:rPr>
                <w:rFonts w:ascii="Arial" w:eastAsia="Arial" w:hAnsi="Arial" w:cs="Arial"/>
                <w:b/>
                <w:sz w:val="20"/>
                <w:szCs w:val="20"/>
              </w:rPr>
              <w:t>Boundaries schedule of the Property</w:t>
            </w:r>
          </w:p>
        </w:tc>
      </w:tr>
      <w:tr w:rsidR="006851F0">
        <w:trPr>
          <w:trHeight w:val="48"/>
          <w:jc w:val="center"/>
        </w:trPr>
        <w:tc>
          <w:tcPr>
            <w:tcW w:w="704" w:type="dxa"/>
          </w:tcPr>
          <w:p w:rsidR="006851F0" w:rsidRDefault="006851F0">
            <w:pPr>
              <w:numPr>
                <w:ilvl w:val="0"/>
                <w:numId w:val="45"/>
              </w:numPr>
              <w:pBdr>
                <w:top w:val="nil"/>
                <w:left w:val="nil"/>
                <w:bottom w:val="nil"/>
                <w:right w:val="nil"/>
                <w:between w:val="nil"/>
              </w:pBdr>
              <w:spacing w:line="276" w:lineRule="auto"/>
              <w:ind w:hanging="360"/>
              <w:rPr>
                <w:rFonts w:ascii="Arial" w:eastAsia="Arial" w:hAnsi="Arial" w:cs="Arial"/>
                <w:color w:val="000000"/>
              </w:rPr>
            </w:pPr>
          </w:p>
        </w:tc>
        <w:tc>
          <w:tcPr>
            <w:tcW w:w="3969" w:type="dxa"/>
            <w:gridSpan w:val="2"/>
            <w:tcBorders>
              <w:bottom w:val="single" w:sz="4" w:space="0" w:color="000000"/>
            </w:tcBorders>
            <w:vAlign w:val="center"/>
          </w:tcPr>
          <w:p w:rsidR="006851F0" w:rsidRDefault="00A54007">
            <w:pPr>
              <w:tabs>
                <w:tab w:val="left" w:pos="360"/>
              </w:tabs>
              <w:spacing w:line="276" w:lineRule="auto"/>
              <w:rPr>
                <w:rFonts w:ascii="Arial" w:eastAsia="Arial" w:hAnsi="Arial" w:cs="Arial"/>
                <w:sz w:val="20"/>
                <w:szCs w:val="20"/>
              </w:rPr>
            </w:pPr>
            <w:r>
              <w:rPr>
                <w:rFonts w:ascii="Arial" w:eastAsia="Arial" w:hAnsi="Arial" w:cs="Arial"/>
                <w:sz w:val="20"/>
                <w:szCs w:val="20"/>
              </w:rPr>
              <w:t>Are Boundaries matched</w:t>
            </w:r>
          </w:p>
        </w:tc>
        <w:tc>
          <w:tcPr>
            <w:tcW w:w="5959" w:type="dxa"/>
            <w:gridSpan w:val="18"/>
            <w:tcBorders>
              <w:bottom w:val="single" w:sz="4" w:space="0" w:color="000000"/>
            </w:tcBorders>
          </w:tcPr>
          <w:p w:rsidR="006851F0" w:rsidRDefault="00A54007">
            <w:pPr>
              <w:tabs>
                <w:tab w:val="left" w:pos="1077"/>
              </w:tabs>
              <w:spacing w:line="276" w:lineRule="auto"/>
              <w:rPr>
                <w:rFonts w:ascii="Arial" w:eastAsia="Arial" w:hAnsi="Arial" w:cs="Arial"/>
                <w:color w:val="000000"/>
                <w:sz w:val="20"/>
                <w:szCs w:val="20"/>
              </w:rPr>
            </w:pPr>
            <w:r>
              <w:rPr>
                <w:rFonts w:ascii="Arial" w:eastAsia="Arial" w:hAnsi="Arial" w:cs="Arial"/>
                <w:color w:val="000000"/>
                <w:sz w:val="20"/>
                <w:szCs w:val="20"/>
              </w:rPr>
              <w:t>No, As different boundaries mentioned in different deeds</w:t>
            </w:r>
          </w:p>
        </w:tc>
      </w:tr>
      <w:tr w:rsidR="006851F0">
        <w:trPr>
          <w:trHeight w:val="245"/>
          <w:jc w:val="center"/>
        </w:trPr>
        <w:tc>
          <w:tcPr>
            <w:tcW w:w="704" w:type="dxa"/>
            <w:vMerge w:val="restart"/>
          </w:tcPr>
          <w:p w:rsidR="006851F0" w:rsidRDefault="006851F0">
            <w:pPr>
              <w:numPr>
                <w:ilvl w:val="0"/>
                <w:numId w:val="45"/>
              </w:numPr>
              <w:pBdr>
                <w:top w:val="nil"/>
                <w:left w:val="nil"/>
                <w:bottom w:val="nil"/>
                <w:right w:val="nil"/>
                <w:between w:val="nil"/>
              </w:pBdr>
              <w:spacing w:line="276" w:lineRule="auto"/>
              <w:ind w:hanging="360"/>
              <w:rPr>
                <w:rFonts w:ascii="Arial" w:eastAsia="Arial" w:hAnsi="Arial" w:cs="Arial"/>
                <w:color w:val="000000"/>
              </w:rPr>
            </w:pPr>
          </w:p>
        </w:tc>
        <w:tc>
          <w:tcPr>
            <w:tcW w:w="2809" w:type="dxa"/>
            <w:shd w:val="clear" w:color="auto" w:fill="D9E2F3"/>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Directions</w:t>
            </w:r>
          </w:p>
        </w:tc>
        <w:tc>
          <w:tcPr>
            <w:tcW w:w="3504" w:type="dxa"/>
            <w:gridSpan w:val="9"/>
            <w:shd w:val="clear" w:color="auto" w:fill="D9E2F3"/>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As per Sale Deed/TIR</w:t>
            </w:r>
          </w:p>
        </w:tc>
        <w:tc>
          <w:tcPr>
            <w:tcW w:w="3615" w:type="dxa"/>
            <w:gridSpan w:val="10"/>
            <w:shd w:val="clear" w:color="auto" w:fill="D9E2F3"/>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Actual found at Site</w:t>
            </w:r>
          </w:p>
        </w:tc>
      </w:tr>
      <w:tr w:rsidR="006851F0">
        <w:trPr>
          <w:trHeight w:val="145"/>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2809" w:type="dxa"/>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East</w:t>
            </w:r>
          </w:p>
        </w:tc>
        <w:tc>
          <w:tcPr>
            <w:tcW w:w="3504" w:type="dxa"/>
            <w:gridSpan w:val="9"/>
          </w:tcPr>
          <w:p w:rsidR="006851F0" w:rsidRDefault="00A54007">
            <w:pPr>
              <w:spacing w:line="276" w:lineRule="auto"/>
              <w:jc w:val="center"/>
              <w:rPr>
                <w:rFonts w:ascii="Arial" w:eastAsia="Arial" w:hAnsi="Arial" w:cs="Arial"/>
                <w:sz w:val="20"/>
                <w:szCs w:val="20"/>
                <w:highlight w:val="yellow"/>
              </w:rPr>
            </w:pPr>
            <w:r>
              <w:rPr>
                <w:rFonts w:ascii="Arial" w:eastAsia="Arial" w:hAnsi="Arial" w:cs="Arial"/>
                <w:color w:val="000000"/>
                <w:sz w:val="20"/>
                <w:szCs w:val="20"/>
              </w:rPr>
              <w:t>No, As different boundaries mentioned in different Survey No.</w:t>
            </w:r>
          </w:p>
        </w:tc>
        <w:tc>
          <w:tcPr>
            <w:tcW w:w="3615" w:type="dxa"/>
            <w:gridSpan w:val="10"/>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Other land</w:t>
            </w:r>
          </w:p>
        </w:tc>
      </w:tr>
      <w:tr w:rsidR="006851F0">
        <w:trPr>
          <w:trHeight w:val="183"/>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809" w:type="dxa"/>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West</w:t>
            </w:r>
          </w:p>
        </w:tc>
        <w:tc>
          <w:tcPr>
            <w:tcW w:w="3504" w:type="dxa"/>
            <w:gridSpan w:val="9"/>
          </w:tcPr>
          <w:p w:rsidR="006851F0" w:rsidRDefault="00A54007">
            <w:pPr>
              <w:jc w:val="center"/>
              <w:rPr>
                <w:rFonts w:ascii="Arial" w:eastAsia="Arial" w:hAnsi="Arial" w:cs="Arial"/>
                <w:sz w:val="20"/>
                <w:szCs w:val="20"/>
                <w:highlight w:val="yellow"/>
              </w:rPr>
            </w:pPr>
            <w:r>
              <w:rPr>
                <w:rFonts w:ascii="Arial" w:eastAsia="Arial" w:hAnsi="Arial" w:cs="Arial"/>
                <w:color w:val="000000"/>
                <w:sz w:val="20"/>
                <w:szCs w:val="20"/>
              </w:rPr>
              <w:t>No, As different boundaries mentioned in different Survey No.</w:t>
            </w:r>
          </w:p>
        </w:tc>
        <w:tc>
          <w:tcPr>
            <w:tcW w:w="3615" w:type="dxa"/>
            <w:gridSpan w:val="10"/>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Other Plant</w:t>
            </w:r>
          </w:p>
        </w:tc>
      </w:tr>
      <w:tr w:rsidR="006851F0">
        <w:trPr>
          <w:trHeight w:val="19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809" w:type="dxa"/>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North</w:t>
            </w:r>
          </w:p>
        </w:tc>
        <w:tc>
          <w:tcPr>
            <w:tcW w:w="3504" w:type="dxa"/>
            <w:gridSpan w:val="9"/>
          </w:tcPr>
          <w:p w:rsidR="006851F0" w:rsidRDefault="00A54007">
            <w:pPr>
              <w:jc w:val="center"/>
              <w:rPr>
                <w:rFonts w:ascii="Arial" w:eastAsia="Arial" w:hAnsi="Arial" w:cs="Arial"/>
                <w:sz w:val="20"/>
                <w:szCs w:val="20"/>
                <w:highlight w:val="yellow"/>
              </w:rPr>
            </w:pPr>
            <w:r>
              <w:rPr>
                <w:rFonts w:ascii="Arial" w:eastAsia="Arial" w:hAnsi="Arial" w:cs="Arial"/>
                <w:color w:val="000000"/>
                <w:sz w:val="20"/>
                <w:szCs w:val="20"/>
              </w:rPr>
              <w:t>No, As different boundaries mentioned in different Survey No.</w:t>
            </w:r>
          </w:p>
        </w:tc>
        <w:tc>
          <w:tcPr>
            <w:tcW w:w="3615" w:type="dxa"/>
            <w:gridSpan w:val="10"/>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Open Land</w:t>
            </w:r>
          </w:p>
        </w:tc>
      </w:tr>
      <w:tr w:rsidR="006851F0">
        <w:trPr>
          <w:trHeight w:val="145"/>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809" w:type="dxa"/>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South</w:t>
            </w:r>
          </w:p>
        </w:tc>
        <w:tc>
          <w:tcPr>
            <w:tcW w:w="3504" w:type="dxa"/>
            <w:gridSpan w:val="9"/>
          </w:tcPr>
          <w:p w:rsidR="006851F0" w:rsidRDefault="00A54007">
            <w:pPr>
              <w:jc w:val="center"/>
              <w:rPr>
                <w:rFonts w:ascii="Arial" w:eastAsia="Arial" w:hAnsi="Arial" w:cs="Arial"/>
                <w:sz w:val="20"/>
                <w:szCs w:val="20"/>
                <w:highlight w:val="yellow"/>
              </w:rPr>
            </w:pPr>
            <w:r>
              <w:rPr>
                <w:rFonts w:ascii="Arial" w:eastAsia="Arial" w:hAnsi="Arial" w:cs="Arial"/>
                <w:color w:val="000000"/>
                <w:sz w:val="20"/>
                <w:szCs w:val="20"/>
              </w:rPr>
              <w:t>No, As different boundaries mentioned in different Survey No.</w:t>
            </w:r>
          </w:p>
        </w:tc>
        <w:tc>
          <w:tcPr>
            <w:tcW w:w="3615" w:type="dxa"/>
            <w:gridSpan w:val="10"/>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 GRG Packing Plant</w:t>
            </w:r>
          </w:p>
        </w:tc>
      </w:tr>
      <w:tr w:rsidR="006851F0">
        <w:trPr>
          <w:trHeight w:val="353"/>
          <w:jc w:val="center"/>
        </w:trPr>
        <w:tc>
          <w:tcPr>
            <w:tcW w:w="704" w:type="dxa"/>
            <w:tcBorders>
              <w:bottom w:val="single" w:sz="4" w:space="0" w:color="000000"/>
            </w:tcBorders>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28" w:type="dxa"/>
            <w:gridSpan w:val="20"/>
            <w:tcBorders>
              <w:bottom w:val="single" w:sz="4" w:space="0" w:color="000000"/>
            </w:tcBorders>
            <w:shd w:val="clear" w:color="auto" w:fill="DEEBF6"/>
            <w:vAlign w:val="center"/>
          </w:tcPr>
          <w:p w:rsidR="006851F0" w:rsidRDefault="00A54007">
            <w:pPr>
              <w:spacing w:line="276" w:lineRule="auto"/>
              <w:rPr>
                <w:rFonts w:ascii="Arial" w:eastAsia="Arial" w:hAnsi="Arial" w:cs="Arial"/>
                <w:b/>
              </w:rPr>
            </w:pPr>
            <w:r>
              <w:rPr>
                <w:rFonts w:ascii="Arial" w:eastAsia="Arial" w:hAnsi="Arial" w:cs="Arial"/>
                <w:b/>
                <w:sz w:val="22"/>
                <w:szCs w:val="22"/>
              </w:rPr>
              <w:t>TOWN PLANNING/ ZONING PARAMETERS</w:t>
            </w:r>
          </w:p>
        </w:tc>
      </w:tr>
      <w:tr w:rsidR="006851F0">
        <w:trPr>
          <w:trHeight w:val="51"/>
          <w:jc w:val="center"/>
        </w:trPr>
        <w:tc>
          <w:tcPr>
            <w:tcW w:w="704" w:type="dxa"/>
            <w:vMerge w:val="restart"/>
          </w:tcPr>
          <w:p w:rsidR="006851F0" w:rsidRDefault="006851F0">
            <w:pPr>
              <w:numPr>
                <w:ilvl w:val="0"/>
                <w:numId w:val="57"/>
              </w:numPr>
              <w:spacing w:line="276" w:lineRule="auto"/>
              <w:ind w:hanging="360"/>
              <w:rPr>
                <w:rFonts w:ascii="Arial" w:eastAsia="Arial" w:hAnsi="Arial" w:cs="Arial"/>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Master Plan provisions related to property in terms of Land use</w:t>
            </w:r>
          </w:p>
        </w:tc>
        <w:tc>
          <w:tcPr>
            <w:tcW w:w="5304" w:type="dxa"/>
            <w:gridSpan w:val="14"/>
            <w:tcBorders>
              <w:bottom w:val="single" w:sz="4" w:space="0" w:color="000000"/>
            </w:tcBorders>
          </w:tcPr>
          <w:p w:rsidR="006851F0" w:rsidRDefault="00A54007">
            <w:pPr>
              <w:tabs>
                <w:tab w:val="center" w:pos="2657"/>
              </w:tabs>
              <w:spacing w:line="276" w:lineRule="auto"/>
              <w:jc w:val="both"/>
              <w:rPr>
                <w:rFonts w:ascii="Arial" w:eastAsia="Arial" w:hAnsi="Arial" w:cs="Arial"/>
                <w:color w:val="FF0000"/>
                <w:sz w:val="20"/>
                <w:szCs w:val="20"/>
              </w:rPr>
            </w:pPr>
            <w:r>
              <w:rPr>
                <w:rFonts w:ascii="Arial" w:eastAsia="Arial" w:hAnsi="Arial" w:cs="Arial"/>
                <w:color w:val="000000"/>
                <w:sz w:val="20"/>
                <w:szCs w:val="20"/>
              </w:rPr>
              <w:t>SEZ</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FF0000"/>
                <w:sz w:val="20"/>
                <w:szCs w:val="20"/>
              </w:rPr>
            </w:pPr>
          </w:p>
        </w:tc>
        <w:tc>
          <w:tcPr>
            <w:tcW w:w="4624" w:type="dxa"/>
            <w:gridSpan w:val="6"/>
            <w:tcBorders>
              <w:bottom w:val="single" w:sz="8" w:space="0" w:color="000000"/>
            </w:tcBorders>
          </w:tcPr>
          <w:p w:rsidR="006851F0" w:rsidRDefault="00A54007">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Any conversion of land use done</w:t>
            </w:r>
          </w:p>
        </w:tc>
        <w:tc>
          <w:tcPr>
            <w:tcW w:w="5304" w:type="dxa"/>
            <w:gridSpan w:val="14"/>
            <w:tcBorders>
              <w:bottom w:val="single" w:sz="4" w:space="0" w:color="000000"/>
            </w:tcBorders>
          </w:tcPr>
          <w:p w:rsidR="006851F0" w:rsidRDefault="00A54007">
            <w:pPr>
              <w:spacing w:line="276" w:lineRule="auto"/>
              <w:rPr>
                <w:rFonts w:ascii="Arial" w:eastAsia="Arial" w:hAnsi="Arial" w:cs="Arial"/>
                <w:color w:val="000000"/>
                <w:sz w:val="20"/>
                <w:szCs w:val="20"/>
              </w:rPr>
            </w:pPr>
            <w:r>
              <w:rPr>
                <w:rFonts w:ascii="Arial" w:eastAsia="Arial" w:hAnsi="Arial" w:cs="Arial"/>
                <w:color w:val="000000"/>
                <w:sz w:val="20"/>
                <w:szCs w:val="20"/>
              </w:rPr>
              <w:t>Yes, Converted to SEZ  as  per legal report</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Current activity done in the property</w:t>
            </w:r>
          </w:p>
        </w:tc>
        <w:tc>
          <w:tcPr>
            <w:tcW w:w="5304" w:type="dxa"/>
            <w:gridSpan w:val="14"/>
            <w:tcBorders>
              <w:bottom w:val="single" w:sz="4" w:space="0" w:color="000000"/>
            </w:tcBorders>
          </w:tcPr>
          <w:p w:rsidR="006851F0" w:rsidRDefault="00A54007">
            <w:pPr>
              <w:tabs>
                <w:tab w:val="center" w:pos="2936"/>
              </w:tabs>
              <w:spacing w:line="276" w:lineRule="auto"/>
              <w:rPr>
                <w:rFonts w:ascii="Arial" w:eastAsia="Arial" w:hAnsi="Arial" w:cs="Arial"/>
                <w:color w:val="000000"/>
                <w:sz w:val="20"/>
                <w:szCs w:val="20"/>
              </w:rPr>
            </w:pPr>
            <w:r>
              <w:rPr>
                <w:rFonts w:ascii="Arial" w:eastAsia="Arial" w:hAnsi="Arial" w:cs="Arial"/>
                <w:color w:val="000000"/>
                <w:sz w:val="20"/>
                <w:szCs w:val="20"/>
              </w:rPr>
              <w:t xml:space="preserve">Industrial Activity </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Is property usage as per applicable zoning</w:t>
            </w:r>
          </w:p>
        </w:tc>
        <w:tc>
          <w:tcPr>
            <w:tcW w:w="5304" w:type="dxa"/>
            <w:gridSpan w:val="14"/>
            <w:tcBorders>
              <w:bottom w:val="single" w:sz="4" w:space="0" w:color="000000"/>
            </w:tcBorders>
          </w:tcPr>
          <w:p w:rsidR="006851F0" w:rsidRDefault="00A54007">
            <w:pPr>
              <w:tabs>
                <w:tab w:val="center" w:pos="2936"/>
              </w:tabs>
              <w:spacing w:line="276" w:lineRule="auto"/>
              <w:rPr>
                <w:rFonts w:ascii="Arial" w:eastAsia="Arial" w:hAnsi="Arial" w:cs="Arial"/>
                <w:color w:val="000000"/>
                <w:sz w:val="20"/>
                <w:szCs w:val="20"/>
              </w:rPr>
            </w:pPr>
            <w:r>
              <w:rPr>
                <w:rFonts w:ascii="Arial" w:eastAsia="Arial" w:hAnsi="Arial" w:cs="Arial"/>
                <w:color w:val="000000"/>
                <w:sz w:val="20"/>
                <w:szCs w:val="20"/>
              </w:rPr>
              <w:t>Yes</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Any notification on change of zoning regulation</w:t>
            </w:r>
          </w:p>
        </w:tc>
        <w:tc>
          <w:tcPr>
            <w:tcW w:w="5304" w:type="dxa"/>
            <w:gridSpan w:val="14"/>
            <w:tcBorders>
              <w:bottom w:val="single" w:sz="4" w:space="0" w:color="000000"/>
            </w:tcBorders>
          </w:tcPr>
          <w:p w:rsidR="006851F0" w:rsidRDefault="00A54007">
            <w:pPr>
              <w:tabs>
                <w:tab w:val="left" w:pos="3469"/>
              </w:tabs>
              <w:spacing w:line="276" w:lineRule="auto"/>
              <w:rPr>
                <w:rFonts w:ascii="Arial" w:eastAsia="Arial" w:hAnsi="Arial" w:cs="Arial"/>
                <w:color w:val="FF0000"/>
                <w:sz w:val="20"/>
                <w:szCs w:val="20"/>
              </w:rPr>
            </w:pPr>
            <w:r>
              <w:rPr>
                <w:rFonts w:ascii="Arial" w:eastAsia="Arial" w:hAnsi="Arial" w:cs="Arial"/>
                <w:color w:val="000000"/>
                <w:sz w:val="20"/>
                <w:szCs w:val="20"/>
              </w:rPr>
              <w:t>Yes</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color w:val="FF0000"/>
                <w:sz w:val="20"/>
                <w:szCs w:val="20"/>
              </w:rPr>
            </w:pPr>
          </w:p>
        </w:tc>
        <w:tc>
          <w:tcPr>
            <w:tcW w:w="4624" w:type="dxa"/>
            <w:gridSpan w:val="6"/>
            <w:tcBorders>
              <w:bottom w:val="single" w:sz="8" w:space="0" w:color="000000"/>
            </w:tcBorders>
          </w:tcPr>
          <w:p w:rsidR="006851F0" w:rsidRDefault="00A54007">
            <w:pPr>
              <w:numPr>
                <w:ilvl w:val="0"/>
                <w:numId w:val="17"/>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Street Notification</w:t>
            </w:r>
          </w:p>
        </w:tc>
        <w:tc>
          <w:tcPr>
            <w:tcW w:w="5304" w:type="dxa"/>
            <w:gridSpan w:val="14"/>
            <w:tcBorders>
              <w:bottom w:val="single" w:sz="4" w:space="0" w:color="000000"/>
            </w:tcBorders>
          </w:tcPr>
          <w:p w:rsidR="006851F0" w:rsidRDefault="00A54007">
            <w:pPr>
              <w:spacing w:line="276" w:lineRule="auto"/>
              <w:rPr>
                <w:rFonts w:ascii="Arial" w:eastAsia="Arial" w:hAnsi="Arial" w:cs="Arial"/>
                <w:color w:val="FF0000"/>
                <w:sz w:val="20"/>
                <w:szCs w:val="20"/>
              </w:rPr>
            </w:pPr>
            <w:r>
              <w:rPr>
                <w:rFonts w:ascii="Arial" w:eastAsia="Arial" w:hAnsi="Arial" w:cs="Arial"/>
                <w:color w:val="000000"/>
                <w:sz w:val="20"/>
                <w:szCs w:val="20"/>
              </w:rPr>
              <w:t>Not notified</w:t>
            </w:r>
          </w:p>
        </w:tc>
      </w:tr>
      <w:tr w:rsidR="006851F0">
        <w:trPr>
          <w:trHeight w:val="51"/>
          <w:jc w:val="center"/>
        </w:trPr>
        <w:tc>
          <w:tcPr>
            <w:tcW w:w="704" w:type="dxa"/>
            <w:vMerge w:val="restart"/>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Provision of Building by-laws as applicable</w:t>
            </w:r>
          </w:p>
        </w:tc>
        <w:tc>
          <w:tcPr>
            <w:tcW w:w="2524" w:type="dxa"/>
            <w:gridSpan w:val="7"/>
            <w:shd w:val="clear" w:color="auto" w:fill="D9E2F3"/>
            <w:vAlign w:val="center"/>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PERMITTED</w:t>
            </w:r>
          </w:p>
        </w:tc>
        <w:tc>
          <w:tcPr>
            <w:tcW w:w="2780" w:type="dxa"/>
            <w:gridSpan w:val="7"/>
            <w:shd w:val="clear" w:color="auto" w:fill="D9E2F3"/>
            <w:vAlign w:val="center"/>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CONSUMED</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624" w:type="dxa"/>
            <w:gridSpan w:val="6"/>
            <w:tcBorders>
              <w:bottom w:val="single" w:sz="8" w:space="0" w:color="000000"/>
            </w:tcBorders>
          </w:tcPr>
          <w:p w:rsidR="006851F0" w:rsidRDefault="00A54007">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FAR/FSI</w:t>
            </w:r>
          </w:p>
        </w:tc>
        <w:tc>
          <w:tcPr>
            <w:tcW w:w="2524"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100%</w:t>
            </w:r>
          </w:p>
        </w:tc>
        <w:tc>
          <w:tcPr>
            <w:tcW w:w="2780"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36%</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Ground coverage</w:t>
            </w:r>
          </w:p>
        </w:tc>
        <w:tc>
          <w:tcPr>
            <w:tcW w:w="2524"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35%</w:t>
            </w:r>
          </w:p>
        </w:tc>
        <w:tc>
          <w:tcPr>
            <w:tcW w:w="2780"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36%</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Number of floors</w:t>
            </w:r>
          </w:p>
        </w:tc>
        <w:tc>
          <w:tcPr>
            <w:tcW w:w="2524"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G+2</w:t>
            </w:r>
          </w:p>
        </w:tc>
        <w:tc>
          <w:tcPr>
            <w:tcW w:w="2780"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Ground floor only</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Height restrictions</w:t>
            </w:r>
          </w:p>
        </w:tc>
        <w:tc>
          <w:tcPr>
            <w:tcW w:w="2524"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t>
            </w:r>
          </w:p>
        </w:tc>
        <w:tc>
          <w:tcPr>
            <w:tcW w:w="2780"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t>
            </w:r>
          </w:p>
        </w:tc>
      </w:tr>
      <w:tr w:rsidR="006851F0">
        <w:trPr>
          <w:trHeight w:val="5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Front/ Back/Side Setback</w:t>
            </w:r>
          </w:p>
        </w:tc>
        <w:tc>
          <w:tcPr>
            <w:tcW w:w="2524"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t>
            </w:r>
          </w:p>
        </w:tc>
        <w:tc>
          <w:tcPr>
            <w:tcW w:w="2780" w:type="dxa"/>
            <w:gridSpan w:val="7"/>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t>
            </w:r>
          </w:p>
        </w:tc>
      </w:tr>
      <w:tr w:rsidR="006851F0">
        <w:trPr>
          <w:trHeight w:val="42"/>
          <w:jc w:val="center"/>
        </w:trPr>
        <w:tc>
          <w:tcPr>
            <w:tcW w:w="704" w:type="dxa"/>
          </w:tcPr>
          <w:p w:rsidR="006851F0" w:rsidRDefault="006851F0">
            <w:pP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Status of Completion/ Occupational certificate</w:t>
            </w:r>
          </w:p>
        </w:tc>
        <w:tc>
          <w:tcPr>
            <w:tcW w:w="5304" w:type="dxa"/>
            <w:gridSpan w:val="14"/>
          </w:tcPr>
          <w:p w:rsidR="006851F0" w:rsidRDefault="00A54007">
            <w:pPr>
              <w:tabs>
                <w:tab w:val="left" w:pos="3469"/>
              </w:tabs>
              <w:spacing w:line="276" w:lineRule="auto"/>
              <w:rPr>
                <w:rFonts w:ascii="Arial" w:eastAsia="Arial" w:hAnsi="Arial" w:cs="Arial"/>
                <w:color w:val="FF0000"/>
                <w:sz w:val="20"/>
                <w:szCs w:val="20"/>
              </w:rPr>
            </w:pPr>
            <w:r>
              <w:rPr>
                <w:rFonts w:ascii="Arial" w:eastAsia="Arial" w:hAnsi="Arial" w:cs="Arial"/>
                <w:sz w:val="20"/>
                <w:szCs w:val="20"/>
              </w:rPr>
              <w:t>No document provided, but the factory is operational at the time of survey, so it is presumed that they have obtained the completion/ occupancy certificate from concerned authority</w:t>
            </w:r>
          </w:p>
        </w:tc>
      </w:tr>
      <w:tr w:rsidR="006851F0">
        <w:trPr>
          <w:trHeight w:val="42"/>
          <w:jc w:val="center"/>
        </w:trPr>
        <w:tc>
          <w:tcPr>
            <w:tcW w:w="704" w:type="dxa"/>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unauthorized construction if any</w:t>
            </w:r>
          </w:p>
        </w:tc>
        <w:tc>
          <w:tcPr>
            <w:tcW w:w="5304" w:type="dxa"/>
            <w:gridSpan w:val="14"/>
          </w:tcPr>
          <w:p w:rsidR="006851F0" w:rsidRDefault="00A54007">
            <w:pPr>
              <w:tabs>
                <w:tab w:val="left" w:pos="3469"/>
              </w:tabs>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502"/>
          <w:jc w:val="center"/>
        </w:trPr>
        <w:tc>
          <w:tcPr>
            <w:tcW w:w="704" w:type="dxa"/>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Transferability of developmental rights</w:t>
            </w:r>
          </w:p>
        </w:tc>
        <w:tc>
          <w:tcPr>
            <w:tcW w:w="5304" w:type="dxa"/>
            <w:gridSpan w:val="14"/>
          </w:tcPr>
          <w:p w:rsidR="006851F0" w:rsidRDefault="00A54007">
            <w:pPr>
              <w:tabs>
                <w:tab w:val="left" w:pos="3469"/>
              </w:tabs>
              <w:spacing w:line="276" w:lineRule="auto"/>
              <w:rPr>
                <w:rFonts w:ascii="Arial" w:eastAsia="Arial" w:hAnsi="Arial" w:cs="Arial"/>
                <w:sz w:val="20"/>
                <w:szCs w:val="20"/>
              </w:rPr>
            </w:pPr>
            <w:r>
              <w:rPr>
                <w:rFonts w:ascii="Arial" w:eastAsia="Arial" w:hAnsi="Arial" w:cs="Arial"/>
                <w:sz w:val="20"/>
                <w:szCs w:val="20"/>
              </w:rPr>
              <w:t>For Free hold, complete transferable rights but for leasehold No transferable rights</w:t>
            </w:r>
          </w:p>
        </w:tc>
      </w:tr>
      <w:tr w:rsidR="006851F0">
        <w:trPr>
          <w:trHeight w:val="42"/>
          <w:jc w:val="center"/>
        </w:trPr>
        <w:tc>
          <w:tcPr>
            <w:tcW w:w="704" w:type="dxa"/>
            <w:vMerge w:val="restart"/>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numPr>
                <w:ilvl w:val="0"/>
                <w:numId w:val="2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Planning Area/ Zone</w:t>
            </w:r>
          </w:p>
        </w:tc>
        <w:tc>
          <w:tcPr>
            <w:tcW w:w="5304" w:type="dxa"/>
            <w:gridSpan w:val="14"/>
          </w:tcPr>
          <w:p w:rsidR="006851F0" w:rsidRDefault="00A54007">
            <w:pPr>
              <w:rPr>
                <w:rFonts w:ascii="Arial" w:eastAsia="Arial" w:hAnsi="Arial" w:cs="Arial"/>
                <w:sz w:val="20"/>
                <w:szCs w:val="20"/>
              </w:rPr>
            </w:pPr>
            <w:r>
              <w:rPr>
                <w:rFonts w:ascii="Arial" w:eastAsia="Arial" w:hAnsi="Arial" w:cs="Arial"/>
                <w:sz w:val="20"/>
                <w:szCs w:val="20"/>
              </w:rPr>
              <w:t xml:space="preserve">SEZ      </w:t>
            </w:r>
          </w:p>
        </w:tc>
      </w:tr>
      <w:tr w:rsidR="006851F0">
        <w:trPr>
          <w:trHeight w:val="4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Master Plan Currently in Force</w:t>
            </w:r>
          </w:p>
        </w:tc>
        <w:tc>
          <w:tcPr>
            <w:tcW w:w="5304" w:type="dxa"/>
            <w:gridSpan w:val="14"/>
          </w:tcPr>
          <w:p w:rsidR="006851F0" w:rsidRDefault="00A54007">
            <w:pPr>
              <w:rPr>
                <w:rFonts w:ascii="Arial" w:eastAsia="Arial" w:hAnsi="Arial" w:cs="Arial"/>
                <w:sz w:val="20"/>
                <w:szCs w:val="20"/>
              </w:rPr>
            </w:pPr>
            <w:r>
              <w:rPr>
                <w:rFonts w:ascii="Arial" w:eastAsia="Arial" w:hAnsi="Arial" w:cs="Arial"/>
                <w:sz w:val="20"/>
                <w:szCs w:val="20"/>
              </w:rPr>
              <w:t xml:space="preserve">NA      </w:t>
            </w:r>
          </w:p>
        </w:tc>
      </w:tr>
      <w:tr w:rsidR="006851F0">
        <w:trPr>
          <w:trHeight w:val="4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Borders>
              <w:bottom w:val="single" w:sz="8" w:space="0" w:color="000000"/>
            </w:tcBorders>
          </w:tcPr>
          <w:p w:rsidR="006851F0" w:rsidRDefault="00A54007">
            <w:pPr>
              <w:numPr>
                <w:ilvl w:val="0"/>
                <w:numId w:val="2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Municipal Limits</w:t>
            </w:r>
          </w:p>
        </w:tc>
        <w:tc>
          <w:tcPr>
            <w:tcW w:w="5304" w:type="dxa"/>
            <w:gridSpan w:val="14"/>
          </w:tcPr>
          <w:p w:rsidR="006851F0" w:rsidRDefault="00A54007">
            <w:pPr>
              <w:rPr>
                <w:rFonts w:ascii="Arial" w:eastAsia="Arial" w:hAnsi="Arial" w:cs="Arial"/>
                <w:sz w:val="20"/>
                <w:szCs w:val="20"/>
              </w:rPr>
            </w:pPr>
            <w:r>
              <w:rPr>
                <w:rFonts w:ascii="Arial" w:eastAsia="Arial" w:hAnsi="Arial" w:cs="Arial"/>
                <w:sz w:val="20"/>
                <w:szCs w:val="20"/>
              </w:rPr>
              <w:t xml:space="preserve">Village panchayat </w:t>
            </w:r>
            <w:proofErr w:type="spellStart"/>
            <w:r>
              <w:rPr>
                <w:rFonts w:ascii="Arial" w:eastAsia="Arial" w:hAnsi="Arial" w:cs="Arial"/>
                <w:sz w:val="20"/>
                <w:szCs w:val="20"/>
              </w:rPr>
              <w:t>Versamedi</w:t>
            </w:r>
            <w:proofErr w:type="spellEnd"/>
            <w:r>
              <w:rPr>
                <w:rFonts w:ascii="Arial" w:eastAsia="Arial" w:hAnsi="Arial" w:cs="Arial"/>
                <w:sz w:val="20"/>
                <w:szCs w:val="20"/>
              </w:rPr>
              <w:t xml:space="preserve">      </w:t>
            </w:r>
          </w:p>
        </w:tc>
      </w:tr>
      <w:tr w:rsidR="006851F0">
        <w:trPr>
          <w:trHeight w:val="41"/>
          <w:jc w:val="center"/>
        </w:trPr>
        <w:tc>
          <w:tcPr>
            <w:tcW w:w="704" w:type="dxa"/>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Developmental controls/ Authority</w:t>
            </w:r>
          </w:p>
        </w:tc>
        <w:tc>
          <w:tcPr>
            <w:tcW w:w="5304" w:type="dxa"/>
            <w:gridSpan w:val="14"/>
          </w:tcPr>
          <w:p w:rsidR="006851F0" w:rsidRDefault="00A54007">
            <w:pPr>
              <w:tabs>
                <w:tab w:val="left" w:pos="3469"/>
              </w:tabs>
              <w:spacing w:line="276" w:lineRule="auto"/>
              <w:rPr>
                <w:rFonts w:ascii="Arial" w:eastAsia="Arial" w:hAnsi="Arial" w:cs="Arial"/>
                <w:sz w:val="20"/>
                <w:szCs w:val="20"/>
              </w:rPr>
            </w:pPr>
            <w:r>
              <w:rPr>
                <w:rFonts w:ascii="Arial" w:eastAsia="Arial" w:hAnsi="Arial" w:cs="Arial"/>
                <w:sz w:val="20"/>
                <w:szCs w:val="20"/>
              </w:rPr>
              <w:t xml:space="preserve">Industrial </w:t>
            </w:r>
            <w:proofErr w:type="spellStart"/>
            <w:r>
              <w:rPr>
                <w:rFonts w:ascii="Arial" w:eastAsia="Arial" w:hAnsi="Arial" w:cs="Arial"/>
                <w:sz w:val="20"/>
                <w:szCs w:val="20"/>
              </w:rPr>
              <w:t>Commissionrrate</w:t>
            </w:r>
            <w:proofErr w:type="spellEnd"/>
            <w:r>
              <w:rPr>
                <w:rFonts w:ascii="Arial" w:eastAsia="Arial" w:hAnsi="Arial" w:cs="Arial"/>
                <w:sz w:val="20"/>
                <w:szCs w:val="20"/>
              </w:rPr>
              <w:t>, Gujarat</w:t>
            </w:r>
          </w:p>
        </w:tc>
      </w:tr>
      <w:tr w:rsidR="006851F0">
        <w:trPr>
          <w:trHeight w:val="42"/>
          <w:jc w:val="center"/>
        </w:trPr>
        <w:tc>
          <w:tcPr>
            <w:tcW w:w="704" w:type="dxa"/>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Zoning regulations</w:t>
            </w:r>
          </w:p>
        </w:tc>
        <w:tc>
          <w:tcPr>
            <w:tcW w:w="5304" w:type="dxa"/>
            <w:gridSpan w:val="14"/>
          </w:tcPr>
          <w:p w:rsidR="006851F0" w:rsidRDefault="00A54007">
            <w:pPr>
              <w:tabs>
                <w:tab w:val="left" w:pos="3469"/>
              </w:tabs>
              <w:spacing w:line="276" w:lineRule="auto"/>
              <w:rPr>
                <w:rFonts w:ascii="Arial" w:eastAsia="Arial" w:hAnsi="Arial" w:cs="Arial"/>
                <w:sz w:val="20"/>
                <w:szCs w:val="20"/>
              </w:rPr>
            </w:pPr>
            <w:r>
              <w:rPr>
                <w:rFonts w:ascii="Arial" w:eastAsia="Arial" w:hAnsi="Arial" w:cs="Arial"/>
                <w:sz w:val="20"/>
                <w:szCs w:val="20"/>
              </w:rPr>
              <w:t>SEZ Land</w:t>
            </w:r>
          </w:p>
        </w:tc>
      </w:tr>
      <w:tr w:rsidR="006851F0">
        <w:trPr>
          <w:trHeight w:val="51"/>
          <w:jc w:val="center"/>
        </w:trPr>
        <w:tc>
          <w:tcPr>
            <w:tcW w:w="704" w:type="dxa"/>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Borders>
              <w:bottom w:val="single" w:sz="8"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the surrounding land uses &amp; adjoining properties in terms of uses</w:t>
            </w:r>
          </w:p>
        </w:tc>
        <w:tc>
          <w:tcPr>
            <w:tcW w:w="5304" w:type="dxa"/>
            <w:gridSpan w:val="14"/>
          </w:tcPr>
          <w:p w:rsidR="006851F0" w:rsidRDefault="00A54007">
            <w:pPr>
              <w:tabs>
                <w:tab w:val="center" w:pos="2883"/>
              </w:tabs>
              <w:spacing w:line="276" w:lineRule="auto"/>
              <w:jc w:val="both"/>
              <w:rPr>
                <w:rFonts w:ascii="Arial" w:eastAsia="Arial" w:hAnsi="Arial" w:cs="Arial"/>
                <w:sz w:val="20"/>
                <w:szCs w:val="20"/>
              </w:rPr>
            </w:pPr>
            <w:r>
              <w:rPr>
                <w:rFonts w:ascii="Arial" w:eastAsia="Arial" w:hAnsi="Arial" w:cs="Arial"/>
                <w:sz w:val="20"/>
                <w:szCs w:val="20"/>
              </w:rPr>
              <w:t>Industrial</w:t>
            </w:r>
          </w:p>
        </w:tc>
      </w:tr>
      <w:tr w:rsidR="006851F0">
        <w:trPr>
          <w:trHeight w:val="42"/>
          <w:jc w:val="center"/>
        </w:trPr>
        <w:tc>
          <w:tcPr>
            <w:tcW w:w="704" w:type="dxa"/>
          </w:tcPr>
          <w:p w:rsidR="006851F0" w:rsidRDefault="006851F0">
            <w:pPr>
              <w:numPr>
                <w:ilvl w:val="0"/>
                <w:numId w:val="57"/>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624" w:type="dxa"/>
            <w:gridSpan w:val="6"/>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of Demolition proceedings if any</w:t>
            </w:r>
          </w:p>
        </w:tc>
        <w:tc>
          <w:tcPr>
            <w:tcW w:w="5304" w:type="dxa"/>
            <w:gridSpan w:val="14"/>
          </w:tcPr>
          <w:p w:rsidR="006851F0" w:rsidRDefault="00A54007">
            <w:pPr>
              <w:spacing w:line="276" w:lineRule="auto"/>
              <w:rPr>
                <w:rFonts w:ascii="Arial" w:eastAsia="Arial" w:hAnsi="Arial" w:cs="Arial"/>
                <w:sz w:val="20"/>
                <w:szCs w:val="20"/>
              </w:rPr>
            </w:pPr>
            <w:r>
              <w:rPr>
                <w:rFonts w:ascii="Arial" w:eastAsia="Arial" w:hAnsi="Arial" w:cs="Arial"/>
                <w:sz w:val="20"/>
                <w:szCs w:val="20"/>
              </w:rPr>
              <w:t>Not in our knowledge</w:t>
            </w:r>
          </w:p>
        </w:tc>
      </w:tr>
      <w:tr w:rsidR="006851F0">
        <w:trPr>
          <w:trHeight w:val="42"/>
          <w:jc w:val="center"/>
        </w:trPr>
        <w:tc>
          <w:tcPr>
            <w:tcW w:w="704" w:type="dxa"/>
          </w:tcPr>
          <w:p w:rsidR="006851F0" w:rsidRDefault="006851F0">
            <w:pPr>
              <w:numPr>
                <w:ilvl w:val="0"/>
                <w:numId w:val="18"/>
              </w:numPr>
              <w:pBdr>
                <w:top w:val="nil"/>
                <w:left w:val="nil"/>
                <w:bottom w:val="nil"/>
                <w:right w:val="nil"/>
                <w:between w:val="nil"/>
              </w:pBdr>
              <w:spacing w:line="276" w:lineRule="auto"/>
              <w:rPr>
                <w:rFonts w:ascii="Arial" w:eastAsia="Arial" w:hAnsi="Arial" w:cs="Arial"/>
                <w:color w:val="000000"/>
                <w:sz w:val="20"/>
                <w:szCs w:val="20"/>
              </w:rPr>
            </w:pPr>
          </w:p>
        </w:tc>
        <w:tc>
          <w:tcPr>
            <w:tcW w:w="4624" w:type="dxa"/>
            <w:gridSpan w:val="6"/>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Compounding/ Regularization proceedings</w:t>
            </w:r>
          </w:p>
        </w:tc>
        <w:tc>
          <w:tcPr>
            <w:tcW w:w="5304" w:type="dxa"/>
            <w:gridSpan w:val="14"/>
          </w:tcPr>
          <w:p w:rsidR="006851F0" w:rsidRDefault="00A54007">
            <w:pPr>
              <w:spacing w:line="276" w:lineRule="auto"/>
              <w:rPr>
                <w:rFonts w:ascii="Arial" w:eastAsia="Arial" w:hAnsi="Arial" w:cs="Arial"/>
                <w:sz w:val="20"/>
                <w:szCs w:val="20"/>
              </w:rPr>
            </w:pPr>
            <w:r>
              <w:rPr>
                <w:rFonts w:ascii="Arial" w:eastAsia="Arial" w:hAnsi="Arial" w:cs="Arial"/>
                <w:sz w:val="20"/>
                <w:szCs w:val="20"/>
              </w:rPr>
              <w:t>Not in our knowledge</w:t>
            </w:r>
          </w:p>
          <w:p w:rsidR="006851F0" w:rsidRDefault="006851F0">
            <w:pPr>
              <w:rPr>
                <w:rFonts w:ascii="Arial" w:eastAsia="Arial" w:hAnsi="Arial" w:cs="Arial"/>
                <w:sz w:val="20"/>
                <w:szCs w:val="20"/>
              </w:rPr>
            </w:pPr>
          </w:p>
        </w:tc>
      </w:tr>
      <w:tr w:rsidR="006851F0">
        <w:trPr>
          <w:trHeight w:val="42"/>
          <w:jc w:val="center"/>
        </w:trPr>
        <w:tc>
          <w:tcPr>
            <w:tcW w:w="704" w:type="dxa"/>
            <w:vMerge w:val="restart"/>
          </w:tcPr>
          <w:p w:rsidR="006851F0" w:rsidRDefault="006851F0">
            <w:pPr>
              <w:numPr>
                <w:ilvl w:val="0"/>
                <w:numId w:val="18"/>
              </w:numPr>
              <w:pBdr>
                <w:top w:val="nil"/>
                <w:left w:val="nil"/>
                <w:bottom w:val="nil"/>
                <w:right w:val="nil"/>
                <w:between w:val="nil"/>
              </w:pBdr>
              <w:spacing w:line="276" w:lineRule="auto"/>
              <w:rPr>
                <w:rFonts w:ascii="Arial" w:eastAsia="Arial" w:hAnsi="Arial" w:cs="Arial"/>
                <w:color w:val="000000"/>
                <w:sz w:val="20"/>
                <w:szCs w:val="20"/>
              </w:rPr>
            </w:pPr>
          </w:p>
        </w:tc>
        <w:tc>
          <w:tcPr>
            <w:tcW w:w="4624" w:type="dxa"/>
            <w:gridSpan w:val="6"/>
          </w:tcPr>
          <w:p w:rsidR="006851F0" w:rsidRDefault="00A54007">
            <w:pPr>
              <w:spacing w:line="276" w:lineRule="auto"/>
              <w:rPr>
                <w:rFonts w:ascii="Arial" w:eastAsia="Arial" w:hAnsi="Arial" w:cs="Arial"/>
                <w:sz w:val="20"/>
                <w:szCs w:val="20"/>
              </w:rPr>
            </w:pPr>
            <w:r>
              <w:rPr>
                <w:rFonts w:ascii="Arial" w:eastAsia="Arial" w:hAnsi="Arial" w:cs="Arial"/>
                <w:sz w:val="20"/>
                <w:szCs w:val="20"/>
              </w:rPr>
              <w:t>Any other aspect</w:t>
            </w:r>
          </w:p>
        </w:tc>
        <w:tc>
          <w:tcPr>
            <w:tcW w:w="5304" w:type="dxa"/>
            <w:gridSpan w:val="14"/>
          </w:tcPr>
          <w:p w:rsidR="006851F0" w:rsidRDefault="00A54007">
            <w:pPr>
              <w:rPr>
                <w:rFonts w:ascii="Arial" w:eastAsia="Arial" w:hAnsi="Arial" w:cs="Arial"/>
                <w:sz w:val="20"/>
                <w:szCs w:val="20"/>
              </w:rPr>
            </w:pPr>
            <w:r>
              <w:rPr>
                <w:rFonts w:ascii="Arial" w:eastAsia="Arial" w:hAnsi="Arial" w:cs="Arial"/>
                <w:sz w:val="20"/>
                <w:szCs w:val="20"/>
              </w:rPr>
              <w:t>---</w:t>
            </w:r>
          </w:p>
        </w:tc>
      </w:tr>
      <w:tr w:rsidR="006851F0">
        <w:trPr>
          <w:trHeight w:val="42"/>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Pr>
          <w:p w:rsidR="006851F0" w:rsidRDefault="00A54007">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Any information on encroachment</w:t>
            </w:r>
          </w:p>
        </w:tc>
        <w:tc>
          <w:tcPr>
            <w:tcW w:w="5304" w:type="dxa"/>
            <w:gridSpan w:val="14"/>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5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24" w:type="dxa"/>
            <w:gridSpan w:val="6"/>
          </w:tcPr>
          <w:p w:rsidR="006851F0" w:rsidRDefault="00A54007">
            <w:pPr>
              <w:numPr>
                <w:ilvl w:val="0"/>
                <w:numId w:val="2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Is the area part of unauthorized area/                                                    colony</w:t>
            </w:r>
          </w:p>
        </w:tc>
        <w:tc>
          <w:tcPr>
            <w:tcW w:w="5304" w:type="dxa"/>
            <w:gridSpan w:val="14"/>
          </w:tcPr>
          <w:p w:rsidR="006851F0" w:rsidRDefault="00A54007">
            <w:pPr>
              <w:tabs>
                <w:tab w:val="center" w:pos="3103"/>
              </w:tabs>
              <w:spacing w:line="276" w:lineRule="auto"/>
              <w:rPr>
                <w:rFonts w:ascii="Arial" w:eastAsia="Arial" w:hAnsi="Arial" w:cs="Arial"/>
                <w:sz w:val="20"/>
                <w:szCs w:val="20"/>
              </w:rPr>
            </w:pPr>
            <w:r>
              <w:rPr>
                <w:rFonts w:ascii="Arial" w:eastAsia="Arial" w:hAnsi="Arial" w:cs="Arial"/>
                <w:sz w:val="20"/>
                <w:szCs w:val="20"/>
              </w:rPr>
              <w:t>No (As per general information available)</w:t>
            </w:r>
            <w:r>
              <w:rPr>
                <w:rFonts w:ascii="Arial" w:eastAsia="Arial" w:hAnsi="Arial" w:cs="Arial"/>
                <w:sz w:val="20"/>
                <w:szCs w:val="20"/>
              </w:rPr>
              <w:tab/>
            </w:r>
          </w:p>
        </w:tc>
      </w:tr>
      <w:tr w:rsidR="006851F0">
        <w:trPr>
          <w:trHeight w:val="59"/>
          <w:jc w:val="center"/>
        </w:trPr>
        <w:tc>
          <w:tcPr>
            <w:tcW w:w="704"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28" w:type="dxa"/>
            <w:gridSpan w:val="20"/>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DOCUMENT DETAILS AND LEGAL ASPECTS OF THE PROPERTY</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b/>
                <w:sz w:val="20"/>
                <w:szCs w:val="20"/>
              </w:rPr>
            </w:pPr>
            <w:r>
              <w:rPr>
                <w:rFonts w:ascii="Arial" w:eastAsia="Arial" w:hAnsi="Arial" w:cs="Arial"/>
                <w:sz w:val="20"/>
                <w:szCs w:val="20"/>
              </w:rPr>
              <w:t>Ownership documents provided</w:t>
            </w:r>
          </w:p>
        </w:tc>
        <w:tc>
          <w:tcPr>
            <w:tcW w:w="1677" w:type="dxa"/>
            <w:gridSpan w:val="4"/>
          </w:tcPr>
          <w:p w:rsidR="006851F0" w:rsidRDefault="00A54007">
            <w:pPr>
              <w:tabs>
                <w:tab w:val="left" w:pos="2459"/>
              </w:tabs>
              <w:spacing w:line="276" w:lineRule="auto"/>
              <w:jc w:val="center"/>
              <w:rPr>
                <w:rFonts w:ascii="Arial" w:eastAsia="Arial" w:hAnsi="Arial" w:cs="Arial"/>
                <w:sz w:val="20"/>
                <w:szCs w:val="20"/>
              </w:rPr>
            </w:pPr>
            <w:r>
              <w:rPr>
                <w:rFonts w:ascii="Arial" w:eastAsia="Arial" w:hAnsi="Arial" w:cs="Arial"/>
                <w:sz w:val="20"/>
                <w:szCs w:val="20"/>
              </w:rPr>
              <w:t>Sale deed.</w:t>
            </w:r>
          </w:p>
        </w:tc>
        <w:tc>
          <w:tcPr>
            <w:tcW w:w="1680" w:type="dxa"/>
            <w:gridSpan w:val="9"/>
          </w:tcPr>
          <w:p w:rsidR="006851F0" w:rsidRDefault="00A54007">
            <w:pPr>
              <w:spacing w:line="276" w:lineRule="auto"/>
              <w:jc w:val="center"/>
              <w:rPr>
                <w:sz w:val="20"/>
                <w:szCs w:val="20"/>
              </w:rPr>
            </w:pPr>
            <w:r>
              <w:rPr>
                <w:rFonts w:ascii="Arial" w:eastAsia="Arial" w:hAnsi="Arial" w:cs="Arial"/>
                <w:sz w:val="20"/>
                <w:szCs w:val="20"/>
              </w:rPr>
              <w:t>Lease Deed</w:t>
            </w:r>
          </w:p>
        </w:tc>
        <w:tc>
          <w:tcPr>
            <w:tcW w:w="1955" w:type="dxa"/>
            <w:gridSpan w:val="2"/>
          </w:tcPr>
          <w:p w:rsidR="006851F0" w:rsidRDefault="00A54007">
            <w:pPr>
              <w:spacing w:line="276" w:lineRule="auto"/>
              <w:jc w:val="center"/>
              <w:rPr>
                <w:sz w:val="20"/>
                <w:szCs w:val="20"/>
              </w:rPr>
            </w:pPr>
            <w:r>
              <w:rPr>
                <w:rFonts w:ascii="Arial" w:eastAsia="Arial" w:hAnsi="Arial" w:cs="Arial"/>
                <w:sz w:val="20"/>
                <w:szCs w:val="20"/>
              </w:rPr>
              <w:t>Copy of TIR</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b/>
                <w:sz w:val="20"/>
                <w:szCs w:val="20"/>
              </w:rPr>
            </w:pPr>
            <w:r>
              <w:rPr>
                <w:rFonts w:ascii="Arial" w:eastAsia="Arial" w:hAnsi="Arial" w:cs="Arial"/>
                <w:sz w:val="20"/>
                <w:szCs w:val="20"/>
              </w:rPr>
              <w:t>Names of the Legal Owner/s</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M/s GRG Accessories Pvt. Ltd. </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Constitution of the Property</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For Free hold, complete transferable rights but for leasehold No transferable rights</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Agreement of easement if any</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Not required</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Notice of acquisition if any and area under acquisition</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such information came in front of us and could not be found on public domain</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Notification of road widening if any and area under acquisition</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such information came in front of us and could not be found on public domain</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Heritage restrictions, if any</w:t>
            </w:r>
          </w:p>
        </w:tc>
        <w:tc>
          <w:tcPr>
            <w:tcW w:w="5312" w:type="dxa"/>
            <w:gridSpan w:val="15"/>
          </w:tcPr>
          <w:p w:rsidR="006851F0" w:rsidRDefault="00A54007">
            <w:pPr>
              <w:spacing w:line="276" w:lineRule="auto"/>
              <w:rPr>
                <w:rFonts w:ascii="Arial" w:eastAsia="Arial" w:hAnsi="Arial" w:cs="Arial"/>
                <w:sz w:val="20"/>
                <w:szCs w:val="20"/>
                <w:highlight w:val="yellow"/>
              </w:rPr>
            </w:pPr>
            <w:r>
              <w:rPr>
                <w:rFonts w:ascii="Arial" w:eastAsia="Arial" w:hAnsi="Arial" w:cs="Arial"/>
                <w:sz w:val="20"/>
                <w:szCs w:val="20"/>
              </w:rPr>
              <w:t>No</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Transferability of the property ownership</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For Free hold, complete transferable rights but for leasehold No transferable rights</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existing mortgages/ charges/ encumbrances on the property, if any</w:t>
            </w:r>
          </w:p>
        </w:tc>
        <w:tc>
          <w:tcPr>
            <w:tcW w:w="2518"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Not Known to us</w:t>
            </w:r>
          </w:p>
        </w:tc>
        <w:tc>
          <w:tcPr>
            <w:tcW w:w="2794" w:type="dxa"/>
            <w:gridSpan w:val="8"/>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NA</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Comment on whether the owners of the property have issued any guarantee</w:t>
            </w:r>
            <w:r>
              <w:rPr>
                <w:rFonts w:ascii="Arial" w:eastAsia="Arial" w:hAnsi="Arial" w:cs="Arial"/>
                <w:i/>
                <w:sz w:val="20"/>
                <w:szCs w:val="20"/>
              </w:rPr>
              <w:t xml:space="preserve"> (personal or corporate)</w:t>
            </w:r>
            <w:r>
              <w:rPr>
                <w:rFonts w:ascii="Arial" w:eastAsia="Arial" w:hAnsi="Arial" w:cs="Arial"/>
                <w:sz w:val="20"/>
                <w:szCs w:val="20"/>
              </w:rPr>
              <w:t xml:space="preserve"> as the case may be</w:t>
            </w:r>
          </w:p>
        </w:tc>
        <w:tc>
          <w:tcPr>
            <w:tcW w:w="2518"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Not Known to us</w:t>
            </w:r>
          </w:p>
        </w:tc>
        <w:tc>
          <w:tcPr>
            <w:tcW w:w="2794" w:type="dxa"/>
            <w:gridSpan w:val="8"/>
          </w:tcPr>
          <w:p w:rsidR="006851F0" w:rsidRDefault="00A54007">
            <w:pPr>
              <w:spacing w:line="276" w:lineRule="auto"/>
              <w:rPr>
                <w:rFonts w:ascii="Arial" w:eastAsia="Arial" w:hAnsi="Arial" w:cs="Arial"/>
                <w:sz w:val="20"/>
                <w:szCs w:val="20"/>
              </w:rPr>
            </w:pPr>
            <w:r>
              <w:rPr>
                <w:rFonts w:ascii="Arial" w:eastAsia="Arial" w:hAnsi="Arial" w:cs="Arial"/>
                <w:sz w:val="20"/>
                <w:szCs w:val="20"/>
              </w:rPr>
              <w:t>NA</w:t>
            </w:r>
          </w:p>
        </w:tc>
      </w:tr>
      <w:tr w:rsidR="006851F0">
        <w:trPr>
          <w:trHeight w:val="59"/>
          <w:jc w:val="center"/>
        </w:trPr>
        <w:tc>
          <w:tcPr>
            <w:tcW w:w="704" w:type="dxa"/>
            <w:vMerge w:val="restart"/>
          </w:tcPr>
          <w:p w:rsidR="006851F0" w:rsidRDefault="006851F0">
            <w:pPr>
              <w:numPr>
                <w:ilvl w:val="0"/>
                <w:numId w:val="12"/>
              </w:numPr>
              <w:spacing w:line="276" w:lineRule="auto"/>
              <w:ind w:hanging="360"/>
              <w:rPr>
                <w:rFonts w:ascii="Arial" w:eastAsia="Arial" w:hAnsi="Arial" w:cs="Arial"/>
              </w:rPr>
            </w:pPr>
          </w:p>
        </w:tc>
        <w:tc>
          <w:tcPr>
            <w:tcW w:w="9928" w:type="dxa"/>
            <w:gridSpan w:val="20"/>
            <w:shd w:val="clear" w:color="auto" w:fill="auto"/>
          </w:tcPr>
          <w:p w:rsidR="006851F0" w:rsidRDefault="00A54007">
            <w:pPr>
              <w:spacing w:line="276" w:lineRule="auto"/>
              <w:rPr>
                <w:rFonts w:ascii="Arial" w:eastAsia="Arial" w:hAnsi="Arial" w:cs="Arial"/>
                <w:b/>
                <w:sz w:val="20"/>
                <w:szCs w:val="20"/>
              </w:rPr>
            </w:pPr>
            <w:r>
              <w:rPr>
                <w:rFonts w:ascii="Arial" w:eastAsia="Arial" w:hAnsi="Arial" w:cs="Arial"/>
                <w:sz w:val="20"/>
                <w:szCs w:val="20"/>
              </w:rPr>
              <w:t>Building plan sanction:</w:t>
            </w:r>
          </w:p>
        </w:tc>
      </w:tr>
      <w:tr w:rsidR="006851F0">
        <w:trPr>
          <w:trHeight w:val="43"/>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616" w:type="dxa"/>
            <w:gridSpan w:val="5"/>
            <w:shd w:val="clear" w:color="auto" w:fill="auto"/>
            <w:vAlign w:val="center"/>
          </w:tcPr>
          <w:p w:rsidR="006851F0" w:rsidRDefault="00A54007">
            <w:pPr>
              <w:numPr>
                <w:ilvl w:val="0"/>
                <w:numId w:val="53"/>
              </w:numPr>
              <w:pBdr>
                <w:top w:val="nil"/>
                <w:left w:val="nil"/>
                <w:bottom w:val="nil"/>
                <w:right w:val="nil"/>
                <w:between w:val="nil"/>
              </w:pBdr>
              <w:spacing w:line="276" w:lineRule="auto"/>
              <w:ind w:left="452" w:hanging="142"/>
              <w:rPr>
                <w:rFonts w:ascii="Arial" w:eastAsia="Arial" w:hAnsi="Arial" w:cs="Arial"/>
                <w:color w:val="000000"/>
                <w:sz w:val="20"/>
                <w:szCs w:val="20"/>
              </w:rPr>
            </w:pPr>
            <w:r>
              <w:rPr>
                <w:rFonts w:ascii="Arial" w:eastAsia="Arial" w:hAnsi="Arial" w:cs="Arial"/>
                <w:color w:val="000000"/>
                <w:sz w:val="20"/>
                <w:szCs w:val="20"/>
              </w:rPr>
              <w:t>Is Building Plan sanctioned</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Sanctioned by competent authority as per copy of Map provided to us</w:t>
            </w:r>
          </w:p>
        </w:tc>
      </w:tr>
      <w:tr w:rsidR="006851F0">
        <w:trPr>
          <w:trHeight w:val="40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shd w:val="clear" w:color="auto" w:fill="auto"/>
            <w:vAlign w:val="center"/>
          </w:tcPr>
          <w:p w:rsidR="006851F0" w:rsidRDefault="00A54007">
            <w:pPr>
              <w:numPr>
                <w:ilvl w:val="0"/>
                <w:numId w:val="53"/>
              </w:numPr>
              <w:pBdr>
                <w:top w:val="nil"/>
                <w:left w:val="nil"/>
                <w:bottom w:val="nil"/>
                <w:right w:val="nil"/>
                <w:between w:val="nil"/>
              </w:pBdr>
              <w:spacing w:line="276" w:lineRule="auto"/>
              <w:ind w:left="452" w:hanging="142"/>
              <w:rPr>
                <w:rFonts w:ascii="Arial" w:eastAsia="Arial" w:hAnsi="Arial" w:cs="Arial"/>
                <w:color w:val="000000"/>
                <w:sz w:val="20"/>
                <w:szCs w:val="20"/>
              </w:rPr>
            </w:pPr>
            <w:r>
              <w:rPr>
                <w:rFonts w:ascii="Arial" w:eastAsia="Arial" w:hAnsi="Arial" w:cs="Arial"/>
                <w:color w:val="000000"/>
                <w:sz w:val="20"/>
                <w:szCs w:val="20"/>
              </w:rPr>
              <w:t>Authority approving the plan</w:t>
            </w:r>
          </w:p>
        </w:tc>
        <w:tc>
          <w:tcPr>
            <w:tcW w:w="5312" w:type="dxa"/>
            <w:gridSpan w:val="15"/>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Industrial Safety and Health , Gujarat State, Ahmedabad </w:t>
            </w:r>
          </w:p>
        </w:tc>
      </w:tr>
      <w:tr w:rsidR="006851F0">
        <w:trPr>
          <w:trHeight w:val="698"/>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shd w:val="clear" w:color="auto" w:fill="auto"/>
            <w:vAlign w:val="center"/>
          </w:tcPr>
          <w:p w:rsidR="006851F0" w:rsidRDefault="00A54007">
            <w:pPr>
              <w:numPr>
                <w:ilvl w:val="0"/>
                <w:numId w:val="53"/>
              </w:numPr>
              <w:pBdr>
                <w:top w:val="nil"/>
                <w:left w:val="nil"/>
                <w:bottom w:val="nil"/>
                <w:right w:val="nil"/>
                <w:between w:val="nil"/>
              </w:pBdr>
              <w:spacing w:line="276" w:lineRule="auto"/>
              <w:ind w:left="452" w:hanging="142"/>
              <w:rPr>
                <w:rFonts w:ascii="Arial" w:eastAsia="Arial" w:hAnsi="Arial" w:cs="Arial"/>
                <w:color w:val="000000"/>
                <w:sz w:val="20"/>
                <w:szCs w:val="20"/>
              </w:rPr>
            </w:pPr>
            <w:r>
              <w:rPr>
                <w:rFonts w:ascii="Arial" w:eastAsia="Arial" w:hAnsi="Arial" w:cs="Arial"/>
                <w:color w:val="000000"/>
                <w:sz w:val="20"/>
                <w:szCs w:val="20"/>
              </w:rPr>
              <w:t>Any violation from the approved Building Plan</w:t>
            </w:r>
          </w:p>
        </w:tc>
        <w:tc>
          <w:tcPr>
            <w:tcW w:w="2656" w:type="dxa"/>
            <w:gridSpan w:val="11"/>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c>
          <w:tcPr>
            <w:tcW w:w="2656" w:type="dxa"/>
            <w:gridSpan w:val="4"/>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w:t>
            </w:r>
          </w:p>
        </w:tc>
      </w:tr>
      <w:tr w:rsidR="006851F0">
        <w:trPr>
          <w:trHeight w:val="398"/>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vMerge w:val="restart"/>
            <w:shd w:val="clear" w:color="auto" w:fill="auto"/>
            <w:vAlign w:val="center"/>
          </w:tcPr>
          <w:p w:rsidR="006851F0" w:rsidRDefault="00A54007">
            <w:pPr>
              <w:numPr>
                <w:ilvl w:val="0"/>
                <w:numId w:val="53"/>
              </w:numPr>
              <w:pBdr>
                <w:top w:val="nil"/>
                <w:left w:val="nil"/>
                <w:bottom w:val="nil"/>
                <w:right w:val="nil"/>
                <w:between w:val="nil"/>
              </w:pBdr>
              <w:spacing w:line="276" w:lineRule="auto"/>
              <w:ind w:left="452" w:hanging="142"/>
              <w:rPr>
                <w:rFonts w:ascii="Arial" w:eastAsia="Arial" w:hAnsi="Arial" w:cs="Arial"/>
                <w:color w:val="000000"/>
                <w:sz w:val="20"/>
                <w:szCs w:val="20"/>
              </w:rPr>
            </w:pPr>
            <w:r>
              <w:rPr>
                <w:rFonts w:ascii="Arial" w:eastAsia="Arial" w:hAnsi="Arial" w:cs="Arial"/>
                <w:color w:val="000000"/>
                <w:sz w:val="20"/>
                <w:szCs w:val="20"/>
              </w:rPr>
              <w:t>Details of alterations/ deviations/ illegal construction/ encroachment noticed in the structure from the original approved plan</w:t>
            </w:r>
          </w:p>
        </w:tc>
        <w:tc>
          <w:tcPr>
            <w:tcW w:w="2656" w:type="dxa"/>
            <w:gridSpan w:val="11"/>
            <w:vAlign w:val="center"/>
          </w:tcPr>
          <w:p w:rsidR="006851F0" w:rsidRDefault="00A54007">
            <w:pPr>
              <w:spacing w:line="276" w:lineRule="auto"/>
              <w:jc w:val="both"/>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Permissible Alterations</w:t>
            </w:r>
          </w:p>
        </w:tc>
        <w:tc>
          <w:tcPr>
            <w:tcW w:w="2656" w:type="dxa"/>
            <w:gridSpan w:val="4"/>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56"/>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656" w:type="dxa"/>
            <w:gridSpan w:val="11"/>
            <w:vAlign w:val="center"/>
          </w:tcPr>
          <w:p w:rsidR="006851F0" w:rsidRDefault="00A54007">
            <w:pPr>
              <w:spacing w:line="276" w:lineRule="auto"/>
              <w:jc w:val="both"/>
              <w:rPr>
                <w:rFonts w:ascii="Arial" w:eastAsia="Arial" w:hAnsi="Arial" w:cs="Arial"/>
                <w:sz w:val="20"/>
                <w:szCs w:val="20"/>
              </w:rPr>
            </w:pPr>
            <w:r>
              <w:rPr>
                <w:rFonts w:ascii="MS Gothic" w:eastAsia="MS Gothic" w:hAnsi="MS Gothic" w:cs="MS Gothic"/>
                <w:sz w:val="20"/>
                <w:szCs w:val="20"/>
              </w:rPr>
              <w:t>☐</w:t>
            </w:r>
            <w:r>
              <w:rPr>
                <w:rFonts w:ascii="Arial" w:eastAsia="Arial" w:hAnsi="Arial" w:cs="Arial"/>
                <w:sz w:val="20"/>
                <w:szCs w:val="20"/>
              </w:rPr>
              <w:t xml:space="preserve"> Not permitted alteration</w:t>
            </w:r>
          </w:p>
        </w:tc>
        <w:tc>
          <w:tcPr>
            <w:tcW w:w="2656" w:type="dxa"/>
            <w:gridSpan w:val="4"/>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Whether Property is Agricultural Land if yes, any conversion is contemplated</w:t>
            </w:r>
          </w:p>
        </w:tc>
        <w:tc>
          <w:tcPr>
            <w:tcW w:w="5312" w:type="dxa"/>
            <w:gridSpan w:val="15"/>
          </w:tcPr>
          <w:p w:rsidR="006851F0" w:rsidRDefault="00A54007">
            <w:pPr>
              <w:spacing w:line="276" w:lineRule="auto"/>
              <w:rPr>
                <w:rFonts w:ascii="Arial" w:eastAsia="Arial" w:hAnsi="Arial" w:cs="Arial"/>
                <w:sz w:val="20"/>
                <w:szCs w:val="20"/>
              </w:rPr>
            </w:pPr>
            <w:r>
              <w:rPr>
                <w:rFonts w:ascii="Arial" w:eastAsia="Arial" w:hAnsi="Arial" w:cs="Arial"/>
                <w:sz w:val="20"/>
                <w:szCs w:val="20"/>
              </w:rPr>
              <w:t>No not an agricultural land</w:t>
            </w:r>
          </w:p>
        </w:tc>
      </w:tr>
      <w:tr w:rsidR="006851F0">
        <w:trPr>
          <w:trHeight w:val="43"/>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Whether the property SARFAESI complaint</w:t>
            </w:r>
          </w:p>
        </w:tc>
        <w:tc>
          <w:tcPr>
            <w:tcW w:w="5312" w:type="dxa"/>
            <w:gridSpan w:val="15"/>
          </w:tcPr>
          <w:p w:rsidR="006851F0" w:rsidRDefault="00A54007">
            <w:pPr>
              <w:spacing w:line="276" w:lineRule="auto"/>
              <w:rPr>
                <w:rFonts w:ascii="Arial" w:eastAsia="Arial" w:hAnsi="Arial" w:cs="Arial"/>
                <w:sz w:val="20"/>
                <w:szCs w:val="20"/>
              </w:rPr>
            </w:pPr>
            <w:r>
              <w:rPr>
                <w:rFonts w:ascii="Arial" w:eastAsia="Arial" w:hAnsi="Arial" w:cs="Arial"/>
                <w:sz w:val="20"/>
                <w:szCs w:val="20"/>
              </w:rPr>
              <w:t>Yes</w:t>
            </w:r>
          </w:p>
        </w:tc>
      </w:tr>
      <w:tr w:rsidR="006851F0">
        <w:trPr>
          <w:trHeight w:val="56"/>
          <w:jc w:val="center"/>
        </w:trPr>
        <w:tc>
          <w:tcPr>
            <w:tcW w:w="704" w:type="dxa"/>
            <w:vMerge w:val="restart"/>
          </w:tcPr>
          <w:p w:rsidR="006851F0" w:rsidRDefault="006851F0">
            <w:pPr>
              <w:numPr>
                <w:ilvl w:val="0"/>
                <w:numId w:val="12"/>
              </w:numPr>
              <w:spacing w:line="276" w:lineRule="auto"/>
              <w:ind w:hanging="360"/>
              <w:rPr>
                <w:rFonts w:ascii="Arial" w:eastAsia="Arial" w:hAnsi="Arial" w:cs="Arial"/>
              </w:rPr>
            </w:pPr>
          </w:p>
        </w:tc>
        <w:tc>
          <w:tcPr>
            <w:tcW w:w="4616" w:type="dxa"/>
            <w:gridSpan w:val="5"/>
            <w:vMerge w:val="restart"/>
          </w:tcPr>
          <w:p w:rsidR="006851F0" w:rsidRDefault="00A54007">
            <w:pPr>
              <w:numPr>
                <w:ilvl w:val="0"/>
                <w:numId w:val="25"/>
              </w:numPr>
              <w:pBdr>
                <w:top w:val="nil"/>
                <w:left w:val="nil"/>
                <w:bottom w:val="nil"/>
                <w:right w:val="nil"/>
                <w:between w:val="nil"/>
              </w:pBdr>
              <w:spacing w:line="276" w:lineRule="auto"/>
              <w:ind w:left="544" w:hanging="141"/>
              <w:rPr>
                <w:rFonts w:ascii="Arial" w:eastAsia="Arial" w:hAnsi="Arial" w:cs="Arial"/>
                <w:color w:val="000000"/>
              </w:rPr>
            </w:pPr>
            <w:r>
              <w:rPr>
                <w:rFonts w:ascii="Arial" w:eastAsia="Arial" w:hAnsi="Arial" w:cs="Arial"/>
                <w:color w:val="000000"/>
                <w:sz w:val="20"/>
                <w:szCs w:val="20"/>
              </w:rPr>
              <w:t xml:space="preserve">Information regarding municipal taxes </w:t>
            </w:r>
            <w:r>
              <w:rPr>
                <w:rFonts w:ascii="Arial" w:eastAsia="Arial" w:hAnsi="Arial" w:cs="Arial"/>
                <w:i/>
                <w:color w:val="000000"/>
                <w:sz w:val="20"/>
                <w:szCs w:val="20"/>
              </w:rPr>
              <w:t>(property tax, water tax, electricity bill)</w:t>
            </w:r>
          </w:p>
        </w:tc>
        <w:tc>
          <w:tcPr>
            <w:tcW w:w="2613"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Property Tax</w:t>
            </w:r>
          </w:p>
        </w:tc>
        <w:tc>
          <w:tcPr>
            <w:tcW w:w="2699" w:type="dxa"/>
            <w:gridSpan w:val="5"/>
          </w:tcPr>
          <w:p w:rsidR="006851F0" w:rsidRDefault="00A54007">
            <w:pPr>
              <w:jc w:val="both"/>
              <w:rPr>
                <w:rFonts w:ascii="Arial" w:eastAsia="Arial" w:hAnsi="Arial" w:cs="Arial"/>
                <w:sz w:val="20"/>
                <w:szCs w:val="20"/>
              </w:rPr>
            </w:pPr>
            <w:r>
              <w:rPr>
                <w:rFonts w:ascii="Arial" w:eastAsia="Arial" w:hAnsi="Arial" w:cs="Arial"/>
                <w:sz w:val="20"/>
                <w:szCs w:val="20"/>
              </w:rPr>
              <w:t>Dated 25.07.2023</w:t>
            </w:r>
          </w:p>
        </w:tc>
      </w:tr>
      <w:tr w:rsidR="006851F0">
        <w:trPr>
          <w:trHeight w:val="54"/>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613"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Water Tax</w:t>
            </w:r>
          </w:p>
        </w:tc>
        <w:tc>
          <w:tcPr>
            <w:tcW w:w="2699" w:type="dxa"/>
            <w:gridSpan w:val="5"/>
          </w:tcPr>
          <w:p w:rsidR="006851F0" w:rsidRDefault="00A54007">
            <w:pPr>
              <w:rPr>
                <w:rFonts w:ascii="Arial" w:eastAsia="Arial" w:hAnsi="Arial" w:cs="Arial"/>
                <w:sz w:val="20"/>
                <w:szCs w:val="20"/>
              </w:rPr>
            </w:pPr>
            <w:r>
              <w:rPr>
                <w:rFonts w:ascii="Arial" w:eastAsia="Arial" w:hAnsi="Arial" w:cs="Arial"/>
                <w:sz w:val="20"/>
                <w:szCs w:val="20"/>
              </w:rPr>
              <w:t>Dated 31.08.2024</w:t>
            </w:r>
          </w:p>
        </w:tc>
      </w:tr>
      <w:tr w:rsidR="006851F0">
        <w:trPr>
          <w:trHeight w:val="54"/>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613"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Electricity Bill</w:t>
            </w:r>
          </w:p>
        </w:tc>
        <w:tc>
          <w:tcPr>
            <w:tcW w:w="2699" w:type="dxa"/>
            <w:gridSpan w:val="5"/>
          </w:tcPr>
          <w:p w:rsidR="006851F0" w:rsidRDefault="00A54007">
            <w:pPr>
              <w:jc w:val="both"/>
              <w:rPr>
                <w:rFonts w:ascii="Arial" w:eastAsia="Arial" w:hAnsi="Arial" w:cs="Arial"/>
                <w:sz w:val="20"/>
                <w:szCs w:val="20"/>
                <w:highlight w:val="yellow"/>
              </w:rPr>
            </w:pPr>
            <w:r>
              <w:rPr>
                <w:rFonts w:ascii="Arial" w:eastAsia="Arial" w:hAnsi="Arial" w:cs="Arial"/>
                <w:sz w:val="20"/>
                <w:szCs w:val="20"/>
              </w:rPr>
              <w:t>Dated 16.09.2024</w:t>
            </w:r>
          </w:p>
        </w:tc>
      </w:tr>
      <w:tr w:rsidR="006851F0">
        <w:trPr>
          <w:trHeight w:val="441"/>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highlight w:val="yellow"/>
              </w:rPr>
            </w:pPr>
          </w:p>
        </w:tc>
        <w:tc>
          <w:tcPr>
            <w:tcW w:w="4616" w:type="dxa"/>
            <w:gridSpan w:val="5"/>
          </w:tcPr>
          <w:p w:rsidR="006851F0" w:rsidRDefault="00A54007">
            <w:pPr>
              <w:numPr>
                <w:ilvl w:val="0"/>
                <w:numId w:val="25"/>
              </w:numPr>
              <w:pBdr>
                <w:top w:val="nil"/>
                <w:left w:val="nil"/>
                <w:bottom w:val="nil"/>
                <w:right w:val="nil"/>
                <w:between w:val="nil"/>
              </w:pBdr>
              <w:spacing w:line="276" w:lineRule="auto"/>
              <w:ind w:left="544" w:hanging="141"/>
              <w:rPr>
                <w:rFonts w:ascii="Arial" w:eastAsia="Arial" w:hAnsi="Arial" w:cs="Arial"/>
                <w:color w:val="000000"/>
              </w:rPr>
            </w:pPr>
            <w:r>
              <w:rPr>
                <w:rFonts w:ascii="Arial" w:eastAsia="Arial" w:hAnsi="Arial" w:cs="Arial"/>
                <w:color w:val="000000"/>
                <w:sz w:val="20"/>
                <w:szCs w:val="20"/>
              </w:rPr>
              <w:t>Observation on Dispute or Dues if any in payment of bills/ taxes</w:t>
            </w:r>
          </w:p>
        </w:tc>
        <w:tc>
          <w:tcPr>
            <w:tcW w:w="5312" w:type="dxa"/>
            <w:gridSpan w:val="1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such information came to knowledge on site</w:t>
            </w:r>
          </w:p>
        </w:tc>
      </w:tr>
      <w:tr w:rsidR="006851F0">
        <w:trPr>
          <w:trHeight w:val="4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tcPr>
          <w:p w:rsidR="006851F0" w:rsidRDefault="00A54007">
            <w:pPr>
              <w:numPr>
                <w:ilvl w:val="0"/>
                <w:numId w:val="25"/>
              </w:numPr>
              <w:pBdr>
                <w:top w:val="nil"/>
                <w:left w:val="nil"/>
                <w:bottom w:val="nil"/>
                <w:right w:val="nil"/>
                <w:between w:val="nil"/>
              </w:pBdr>
              <w:spacing w:line="276" w:lineRule="auto"/>
              <w:ind w:left="544" w:hanging="141"/>
              <w:rPr>
                <w:rFonts w:ascii="Arial" w:eastAsia="Arial" w:hAnsi="Arial" w:cs="Arial"/>
                <w:color w:val="000000"/>
              </w:rPr>
            </w:pPr>
            <w:r>
              <w:rPr>
                <w:rFonts w:ascii="Arial" w:eastAsia="Arial" w:hAnsi="Arial" w:cs="Arial"/>
                <w:color w:val="000000"/>
                <w:sz w:val="20"/>
                <w:szCs w:val="20"/>
              </w:rPr>
              <w:t>Is property tax been paid for this property</w:t>
            </w:r>
          </w:p>
        </w:tc>
        <w:tc>
          <w:tcPr>
            <w:tcW w:w="5312" w:type="dxa"/>
            <w:gridSpan w:val="15"/>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49"/>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tcPr>
          <w:p w:rsidR="006851F0" w:rsidRDefault="00A54007">
            <w:pPr>
              <w:numPr>
                <w:ilvl w:val="0"/>
                <w:numId w:val="25"/>
              </w:numPr>
              <w:pBdr>
                <w:top w:val="nil"/>
                <w:left w:val="nil"/>
                <w:bottom w:val="nil"/>
                <w:right w:val="nil"/>
                <w:between w:val="nil"/>
              </w:pBdr>
              <w:spacing w:line="276" w:lineRule="auto"/>
              <w:ind w:left="544" w:hanging="141"/>
              <w:rPr>
                <w:rFonts w:ascii="Arial" w:eastAsia="Arial" w:hAnsi="Arial" w:cs="Arial"/>
                <w:color w:val="000000"/>
              </w:rPr>
            </w:pPr>
            <w:r>
              <w:rPr>
                <w:rFonts w:ascii="Arial" w:eastAsia="Arial" w:hAnsi="Arial" w:cs="Arial"/>
                <w:color w:val="000000"/>
                <w:sz w:val="20"/>
                <w:szCs w:val="20"/>
              </w:rPr>
              <w:t>Property or Tax Id No.</w:t>
            </w:r>
          </w:p>
        </w:tc>
        <w:tc>
          <w:tcPr>
            <w:tcW w:w="5312" w:type="dxa"/>
            <w:gridSpan w:val="15"/>
          </w:tcPr>
          <w:p w:rsidR="006851F0" w:rsidRDefault="00A54007">
            <w:pPr>
              <w:spacing w:line="276" w:lineRule="auto"/>
              <w:rPr>
                <w:rFonts w:ascii="Arial" w:eastAsia="Arial" w:hAnsi="Arial" w:cs="Arial"/>
              </w:rPr>
            </w:pPr>
            <w:r>
              <w:rPr>
                <w:rFonts w:ascii="Arial" w:eastAsia="Arial" w:hAnsi="Arial" w:cs="Arial"/>
                <w:sz w:val="20"/>
                <w:szCs w:val="20"/>
              </w:rPr>
              <w:t>---</w:t>
            </w:r>
          </w:p>
        </w:tc>
      </w:tr>
      <w:tr w:rsidR="006851F0">
        <w:trPr>
          <w:trHeight w:val="106"/>
          <w:jc w:val="center"/>
        </w:trPr>
        <w:tc>
          <w:tcPr>
            <w:tcW w:w="704" w:type="dxa"/>
          </w:tcPr>
          <w:p w:rsidR="006851F0" w:rsidRDefault="00A54007">
            <w:pPr>
              <w:numPr>
                <w:ilvl w:val="0"/>
                <w:numId w:val="12"/>
              </w:numPr>
              <w:spacing w:line="276" w:lineRule="auto"/>
              <w:ind w:hanging="360"/>
              <w:rPr>
                <w:rFonts w:ascii="Arial" w:eastAsia="Arial" w:hAnsi="Arial" w:cs="Arial"/>
              </w:rPr>
            </w:pPr>
            <w:r>
              <w:rPr>
                <w:rFonts w:ascii="Arial" w:eastAsia="Arial" w:hAnsi="Arial" w:cs="Arial"/>
                <w:sz w:val="22"/>
                <w:szCs w:val="22"/>
              </w:rPr>
              <w:t>6)</w:t>
            </w:r>
          </w:p>
        </w:tc>
        <w:tc>
          <w:tcPr>
            <w:tcW w:w="4616" w:type="dxa"/>
            <w:gridSpan w:val="5"/>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Whether entire piece of land on which the unit is set up / property is situated has been mortgaged or to be mortgaged</w:t>
            </w:r>
          </w:p>
        </w:tc>
        <w:tc>
          <w:tcPr>
            <w:tcW w:w="5312" w:type="dxa"/>
            <w:gridSpan w:val="15"/>
          </w:tcPr>
          <w:p w:rsidR="006851F0" w:rsidRDefault="00A54007">
            <w:pPr>
              <w:tabs>
                <w:tab w:val="left" w:pos="2205"/>
              </w:tabs>
              <w:spacing w:line="276" w:lineRule="auto"/>
              <w:rPr>
                <w:rFonts w:ascii="Arial" w:eastAsia="Arial" w:hAnsi="Arial" w:cs="Arial"/>
                <w:sz w:val="20"/>
                <w:szCs w:val="20"/>
              </w:rPr>
            </w:pPr>
            <w:r>
              <w:rPr>
                <w:rFonts w:ascii="Arial" w:eastAsia="Arial" w:hAnsi="Arial" w:cs="Arial"/>
                <w:sz w:val="20"/>
                <w:szCs w:val="20"/>
              </w:rPr>
              <w:t>No information provided</w:t>
            </w:r>
          </w:p>
        </w:tc>
      </w:tr>
      <w:tr w:rsidR="006851F0">
        <w:trPr>
          <w:trHeight w:val="106"/>
          <w:jc w:val="center"/>
        </w:trPr>
        <w:tc>
          <w:tcPr>
            <w:tcW w:w="704" w:type="dxa"/>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Qualification in TIR/Mitigation suggested if any</w:t>
            </w:r>
          </w:p>
        </w:tc>
        <w:tc>
          <w:tcPr>
            <w:tcW w:w="5312" w:type="dxa"/>
            <w:gridSpan w:val="15"/>
          </w:tcPr>
          <w:p w:rsidR="006851F0" w:rsidRDefault="00A54007">
            <w:pPr>
              <w:tabs>
                <w:tab w:val="left" w:pos="2205"/>
              </w:tabs>
              <w:spacing w:line="276" w:lineRule="auto"/>
              <w:jc w:val="both"/>
              <w:rPr>
                <w:rFonts w:ascii="Arial" w:eastAsia="Arial" w:hAnsi="Arial" w:cs="Arial"/>
                <w:sz w:val="20"/>
                <w:szCs w:val="20"/>
              </w:rPr>
            </w:pPr>
            <w:r>
              <w:rPr>
                <w:rFonts w:ascii="Arial" w:eastAsia="Arial" w:hAnsi="Arial" w:cs="Arial"/>
                <w:sz w:val="20"/>
                <w:szCs w:val="20"/>
              </w:rPr>
              <w:t>Legal opinion has to be given by Advocate/ legal expert.</w:t>
            </w:r>
          </w:p>
        </w:tc>
      </w:tr>
      <w:tr w:rsidR="006851F0">
        <w:trPr>
          <w:trHeight w:val="49"/>
          <w:jc w:val="center"/>
        </w:trPr>
        <w:tc>
          <w:tcPr>
            <w:tcW w:w="704" w:type="dxa"/>
            <w:vMerge w:val="restart"/>
          </w:tcPr>
          <w:p w:rsidR="006851F0" w:rsidRDefault="006851F0">
            <w:pPr>
              <w:numPr>
                <w:ilvl w:val="0"/>
                <w:numId w:val="12"/>
              </w:numPr>
              <w:spacing w:line="276" w:lineRule="auto"/>
              <w:ind w:hanging="360"/>
              <w:rPr>
                <w:rFonts w:ascii="Arial" w:eastAsia="Arial" w:hAnsi="Arial" w:cs="Arial"/>
              </w:rPr>
            </w:pPr>
          </w:p>
        </w:tc>
        <w:tc>
          <w:tcPr>
            <w:tcW w:w="4616" w:type="dxa"/>
            <w:gridSpan w:val="5"/>
          </w:tcPr>
          <w:p w:rsidR="006851F0" w:rsidRDefault="00A54007">
            <w:pPr>
              <w:spacing w:line="276" w:lineRule="auto"/>
              <w:rPr>
                <w:rFonts w:ascii="Arial" w:eastAsia="Arial" w:hAnsi="Arial" w:cs="Arial"/>
                <w:sz w:val="20"/>
                <w:szCs w:val="20"/>
              </w:rPr>
            </w:pPr>
            <w:r>
              <w:rPr>
                <w:rFonts w:ascii="Arial" w:eastAsia="Arial" w:hAnsi="Arial" w:cs="Arial"/>
                <w:sz w:val="20"/>
                <w:szCs w:val="20"/>
              </w:rPr>
              <w:t>Any other aspect</w:t>
            </w:r>
          </w:p>
        </w:tc>
        <w:tc>
          <w:tcPr>
            <w:tcW w:w="5312" w:type="dxa"/>
            <w:gridSpan w:val="15"/>
          </w:tcPr>
          <w:p w:rsidR="006851F0" w:rsidRDefault="00A54007">
            <w:pPr>
              <w:tabs>
                <w:tab w:val="left" w:pos="1234"/>
                <w:tab w:val="left" w:pos="1440"/>
                <w:tab w:val="left" w:pos="1631"/>
              </w:tabs>
              <w:jc w:val="both"/>
              <w:rPr>
                <w:rFonts w:ascii="Arial" w:eastAsia="Arial" w:hAnsi="Arial" w:cs="Arial"/>
                <w:sz w:val="20"/>
                <w:szCs w:val="20"/>
              </w:rPr>
            </w:pPr>
            <w:r>
              <w:rPr>
                <w:rFonts w:ascii="Arial" w:eastAsia="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rsidR="006851F0" w:rsidRDefault="006851F0">
            <w:pPr>
              <w:tabs>
                <w:tab w:val="left" w:pos="1234"/>
                <w:tab w:val="left" w:pos="1440"/>
                <w:tab w:val="left" w:pos="1631"/>
              </w:tabs>
              <w:jc w:val="both"/>
              <w:rPr>
                <w:rFonts w:ascii="Arial" w:eastAsia="Arial" w:hAnsi="Arial" w:cs="Arial"/>
                <w:sz w:val="20"/>
                <w:szCs w:val="20"/>
              </w:rPr>
            </w:pPr>
          </w:p>
          <w:p w:rsidR="006851F0" w:rsidRDefault="00A54007">
            <w:pPr>
              <w:tabs>
                <w:tab w:val="left" w:pos="1234"/>
                <w:tab w:val="left" w:pos="1440"/>
                <w:tab w:val="left" w:pos="1631"/>
              </w:tabs>
              <w:jc w:val="both"/>
              <w:rPr>
                <w:rFonts w:ascii="Arial" w:eastAsia="Arial" w:hAnsi="Arial" w:cs="Arial"/>
                <w:sz w:val="20"/>
                <w:szCs w:val="20"/>
              </w:rPr>
            </w:pPr>
            <w:r>
              <w:rPr>
                <w:rFonts w:ascii="Arial" w:eastAsia="Arial" w:hAnsi="Arial" w:cs="Arial"/>
                <w:sz w:val="20"/>
                <w:szCs w:val="20"/>
              </w:rPr>
              <w:t xml:space="preserve">Legal aspects, Title verification, Verification of authenticity of documents from originals or cross checking from any Govt. </w:t>
            </w:r>
            <w:proofErr w:type="spellStart"/>
            <w:r>
              <w:rPr>
                <w:rFonts w:ascii="Arial" w:eastAsia="Arial" w:hAnsi="Arial" w:cs="Arial"/>
                <w:sz w:val="20"/>
                <w:szCs w:val="20"/>
              </w:rPr>
              <w:t>deptt</w:t>
            </w:r>
            <w:proofErr w:type="spellEnd"/>
            <w:r>
              <w:rPr>
                <w:rFonts w:ascii="Arial" w:eastAsia="Arial" w:hAnsi="Arial" w:cs="Arial"/>
                <w:sz w:val="20"/>
                <w:szCs w:val="20"/>
              </w:rPr>
              <w:t xml:space="preserve">. </w:t>
            </w:r>
            <w:proofErr w:type="gramStart"/>
            <w:r>
              <w:rPr>
                <w:rFonts w:ascii="Arial" w:eastAsia="Arial" w:hAnsi="Arial" w:cs="Arial"/>
                <w:sz w:val="20"/>
                <w:szCs w:val="20"/>
              </w:rPr>
              <w:t>of</w:t>
            </w:r>
            <w:proofErr w:type="gramEnd"/>
            <w:r>
              <w:rPr>
                <w:rFonts w:ascii="Arial" w:eastAsia="Arial" w:hAnsi="Arial" w:cs="Arial"/>
                <w:sz w:val="20"/>
                <w:szCs w:val="20"/>
              </w:rPr>
              <w:t xml:space="preserve"> the property have to be taken care by legal expert/ Advocate.</w:t>
            </w:r>
          </w:p>
        </w:tc>
      </w:tr>
      <w:tr w:rsidR="006851F0">
        <w:trPr>
          <w:trHeight w:val="106"/>
          <w:jc w:val="center"/>
        </w:trPr>
        <w:tc>
          <w:tcPr>
            <w:tcW w:w="704"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616" w:type="dxa"/>
            <w:gridSpan w:val="5"/>
            <w:shd w:val="clear" w:color="auto" w:fill="FFFFFF"/>
          </w:tcPr>
          <w:p w:rsidR="006851F0" w:rsidRDefault="00A54007">
            <w:pPr>
              <w:numPr>
                <w:ilvl w:val="0"/>
                <w:numId w:val="48"/>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Property presently occupied/ possessed by</w:t>
            </w:r>
          </w:p>
        </w:tc>
        <w:tc>
          <w:tcPr>
            <w:tcW w:w="5312" w:type="dxa"/>
            <w:gridSpan w:val="15"/>
            <w:shd w:val="clear" w:color="auto" w:fill="FFFFFF"/>
          </w:tcPr>
          <w:p w:rsidR="006851F0" w:rsidRDefault="00A54007">
            <w:pPr>
              <w:spacing w:line="276" w:lineRule="auto"/>
              <w:jc w:val="both"/>
              <w:rPr>
                <w:rFonts w:ascii="Arial" w:eastAsia="Arial" w:hAnsi="Arial" w:cs="Arial"/>
                <w:color w:val="000000"/>
                <w:sz w:val="20"/>
                <w:szCs w:val="20"/>
              </w:rPr>
            </w:pPr>
            <w:r>
              <w:rPr>
                <w:rFonts w:ascii="Arial" w:eastAsia="Arial" w:hAnsi="Arial" w:cs="Arial"/>
                <w:color w:val="000000"/>
                <w:sz w:val="20"/>
                <w:szCs w:val="20"/>
              </w:rPr>
              <w:t>Owner/Lessee</w:t>
            </w:r>
          </w:p>
        </w:tc>
      </w:tr>
    </w:tbl>
    <w:p w:rsidR="006851F0" w:rsidRDefault="00A54007">
      <w:pPr>
        <w:spacing w:line="276" w:lineRule="auto"/>
        <w:rPr>
          <w:sz w:val="22"/>
          <w:szCs w:val="22"/>
        </w:rPr>
      </w:pPr>
      <w:r>
        <w:rPr>
          <w:rFonts w:ascii="Arial" w:eastAsia="Arial" w:hAnsi="Arial" w:cs="Arial"/>
          <w:i/>
          <w:sz w:val="20"/>
          <w:szCs w:val="20"/>
        </w:rPr>
        <w:t xml:space="preserve">*NOTE: Please see point 6 of Enclosure: VIII – </w:t>
      </w:r>
      <w:proofErr w:type="spellStart"/>
      <w:r>
        <w:rPr>
          <w:rFonts w:ascii="Arial" w:eastAsia="Arial" w:hAnsi="Arial" w:cs="Arial"/>
          <w:i/>
          <w:sz w:val="20"/>
          <w:szCs w:val="20"/>
        </w:rPr>
        <w:t>Valuer’s</w:t>
      </w:r>
      <w:proofErr w:type="spellEnd"/>
      <w:r>
        <w:rPr>
          <w:rFonts w:ascii="Arial" w:eastAsia="Arial" w:hAnsi="Arial" w:cs="Arial"/>
          <w:i/>
          <w:sz w:val="20"/>
          <w:szCs w:val="20"/>
        </w:rPr>
        <w:t xml:space="preserve"> Important Remarks</w:t>
      </w:r>
    </w:p>
    <w:tbl>
      <w:tblPr>
        <w:tblStyle w:val="a6"/>
        <w:tblW w:w="10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6851F0">
        <w:trPr>
          <w:trHeight w:val="368"/>
          <w:jc w:val="center"/>
        </w:trPr>
        <w:tc>
          <w:tcPr>
            <w:tcW w:w="709" w:type="dxa"/>
            <w:tcBorders>
              <w:bottom w:val="single" w:sz="8" w:space="0" w:color="000000"/>
            </w:tcBorders>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tcBorders>
              <w:bottom w:val="single" w:sz="8" w:space="0" w:color="000000"/>
            </w:tcBorders>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ECONOMIC ASPECTS OF THE PROPERTY</w:t>
            </w:r>
          </w:p>
        </w:tc>
      </w:tr>
      <w:tr w:rsidR="006851F0">
        <w:trPr>
          <w:trHeight w:val="41"/>
          <w:jc w:val="center"/>
        </w:trPr>
        <w:tc>
          <w:tcPr>
            <w:tcW w:w="709" w:type="dxa"/>
            <w:tcBorders>
              <w:top w:val="single" w:sz="8" w:space="0" w:color="000000"/>
              <w:bottom w:val="single" w:sz="8" w:space="0" w:color="000000"/>
            </w:tcBorders>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b/>
                <w:sz w:val="20"/>
                <w:szCs w:val="20"/>
              </w:rPr>
            </w:pPr>
            <w:r>
              <w:rPr>
                <w:rFonts w:ascii="Arial" w:eastAsia="Arial" w:hAnsi="Arial" w:cs="Arial"/>
                <w:sz w:val="20"/>
                <w:szCs w:val="20"/>
              </w:rPr>
              <w:t>Reasonable letting value/ Expected market monthly rental</w:t>
            </w:r>
          </w:p>
        </w:tc>
        <w:tc>
          <w:tcPr>
            <w:tcW w:w="5537" w:type="dxa"/>
            <w:gridSpan w:val="10"/>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NA</w:t>
            </w:r>
          </w:p>
        </w:tc>
      </w:tr>
      <w:tr w:rsidR="006851F0">
        <w:trPr>
          <w:trHeight w:val="41"/>
          <w:jc w:val="center"/>
        </w:trPr>
        <w:tc>
          <w:tcPr>
            <w:tcW w:w="709" w:type="dxa"/>
            <w:vMerge w:val="restart"/>
            <w:tcBorders>
              <w:top w:val="single" w:sz="8" w:space="0" w:color="000000"/>
            </w:tcBorders>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Is property presently on rent</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4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3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Number of tenants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NA</w:t>
            </w:r>
          </w:p>
        </w:tc>
      </w:tr>
      <w:tr w:rsidR="006851F0">
        <w:trPr>
          <w:trHeight w:val="4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Align w:val="center"/>
          </w:tcPr>
          <w:p w:rsidR="006851F0" w:rsidRDefault="00A54007">
            <w:pPr>
              <w:numPr>
                <w:ilvl w:val="0"/>
                <w:numId w:val="3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Since how long lease is in place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NA</w:t>
            </w:r>
          </w:p>
        </w:tc>
      </w:tr>
      <w:tr w:rsidR="006851F0">
        <w:trPr>
          <w:trHeight w:val="145"/>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3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Status of tenancy right</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NA</w:t>
            </w:r>
          </w:p>
        </w:tc>
      </w:tr>
      <w:tr w:rsidR="006851F0">
        <w:trPr>
          <w:trHeight w:val="4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30"/>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Amount of monthly rent received</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NA</w:t>
            </w:r>
          </w:p>
        </w:tc>
      </w:tr>
      <w:tr w:rsidR="006851F0">
        <w:trPr>
          <w:trHeight w:val="277"/>
          <w:jc w:val="center"/>
        </w:trPr>
        <w:tc>
          <w:tcPr>
            <w:tcW w:w="709" w:type="dxa"/>
            <w:tcBorders>
              <w:top w:val="single" w:sz="8" w:space="0" w:color="000000"/>
              <w:bottom w:val="single" w:sz="8" w:space="0" w:color="000000"/>
            </w:tcBorders>
            <w:vAlign w:val="center"/>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Taxes and other outgoing</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Related documents are not shared</w:t>
            </w:r>
          </w:p>
        </w:tc>
      </w:tr>
      <w:tr w:rsidR="006851F0">
        <w:trPr>
          <w:trHeight w:val="41"/>
          <w:jc w:val="center"/>
        </w:trPr>
        <w:tc>
          <w:tcPr>
            <w:tcW w:w="709" w:type="dxa"/>
            <w:tcBorders>
              <w:top w:val="single" w:sz="8" w:space="0" w:color="000000"/>
              <w:bottom w:val="single" w:sz="8" w:space="0" w:color="000000"/>
            </w:tcBorders>
            <w:vAlign w:val="center"/>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b/>
                <w:sz w:val="20"/>
                <w:szCs w:val="20"/>
              </w:rPr>
            </w:pPr>
            <w:r>
              <w:rPr>
                <w:rFonts w:ascii="Arial" w:eastAsia="Arial" w:hAnsi="Arial" w:cs="Arial"/>
                <w:sz w:val="20"/>
                <w:szCs w:val="20"/>
              </w:rPr>
              <w:t>Property Insurance details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information available</w:t>
            </w:r>
          </w:p>
        </w:tc>
      </w:tr>
      <w:tr w:rsidR="006851F0">
        <w:trPr>
          <w:trHeight w:val="41"/>
          <w:jc w:val="center"/>
        </w:trPr>
        <w:tc>
          <w:tcPr>
            <w:tcW w:w="709" w:type="dxa"/>
            <w:tcBorders>
              <w:top w:val="single" w:sz="8" w:space="0" w:color="000000"/>
              <w:bottom w:val="single" w:sz="8" w:space="0" w:color="000000"/>
            </w:tcBorders>
            <w:vAlign w:val="center"/>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b/>
                <w:sz w:val="20"/>
                <w:szCs w:val="20"/>
              </w:rPr>
            </w:pPr>
            <w:r>
              <w:rPr>
                <w:rFonts w:ascii="Arial" w:eastAsia="Arial" w:hAnsi="Arial" w:cs="Arial"/>
                <w:sz w:val="20"/>
                <w:szCs w:val="20"/>
              </w:rPr>
              <w:t>Monthly maintenance charges payable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information available</w:t>
            </w:r>
          </w:p>
        </w:tc>
      </w:tr>
      <w:tr w:rsidR="006851F0">
        <w:trPr>
          <w:trHeight w:val="255"/>
          <w:jc w:val="center"/>
        </w:trPr>
        <w:tc>
          <w:tcPr>
            <w:tcW w:w="709" w:type="dxa"/>
            <w:tcBorders>
              <w:top w:val="single" w:sz="8" w:space="0" w:color="000000"/>
              <w:bottom w:val="single" w:sz="8" w:space="0" w:color="000000"/>
            </w:tcBorders>
            <w:vAlign w:val="center"/>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b/>
                <w:sz w:val="20"/>
                <w:szCs w:val="20"/>
              </w:rPr>
            </w:pPr>
            <w:r>
              <w:rPr>
                <w:rFonts w:ascii="Arial" w:eastAsia="Arial" w:hAnsi="Arial" w:cs="Arial"/>
                <w:sz w:val="20"/>
                <w:szCs w:val="20"/>
              </w:rPr>
              <w:t>Security charges, etc.</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information available</w:t>
            </w:r>
          </w:p>
        </w:tc>
      </w:tr>
      <w:tr w:rsidR="006851F0">
        <w:trPr>
          <w:trHeight w:val="255"/>
          <w:jc w:val="center"/>
        </w:trPr>
        <w:tc>
          <w:tcPr>
            <w:tcW w:w="709" w:type="dxa"/>
            <w:tcBorders>
              <w:top w:val="single" w:sz="8" w:space="0" w:color="000000"/>
              <w:bottom w:val="single" w:sz="8" w:space="0" w:color="000000"/>
            </w:tcBorders>
            <w:vAlign w:val="center"/>
          </w:tcPr>
          <w:p w:rsidR="006851F0" w:rsidRDefault="006851F0">
            <w:pPr>
              <w:numPr>
                <w:ilvl w:val="0"/>
                <w:numId w:val="2"/>
              </w:numPr>
              <w:spacing w:line="276" w:lineRule="auto"/>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Any other aspect</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385"/>
          <w:jc w:val="center"/>
        </w:trPr>
        <w:tc>
          <w:tcPr>
            <w:tcW w:w="709" w:type="dxa"/>
            <w:tcBorders>
              <w:top w:val="single" w:sz="8" w:space="0" w:color="000000"/>
              <w:bottom w:val="single" w:sz="8" w:space="0" w:color="000000"/>
            </w:tcBorders>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SOCIO - CULTURAL ASPECTS OF THE PROPERTY</w:t>
            </w:r>
          </w:p>
        </w:tc>
      </w:tr>
      <w:tr w:rsidR="006851F0">
        <w:trPr>
          <w:trHeight w:val="60"/>
          <w:jc w:val="center"/>
        </w:trPr>
        <w:tc>
          <w:tcPr>
            <w:tcW w:w="709" w:type="dxa"/>
            <w:tcBorders>
              <w:top w:val="single" w:sz="8" w:space="0" w:color="000000"/>
              <w:bottom w:val="single" w:sz="8" w:space="0" w:color="000000"/>
            </w:tcBorders>
          </w:tcPr>
          <w:p w:rsidR="006851F0" w:rsidRDefault="006851F0">
            <w:pPr>
              <w:numPr>
                <w:ilvl w:val="0"/>
                <w:numId w:val="6"/>
              </w:numPr>
              <w:spacing w:line="276" w:lineRule="auto"/>
              <w:rPr>
                <w:rFonts w:ascii="Arial" w:eastAsia="Arial" w:hAnsi="Arial" w:cs="Arial"/>
                <w:sz w:val="20"/>
                <w:szCs w:val="20"/>
              </w:rPr>
            </w:pPr>
          </w:p>
        </w:tc>
        <w:tc>
          <w:tcPr>
            <w:tcW w:w="4419" w:type="dxa"/>
            <w:gridSpan w:val="7"/>
          </w:tcPr>
          <w:p w:rsidR="006851F0" w:rsidRDefault="00A54007">
            <w:pPr>
              <w:spacing w:line="276" w:lineRule="auto"/>
              <w:jc w:val="both"/>
              <w:rPr>
                <w:rFonts w:ascii="Arial" w:eastAsia="Arial" w:hAnsi="Arial" w:cs="Arial"/>
                <w:i/>
                <w:sz w:val="20"/>
                <w:szCs w:val="20"/>
              </w:rPr>
            </w:pPr>
            <w:r>
              <w:rPr>
                <w:rFonts w:ascii="Arial" w:eastAsia="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SEZ Area.</w:t>
            </w:r>
          </w:p>
        </w:tc>
      </w:tr>
      <w:tr w:rsidR="006851F0">
        <w:trPr>
          <w:trHeight w:val="331"/>
          <w:jc w:val="center"/>
        </w:trPr>
        <w:tc>
          <w:tcPr>
            <w:tcW w:w="709" w:type="dxa"/>
            <w:tcBorders>
              <w:top w:val="single" w:sz="8" w:space="0" w:color="000000"/>
              <w:bottom w:val="single" w:sz="8" w:space="0" w:color="000000"/>
            </w:tcBorders>
          </w:tcPr>
          <w:p w:rsidR="006851F0" w:rsidRDefault="006851F0">
            <w:pPr>
              <w:numPr>
                <w:ilvl w:val="0"/>
                <w:numId w:val="6"/>
              </w:numPr>
              <w:spacing w:line="276" w:lineRule="auto"/>
              <w:rPr>
                <w:rFonts w:ascii="Arial" w:eastAsia="Arial" w:hAnsi="Arial" w:cs="Arial"/>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Whether property belongs to social infrastructure like hospital, school, old age homes etc.</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377"/>
          <w:jc w:val="center"/>
        </w:trPr>
        <w:tc>
          <w:tcPr>
            <w:tcW w:w="709"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FUNCTIONAL AND UTILITARIAN SERVICES, FACILITIES &amp; AMENITIES</w:t>
            </w:r>
          </w:p>
        </w:tc>
      </w:tr>
      <w:tr w:rsidR="006851F0">
        <w:trPr>
          <w:trHeight w:val="41"/>
          <w:jc w:val="center"/>
        </w:trPr>
        <w:tc>
          <w:tcPr>
            <w:tcW w:w="709" w:type="dxa"/>
            <w:tcBorders>
              <w:top w:val="single" w:sz="8" w:space="0" w:color="000000"/>
            </w:tcBorders>
            <w:shd w:val="clear" w:color="auto" w:fill="D9E2F3"/>
          </w:tcPr>
          <w:p w:rsidR="006851F0" w:rsidRDefault="006851F0">
            <w:pPr>
              <w:numPr>
                <w:ilvl w:val="0"/>
                <w:numId w:val="3"/>
              </w:numPr>
              <w:spacing w:line="276" w:lineRule="auto"/>
              <w:ind w:hanging="360"/>
              <w:rPr>
                <w:rFonts w:ascii="Arial" w:eastAsia="Arial" w:hAnsi="Arial" w:cs="Arial"/>
                <w:sz w:val="20"/>
                <w:szCs w:val="20"/>
              </w:rPr>
            </w:pPr>
          </w:p>
        </w:tc>
        <w:tc>
          <w:tcPr>
            <w:tcW w:w="9956" w:type="dxa"/>
            <w:gridSpan w:val="17"/>
            <w:shd w:val="clear" w:color="auto" w:fill="D9E2F3"/>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Description of the functionality &amp; utility of the property in terms of:</w:t>
            </w:r>
          </w:p>
        </w:tc>
      </w:tr>
      <w:tr w:rsidR="006851F0">
        <w:trPr>
          <w:trHeight w:val="41"/>
          <w:jc w:val="center"/>
        </w:trPr>
        <w:tc>
          <w:tcPr>
            <w:tcW w:w="709" w:type="dxa"/>
            <w:vMerge w:val="restart"/>
          </w:tcPr>
          <w:p w:rsidR="006851F0" w:rsidRDefault="006851F0">
            <w:pPr>
              <w:pBdr>
                <w:top w:val="nil"/>
                <w:left w:val="nil"/>
                <w:bottom w:val="nil"/>
                <w:right w:val="nil"/>
                <w:between w:val="nil"/>
              </w:pBdr>
              <w:spacing w:line="276" w:lineRule="auto"/>
              <w:ind w:left="720"/>
              <w:rPr>
                <w:rFonts w:ascii="Arial" w:eastAsia="Arial" w:hAnsi="Arial" w:cs="Arial"/>
                <w:color w:val="000000"/>
                <w:sz w:val="20"/>
                <w:szCs w:val="20"/>
              </w:rPr>
            </w:pPr>
          </w:p>
        </w:tc>
        <w:tc>
          <w:tcPr>
            <w:tcW w:w="4419" w:type="dxa"/>
            <w:gridSpan w:val="7"/>
          </w:tcPr>
          <w:p w:rsidR="006851F0" w:rsidRDefault="00A54007">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Space allocation</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w:t>
            </w:r>
          </w:p>
        </w:tc>
      </w:tr>
      <w:tr w:rsidR="006851F0">
        <w:trPr>
          <w:trHeight w:val="41"/>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Storage spaces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w:t>
            </w:r>
          </w:p>
        </w:tc>
      </w:tr>
      <w:tr w:rsidR="006851F0">
        <w:trPr>
          <w:trHeight w:val="70"/>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Utility of spaces provided within the building</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w:t>
            </w:r>
          </w:p>
        </w:tc>
      </w:tr>
      <w:tr w:rsidR="006851F0">
        <w:trPr>
          <w:trHeight w:val="256"/>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Car parking facilities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w:t>
            </w:r>
          </w:p>
        </w:tc>
      </w:tr>
      <w:tr w:rsidR="006851F0">
        <w:trPr>
          <w:trHeight w:val="269"/>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3"/>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Balconies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48"/>
          <w:jc w:val="center"/>
        </w:trPr>
        <w:tc>
          <w:tcPr>
            <w:tcW w:w="709" w:type="dxa"/>
            <w:tcBorders>
              <w:top w:val="single" w:sz="8" w:space="0" w:color="000000"/>
            </w:tcBorders>
            <w:shd w:val="clear" w:color="auto" w:fill="D9E2F3"/>
          </w:tcPr>
          <w:p w:rsidR="006851F0" w:rsidRDefault="006851F0">
            <w:pPr>
              <w:numPr>
                <w:ilvl w:val="0"/>
                <w:numId w:val="3"/>
              </w:numPr>
              <w:spacing w:line="276" w:lineRule="auto"/>
              <w:ind w:hanging="360"/>
              <w:rPr>
                <w:rFonts w:ascii="Arial" w:eastAsia="Arial" w:hAnsi="Arial" w:cs="Arial"/>
                <w:sz w:val="20"/>
                <w:szCs w:val="20"/>
              </w:rPr>
            </w:pPr>
          </w:p>
        </w:tc>
        <w:tc>
          <w:tcPr>
            <w:tcW w:w="9956" w:type="dxa"/>
            <w:gridSpan w:val="17"/>
            <w:shd w:val="clear" w:color="auto" w:fill="D9E2F3"/>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Any other aspect</w:t>
            </w:r>
          </w:p>
        </w:tc>
      </w:tr>
      <w:tr w:rsidR="006851F0">
        <w:trPr>
          <w:trHeight w:val="269"/>
          <w:jc w:val="center"/>
        </w:trPr>
        <w:tc>
          <w:tcPr>
            <w:tcW w:w="709" w:type="dxa"/>
            <w:vMerge w:val="restart"/>
          </w:tcPr>
          <w:p w:rsidR="006851F0" w:rsidRDefault="006851F0">
            <w:pPr>
              <w:pBdr>
                <w:top w:val="nil"/>
                <w:left w:val="nil"/>
                <w:bottom w:val="nil"/>
                <w:right w:val="nil"/>
                <w:between w:val="nil"/>
              </w:pBdr>
              <w:spacing w:line="276" w:lineRule="auto"/>
              <w:ind w:left="720"/>
              <w:rPr>
                <w:rFonts w:ascii="Arial" w:eastAsia="Arial" w:hAnsi="Arial" w:cs="Arial"/>
                <w:color w:val="000000"/>
                <w:sz w:val="20"/>
                <w:szCs w:val="20"/>
              </w:rPr>
            </w:pPr>
          </w:p>
        </w:tc>
        <w:tc>
          <w:tcPr>
            <w:tcW w:w="4419" w:type="dxa"/>
            <w:gridSpan w:val="7"/>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Drainage arrangements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w:t>
            </w:r>
          </w:p>
        </w:tc>
      </w:tr>
      <w:tr w:rsidR="006851F0">
        <w:trPr>
          <w:trHeight w:val="269"/>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Water Treatment Plant</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144"/>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151" w:type="dxa"/>
            <w:gridSpan w:val="3"/>
            <w:vMerge w:val="restart"/>
            <w:vAlign w:val="center"/>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Power Supply arrangements</w:t>
            </w:r>
          </w:p>
        </w:tc>
        <w:tc>
          <w:tcPr>
            <w:tcW w:w="2268" w:type="dxa"/>
            <w:gridSpan w:val="4"/>
            <w:vAlign w:val="center"/>
          </w:tcPr>
          <w:p w:rsidR="006851F0" w:rsidRDefault="00A54007">
            <w:pPr>
              <w:tabs>
                <w:tab w:val="left" w:pos="375"/>
              </w:tabs>
              <w:spacing w:line="276" w:lineRule="auto"/>
              <w:rPr>
                <w:rFonts w:ascii="Arial" w:eastAsia="Arial" w:hAnsi="Arial" w:cs="Arial"/>
                <w:sz w:val="20"/>
                <w:szCs w:val="20"/>
              </w:rPr>
            </w:pPr>
            <w:r>
              <w:rPr>
                <w:rFonts w:ascii="Arial" w:eastAsia="Arial" w:hAnsi="Arial" w:cs="Arial"/>
                <w:sz w:val="20"/>
                <w:szCs w:val="20"/>
              </w:rPr>
              <w:t>Permanent</w:t>
            </w:r>
          </w:p>
        </w:tc>
        <w:tc>
          <w:tcPr>
            <w:tcW w:w="5537" w:type="dxa"/>
            <w:gridSpan w:val="10"/>
          </w:tcPr>
          <w:p w:rsidR="006851F0" w:rsidRDefault="00A54007">
            <w:pPr>
              <w:rPr>
                <w:rFonts w:ascii="Arial" w:eastAsia="Arial" w:hAnsi="Arial" w:cs="Arial"/>
                <w:sz w:val="20"/>
                <w:szCs w:val="20"/>
              </w:rPr>
            </w:pPr>
            <w:r>
              <w:rPr>
                <w:rFonts w:ascii="Arial" w:eastAsia="Arial" w:hAnsi="Arial" w:cs="Arial"/>
                <w:sz w:val="20"/>
                <w:szCs w:val="20"/>
              </w:rPr>
              <w:t>Yes</w:t>
            </w:r>
          </w:p>
        </w:tc>
      </w:tr>
      <w:tr w:rsidR="006851F0">
        <w:trPr>
          <w:trHeight w:val="144"/>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151" w:type="dxa"/>
            <w:gridSpan w:val="3"/>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268" w:type="dxa"/>
            <w:gridSpan w:val="4"/>
            <w:vAlign w:val="center"/>
          </w:tcPr>
          <w:p w:rsidR="006851F0" w:rsidRDefault="00A54007">
            <w:pPr>
              <w:tabs>
                <w:tab w:val="left" w:pos="375"/>
              </w:tabs>
              <w:spacing w:line="276" w:lineRule="auto"/>
              <w:rPr>
                <w:rFonts w:ascii="Arial" w:eastAsia="Arial" w:hAnsi="Arial" w:cs="Arial"/>
                <w:sz w:val="20"/>
                <w:szCs w:val="20"/>
              </w:rPr>
            </w:pPr>
            <w:r>
              <w:rPr>
                <w:rFonts w:ascii="Arial" w:eastAsia="Arial" w:hAnsi="Arial" w:cs="Arial"/>
                <w:sz w:val="20"/>
                <w:szCs w:val="20"/>
              </w:rPr>
              <w:t>Auxiliary</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 D.G sets</w:t>
            </w:r>
          </w:p>
        </w:tc>
      </w:tr>
      <w:tr w:rsidR="006851F0">
        <w:trPr>
          <w:trHeight w:val="277"/>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Align w:val="center"/>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HVAC system</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269"/>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Security provisions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 Private security guards</w:t>
            </w:r>
          </w:p>
        </w:tc>
      </w:tr>
      <w:tr w:rsidR="006851F0">
        <w:trPr>
          <w:trHeight w:val="269"/>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Lift/ Elevators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269"/>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Compound wall/ Main Gate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Yes </w:t>
            </w:r>
          </w:p>
        </w:tc>
      </w:tr>
      <w:tr w:rsidR="006851F0">
        <w:trPr>
          <w:trHeight w:val="269"/>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Whether gated society</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Yes</w:t>
            </w:r>
          </w:p>
        </w:tc>
      </w:tr>
      <w:tr w:rsidR="006851F0">
        <w:trPr>
          <w:trHeight w:val="144"/>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9956" w:type="dxa"/>
            <w:gridSpan w:val="17"/>
            <w:tcBorders>
              <w:bottom w:val="single" w:sz="4" w:space="0" w:color="000000"/>
            </w:tcBorders>
            <w:shd w:val="clear" w:color="auto" w:fill="D9E2F3"/>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Internal development</w:t>
            </w:r>
          </w:p>
        </w:tc>
      </w:tr>
      <w:tr w:rsidR="006851F0">
        <w:trPr>
          <w:trHeight w:val="144"/>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1710" w:type="dxa"/>
            <w:gridSpan w:val="2"/>
            <w:shd w:val="clear" w:color="auto" w:fill="D9E2F3"/>
          </w:tcPr>
          <w:p w:rsidR="006851F0" w:rsidRDefault="00A54007">
            <w:pPr>
              <w:tabs>
                <w:tab w:val="left" w:pos="1575"/>
              </w:tabs>
              <w:spacing w:line="276" w:lineRule="auto"/>
              <w:jc w:val="center"/>
              <w:rPr>
                <w:rFonts w:ascii="Arial" w:eastAsia="Arial" w:hAnsi="Arial" w:cs="Arial"/>
                <w:sz w:val="20"/>
                <w:szCs w:val="20"/>
              </w:rPr>
            </w:pPr>
            <w:r>
              <w:rPr>
                <w:rFonts w:ascii="Arial" w:eastAsia="Arial" w:hAnsi="Arial" w:cs="Arial"/>
                <w:sz w:val="20"/>
                <w:szCs w:val="20"/>
              </w:rPr>
              <w:t xml:space="preserve">Garden/ Park/ Land </w:t>
            </w:r>
            <w:proofErr w:type="spellStart"/>
            <w:r>
              <w:rPr>
                <w:rFonts w:ascii="Arial" w:eastAsia="Arial" w:hAnsi="Arial" w:cs="Arial"/>
                <w:sz w:val="20"/>
                <w:szCs w:val="20"/>
              </w:rPr>
              <w:t>scaping</w:t>
            </w:r>
            <w:proofErr w:type="spellEnd"/>
          </w:p>
        </w:tc>
        <w:tc>
          <w:tcPr>
            <w:tcW w:w="2061" w:type="dxa"/>
            <w:gridSpan w:val="3"/>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Water bodies</w:t>
            </w:r>
          </w:p>
        </w:tc>
        <w:tc>
          <w:tcPr>
            <w:tcW w:w="2061" w:type="dxa"/>
            <w:gridSpan w:val="4"/>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Internal roads</w:t>
            </w:r>
          </w:p>
        </w:tc>
        <w:tc>
          <w:tcPr>
            <w:tcW w:w="2061" w:type="dxa"/>
            <w:gridSpan w:val="5"/>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Pavements</w:t>
            </w:r>
          </w:p>
        </w:tc>
        <w:tc>
          <w:tcPr>
            <w:tcW w:w="2063" w:type="dxa"/>
            <w:gridSpan w:val="3"/>
            <w:shd w:val="clear" w:color="auto" w:fill="D9E2F3"/>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Boundary Wall</w:t>
            </w:r>
          </w:p>
        </w:tc>
      </w:tr>
      <w:tr w:rsidR="006851F0">
        <w:trPr>
          <w:trHeight w:val="107"/>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1710" w:type="dxa"/>
            <w:gridSpan w:val="2"/>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Yes</w:t>
            </w:r>
          </w:p>
        </w:tc>
        <w:tc>
          <w:tcPr>
            <w:tcW w:w="2061" w:type="dxa"/>
            <w:gridSpan w:val="3"/>
          </w:tcPr>
          <w:p w:rsidR="006851F0" w:rsidRDefault="00A54007">
            <w:pPr>
              <w:jc w:val="center"/>
              <w:rPr>
                <w:rFonts w:ascii="Arial" w:eastAsia="Arial" w:hAnsi="Arial" w:cs="Arial"/>
                <w:sz w:val="20"/>
                <w:szCs w:val="20"/>
              </w:rPr>
            </w:pPr>
            <w:r>
              <w:rPr>
                <w:rFonts w:ascii="Arial" w:eastAsia="Arial" w:hAnsi="Arial" w:cs="Arial"/>
                <w:sz w:val="20"/>
                <w:szCs w:val="20"/>
              </w:rPr>
              <w:t>No</w:t>
            </w:r>
          </w:p>
        </w:tc>
        <w:tc>
          <w:tcPr>
            <w:tcW w:w="2061" w:type="dxa"/>
            <w:gridSpan w:val="4"/>
          </w:tcPr>
          <w:p w:rsidR="006851F0" w:rsidRDefault="00A54007">
            <w:pPr>
              <w:jc w:val="center"/>
              <w:rPr>
                <w:rFonts w:ascii="Arial" w:eastAsia="Arial" w:hAnsi="Arial" w:cs="Arial"/>
                <w:sz w:val="20"/>
                <w:szCs w:val="20"/>
              </w:rPr>
            </w:pPr>
            <w:r>
              <w:rPr>
                <w:rFonts w:ascii="Arial" w:eastAsia="Arial" w:hAnsi="Arial" w:cs="Arial"/>
                <w:sz w:val="20"/>
                <w:szCs w:val="20"/>
              </w:rPr>
              <w:t>Yes</w:t>
            </w:r>
          </w:p>
        </w:tc>
        <w:tc>
          <w:tcPr>
            <w:tcW w:w="2061" w:type="dxa"/>
            <w:gridSpan w:val="5"/>
          </w:tcPr>
          <w:p w:rsidR="006851F0" w:rsidRDefault="00A54007">
            <w:pPr>
              <w:jc w:val="center"/>
              <w:rPr>
                <w:rFonts w:ascii="Arial" w:eastAsia="Arial" w:hAnsi="Arial" w:cs="Arial"/>
                <w:sz w:val="20"/>
                <w:szCs w:val="20"/>
              </w:rPr>
            </w:pPr>
            <w:r>
              <w:rPr>
                <w:rFonts w:ascii="Arial" w:eastAsia="Arial" w:hAnsi="Arial" w:cs="Arial"/>
                <w:sz w:val="20"/>
                <w:szCs w:val="20"/>
              </w:rPr>
              <w:t>Yes</w:t>
            </w:r>
          </w:p>
        </w:tc>
        <w:tc>
          <w:tcPr>
            <w:tcW w:w="2063" w:type="dxa"/>
            <w:gridSpan w:val="3"/>
          </w:tcPr>
          <w:p w:rsidR="006851F0" w:rsidRDefault="00A54007">
            <w:pPr>
              <w:jc w:val="center"/>
              <w:rPr>
                <w:rFonts w:ascii="Arial" w:eastAsia="Arial" w:hAnsi="Arial" w:cs="Arial"/>
                <w:sz w:val="20"/>
                <w:szCs w:val="20"/>
              </w:rPr>
            </w:pPr>
            <w:r>
              <w:rPr>
                <w:rFonts w:ascii="Arial" w:eastAsia="Arial" w:hAnsi="Arial" w:cs="Arial"/>
                <w:sz w:val="20"/>
                <w:szCs w:val="20"/>
              </w:rPr>
              <w:t>Yes</w:t>
            </w:r>
          </w:p>
        </w:tc>
      </w:tr>
      <w:tr w:rsidR="006851F0">
        <w:trPr>
          <w:trHeight w:val="430"/>
          <w:jc w:val="center"/>
        </w:trPr>
        <w:tc>
          <w:tcPr>
            <w:tcW w:w="709" w:type="dxa"/>
            <w:tcBorders>
              <w:top w:val="single" w:sz="8" w:space="0" w:color="000000"/>
              <w:bottom w:val="single" w:sz="8" w:space="0" w:color="000000"/>
            </w:tcBorders>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tcBorders>
              <w:bottom w:val="single" w:sz="8" w:space="0" w:color="000000"/>
            </w:tcBorders>
            <w:shd w:val="clear" w:color="auto" w:fill="DEEBF6"/>
            <w:vAlign w:val="center"/>
          </w:tcPr>
          <w:p w:rsidR="006851F0" w:rsidRDefault="00A54007">
            <w:pPr>
              <w:spacing w:line="276" w:lineRule="auto"/>
              <w:rPr>
                <w:rFonts w:ascii="Arial" w:eastAsia="Arial" w:hAnsi="Arial" w:cs="Arial"/>
                <w:b/>
                <w:sz w:val="20"/>
                <w:szCs w:val="20"/>
              </w:rPr>
            </w:pPr>
            <w:r>
              <w:rPr>
                <w:rFonts w:ascii="Arial" w:eastAsia="Arial" w:hAnsi="Arial" w:cs="Arial"/>
                <w:b/>
                <w:sz w:val="20"/>
                <w:szCs w:val="20"/>
              </w:rPr>
              <w:t>INFRASTRUCTURE AVAILABILITY</w:t>
            </w:r>
          </w:p>
        </w:tc>
      </w:tr>
      <w:tr w:rsidR="006851F0">
        <w:trPr>
          <w:trHeight w:val="41"/>
          <w:jc w:val="center"/>
        </w:trPr>
        <w:tc>
          <w:tcPr>
            <w:tcW w:w="709" w:type="dxa"/>
            <w:tcBorders>
              <w:top w:val="single" w:sz="8" w:space="0" w:color="000000"/>
            </w:tcBorders>
            <w:shd w:val="clear" w:color="auto" w:fill="D9E2F3"/>
          </w:tcPr>
          <w:p w:rsidR="006851F0" w:rsidRDefault="006851F0">
            <w:pPr>
              <w:numPr>
                <w:ilvl w:val="0"/>
                <w:numId w:val="4"/>
              </w:numPr>
              <w:spacing w:line="276" w:lineRule="auto"/>
              <w:rPr>
                <w:rFonts w:ascii="Arial" w:eastAsia="Arial" w:hAnsi="Arial" w:cs="Arial"/>
                <w:sz w:val="20"/>
                <w:szCs w:val="20"/>
              </w:rPr>
            </w:pPr>
          </w:p>
        </w:tc>
        <w:tc>
          <w:tcPr>
            <w:tcW w:w="9956" w:type="dxa"/>
            <w:gridSpan w:val="17"/>
            <w:tcBorders>
              <w:top w:val="single" w:sz="8" w:space="0" w:color="000000"/>
              <w:bottom w:val="single" w:sz="8" w:space="0" w:color="000000"/>
            </w:tcBorders>
            <w:shd w:val="clear" w:color="auto" w:fill="D9E2F3"/>
            <w:vAlign w:val="center"/>
          </w:tcPr>
          <w:p w:rsidR="006851F0" w:rsidRDefault="00A54007">
            <w:pPr>
              <w:spacing w:line="276" w:lineRule="auto"/>
              <w:rPr>
                <w:rFonts w:ascii="Arial" w:eastAsia="Arial" w:hAnsi="Arial" w:cs="Arial"/>
                <w:b/>
                <w:sz w:val="20"/>
                <w:szCs w:val="20"/>
              </w:rPr>
            </w:pPr>
            <w:r>
              <w:rPr>
                <w:rFonts w:ascii="Arial" w:eastAsia="Arial" w:hAnsi="Arial" w:cs="Arial"/>
                <w:sz w:val="20"/>
                <w:szCs w:val="20"/>
              </w:rPr>
              <w:t>Description of Aqua Infrastructure availability in terms of:</w:t>
            </w:r>
          </w:p>
        </w:tc>
      </w:tr>
      <w:tr w:rsidR="006851F0">
        <w:trPr>
          <w:trHeight w:val="67"/>
          <w:jc w:val="center"/>
        </w:trPr>
        <w:tc>
          <w:tcPr>
            <w:tcW w:w="709" w:type="dxa"/>
            <w:vMerge w:val="restart"/>
            <w:shd w:val="clear" w:color="auto" w:fill="auto"/>
            <w:vAlign w:val="center"/>
          </w:tcPr>
          <w:p w:rsidR="006851F0" w:rsidRDefault="006851F0">
            <w:pPr>
              <w:spacing w:line="276" w:lineRule="auto"/>
              <w:ind w:left="709"/>
              <w:jc w:val="right"/>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1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Water Supply</w:t>
            </w:r>
          </w:p>
        </w:tc>
        <w:tc>
          <w:tcPr>
            <w:tcW w:w="5537" w:type="dxa"/>
            <w:gridSpan w:val="10"/>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Yes from </w:t>
            </w:r>
            <w:proofErr w:type="spellStart"/>
            <w:r>
              <w:rPr>
                <w:rFonts w:ascii="Arial" w:eastAsia="Arial" w:hAnsi="Arial" w:cs="Arial"/>
                <w:sz w:val="20"/>
                <w:szCs w:val="20"/>
              </w:rPr>
              <w:t>borewell</w:t>
            </w:r>
            <w:proofErr w:type="spellEnd"/>
            <w:r>
              <w:rPr>
                <w:rFonts w:ascii="Arial" w:eastAsia="Arial" w:hAnsi="Arial" w:cs="Arial"/>
                <w:sz w:val="20"/>
                <w:szCs w:val="20"/>
              </w:rPr>
              <w:t>/ submersible</w:t>
            </w:r>
          </w:p>
        </w:tc>
      </w:tr>
      <w:tr w:rsidR="006851F0">
        <w:trPr>
          <w:trHeight w:val="67"/>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1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Sewerage/ sanitation system</w:t>
            </w:r>
          </w:p>
        </w:tc>
        <w:tc>
          <w:tcPr>
            <w:tcW w:w="5537" w:type="dxa"/>
            <w:gridSpan w:val="10"/>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Underground</w:t>
            </w:r>
          </w:p>
        </w:tc>
      </w:tr>
      <w:tr w:rsidR="006851F0">
        <w:trPr>
          <w:trHeight w:val="67"/>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14"/>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Storm water drainage</w:t>
            </w:r>
          </w:p>
        </w:tc>
        <w:tc>
          <w:tcPr>
            <w:tcW w:w="5537" w:type="dxa"/>
            <w:gridSpan w:val="10"/>
            <w:tcBorders>
              <w:bottom w:val="single" w:sz="8" w:space="0" w:color="000000"/>
            </w:tcBorders>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Yes</w:t>
            </w:r>
          </w:p>
        </w:tc>
      </w:tr>
      <w:tr w:rsidR="006851F0">
        <w:trPr>
          <w:trHeight w:val="51"/>
          <w:jc w:val="center"/>
        </w:trPr>
        <w:tc>
          <w:tcPr>
            <w:tcW w:w="709" w:type="dxa"/>
            <w:tcBorders>
              <w:top w:val="single" w:sz="8" w:space="0" w:color="000000"/>
            </w:tcBorders>
            <w:shd w:val="clear" w:color="auto" w:fill="D9E2F3"/>
          </w:tcPr>
          <w:p w:rsidR="006851F0" w:rsidRDefault="006851F0">
            <w:pPr>
              <w:numPr>
                <w:ilvl w:val="0"/>
                <w:numId w:val="4"/>
              </w:numPr>
              <w:spacing w:line="276" w:lineRule="auto"/>
              <w:rPr>
                <w:rFonts w:ascii="Arial" w:eastAsia="Arial" w:hAnsi="Arial" w:cs="Arial"/>
                <w:sz w:val="20"/>
                <w:szCs w:val="20"/>
              </w:rPr>
            </w:pPr>
          </w:p>
        </w:tc>
        <w:tc>
          <w:tcPr>
            <w:tcW w:w="9956" w:type="dxa"/>
            <w:gridSpan w:val="17"/>
            <w:tcBorders>
              <w:bottom w:val="single" w:sz="8" w:space="0" w:color="000000"/>
            </w:tcBorders>
            <w:shd w:val="clear" w:color="auto" w:fill="D9E2F3"/>
          </w:tcPr>
          <w:p w:rsidR="006851F0" w:rsidRDefault="00A54007">
            <w:pPr>
              <w:spacing w:line="276" w:lineRule="auto"/>
              <w:rPr>
                <w:rFonts w:ascii="Arial" w:eastAsia="Arial" w:hAnsi="Arial" w:cs="Arial"/>
                <w:b/>
                <w:sz w:val="20"/>
                <w:szCs w:val="20"/>
              </w:rPr>
            </w:pPr>
            <w:r>
              <w:rPr>
                <w:rFonts w:ascii="Arial" w:eastAsia="Arial" w:hAnsi="Arial" w:cs="Arial"/>
                <w:sz w:val="20"/>
                <w:szCs w:val="20"/>
              </w:rPr>
              <w:t>Description of other Physical Infrastructure facilities in terms of:</w:t>
            </w:r>
          </w:p>
        </w:tc>
      </w:tr>
      <w:tr w:rsidR="006851F0">
        <w:trPr>
          <w:trHeight w:val="48"/>
          <w:jc w:val="center"/>
        </w:trPr>
        <w:tc>
          <w:tcPr>
            <w:tcW w:w="709" w:type="dxa"/>
            <w:vMerge w:val="restart"/>
            <w:shd w:val="clear" w:color="auto" w:fill="auto"/>
            <w:vAlign w:val="center"/>
          </w:tcPr>
          <w:p w:rsidR="006851F0" w:rsidRDefault="006851F0">
            <w:pPr>
              <w:spacing w:line="276" w:lineRule="auto"/>
              <w:ind w:left="709"/>
              <w:jc w:val="right"/>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2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Solid waste management</w:t>
            </w:r>
          </w:p>
        </w:tc>
        <w:tc>
          <w:tcPr>
            <w:tcW w:w="5537" w:type="dxa"/>
            <w:gridSpan w:val="10"/>
            <w:tcBorders>
              <w:bottom w:val="single" w:sz="8" w:space="0" w:color="000000"/>
            </w:tcBorders>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Yes, by the local Authority </w:t>
            </w:r>
          </w:p>
        </w:tc>
      </w:tr>
      <w:tr w:rsidR="006851F0">
        <w:trPr>
          <w:trHeight w:val="51"/>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2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Electricity</w:t>
            </w:r>
          </w:p>
        </w:tc>
        <w:tc>
          <w:tcPr>
            <w:tcW w:w="5537" w:type="dxa"/>
            <w:gridSpan w:val="10"/>
            <w:tcBorders>
              <w:bottom w:val="single" w:sz="8" w:space="0" w:color="000000"/>
            </w:tcBorders>
            <w:shd w:val="clear" w:color="auto" w:fill="auto"/>
            <w:vAlign w:val="center"/>
          </w:tcPr>
          <w:p w:rsidR="006851F0" w:rsidRDefault="00A54007">
            <w:pPr>
              <w:rPr>
                <w:rFonts w:ascii="Arial" w:eastAsia="Arial" w:hAnsi="Arial" w:cs="Arial"/>
                <w:sz w:val="20"/>
                <w:szCs w:val="20"/>
              </w:rPr>
            </w:pPr>
            <w:r>
              <w:rPr>
                <w:rFonts w:ascii="Arial" w:eastAsia="Arial" w:hAnsi="Arial" w:cs="Arial"/>
                <w:sz w:val="20"/>
                <w:szCs w:val="20"/>
              </w:rPr>
              <w:t>Yes</w:t>
            </w:r>
          </w:p>
        </w:tc>
      </w:tr>
      <w:tr w:rsidR="006851F0">
        <w:trPr>
          <w:trHeight w:val="51"/>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2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Road and Public Transport connectivity</w:t>
            </w:r>
          </w:p>
        </w:tc>
        <w:tc>
          <w:tcPr>
            <w:tcW w:w="5537" w:type="dxa"/>
            <w:gridSpan w:val="10"/>
            <w:tcBorders>
              <w:bottom w:val="single" w:sz="8" w:space="0" w:color="000000"/>
            </w:tcBorders>
            <w:shd w:val="clear" w:color="auto" w:fill="auto"/>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Yes</w:t>
            </w:r>
          </w:p>
        </w:tc>
      </w:tr>
      <w:tr w:rsidR="006851F0">
        <w:trPr>
          <w:trHeight w:val="51"/>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vAlign w:val="center"/>
          </w:tcPr>
          <w:p w:rsidR="006851F0" w:rsidRDefault="00A54007">
            <w:pPr>
              <w:numPr>
                <w:ilvl w:val="0"/>
                <w:numId w:val="26"/>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Availability of other public utilities nearby</w:t>
            </w:r>
          </w:p>
        </w:tc>
        <w:tc>
          <w:tcPr>
            <w:tcW w:w="5537" w:type="dxa"/>
            <w:gridSpan w:val="10"/>
            <w:tcBorders>
              <w:bottom w:val="single" w:sz="8" w:space="0" w:color="000000"/>
            </w:tcBorders>
            <w:shd w:val="clear" w:color="auto" w:fill="auto"/>
            <w:vAlign w:val="center"/>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Transport, Market, Hospital etc. available in close vicinity</w:t>
            </w:r>
          </w:p>
        </w:tc>
      </w:tr>
      <w:tr w:rsidR="006851F0">
        <w:trPr>
          <w:trHeight w:val="51"/>
          <w:jc w:val="center"/>
        </w:trPr>
        <w:tc>
          <w:tcPr>
            <w:tcW w:w="709" w:type="dxa"/>
            <w:tcBorders>
              <w:top w:val="single" w:sz="8" w:space="0" w:color="000000"/>
              <w:bottom w:val="single" w:sz="8" w:space="0" w:color="000000"/>
            </w:tcBorders>
            <w:shd w:val="clear" w:color="auto" w:fill="D9E2F3"/>
            <w:vAlign w:val="center"/>
          </w:tcPr>
          <w:p w:rsidR="006851F0" w:rsidRDefault="006851F0">
            <w:pPr>
              <w:numPr>
                <w:ilvl w:val="0"/>
                <w:numId w:val="4"/>
              </w:numPr>
              <w:pBdr>
                <w:top w:val="nil"/>
                <w:left w:val="nil"/>
                <w:bottom w:val="nil"/>
                <w:right w:val="nil"/>
                <w:between w:val="nil"/>
              </w:pBdr>
              <w:spacing w:line="276" w:lineRule="auto"/>
              <w:rPr>
                <w:rFonts w:ascii="Arial" w:eastAsia="Arial" w:hAnsi="Arial" w:cs="Arial"/>
                <w:color w:val="000000"/>
                <w:sz w:val="20"/>
                <w:szCs w:val="20"/>
              </w:rPr>
            </w:pPr>
          </w:p>
        </w:tc>
        <w:tc>
          <w:tcPr>
            <w:tcW w:w="9956" w:type="dxa"/>
            <w:gridSpan w:val="17"/>
            <w:tcBorders>
              <w:bottom w:val="single" w:sz="4" w:space="0" w:color="000000"/>
            </w:tcBorders>
            <w:shd w:val="clear" w:color="auto" w:fill="D9E2F3"/>
            <w:vAlign w:val="center"/>
          </w:tcPr>
          <w:p w:rsidR="006851F0" w:rsidRDefault="00A54007">
            <w:pPr>
              <w:spacing w:line="276" w:lineRule="auto"/>
              <w:rPr>
                <w:rFonts w:ascii="Arial" w:eastAsia="Arial" w:hAnsi="Arial" w:cs="Arial"/>
                <w:b/>
                <w:sz w:val="20"/>
                <w:szCs w:val="20"/>
              </w:rPr>
            </w:pPr>
            <w:r>
              <w:rPr>
                <w:rFonts w:ascii="Arial" w:eastAsia="Arial" w:hAnsi="Arial" w:cs="Arial"/>
                <w:sz w:val="20"/>
                <w:szCs w:val="20"/>
              </w:rPr>
              <w:t>Proximity &amp; availability of civic amenities &amp; social infrastructure</w:t>
            </w:r>
          </w:p>
        </w:tc>
      </w:tr>
      <w:tr w:rsidR="006851F0">
        <w:trPr>
          <w:trHeight w:val="133"/>
          <w:jc w:val="center"/>
        </w:trPr>
        <w:tc>
          <w:tcPr>
            <w:tcW w:w="709" w:type="dxa"/>
            <w:vMerge w:val="restart"/>
            <w:tcBorders>
              <w:top w:val="single" w:sz="8" w:space="0" w:color="000000"/>
            </w:tcBorders>
            <w:shd w:val="clear" w:color="auto" w:fill="auto"/>
            <w:vAlign w:val="center"/>
          </w:tcPr>
          <w:p w:rsidR="006851F0" w:rsidRDefault="006851F0">
            <w:pPr>
              <w:spacing w:line="276" w:lineRule="auto"/>
              <w:ind w:left="540"/>
              <w:rPr>
                <w:rFonts w:ascii="Arial" w:eastAsia="Arial" w:hAnsi="Arial" w:cs="Arial"/>
                <w:b/>
                <w:sz w:val="20"/>
                <w:szCs w:val="20"/>
              </w:rPr>
            </w:pPr>
          </w:p>
        </w:tc>
        <w:tc>
          <w:tcPr>
            <w:tcW w:w="1271" w:type="dxa"/>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b/>
                <w:sz w:val="20"/>
                <w:szCs w:val="20"/>
              </w:rPr>
            </w:pPr>
            <w:r>
              <w:rPr>
                <w:rFonts w:ascii="Arial" w:eastAsia="Arial" w:hAnsi="Arial" w:cs="Arial"/>
                <w:sz w:val="20"/>
                <w:szCs w:val="20"/>
              </w:rPr>
              <w:t>School</w:t>
            </w:r>
          </w:p>
        </w:tc>
        <w:tc>
          <w:tcPr>
            <w:tcW w:w="1317" w:type="dxa"/>
            <w:gridSpan w:val="3"/>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Hospital</w:t>
            </w:r>
          </w:p>
        </w:tc>
        <w:tc>
          <w:tcPr>
            <w:tcW w:w="1472" w:type="dxa"/>
            <w:gridSpan w:val="2"/>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Market</w:t>
            </w:r>
          </w:p>
        </w:tc>
        <w:tc>
          <w:tcPr>
            <w:tcW w:w="1472" w:type="dxa"/>
            <w:gridSpan w:val="2"/>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Bus Stop</w:t>
            </w:r>
          </w:p>
        </w:tc>
        <w:tc>
          <w:tcPr>
            <w:tcW w:w="1472" w:type="dxa"/>
            <w:gridSpan w:val="3"/>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Railway Station</w:t>
            </w:r>
          </w:p>
        </w:tc>
        <w:tc>
          <w:tcPr>
            <w:tcW w:w="1472" w:type="dxa"/>
            <w:gridSpan w:val="5"/>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Metro</w:t>
            </w:r>
          </w:p>
        </w:tc>
        <w:tc>
          <w:tcPr>
            <w:tcW w:w="1480" w:type="dxa"/>
            <w:tcBorders>
              <w:bottom w:val="single" w:sz="8" w:space="0" w:color="000000"/>
            </w:tcBorders>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Airport</w:t>
            </w:r>
          </w:p>
        </w:tc>
      </w:tr>
      <w:tr w:rsidR="006851F0">
        <w:trPr>
          <w:trHeight w:val="51"/>
          <w:jc w:val="center"/>
        </w:trPr>
        <w:tc>
          <w:tcPr>
            <w:tcW w:w="709" w:type="dxa"/>
            <w:vMerge/>
            <w:tcBorders>
              <w:top w:val="single" w:sz="8" w:space="0" w:color="000000"/>
            </w:tcBorders>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1271" w:type="dxa"/>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~1 KM.</w:t>
            </w:r>
          </w:p>
        </w:tc>
        <w:tc>
          <w:tcPr>
            <w:tcW w:w="1317" w:type="dxa"/>
            <w:gridSpan w:val="3"/>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~7 KM.</w:t>
            </w:r>
          </w:p>
        </w:tc>
        <w:tc>
          <w:tcPr>
            <w:tcW w:w="1472" w:type="dxa"/>
            <w:gridSpan w:val="2"/>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~1 KM</w:t>
            </w:r>
          </w:p>
        </w:tc>
        <w:tc>
          <w:tcPr>
            <w:tcW w:w="1472" w:type="dxa"/>
            <w:gridSpan w:val="2"/>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~1 KM.</w:t>
            </w:r>
          </w:p>
        </w:tc>
        <w:tc>
          <w:tcPr>
            <w:tcW w:w="1472" w:type="dxa"/>
            <w:gridSpan w:val="3"/>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~7 KM</w:t>
            </w:r>
          </w:p>
        </w:tc>
        <w:tc>
          <w:tcPr>
            <w:tcW w:w="1472" w:type="dxa"/>
            <w:gridSpan w:val="5"/>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w:t>
            </w:r>
          </w:p>
        </w:tc>
        <w:tc>
          <w:tcPr>
            <w:tcW w:w="1480" w:type="dxa"/>
            <w:shd w:val="clear" w:color="auto" w:fill="auto"/>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~30 KM  </w:t>
            </w:r>
          </w:p>
        </w:tc>
      </w:tr>
      <w:tr w:rsidR="006851F0">
        <w:trPr>
          <w:trHeight w:val="51"/>
          <w:jc w:val="center"/>
        </w:trPr>
        <w:tc>
          <w:tcPr>
            <w:tcW w:w="709" w:type="dxa"/>
            <w:tcBorders>
              <w:bottom w:val="single" w:sz="4" w:space="0" w:color="000000"/>
            </w:tcBorders>
            <w:shd w:val="clear" w:color="auto" w:fill="auto"/>
            <w:vAlign w:val="center"/>
          </w:tcPr>
          <w:p w:rsidR="006851F0" w:rsidRDefault="006851F0">
            <w:pPr>
              <w:spacing w:line="276" w:lineRule="auto"/>
              <w:ind w:left="540"/>
              <w:rPr>
                <w:rFonts w:ascii="Arial" w:eastAsia="Arial" w:hAnsi="Arial" w:cs="Arial"/>
                <w:b/>
                <w:sz w:val="20"/>
                <w:szCs w:val="20"/>
              </w:rPr>
            </w:pPr>
          </w:p>
        </w:tc>
        <w:tc>
          <w:tcPr>
            <w:tcW w:w="4060" w:type="dxa"/>
            <w:gridSpan w:val="6"/>
            <w:tcBorders>
              <w:bottom w:val="single" w:sz="4" w:space="0" w:color="000000"/>
            </w:tcBorders>
            <w:shd w:val="clear" w:color="auto" w:fill="auto"/>
            <w:vAlign w:val="center"/>
          </w:tcPr>
          <w:p w:rsidR="006851F0" w:rsidRDefault="00A54007">
            <w:pPr>
              <w:tabs>
                <w:tab w:val="left" w:pos="375"/>
              </w:tabs>
              <w:spacing w:line="276" w:lineRule="auto"/>
              <w:rPr>
                <w:rFonts w:ascii="Arial" w:eastAsia="Arial" w:hAnsi="Arial" w:cs="Arial"/>
                <w:sz w:val="20"/>
                <w:szCs w:val="20"/>
              </w:rPr>
            </w:pPr>
            <w:r>
              <w:rPr>
                <w:rFonts w:ascii="Arial" w:eastAsia="Arial" w:hAnsi="Arial" w:cs="Arial"/>
                <w:sz w:val="20"/>
                <w:szCs w:val="20"/>
              </w:rPr>
              <w:t>Availability of recreation facilities (parks, open spaces etc.)</w:t>
            </w:r>
          </w:p>
        </w:tc>
        <w:tc>
          <w:tcPr>
            <w:tcW w:w="5896" w:type="dxa"/>
            <w:gridSpan w:val="11"/>
            <w:tcBorders>
              <w:bottom w:val="single" w:sz="4"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Yes few recreational </w:t>
            </w:r>
            <w:proofErr w:type="spellStart"/>
            <w:r>
              <w:rPr>
                <w:rFonts w:ascii="Arial" w:eastAsia="Arial" w:hAnsi="Arial" w:cs="Arial"/>
                <w:sz w:val="20"/>
                <w:szCs w:val="20"/>
              </w:rPr>
              <w:t>faclities</w:t>
            </w:r>
            <w:proofErr w:type="spellEnd"/>
            <w:r>
              <w:rPr>
                <w:rFonts w:ascii="Arial" w:eastAsia="Arial" w:hAnsi="Arial" w:cs="Arial"/>
                <w:sz w:val="20"/>
                <w:szCs w:val="20"/>
              </w:rPr>
              <w:t xml:space="preserve"> are available nearby</w:t>
            </w:r>
          </w:p>
        </w:tc>
      </w:tr>
      <w:tr w:rsidR="006851F0">
        <w:trPr>
          <w:trHeight w:val="394"/>
          <w:jc w:val="center"/>
        </w:trPr>
        <w:tc>
          <w:tcPr>
            <w:tcW w:w="709" w:type="dxa"/>
            <w:tcBorders>
              <w:bottom w:val="single" w:sz="8" w:space="0" w:color="000000"/>
            </w:tcBorders>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tcBorders>
              <w:bottom w:val="single" w:sz="8" w:space="0" w:color="000000"/>
            </w:tcBorders>
            <w:shd w:val="clear" w:color="auto" w:fill="DEEBF6"/>
            <w:vAlign w:val="center"/>
          </w:tcPr>
          <w:p w:rsidR="006851F0" w:rsidRDefault="00A54007">
            <w:pPr>
              <w:spacing w:line="276" w:lineRule="auto"/>
              <w:rPr>
                <w:rFonts w:ascii="Arial" w:eastAsia="Arial" w:hAnsi="Arial" w:cs="Arial"/>
                <w:b/>
              </w:rPr>
            </w:pPr>
            <w:r>
              <w:rPr>
                <w:rFonts w:ascii="Arial" w:eastAsia="Arial" w:hAnsi="Arial" w:cs="Arial"/>
                <w:b/>
                <w:sz w:val="22"/>
                <w:szCs w:val="22"/>
              </w:rPr>
              <w:t>MARKETABILITY ASPECTS OF THE PROPERTY</w:t>
            </w:r>
          </w:p>
        </w:tc>
      </w:tr>
      <w:tr w:rsidR="006851F0">
        <w:trPr>
          <w:trHeight w:val="41"/>
          <w:jc w:val="center"/>
        </w:trPr>
        <w:tc>
          <w:tcPr>
            <w:tcW w:w="709" w:type="dxa"/>
            <w:tcBorders>
              <w:top w:val="single" w:sz="8" w:space="0" w:color="000000"/>
              <w:bottom w:val="single" w:sz="8" w:space="0" w:color="000000"/>
            </w:tcBorders>
            <w:shd w:val="clear" w:color="auto" w:fill="D9E2F3"/>
            <w:vAlign w:val="center"/>
          </w:tcPr>
          <w:p w:rsidR="006851F0" w:rsidRDefault="006851F0">
            <w:pPr>
              <w:numPr>
                <w:ilvl w:val="0"/>
                <w:numId w:val="15"/>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9956" w:type="dxa"/>
            <w:gridSpan w:val="17"/>
            <w:tcBorders>
              <w:top w:val="single" w:sz="8" w:space="0" w:color="000000"/>
              <w:bottom w:val="single" w:sz="8" w:space="0" w:color="000000"/>
            </w:tcBorders>
            <w:shd w:val="clear" w:color="auto" w:fill="D9E2F3"/>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Marketability of the property in terms of</w:t>
            </w:r>
          </w:p>
        </w:tc>
      </w:tr>
      <w:tr w:rsidR="006851F0">
        <w:trPr>
          <w:trHeight w:val="41"/>
          <w:jc w:val="center"/>
        </w:trPr>
        <w:tc>
          <w:tcPr>
            <w:tcW w:w="709" w:type="dxa"/>
            <w:vMerge w:val="restart"/>
            <w:shd w:val="clear" w:color="auto" w:fill="auto"/>
            <w:vAlign w:val="center"/>
          </w:tcPr>
          <w:p w:rsidR="006851F0" w:rsidRDefault="006851F0">
            <w:pPr>
              <w:pBdr>
                <w:top w:val="nil"/>
                <w:left w:val="nil"/>
                <w:bottom w:val="nil"/>
                <w:right w:val="nil"/>
                <w:between w:val="nil"/>
              </w:pBdr>
              <w:spacing w:line="276" w:lineRule="auto"/>
              <w:ind w:left="596"/>
              <w:rPr>
                <w:rFonts w:ascii="Arial" w:eastAsia="Arial" w:hAnsi="Arial" w:cs="Arial"/>
                <w:color w:val="000000"/>
                <w:sz w:val="20"/>
                <w:szCs w:val="20"/>
              </w:rPr>
            </w:pPr>
          </w:p>
        </w:tc>
        <w:tc>
          <w:tcPr>
            <w:tcW w:w="4419" w:type="dxa"/>
            <w:gridSpan w:val="7"/>
            <w:tcBorders>
              <w:bottom w:val="single" w:sz="8" w:space="0" w:color="000000"/>
            </w:tcBorders>
            <w:shd w:val="clear" w:color="auto" w:fill="auto"/>
          </w:tcPr>
          <w:p w:rsidR="006851F0" w:rsidRDefault="00A54007">
            <w:pPr>
              <w:numPr>
                <w:ilvl w:val="0"/>
                <w:numId w:val="27"/>
              </w:numPr>
              <w:pBdr>
                <w:top w:val="nil"/>
                <w:left w:val="nil"/>
                <w:bottom w:val="nil"/>
                <w:right w:val="nil"/>
                <w:between w:val="nil"/>
              </w:pBdr>
              <w:spacing w:line="276" w:lineRule="auto"/>
              <w:ind w:left="596" w:hanging="284"/>
              <w:rPr>
                <w:rFonts w:ascii="Arial" w:eastAsia="Arial" w:hAnsi="Arial" w:cs="Arial"/>
                <w:color w:val="000000"/>
              </w:rPr>
            </w:pPr>
            <w:r>
              <w:rPr>
                <w:rFonts w:ascii="Arial" w:eastAsia="Arial" w:hAnsi="Arial" w:cs="Arial"/>
                <w:color w:val="000000"/>
                <w:sz w:val="20"/>
                <w:szCs w:val="20"/>
              </w:rPr>
              <w:t>Location attribute of the subject property</w:t>
            </w:r>
          </w:p>
        </w:tc>
        <w:tc>
          <w:tcPr>
            <w:tcW w:w="5537" w:type="dxa"/>
            <w:gridSpan w:val="10"/>
            <w:tcBorders>
              <w:bottom w:val="single" w:sz="8"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Normal</w:t>
            </w:r>
          </w:p>
        </w:tc>
      </w:tr>
      <w:tr w:rsidR="006851F0">
        <w:trPr>
          <w:trHeight w:val="54"/>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tcPr>
          <w:p w:rsidR="006851F0" w:rsidRDefault="00A54007">
            <w:pPr>
              <w:numPr>
                <w:ilvl w:val="0"/>
                <w:numId w:val="27"/>
              </w:numPr>
              <w:pBdr>
                <w:top w:val="nil"/>
                <w:left w:val="nil"/>
                <w:bottom w:val="nil"/>
                <w:right w:val="nil"/>
                <w:between w:val="nil"/>
              </w:pBdr>
              <w:spacing w:line="276" w:lineRule="auto"/>
              <w:ind w:left="596" w:hanging="284"/>
              <w:rPr>
                <w:rFonts w:ascii="Arial" w:eastAsia="Arial" w:hAnsi="Arial" w:cs="Arial"/>
                <w:color w:val="000000"/>
              </w:rPr>
            </w:pPr>
            <w:r>
              <w:rPr>
                <w:rFonts w:ascii="Arial" w:eastAsia="Arial" w:hAnsi="Arial" w:cs="Arial"/>
                <w:color w:val="000000"/>
                <w:sz w:val="20"/>
                <w:szCs w:val="20"/>
              </w:rPr>
              <w:t>Scarcity</w:t>
            </w:r>
          </w:p>
        </w:tc>
        <w:tc>
          <w:tcPr>
            <w:tcW w:w="5537" w:type="dxa"/>
            <w:gridSpan w:val="10"/>
            <w:tcBorders>
              <w:bottom w:val="single" w:sz="8"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Less availability of similar kind of properties </w:t>
            </w:r>
          </w:p>
        </w:tc>
      </w:tr>
      <w:tr w:rsidR="006851F0">
        <w:trPr>
          <w:trHeight w:val="48"/>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tcPr>
          <w:p w:rsidR="006851F0" w:rsidRDefault="00A54007">
            <w:pPr>
              <w:numPr>
                <w:ilvl w:val="0"/>
                <w:numId w:val="27"/>
              </w:numPr>
              <w:pBdr>
                <w:top w:val="nil"/>
                <w:left w:val="nil"/>
                <w:bottom w:val="nil"/>
                <w:right w:val="nil"/>
                <w:between w:val="nil"/>
              </w:pBdr>
              <w:spacing w:line="276" w:lineRule="auto"/>
              <w:ind w:left="596" w:hanging="284"/>
              <w:rPr>
                <w:rFonts w:ascii="Arial" w:eastAsia="Arial" w:hAnsi="Arial" w:cs="Arial"/>
                <w:color w:val="000000"/>
              </w:rPr>
            </w:pPr>
            <w:r>
              <w:rPr>
                <w:rFonts w:ascii="Arial" w:eastAsia="Arial" w:hAnsi="Arial" w:cs="Arial"/>
                <w:color w:val="000000"/>
                <w:sz w:val="20"/>
                <w:szCs w:val="20"/>
              </w:rPr>
              <w:t>Demand and supply of the kind of the subject property in the locality</w:t>
            </w:r>
          </w:p>
        </w:tc>
        <w:tc>
          <w:tcPr>
            <w:tcW w:w="5537" w:type="dxa"/>
            <w:gridSpan w:val="10"/>
            <w:tcBorders>
              <w:bottom w:val="single" w:sz="8"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Good demand of such properties in the market. </w:t>
            </w:r>
          </w:p>
        </w:tc>
      </w:tr>
      <w:tr w:rsidR="006851F0">
        <w:trPr>
          <w:trHeight w:val="48"/>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tcPr>
          <w:p w:rsidR="006851F0" w:rsidRDefault="00A54007">
            <w:pPr>
              <w:numPr>
                <w:ilvl w:val="0"/>
                <w:numId w:val="27"/>
              </w:numPr>
              <w:pBdr>
                <w:top w:val="nil"/>
                <w:left w:val="nil"/>
                <w:bottom w:val="nil"/>
                <w:right w:val="nil"/>
                <w:between w:val="nil"/>
              </w:pBdr>
              <w:spacing w:line="276" w:lineRule="auto"/>
              <w:ind w:left="596" w:hanging="284"/>
              <w:rPr>
                <w:rFonts w:ascii="Arial" w:eastAsia="Arial" w:hAnsi="Arial" w:cs="Arial"/>
                <w:color w:val="000000"/>
              </w:rPr>
            </w:pPr>
            <w:r>
              <w:rPr>
                <w:rFonts w:ascii="Arial" w:eastAsia="Arial" w:hAnsi="Arial" w:cs="Arial"/>
                <w:color w:val="000000"/>
                <w:sz w:val="20"/>
                <w:szCs w:val="20"/>
              </w:rPr>
              <w:t>Comparable Sale Prices in the locality</w:t>
            </w:r>
          </w:p>
        </w:tc>
        <w:tc>
          <w:tcPr>
            <w:tcW w:w="5537" w:type="dxa"/>
            <w:gridSpan w:val="10"/>
            <w:tcBorders>
              <w:bottom w:val="single" w:sz="8"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Please refer to Part D: Procedure of Valuation Assessment</w:t>
            </w:r>
          </w:p>
        </w:tc>
      </w:tr>
      <w:tr w:rsidR="006851F0">
        <w:trPr>
          <w:trHeight w:val="48"/>
          <w:jc w:val="center"/>
        </w:trPr>
        <w:tc>
          <w:tcPr>
            <w:tcW w:w="709" w:type="dxa"/>
            <w:tcBorders>
              <w:bottom w:val="single" w:sz="8" w:space="0" w:color="000000"/>
            </w:tcBorders>
            <w:shd w:val="clear" w:color="auto" w:fill="auto"/>
          </w:tcPr>
          <w:p w:rsidR="006851F0" w:rsidRDefault="006851F0">
            <w:pPr>
              <w:numPr>
                <w:ilvl w:val="0"/>
                <w:numId w:val="15"/>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419" w:type="dxa"/>
            <w:gridSpan w:val="7"/>
            <w:tcBorders>
              <w:bottom w:val="single" w:sz="8" w:space="0" w:color="000000"/>
            </w:tcBorders>
            <w:shd w:val="clear" w:color="auto" w:fill="auto"/>
          </w:tcPr>
          <w:p w:rsidR="006851F0" w:rsidRDefault="00A54007">
            <w:pPr>
              <w:tabs>
                <w:tab w:val="left" w:pos="375"/>
              </w:tabs>
              <w:spacing w:line="276" w:lineRule="auto"/>
              <w:rPr>
                <w:rFonts w:ascii="Arial" w:eastAsia="Arial" w:hAnsi="Arial" w:cs="Arial"/>
                <w:sz w:val="20"/>
                <w:szCs w:val="20"/>
                <w:highlight w:val="yellow"/>
              </w:rPr>
            </w:pPr>
            <w:r>
              <w:rPr>
                <w:rFonts w:ascii="Arial" w:eastAsia="Arial" w:hAnsi="Arial" w:cs="Arial"/>
                <w:sz w:val="20"/>
                <w:szCs w:val="20"/>
              </w:rPr>
              <w:t>Any other aspect which has relevance on the value or marketability of the property</w:t>
            </w:r>
          </w:p>
        </w:tc>
        <w:tc>
          <w:tcPr>
            <w:tcW w:w="5537" w:type="dxa"/>
            <w:gridSpan w:val="10"/>
            <w:tcBorders>
              <w:bottom w:val="single" w:sz="8"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 No</w:t>
            </w:r>
          </w:p>
        </w:tc>
      </w:tr>
      <w:tr w:rsidR="006851F0">
        <w:trPr>
          <w:trHeight w:val="48"/>
          <w:jc w:val="center"/>
        </w:trPr>
        <w:tc>
          <w:tcPr>
            <w:tcW w:w="709" w:type="dxa"/>
            <w:vMerge w:val="restart"/>
            <w:shd w:val="clear" w:color="auto" w:fill="auto"/>
            <w:vAlign w:val="center"/>
          </w:tcPr>
          <w:p w:rsidR="006851F0" w:rsidRDefault="006851F0">
            <w:pPr>
              <w:pBdr>
                <w:top w:val="nil"/>
                <w:left w:val="nil"/>
                <w:bottom w:val="nil"/>
                <w:right w:val="nil"/>
                <w:between w:val="nil"/>
              </w:pBdr>
              <w:spacing w:line="276" w:lineRule="auto"/>
              <w:ind w:left="720"/>
              <w:rPr>
                <w:rFonts w:ascii="Arial" w:eastAsia="Arial" w:hAnsi="Arial" w:cs="Arial"/>
                <w:color w:val="000000"/>
              </w:rPr>
            </w:pPr>
          </w:p>
        </w:tc>
        <w:tc>
          <w:tcPr>
            <w:tcW w:w="4419" w:type="dxa"/>
            <w:gridSpan w:val="7"/>
            <w:tcBorders>
              <w:bottom w:val="single" w:sz="8" w:space="0" w:color="000000"/>
            </w:tcBorders>
            <w:shd w:val="clear" w:color="auto" w:fill="auto"/>
          </w:tcPr>
          <w:p w:rsidR="006851F0" w:rsidRDefault="00A54007">
            <w:pPr>
              <w:numPr>
                <w:ilvl w:val="0"/>
                <w:numId w:val="49"/>
              </w:numPr>
              <w:pBdr>
                <w:top w:val="nil"/>
                <w:left w:val="nil"/>
                <w:bottom w:val="nil"/>
                <w:right w:val="nil"/>
                <w:between w:val="nil"/>
              </w:pBdr>
              <w:spacing w:line="276" w:lineRule="auto"/>
              <w:ind w:left="596" w:hanging="284"/>
              <w:rPr>
                <w:rFonts w:ascii="Arial" w:eastAsia="Arial" w:hAnsi="Arial" w:cs="Arial"/>
                <w:color w:val="000000"/>
              </w:rPr>
            </w:pPr>
            <w:r>
              <w:rPr>
                <w:rFonts w:ascii="Arial" w:eastAsia="Arial" w:hAnsi="Arial" w:cs="Arial"/>
                <w:color w:val="000000"/>
                <w:sz w:val="20"/>
                <w:szCs w:val="20"/>
              </w:rPr>
              <w:t>Any New Development in surrounding area</w:t>
            </w:r>
          </w:p>
        </w:tc>
        <w:tc>
          <w:tcPr>
            <w:tcW w:w="2805" w:type="dxa"/>
            <w:gridSpan w:val="6"/>
            <w:tcBorders>
              <w:bottom w:val="single" w:sz="8" w:space="0" w:color="000000"/>
            </w:tcBorders>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c>
          <w:tcPr>
            <w:tcW w:w="2732" w:type="dxa"/>
            <w:gridSpan w:val="4"/>
            <w:tcBorders>
              <w:bottom w:val="single" w:sz="8" w:space="0" w:color="000000"/>
            </w:tcBorders>
            <w:shd w:val="clear" w:color="auto" w:fill="auto"/>
          </w:tcPr>
          <w:p w:rsidR="006851F0" w:rsidRDefault="006851F0">
            <w:pPr>
              <w:spacing w:line="276" w:lineRule="auto"/>
              <w:jc w:val="both"/>
              <w:rPr>
                <w:rFonts w:ascii="Arial" w:eastAsia="Arial" w:hAnsi="Arial" w:cs="Arial"/>
                <w:sz w:val="20"/>
                <w:szCs w:val="20"/>
              </w:rPr>
            </w:pPr>
          </w:p>
        </w:tc>
      </w:tr>
      <w:tr w:rsidR="006851F0">
        <w:trPr>
          <w:trHeight w:val="394"/>
          <w:jc w:val="center"/>
        </w:trPr>
        <w:tc>
          <w:tcPr>
            <w:tcW w:w="709"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Borders>
              <w:bottom w:val="single" w:sz="8" w:space="0" w:color="000000"/>
            </w:tcBorders>
            <w:shd w:val="clear" w:color="auto" w:fill="auto"/>
          </w:tcPr>
          <w:p w:rsidR="006851F0" w:rsidRDefault="00A54007">
            <w:pPr>
              <w:numPr>
                <w:ilvl w:val="0"/>
                <w:numId w:val="49"/>
              </w:numPr>
              <w:pBdr>
                <w:top w:val="nil"/>
                <w:left w:val="nil"/>
                <w:bottom w:val="nil"/>
                <w:right w:val="nil"/>
                <w:between w:val="nil"/>
              </w:pBdr>
              <w:spacing w:line="276" w:lineRule="auto"/>
              <w:ind w:left="596" w:hanging="284"/>
              <w:rPr>
                <w:rFonts w:ascii="Arial" w:eastAsia="Arial" w:hAnsi="Arial" w:cs="Arial"/>
                <w:color w:val="000000"/>
              </w:rPr>
            </w:pPr>
            <w:r>
              <w:rPr>
                <w:rFonts w:ascii="Arial" w:eastAsia="Arial" w:hAnsi="Arial" w:cs="Arial"/>
                <w:color w:val="000000"/>
                <w:sz w:val="20"/>
                <w:szCs w:val="20"/>
              </w:rPr>
              <w:t>Any negativity/ defect/ disadvantages in the property/ location</w:t>
            </w:r>
          </w:p>
        </w:tc>
        <w:tc>
          <w:tcPr>
            <w:tcW w:w="5537" w:type="dxa"/>
            <w:gridSpan w:val="10"/>
            <w:tcBorders>
              <w:bottom w:val="single" w:sz="8" w:space="0" w:color="000000"/>
            </w:tcBorders>
            <w:shd w:val="clear" w:color="auto" w:fill="auto"/>
          </w:tcPr>
          <w:p w:rsidR="006851F0" w:rsidRDefault="00A54007">
            <w:pPr>
              <w:tabs>
                <w:tab w:val="center" w:pos="3088"/>
              </w:tabs>
              <w:spacing w:line="276" w:lineRule="auto"/>
              <w:rPr>
                <w:rFonts w:ascii="Arial" w:eastAsia="Arial" w:hAnsi="Arial" w:cs="Arial"/>
                <w:sz w:val="20"/>
                <w:szCs w:val="20"/>
              </w:rPr>
            </w:pPr>
            <w:r>
              <w:rPr>
                <w:rFonts w:ascii="Arial" w:eastAsia="Arial" w:hAnsi="Arial" w:cs="Arial"/>
                <w:sz w:val="20"/>
                <w:szCs w:val="20"/>
              </w:rPr>
              <w:t xml:space="preserve">No     </w:t>
            </w:r>
            <w:r>
              <w:rPr>
                <w:rFonts w:ascii="Arial" w:eastAsia="Arial" w:hAnsi="Arial" w:cs="Arial"/>
                <w:sz w:val="20"/>
                <w:szCs w:val="20"/>
              </w:rPr>
              <w:tab/>
            </w:r>
          </w:p>
        </w:tc>
      </w:tr>
      <w:tr w:rsidR="006851F0">
        <w:trPr>
          <w:trHeight w:val="115"/>
          <w:jc w:val="center"/>
        </w:trPr>
        <w:tc>
          <w:tcPr>
            <w:tcW w:w="709" w:type="dxa"/>
            <w:tcBorders>
              <w:top w:val="single" w:sz="8" w:space="0" w:color="000000"/>
              <w:bottom w:val="single" w:sz="8" w:space="0" w:color="000000"/>
            </w:tcBorders>
            <w:shd w:val="clear" w:color="auto" w:fill="D9E2F3"/>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tcBorders>
              <w:bottom w:val="single" w:sz="8" w:space="0" w:color="000000"/>
            </w:tcBorders>
            <w:shd w:val="clear" w:color="auto" w:fill="DEEBF6"/>
            <w:vAlign w:val="center"/>
          </w:tcPr>
          <w:p w:rsidR="006851F0" w:rsidRDefault="00A54007">
            <w:pPr>
              <w:spacing w:line="276" w:lineRule="auto"/>
              <w:rPr>
                <w:rFonts w:ascii="Arial" w:eastAsia="Arial" w:hAnsi="Arial" w:cs="Arial"/>
                <w:b/>
              </w:rPr>
            </w:pPr>
            <w:r>
              <w:rPr>
                <w:rFonts w:ascii="Arial" w:eastAsia="Arial" w:hAnsi="Arial" w:cs="Arial"/>
                <w:b/>
                <w:sz w:val="22"/>
                <w:szCs w:val="22"/>
              </w:rPr>
              <w:t>ENGINEERING AND TECHNOLOGY ASPECTS OF THE PROPERTY</w:t>
            </w:r>
          </w:p>
        </w:tc>
      </w:tr>
      <w:tr w:rsidR="006851F0">
        <w:trPr>
          <w:trHeight w:val="143"/>
          <w:jc w:val="center"/>
        </w:trPr>
        <w:tc>
          <w:tcPr>
            <w:tcW w:w="709" w:type="dxa"/>
            <w:vMerge w:val="restart"/>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vMerge w:val="restart"/>
          </w:tcPr>
          <w:p w:rsidR="006851F0" w:rsidRDefault="00A54007">
            <w:pPr>
              <w:spacing w:line="276" w:lineRule="auto"/>
              <w:rPr>
                <w:rFonts w:ascii="Arial" w:eastAsia="Arial" w:hAnsi="Arial" w:cs="Arial"/>
                <w:b/>
                <w:sz w:val="20"/>
                <w:szCs w:val="20"/>
              </w:rPr>
            </w:pPr>
            <w:r>
              <w:rPr>
                <w:rFonts w:ascii="Arial" w:eastAsia="Arial" w:hAnsi="Arial" w:cs="Arial"/>
                <w:sz w:val="20"/>
                <w:szCs w:val="20"/>
              </w:rPr>
              <w:t>Type of construction</w:t>
            </w:r>
          </w:p>
        </w:tc>
        <w:tc>
          <w:tcPr>
            <w:tcW w:w="1845" w:type="dxa"/>
            <w:gridSpan w:val="3"/>
            <w:shd w:val="clear" w:color="auto" w:fill="D9E2F3"/>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Structure</w:t>
            </w:r>
          </w:p>
        </w:tc>
        <w:tc>
          <w:tcPr>
            <w:tcW w:w="1845" w:type="dxa"/>
            <w:gridSpan w:val="5"/>
            <w:shd w:val="clear" w:color="auto" w:fill="D9E2F3"/>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Slab</w:t>
            </w:r>
          </w:p>
        </w:tc>
        <w:tc>
          <w:tcPr>
            <w:tcW w:w="1847" w:type="dxa"/>
            <w:gridSpan w:val="2"/>
            <w:shd w:val="clear" w:color="auto" w:fill="D9E2F3"/>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Walls</w:t>
            </w:r>
          </w:p>
        </w:tc>
      </w:tr>
      <w:tr w:rsidR="006851F0">
        <w:trPr>
          <w:trHeight w:val="481"/>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419" w:type="dxa"/>
            <w:gridSpan w:val="7"/>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1845" w:type="dxa"/>
            <w:gridSpan w:val="3"/>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Steel columns and trusses framed structure</w:t>
            </w:r>
          </w:p>
        </w:tc>
        <w:tc>
          <w:tcPr>
            <w:tcW w:w="1845" w:type="dxa"/>
            <w:gridSpan w:val="5"/>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Tin Shed</w:t>
            </w:r>
          </w:p>
        </w:tc>
        <w:tc>
          <w:tcPr>
            <w:tcW w:w="1847" w:type="dxa"/>
            <w:gridSpan w:val="2"/>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Brick walls</w:t>
            </w:r>
          </w:p>
        </w:tc>
      </w:tr>
      <w:tr w:rsidR="006851F0">
        <w:trPr>
          <w:trHeight w:val="60"/>
          <w:jc w:val="center"/>
        </w:trPr>
        <w:tc>
          <w:tcPr>
            <w:tcW w:w="709" w:type="dxa"/>
            <w:vMerge w:val="restart"/>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vMerge w:val="restart"/>
          </w:tcPr>
          <w:p w:rsidR="006851F0" w:rsidRDefault="00A54007">
            <w:pPr>
              <w:spacing w:line="276" w:lineRule="auto"/>
              <w:rPr>
                <w:rFonts w:ascii="Arial" w:eastAsia="Arial" w:hAnsi="Arial" w:cs="Arial"/>
                <w:sz w:val="20"/>
                <w:szCs w:val="20"/>
                <w:highlight w:val="yellow"/>
              </w:rPr>
            </w:pPr>
            <w:r>
              <w:rPr>
                <w:rFonts w:ascii="Arial" w:eastAsia="Arial" w:hAnsi="Arial" w:cs="Arial"/>
                <w:sz w:val="20"/>
                <w:szCs w:val="20"/>
              </w:rPr>
              <w:t>Material &amp; Technology used</w:t>
            </w:r>
          </w:p>
        </w:tc>
        <w:tc>
          <w:tcPr>
            <w:tcW w:w="2768" w:type="dxa"/>
            <w:gridSpan w:val="5"/>
            <w:shd w:val="clear" w:color="auto" w:fill="D9E2F3"/>
          </w:tcPr>
          <w:p w:rsidR="006851F0" w:rsidRDefault="00A54007">
            <w:pPr>
              <w:tabs>
                <w:tab w:val="left" w:pos="1988"/>
              </w:tabs>
              <w:spacing w:line="276" w:lineRule="auto"/>
              <w:jc w:val="center"/>
              <w:rPr>
                <w:rFonts w:ascii="Arial" w:eastAsia="Arial" w:hAnsi="Arial" w:cs="Arial"/>
                <w:b/>
                <w:sz w:val="20"/>
                <w:szCs w:val="20"/>
              </w:rPr>
            </w:pPr>
            <w:r>
              <w:rPr>
                <w:rFonts w:ascii="Arial" w:eastAsia="Arial" w:hAnsi="Arial" w:cs="Arial"/>
                <w:b/>
                <w:sz w:val="20"/>
                <w:szCs w:val="20"/>
              </w:rPr>
              <w:t>Material Used</w:t>
            </w:r>
          </w:p>
        </w:tc>
        <w:tc>
          <w:tcPr>
            <w:tcW w:w="2769" w:type="dxa"/>
            <w:gridSpan w:val="5"/>
            <w:shd w:val="clear" w:color="auto" w:fill="D9E2F3"/>
          </w:tcPr>
          <w:p w:rsidR="006851F0" w:rsidRDefault="00A54007">
            <w:pPr>
              <w:tabs>
                <w:tab w:val="left" w:pos="1988"/>
              </w:tabs>
              <w:spacing w:line="276" w:lineRule="auto"/>
              <w:jc w:val="center"/>
              <w:rPr>
                <w:rFonts w:ascii="Arial" w:eastAsia="Arial" w:hAnsi="Arial" w:cs="Arial"/>
                <w:b/>
                <w:sz w:val="20"/>
                <w:szCs w:val="20"/>
              </w:rPr>
            </w:pPr>
            <w:r>
              <w:rPr>
                <w:rFonts w:ascii="Arial" w:eastAsia="Arial" w:hAnsi="Arial" w:cs="Arial"/>
                <w:b/>
                <w:sz w:val="20"/>
                <w:szCs w:val="20"/>
              </w:rPr>
              <w:t>Technology used</w:t>
            </w:r>
          </w:p>
        </w:tc>
      </w:tr>
      <w:tr w:rsidR="006851F0">
        <w:trPr>
          <w:trHeight w:val="585"/>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419" w:type="dxa"/>
            <w:gridSpan w:val="7"/>
            <w:vMerge/>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2768" w:type="dxa"/>
            <w:gridSpan w:val="5"/>
          </w:tcPr>
          <w:p w:rsidR="006851F0" w:rsidRDefault="00A54007">
            <w:pPr>
              <w:tabs>
                <w:tab w:val="left" w:pos="1988"/>
              </w:tabs>
              <w:spacing w:line="276" w:lineRule="auto"/>
              <w:jc w:val="center"/>
              <w:rPr>
                <w:rFonts w:ascii="Arial" w:eastAsia="Arial" w:hAnsi="Arial" w:cs="Arial"/>
                <w:b/>
                <w:sz w:val="20"/>
                <w:szCs w:val="20"/>
              </w:rPr>
            </w:pPr>
            <w:r>
              <w:rPr>
                <w:rFonts w:ascii="Arial" w:eastAsia="Arial" w:hAnsi="Arial" w:cs="Arial"/>
                <w:sz w:val="20"/>
                <w:szCs w:val="20"/>
              </w:rPr>
              <w:t>Grade B Material</w:t>
            </w:r>
          </w:p>
        </w:tc>
        <w:tc>
          <w:tcPr>
            <w:tcW w:w="2769" w:type="dxa"/>
            <w:gridSpan w:val="5"/>
          </w:tcPr>
          <w:p w:rsidR="006851F0" w:rsidRDefault="00A54007">
            <w:pPr>
              <w:tabs>
                <w:tab w:val="left" w:pos="1988"/>
              </w:tabs>
              <w:spacing w:line="276" w:lineRule="auto"/>
              <w:jc w:val="center"/>
              <w:rPr>
                <w:rFonts w:ascii="Arial" w:eastAsia="Arial" w:hAnsi="Arial" w:cs="Arial"/>
                <w:b/>
                <w:sz w:val="20"/>
                <w:szCs w:val="20"/>
              </w:rPr>
            </w:pPr>
            <w:r>
              <w:rPr>
                <w:rFonts w:ascii="Arial" w:eastAsia="Arial" w:hAnsi="Arial" w:cs="Arial"/>
                <w:sz w:val="20"/>
                <w:szCs w:val="20"/>
              </w:rPr>
              <w:t>Steel columns and trusses framed structure</w:t>
            </w:r>
          </w:p>
        </w:tc>
      </w:tr>
      <w:tr w:rsidR="006851F0">
        <w:trPr>
          <w:trHeight w:val="268"/>
          <w:jc w:val="center"/>
        </w:trPr>
        <w:tc>
          <w:tcPr>
            <w:tcW w:w="709" w:type="dxa"/>
            <w:vMerge w:val="restart"/>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9956" w:type="dxa"/>
            <w:gridSpan w:val="17"/>
          </w:tcPr>
          <w:p w:rsidR="006851F0" w:rsidRDefault="00A54007">
            <w:pPr>
              <w:tabs>
                <w:tab w:val="left" w:pos="1988"/>
              </w:tabs>
              <w:spacing w:line="276" w:lineRule="auto"/>
              <w:rPr>
                <w:rFonts w:ascii="Arial" w:eastAsia="Arial" w:hAnsi="Arial" w:cs="Arial"/>
                <w:sz w:val="20"/>
                <w:szCs w:val="20"/>
              </w:rPr>
            </w:pPr>
            <w:r>
              <w:rPr>
                <w:rFonts w:ascii="Arial" w:eastAsia="Arial" w:hAnsi="Arial" w:cs="Arial"/>
                <w:sz w:val="20"/>
                <w:szCs w:val="20"/>
              </w:rPr>
              <w:t>Specifications</w:t>
            </w:r>
          </w:p>
        </w:tc>
      </w:tr>
      <w:tr w:rsidR="006851F0">
        <w:trPr>
          <w:trHeight w:val="144"/>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Merge w:val="restart"/>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Roof</w:t>
            </w:r>
          </w:p>
        </w:tc>
        <w:tc>
          <w:tcPr>
            <w:tcW w:w="2768" w:type="dxa"/>
            <w:gridSpan w:val="5"/>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Floors/ Blocks</w:t>
            </w:r>
          </w:p>
        </w:tc>
        <w:tc>
          <w:tcPr>
            <w:tcW w:w="2769" w:type="dxa"/>
            <w:gridSpan w:val="5"/>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Type of Roof</w:t>
            </w:r>
          </w:p>
        </w:tc>
      </w:tr>
      <w:tr w:rsidR="006851F0">
        <w:trPr>
          <w:trHeight w:val="144"/>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768" w:type="dxa"/>
            <w:gridSpan w:val="5"/>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Ground Floor Only</w:t>
            </w:r>
          </w:p>
        </w:tc>
        <w:tc>
          <w:tcPr>
            <w:tcW w:w="2769" w:type="dxa"/>
            <w:gridSpan w:val="5"/>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Shed</w:t>
            </w:r>
          </w:p>
        </w:tc>
      </w:tr>
      <w:tr w:rsidR="006851F0">
        <w:trPr>
          <w:trHeight w:val="65"/>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Floor height</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Shed~30 </w:t>
            </w:r>
            <w:proofErr w:type="spellStart"/>
            <w:r>
              <w:rPr>
                <w:rFonts w:ascii="Arial" w:eastAsia="Arial" w:hAnsi="Arial" w:cs="Arial"/>
                <w:sz w:val="20"/>
                <w:szCs w:val="20"/>
              </w:rPr>
              <w:t>ft</w:t>
            </w:r>
            <w:proofErr w:type="spellEnd"/>
            <w:r>
              <w:rPr>
                <w:rFonts w:ascii="Arial" w:eastAsia="Arial" w:hAnsi="Arial" w:cs="Arial"/>
                <w:sz w:val="20"/>
                <w:szCs w:val="20"/>
              </w:rPr>
              <w:t xml:space="preserve"> &amp; 45 ft., RCC 9 </w:t>
            </w:r>
            <w:proofErr w:type="spellStart"/>
            <w:r>
              <w:rPr>
                <w:rFonts w:ascii="Arial" w:eastAsia="Arial" w:hAnsi="Arial" w:cs="Arial"/>
                <w:sz w:val="20"/>
                <w:szCs w:val="20"/>
              </w:rPr>
              <w:t>ft</w:t>
            </w:r>
            <w:proofErr w:type="spellEnd"/>
          </w:p>
        </w:tc>
      </w:tr>
      <w:tr w:rsidR="006851F0">
        <w:trPr>
          <w:trHeight w:val="223"/>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8"/>
              </w:numPr>
              <w:pBdr>
                <w:top w:val="nil"/>
                <w:left w:val="nil"/>
                <w:bottom w:val="nil"/>
                <w:right w:val="nil"/>
                <w:between w:val="nil"/>
              </w:pBdr>
              <w:tabs>
                <w:tab w:val="left" w:pos="810"/>
              </w:tabs>
              <w:rPr>
                <w:rFonts w:ascii="Arial" w:eastAsia="Arial" w:hAnsi="Arial" w:cs="Arial"/>
                <w:color w:val="000000"/>
              </w:rPr>
            </w:pPr>
            <w:r>
              <w:rPr>
                <w:rFonts w:ascii="Arial" w:eastAsia="Arial" w:hAnsi="Arial" w:cs="Arial"/>
                <w:color w:val="000000"/>
                <w:sz w:val="20"/>
                <w:szCs w:val="20"/>
              </w:rPr>
              <w:t>Type of flooring</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PCC flooring </w:t>
            </w:r>
          </w:p>
        </w:tc>
      </w:tr>
      <w:tr w:rsidR="006851F0">
        <w:trPr>
          <w:trHeight w:val="223"/>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8"/>
              </w:numPr>
              <w:pBdr>
                <w:top w:val="nil"/>
                <w:left w:val="nil"/>
                <w:bottom w:val="nil"/>
                <w:right w:val="nil"/>
                <w:between w:val="nil"/>
              </w:pBdr>
              <w:tabs>
                <w:tab w:val="left" w:pos="810"/>
              </w:tabs>
              <w:rPr>
                <w:rFonts w:ascii="Arial" w:eastAsia="Arial" w:hAnsi="Arial" w:cs="Arial"/>
                <w:color w:val="000000"/>
              </w:rPr>
            </w:pPr>
            <w:r>
              <w:rPr>
                <w:rFonts w:ascii="Arial" w:eastAsia="Arial" w:hAnsi="Arial" w:cs="Arial"/>
                <w:color w:val="000000"/>
                <w:sz w:val="20"/>
                <w:szCs w:val="20"/>
              </w:rPr>
              <w:t>Doors/ Windows</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Mild Steel doors/ Shutters</w:t>
            </w:r>
          </w:p>
        </w:tc>
      </w:tr>
      <w:tr w:rsidR="006851F0">
        <w:trPr>
          <w:trHeight w:val="364"/>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Merge w:val="restart"/>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Class of construction/ Appearance/ Condition of structures</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Internal – Average</w:t>
            </w:r>
          </w:p>
        </w:tc>
      </w:tr>
      <w:tr w:rsidR="006851F0">
        <w:trPr>
          <w:trHeight w:val="144"/>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5537" w:type="dxa"/>
            <w:gridSpan w:val="10"/>
            <w:tcBorders>
              <w:bottom w:val="single" w:sz="4" w:space="0" w:color="000000"/>
            </w:tcBorders>
          </w:tcPr>
          <w:p w:rsidR="006851F0" w:rsidRDefault="00A54007">
            <w:pPr>
              <w:spacing w:line="276" w:lineRule="auto"/>
              <w:rPr>
                <w:rFonts w:ascii="Arial" w:eastAsia="Arial" w:hAnsi="Arial" w:cs="Arial"/>
                <w:sz w:val="20"/>
                <w:szCs w:val="20"/>
              </w:rPr>
            </w:pPr>
            <w:r>
              <w:rPr>
                <w:rFonts w:ascii="Arial" w:eastAsia="Arial" w:hAnsi="Arial" w:cs="Arial"/>
                <w:sz w:val="20"/>
                <w:szCs w:val="20"/>
              </w:rPr>
              <w:t>External – Average</w:t>
            </w:r>
          </w:p>
        </w:tc>
      </w:tr>
      <w:tr w:rsidR="006851F0">
        <w:trPr>
          <w:trHeight w:val="70"/>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Align w:val="center"/>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Interior Finishing &amp; Design</w:t>
            </w:r>
          </w:p>
        </w:tc>
        <w:tc>
          <w:tcPr>
            <w:tcW w:w="5537" w:type="dxa"/>
            <w:gridSpan w:val="10"/>
          </w:tcPr>
          <w:p w:rsidR="006851F0" w:rsidRDefault="00A54007">
            <w:pPr>
              <w:tabs>
                <w:tab w:val="left" w:pos="2354"/>
              </w:tabs>
              <w:rPr>
                <w:rFonts w:ascii="Arial" w:eastAsia="Arial" w:hAnsi="Arial" w:cs="Arial"/>
                <w:sz w:val="20"/>
                <w:szCs w:val="20"/>
              </w:rPr>
            </w:pPr>
            <w:r>
              <w:rPr>
                <w:rFonts w:ascii="Arial" w:eastAsia="Arial" w:hAnsi="Arial" w:cs="Arial"/>
                <w:sz w:val="20"/>
                <w:szCs w:val="20"/>
              </w:rPr>
              <w:t>Good</w:t>
            </w:r>
          </w:p>
        </w:tc>
      </w:tr>
      <w:tr w:rsidR="006851F0">
        <w:trPr>
          <w:trHeight w:val="26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Align w:val="center"/>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Exterior Finishing &amp; Design</w:t>
            </w:r>
          </w:p>
        </w:tc>
        <w:tc>
          <w:tcPr>
            <w:tcW w:w="5537" w:type="dxa"/>
            <w:gridSpan w:val="10"/>
          </w:tcPr>
          <w:p w:rsidR="006851F0" w:rsidRDefault="00A54007">
            <w:pPr>
              <w:tabs>
                <w:tab w:val="left" w:pos="2241"/>
              </w:tabs>
              <w:jc w:val="both"/>
              <w:rPr>
                <w:rFonts w:ascii="Arial" w:eastAsia="Arial" w:hAnsi="Arial" w:cs="Arial"/>
                <w:sz w:val="20"/>
                <w:szCs w:val="20"/>
              </w:rPr>
            </w:pPr>
            <w:r>
              <w:rPr>
                <w:rFonts w:ascii="Arial" w:eastAsia="Arial" w:hAnsi="Arial" w:cs="Arial"/>
                <w:sz w:val="20"/>
                <w:szCs w:val="20"/>
              </w:rPr>
              <w:t>Good</w:t>
            </w:r>
          </w:p>
        </w:tc>
      </w:tr>
      <w:tr w:rsidR="006851F0">
        <w:trPr>
          <w:trHeight w:val="26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Interior decoration/ Special architectural or decorative feature</w:t>
            </w:r>
          </w:p>
        </w:tc>
        <w:tc>
          <w:tcPr>
            <w:tcW w:w="5537" w:type="dxa"/>
            <w:gridSpan w:val="10"/>
            <w:vAlign w:val="center"/>
          </w:tcPr>
          <w:p w:rsidR="006851F0" w:rsidRDefault="00A54007">
            <w:pPr>
              <w:tabs>
                <w:tab w:val="left" w:pos="2241"/>
              </w:tabs>
              <w:rPr>
                <w:rFonts w:ascii="Arial" w:eastAsia="Arial" w:hAnsi="Arial" w:cs="Arial"/>
                <w:sz w:val="20"/>
                <w:szCs w:val="20"/>
                <w:highlight w:val="cyan"/>
              </w:rPr>
            </w:pPr>
            <w:r>
              <w:rPr>
                <w:rFonts w:ascii="Arial" w:eastAsia="Arial" w:hAnsi="Arial" w:cs="Arial"/>
                <w:sz w:val="20"/>
                <w:szCs w:val="20"/>
              </w:rPr>
              <w:t>No, Simple looking industrial building</w:t>
            </w:r>
          </w:p>
        </w:tc>
      </w:tr>
      <w:tr w:rsidR="006851F0">
        <w:trPr>
          <w:trHeight w:val="26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highlight w:val="cyan"/>
              </w:rPr>
            </w:pPr>
          </w:p>
        </w:tc>
        <w:tc>
          <w:tcPr>
            <w:tcW w:w="4419" w:type="dxa"/>
            <w:gridSpan w:val="7"/>
            <w:vAlign w:val="center"/>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Class of electrical fittings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Concealed</w:t>
            </w:r>
          </w:p>
        </w:tc>
      </w:tr>
      <w:tr w:rsidR="006851F0">
        <w:trPr>
          <w:trHeight w:val="268"/>
          <w:jc w:val="center"/>
        </w:trPr>
        <w:tc>
          <w:tcPr>
            <w:tcW w:w="709" w:type="dxa"/>
            <w:vMerge/>
            <w:tcBorders>
              <w:top w:val="single" w:sz="8" w:space="0" w:color="000000"/>
            </w:tcBorders>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vAlign w:val="center"/>
          </w:tcPr>
          <w:p w:rsidR="006851F0" w:rsidRDefault="00A54007">
            <w:pPr>
              <w:numPr>
                <w:ilvl w:val="0"/>
                <w:numId w:val="28"/>
              </w:numPr>
              <w:pBdr>
                <w:top w:val="nil"/>
                <w:left w:val="nil"/>
                <w:bottom w:val="nil"/>
                <w:right w:val="nil"/>
                <w:between w:val="nil"/>
              </w:pBdr>
              <w:tabs>
                <w:tab w:val="left" w:pos="810"/>
              </w:tabs>
              <w:spacing w:line="276" w:lineRule="auto"/>
              <w:rPr>
                <w:rFonts w:ascii="Arial" w:eastAsia="Arial" w:hAnsi="Arial" w:cs="Arial"/>
                <w:color w:val="000000"/>
              </w:rPr>
            </w:pPr>
            <w:r>
              <w:rPr>
                <w:rFonts w:ascii="Arial" w:eastAsia="Arial" w:hAnsi="Arial" w:cs="Arial"/>
                <w:color w:val="000000"/>
                <w:sz w:val="20"/>
                <w:szCs w:val="20"/>
              </w:rPr>
              <w:t>Class of sanitary &amp; water supply fittings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Concealed</w:t>
            </w:r>
          </w:p>
        </w:tc>
      </w:tr>
      <w:tr w:rsidR="006851F0">
        <w:trPr>
          <w:trHeight w:val="397"/>
          <w:jc w:val="center"/>
        </w:trPr>
        <w:tc>
          <w:tcPr>
            <w:tcW w:w="709" w:type="dxa"/>
            <w:tcBorders>
              <w:top w:val="single" w:sz="8" w:space="0" w:color="000000"/>
            </w:tcBorders>
          </w:tcPr>
          <w:p w:rsidR="006851F0" w:rsidRDefault="00A54007">
            <w:pPr>
              <w:numPr>
                <w:ilvl w:val="0"/>
                <w:numId w:val="8"/>
              </w:numPr>
              <w:spacing w:line="276" w:lineRule="auto"/>
              <w:ind w:hanging="360"/>
              <w:rPr>
                <w:rFonts w:ascii="Arial" w:eastAsia="Arial" w:hAnsi="Arial" w:cs="Arial"/>
                <w:sz w:val="20"/>
                <w:szCs w:val="20"/>
              </w:rPr>
            </w:pPr>
            <w:r>
              <w:rPr>
                <w:rFonts w:ascii="Arial" w:eastAsia="Arial" w:hAnsi="Arial" w:cs="Arial"/>
                <w:sz w:val="20"/>
                <w:szCs w:val="20"/>
              </w:rPr>
              <w:t xml:space="preserve"> </w:t>
            </w: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Maintenance issues</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w:t>
            </w:r>
          </w:p>
        </w:tc>
      </w:tr>
      <w:tr w:rsidR="006851F0">
        <w:trPr>
          <w:trHeight w:val="349"/>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Age of building/ Year of construction</w:t>
            </w:r>
          </w:p>
        </w:tc>
        <w:tc>
          <w:tcPr>
            <w:tcW w:w="2768" w:type="dxa"/>
            <w:gridSpan w:val="5"/>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07 years</w:t>
            </w:r>
          </w:p>
        </w:tc>
        <w:tc>
          <w:tcPr>
            <w:tcW w:w="2769" w:type="dxa"/>
            <w:gridSpan w:val="5"/>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2017</w:t>
            </w:r>
          </w:p>
        </w:tc>
      </w:tr>
      <w:tr w:rsidR="006851F0">
        <w:trPr>
          <w:trHeight w:val="268"/>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Total life of the structure/ Remaining life expected</w:t>
            </w:r>
          </w:p>
        </w:tc>
        <w:tc>
          <w:tcPr>
            <w:tcW w:w="2768" w:type="dxa"/>
            <w:gridSpan w:val="5"/>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~45 Years</w:t>
            </w:r>
          </w:p>
        </w:tc>
        <w:tc>
          <w:tcPr>
            <w:tcW w:w="2769" w:type="dxa"/>
            <w:gridSpan w:val="5"/>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~38 Years ( Under Construction Building)</w:t>
            </w:r>
          </w:p>
        </w:tc>
      </w:tr>
      <w:tr w:rsidR="006851F0">
        <w:trPr>
          <w:trHeight w:val="268"/>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Extent of deterioration in the structure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None </w:t>
            </w:r>
          </w:p>
        </w:tc>
      </w:tr>
      <w:tr w:rsidR="006851F0">
        <w:trPr>
          <w:trHeight w:val="48"/>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Structural safety</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Appears to be structurally stable as per visual observation </w:t>
            </w:r>
          </w:p>
        </w:tc>
      </w:tr>
      <w:tr w:rsidR="006851F0">
        <w:trPr>
          <w:trHeight w:val="268"/>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Protection against natural disasters viz. earthquakes etc.</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No information available</w:t>
            </w:r>
          </w:p>
        </w:tc>
      </w:tr>
      <w:tr w:rsidR="006851F0">
        <w:trPr>
          <w:trHeight w:val="307"/>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Visible damage in the building if any</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No visible damages in the structure</w:t>
            </w:r>
          </w:p>
        </w:tc>
      </w:tr>
      <w:tr w:rsidR="006851F0">
        <w:trPr>
          <w:trHeight w:val="48"/>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System of air conditioning</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Partially covered with window/ split ACs</w:t>
            </w:r>
          </w:p>
        </w:tc>
      </w:tr>
      <w:tr w:rsidR="006851F0">
        <w:trPr>
          <w:trHeight w:val="268"/>
          <w:jc w:val="center"/>
        </w:trPr>
        <w:tc>
          <w:tcPr>
            <w:tcW w:w="709" w:type="dxa"/>
            <w:tcBorders>
              <w:top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Provision of firefighting</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Fire Hydrant System</w:t>
            </w:r>
          </w:p>
        </w:tc>
      </w:tr>
      <w:tr w:rsidR="006851F0">
        <w:trPr>
          <w:trHeight w:val="60"/>
          <w:jc w:val="center"/>
        </w:trPr>
        <w:tc>
          <w:tcPr>
            <w:tcW w:w="709" w:type="dxa"/>
            <w:tcBorders>
              <w:top w:val="single" w:sz="8" w:space="0" w:color="000000"/>
              <w:bottom w:val="single" w:sz="8" w:space="0" w:color="000000"/>
            </w:tcBorders>
          </w:tcPr>
          <w:p w:rsidR="006851F0" w:rsidRDefault="006851F0">
            <w:pPr>
              <w:numPr>
                <w:ilvl w:val="0"/>
                <w:numId w:val="8"/>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Copies of the plan and elevation of the building to be included</w:t>
            </w:r>
          </w:p>
        </w:tc>
        <w:tc>
          <w:tcPr>
            <w:tcW w:w="5537" w:type="dxa"/>
            <w:gridSpan w:val="10"/>
          </w:tcPr>
          <w:p w:rsidR="006851F0" w:rsidRDefault="00A54007">
            <w:pPr>
              <w:tabs>
                <w:tab w:val="left" w:pos="4331"/>
              </w:tabs>
              <w:spacing w:line="276" w:lineRule="auto"/>
              <w:jc w:val="both"/>
              <w:rPr>
                <w:rFonts w:ascii="Arial" w:eastAsia="Arial" w:hAnsi="Arial" w:cs="Arial"/>
                <w:sz w:val="20"/>
                <w:szCs w:val="20"/>
              </w:rPr>
            </w:pPr>
            <w:r>
              <w:rPr>
                <w:rFonts w:ascii="Arial" w:eastAsia="Arial" w:hAnsi="Arial" w:cs="Arial"/>
                <w:sz w:val="20"/>
                <w:szCs w:val="20"/>
              </w:rPr>
              <w:t>Enclosed with the report</w:t>
            </w:r>
          </w:p>
        </w:tc>
      </w:tr>
      <w:tr w:rsidR="006851F0">
        <w:trPr>
          <w:trHeight w:val="367"/>
          <w:jc w:val="center"/>
        </w:trPr>
        <w:tc>
          <w:tcPr>
            <w:tcW w:w="709" w:type="dxa"/>
            <w:tcBorders>
              <w:top w:val="single" w:sz="8" w:space="0" w:color="000000"/>
              <w:bottom w:val="single" w:sz="8" w:space="0" w:color="000000"/>
            </w:tcBorders>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ENVIRONMENTAL FACTORS</w:t>
            </w:r>
          </w:p>
        </w:tc>
      </w:tr>
      <w:tr w:rsidR="006851F0">
        <w:trPr>
          <w:trHeight w:val="780"/>
          <w:jc w:val="center"/>
        </w:trPr>
        <w:tc>
          <w:tcPr>
            <w:tcW w:w="709" w:type="dxa"/>
            <w:tcBorders>
              <w:top w:val="single" w:sz="8" w:space="0" w:color="000000"/>
              <w:bottom w:val="single" w:sz="8" w:space="0" w:color="000000"/>
            </w:tcBorders>
          </w:tcPr>
          <w:p w:rsidR="006851F0" w:rsidRDefault="006851F0">
            <w:pPr>
              <w:numPr>
                <w:ilvl w:val="0"/>
                <w:numId w:val="9"/>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Use of environment friendly building materials like fly ash brick, other Green building techniques if any</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214"/>
          <w:jc w:val="center"/>
        </w:trPr>
        <w:tc>
          <w:tcPr>
            <w:tcW w:w="709" w:type="dxa"/>
            <w:tcBorders>
              <w:top w:val="single" w:sz="8" w:space="0" w:color="000000"/>
              <w:bottom w:val="single" w:sz="8" w:space="0" w:color="000000"/>
            </w:tcBorders>
          </w:tcPr>
          <w:p w:rsidR="006851F0" w:rsidRDefault="006851F0">
            <w:pPr>
              <w:numPr>
                <w:ilvl w:val="0"/>
                <w:numId w:val="9"/>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Provision of rainwater harvesting</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41"/>
          <w:jc w:val="center"/>
        </w:trPr>
        <w:tc>
          <w:tcPr>
            <w:tcW w:w="709" w:type="dxa"/>
            <w:tcBorders>
              <w:top w:val="single" w:sz="8" w:space="0" w:color="000000"/>
              <w:bottom w:val="single" w:sz="8" w:space="0" w:color="000000"/>
            </w:tcBorders>
          </w:tcPr>
          <w:p w:rsidR="006851F0" w:rsidRDefault="006851F0">
            <w:pPr>
              <w:numPr>
                <w:ilvl w:val="0"/>
                <w:numId w:val="9"/>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sz w:val="20"/>
                <w:szCs w:val="20"/>
              </w:rPr>
            </w:pPr>
            <w:r>
              <w:rPr>
                <w:rFonts w:ascii="Arial" w:eastAsia="Arial" w:hAnsi="Arial" w:cs="Arial"/>
                <w:sz w:val="20"/>
                <w:szCs w:val="20"/>
              </w:rPr>
              <w:t>Use of solar heating and lighting systems, etc.</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No</w:t>
            </w:r>
          </w:p>
        </w:tc>
      </w:tr>
      <w:tr w:rsidR="006851F0">
        <w:trPr>
          <w:trHeight w:val="60"/>
          <w:jc w:val="center"/>
        </w:trPr>
        <w:tc>
          <w:tcPr>
            <w:tcW w:w="709" w:type="dxa"/>
            <w:tcBorders>
              <w:top w:val="single" w:sz="8" w:space="0" w:color="000000"/>
              <w:bottom w:val="single" w:sz="8" w:space="0" w:color="000000"/>
            </w:tcBorders>
          </w:tcPr>
          <w:p w:rsidR="006851F0" w:rsidRDefault="006851F0">
            <w:pPr>
              <w:numPr>
                <w:ilvl w:val="0"/>
                <w:numId w:val="9"/>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Presence of environmental pollution in the vicinity of the property in terms of industries, heavy traffic, etc. if any</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Yes, Industrial pollution present</w:t>
            </w:r>
          </w:p>
        </w:tc>
      </w:tr>
      <w:tr w:rsidR="006851F0">
        <w:trPr>
          <w:trHeight w:val="422"/>
          <w:jc w:val="center"/>
        </w:trPr>
        <w:tc>
          <w:tcPr>
            <w:tcW w:w="709"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ARCHITECTURAL AND AESTHETIC QUALITY OF THE PROPERTY</w:t>
            </w:r>
          </w:p>
        </w:tc>
      </w:tr>
      <w:tr w:rsidR="006851F0">
        <w:trPr>
          <w:trHeight w:val="70"/>
          <w:jc w:val="center"/>
        </w:trPr>
        <w:tc>
          <w:tcPr>
            <w:tcW w:w="709" w:type="dxa"/>
          </w:tcPr>
          <w:p w:rsidR="006851F0" w:rsidRDefault="006851F0">
            <w:pPr>
              <w:numPr>
                <w:ilvl w:val="0"/>
                <w:numId w:val="11"/>
              </w:numPr>
              <w:spacing w:line="276" w:lineRule="auto"/>
              <w:ind w:hanging="360"/>
              <w:rPr>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Descriptive account on whether the building is modern, old fashioned, etc., plain looking or with decorative elements, heritage value if applicable, presence of landscape elements,</w:t>
            </w:r>
          </w:p>
          <w:p w:rsidR="006851F0" w:rsidRDefault="00A54007">
            <w:pPr>
              <w:spacing w:line="276" w:lineRule="auto"/>
              <w:jc w:val="both"/>
              <w:rPr>
                <w:rFonts w:ascii="Arial" w:eastAsia="Arial" w:hAnsi="Arial" w:cs="Arial"/>
                <w:b/>
                <w:sz w:val="20"/>
                <w:szCs w:val="20"/>
              </w:rPr>
            </w:pPr>
            <w:r>
              <w:rPr>
                <w:rFonts w:ascii="Arial" w:eastAsia="Arial" w:hAnsi="Arial" w:cs="Arial"/>
                <w:sz w:val="20"/>
                <w:szCs w:val="20"/>
              </w:rPr>
              <w:t>etc.</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Plain looking simple structure</w:t>
            </w:r>
          </w:p>
        </w:tc>
      </w:tr>
      <w:tr w:rsidR="006851F0">
        <w:trPr>
          <w:trHeight w:val="422"/>
          <w:jc w:val="center"/>
        </w:trPr>
        <w:tc>
          <w:tcPr>
            <w:tcW w:w="709"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VALUATION</w:t>
            </w:r>
          </w:p>
        </w:tc>
      </w:tr>
      <w:tr w:rsidR="006851F0">
        <w:trPr>
          <w:trHeight w:val="58"/>
          <w:jc w:val="center"/>
        </w:trPr>
        <w:tc>
          <w:tcPr>
            <w:tcW w:w="709" w:type="dxa"/>
          </w:tcPr>
          <w:p w:rsidR="006851F0" w:rsidRDefault="006851F0">
            <w:pPr>
              <w:numPr>
                <w:ilvl w:val="0"/>
                <w:numId w:val="16"/>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419" w:type="dxa"/>
            <w:gridSpan w:val="7"/>
          </w:tcPr>
          <w:p w:rsidR="006851F0" w:rsidRDefault="00A54007">
            <w:pPr>
              <w:spacing w:line="276" w:lineRule="auto"/>
              <w:jc w:val="both"/>
              <w:rPr>
                <w:rFonts w:ascii="Arial" w:eastAsia="Arial" w:hAnsi="Arial" w:cs="Arial"/>
                <w:b/>
                <w:sz w:val="20"/>
                <w:szCs w:val="20"/>
              </w:rPr>
            </w:pPr>
            <w:r>
              <w:rPr>
                <w:rFonts w:ascii="Arial" w:eastAsia="Arial" w:hAnsi="Arial" w:cs="Arial"/>
                <w:sz w:val="20"/>
                <w:szCs w:val="20"/>
              </w:rPr>
              <w:t>Methodology of Valuation – Procedures adopted for arriving at the Valuation</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Please refer to </w:t>
            </w:r>
            <w:r>
              <w:rPr>
                <w:rFonts w:ascii="Arial" w:eastAsia="Arial" w:hAnsi="Arial" w:cs="Arial"/>
                <w:b/>
                <w:i/>
                <w:sz w:val="20"/>
                <w:szCs w:val="20"/>
              </w:rPr>
              <w:t>Part D: Procedure of Valuation Assessment</w:t>
            </w:r>
            <w:r>
              <w:rPr>
                <w:rFonts w:ascii="Arial" w:eastAsia="Arial" w:hAnsi="Arial" w:cs="Arial"/>
                <w:sz w:val="20"/>
                <w:szCs w:val="20"/>
              </w:rPr>
              <w:t xml:space="preserve"> of the report.</w:t>
            </w:r>
          </w:p>
        </w:tc>
      </w:tr>
      <w:tr w:rsidR="006851F0">
        <w:trPr>
          <w:trHeight w:val="58"/>
          <w:jc w:val="center"/>
        </w:trPr>
        <w:tc>
          <w:tcPr>
            <w:tcW w:w="709" w:type="dxa"/>
          </w:tcPr>
          <w:p w:rsidR="006851F0" w:rsidRDefault="006851F0">
            <w:pPr>
              <w:numPr>
                <w:ilvl w:val="0"/>
                <w:numId w:val="16"/>
              </w:numPr>
              <w:pBdr>
                <w:top w:val="nil"/>
                <w:left w:val="nil"/>
                <w:bottom w:val="nil"/>
                <w:right w:val="nil"/>
                <w:between w:val="nil"/>
              </w:pBdr>
              <w:spacing w:line="276" w:lineRule="auto"/>
              <w:ind w:hanging="360"/>
              <w:jc w:val="right"/>
              <w:rPr>
                <w:rFonts w:ascii="Arial" w:eastAsia="Arial" w:hAnsi="Arial" w:cs="Arial"/>
                <w:color w:val="000000"/>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Prevailing Market Rate/ Price trend of the Property in the locality/ city from property search sites</w:t>
            </w:r>
          </w:p>
        </w:tc>
        <w:tc>
          <w:tcPr>
            <w:tcW w:w="5537" w:type="dxa"/>
            <w:gridSpan w:val="10"/>
          </w:tcPr>
          <w:p w:rsidR="006851F0" w:rsidRDefault="00A54007">
            <w:pPr>
              <w:spacing w:line="276" w:lineRule="auto"/>
              <w:rPr>
                <w:rFonts w:ascii="Arial" w:eastAsia="Arial" w:hAnsi="Arial" w:cs="Arial"/>
                <w:sz w:val="20"/>
                <w:szCs w:val="20"/>
              </w:rPr>
            </w:pPr>
            <w:r>
              <w:rPr>
                <w:rFonts w:ascii="Arial" w:eastAsia="Arial" w:hAnsi="Arial" w:cs="Arial"/>
                <w:sz w:val="20"/>
                <w:szCs w:val="20"/>
              </w:rPr>
              <w:t xml:space="preserve">Please refer to </w:t>
            </w:r>
            <w:r>
              <w:rPr>
                <w:rFonts w:ascii="Arial" w:eastAsia="Arial" w:hAnsi="Arial" w:cs="Arial"/>
                <w:b/>
                <w:i/>
                <w:sz w:val="20"/>
                <w:szCs w:val="20"/>
              </w:rPr>
              <w:t>Part D: Procedure of Valuation Assessment</w:t>
            </w:r>
            <w:r>
              <w:rPr>
                <w:rFonts w:ascii="Arial" w:eastAsia="Arial" w:hAnsi="Arial" w:cs="Arial"/>
                <w:sz w:val="20"/>
                <w:szCs w:val="20"/>
              </w:rPr>
              <w:t xml:space="preserve"> of the report and the screenshot annexure in the report, if available.</w:t>
            </w:r>
          </w:p>
        </w:tc>
      </w:tr>
      <w:tr w:rsidR="006851F0">
        <w:trPr>
          <w:trHeight w:val="58"/>
          <w:jc w:val="center"/>
        </w:trPr>
        <w:tc>
          <w:tcPr>
            <w:tcW w:w="709" w:type="dxa"/>
          </w:tcPr>
          <w:p w:rsidR="006851F0" w:rsidRDefault="006851F0">
            <w:pPr>
              <w:numPr>
                <w:ilvl w:val="0"/>
                <w:numId w:val="16"/>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Guideline Rate obtained from Registrar’s office/ State Govt. gazette/ Income Tax Notification</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Please refer to </w:t>
            </w:r>
            <w:r>
              <w:rPr>
                <w:rFonts w:ascii="Arial" w:eastAsia="Arial" w:hAnsi="Arial" w:cs="Arial"/>
                <w:b/>
                <w:i/>
                <w:sz w:val="20"/>
                <w:szCs w:val="20"/>
              </w:rPr>
              <w:t>Point 3 of Part D: Procedure of Valuation Assessment</w:t>
            </w:r>
            <w:r>
              <w:rPr>
                <w:rFonts w:ascii="Arial" w:eastAsia="Arial" w:hAnsi="Arial" w:cs="Arial"/>
                <w:sz w:val="20"/>
                <w:szCs w:val="20"/>
              </w:rPr>
              <w:t xml:space="preserve"> of the report and the screenshot annexure in the report, if available.</w:t>
            </w:r>
          </w:p>
        </w:tc>
      </w:tr>
      <w:tr w:rsidR="006851F0">
        <w:trPr>
          <w:trHeight w:val="58"/>
          <w:jc w:val="center"/>
        </w:trPr>
        <w:tc>
          <w:tcPr>
            <w:tcW w:w="709" w:type="dxa"/>
            <w:vMerge w:val="restart"/>
            <w:shd w:val="clear" w:color="auto" w:fill="D9E2F3"/>
          </w:tcPr>
          <w:p w:rsidR="006851F0" w:rsidRDefault="006851F0">
            <w:pPr>
              <w:numPr>
                <w:ilvl w:val="0"/>
                <w:numId w:val="16"/>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419" w:type="dxa"/>
            <w:gridSpan w:val="7"/>
            <w:shd w:val="clear" w:color="auto" w:fill="D9E2F3"/>
          </w:tcPr>
          <w:p w:rsidR="006851F0" w:rsidRDefault="00A54007">
            <w:pPr>
              <w:spacing w:line="276" w:lineRule="auto"/>
              <w:jc w:val="both"/>
              <w:rPr>
                <w:rFonts w:ascii="Arial" w:eastAsia="Arial" w:hAnsi="Arial" w:cs="Arial"/>
                <w:b/>
                <w:sz w:val="20"/>
                <w:szCs w:val="20"/>
              </w:rPr>
            </w:pPr>
            <w:r>
              <w:rPr>
                <w:rFonts w:ascii="Arial" w:eastAsia="Arial" w:hAnsi="Arial" w:cs="Arial"/>
                <w:b/>
                <w:sz w:val="20"/>
                <w:szCs w:val="20"/>
              </w:rPr>
              <w:t>Summary of Valuation</w:t>
            </w:r>
          </w:p>
        </w:tc>
        <w:tc>
          <w:tcPr>
            <w:tcW w:w="5537" w:type="dxa"/>
            <w:gridSpan w:val="10"/>
            <w:shd w:val="clear" w:color="auto" w:fill="D9E2F3"/>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For detailed Valuation calculation please refer to </w:t>
            </w:r>
            <w:r>
              <w:rPr>
                <w:rFonts w:ascii="Arial" w:eastAsia="Arial" w:hAnsi="Arial" w:cs="Arial"/>
                <w:b/>
                <w:i/>
                <w:sz w:val="20"/>
                <w:szCs w:val="20"/>
              </w:rPr>
              <w:t>Part D: Procedure of Valuation Assessment</w:t>
            </w:r>
            <w:r>
              <w:rPr>
                <w:rFonts w:ascii="Arial" w:eastAsia="Arial" w:hAnsi="Arial" w:cs="Arial"/>
                <w:sz w:val="20"/>
                <w:szCs w:val="20"/>
              </w:rPr>
              <w:t xml:space="preserve"> of the report.</w:t>
            </w:r>
          </w:p>
        </w:tc>
      </w:tr>
      <w:tr w:rsidR="006851F0">
        <w:trPr>
          <w:trHeight w:val="300"/>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shd w:val="clear" w:color="auto" w:fill="D9E2F3"/>
          </w:tcPr>
          <w:p w:rsidR="006851F0" w:rsidRDefault="00A54007">
            <w:pPr>
              <w:numPr>
                <w:ilvl w:val="0"/>
                <w:numId w:val="1"/>
              </w:numPr>
              <w:pBdr>
                <w:top w:val="nil"/>
                <w:left w:val="nil"/>
                <w:bottom w:val="nil"/>
                <w:right w:val="nil"/>
                <w:between w:val="nil"/>
              </w:pBdr>
              <w:tabs>
                <w:tab w:val="left" w:pos="497"/>
              </w:tabs>
              <w:spacing w:line="276" w:lineRule="auto"/>
              <w:rPr>
                <w:rFonts w:ascii="Arial" w:eastAsia="Arial" w:hAnsi="Arial" w:cs="Arial"/>
                <w:color w:val="000000"/>
              </w:rPr>
            </w:pPr>
            <w:r>
              <w:rPr>
                <w:rFonts w:ascii="Arial" w:eastAsia="Arial" w:hAnsi="Arial" w:cs="Arial"/>
                <w:b/>
                <w:color w:val="000000"/>
                <w:sz w:val="20"/>
                <w:szCs w:val="20"/>
              </w:rPr>
              <w:t>Guideline Value</w:t>
            </w:r>
          </w:p>
        </w:tc>
        <w:tc>
          <w:tcPr>
            <w:tcW w:w="5537" w:type="dxa"/>
            <w:gridSpan w:val="10"/>
            <w:shd w:val="clear" w:color="auto" w:fill="D9E2F3"/>
            <w:vAlign w:val="center"/>
          </w:tcPr>
          <w:p w:rsidR="006851F0" w:rsidRDefault="00A54007">
            <w:pPr>
              <w:spacing w:line="276" w:lineRule="auto"/>
              <w:jc w:val="both"/>
              <w:rPr>
                <w:rFonts w:ascii="Arial" w:eastAsia="Arial" w:hAnsi="Arial" w:cs="Arial"/>
                <w:b/>
                <w:sz w:val="20"/>
                <w:szCs w:val="20"/>
                <w:highlight w:val="yellow"/>
              </w:rPr>
            </w:pPr>
            <w:r>
              <w:rPr>
                <w:rFonts w:ascii="Arial" w:eastAsia="Arial" w:hAnsi="Arial" w:cs="Arial"/>
                <w:b/>
                <w:sz w:val="20"/>
                <w:szCs w:val="20"/>
              </w:rPr>
              <w:t>---</w:t>
            </w:r>
          </w:p>
        </w:tc>
      </w:tr>
      <w:tr w:rsidR="006851F0">
        <w:trPr>
          <w:trHeight w:val="300"/>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highlight w:val="yellow"/>
              </w:rPr>
            </w:pPr>
          </w:p>
        </w:tc>
        <w:tc>
          <w:tcPr>
            <w:tcW w:w="4419" w:type="dxa"/>
            <w:gridSpan w:val="7"/>
            <w:shd w:val="clear" w:color="auto" w:fill="D9E2F3"/>
          </w:tcPr>
          <w:p w:rsidR="006851F0" w:rsidRDefault="00A54007">
            <w:pPr>
              <w:numPr>
                <w:ilvl w:val="0"/>
                <w:numId w:val="10"/>
              </w:numPr>
              <w:pBdr>
                <w:top w:val="nil"/>
                <w:left w:val="nil"/>
                <w:bottom w:val="nil"/>
                <w:right w:val="nil"/>
                <w:between w:val="nil"/>
              </w:pBdr>
              <w:spacing w:line="276" w:lineRule="auto"/>
              <w:ind w:left="1147"/>
              <w:rPr>
                <w:rFonts w:ascii="Arial" w:eastAsia="Arial" w:hAnsi="Arial" w:cs="Arial"/>
                <w:b/>
                <w:color w:val="000000"/>
                <w:sz w:val="20"/>
                <w:szCs w:val="20"/>
              </w:rPr>
            </w:pPr>
            <w:r>
              <w:rPr>
                <w:rFonts w:ascii="Arial" w:eastAsia="Arial" w:hAnsi="Arial" w:cs="Arial"/>
                <w:b/>
                <w:color w:val="000000"/>
                <w:sz w:val="20"/>
                <w:szCs w:val="20"/>
              </w:rPr>
              <w:t>Land</w:t>
            </w:r>
          </w:p>
        </w:tc>
        <w:tc>
          <w:tcPr>
            <w:tcW w:w="5537" w:type="dxa"/>
            <w:gridSpan w:val="10"/>
            <w:shd w:val="clear" w:color="auto" w:fill="D9E2F3"/>
          </w:tcPr>
          <w:p w:rsidR="006851F0" w:rsidRDefault="00A54007">
            <w:pPr>
              <w:spacing w:line="276" w:lineRule="auto"/>
              <w:jc w:val="both"/>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1,73,81,868/-</w:t>
            </w:r>
          </w:p>
        </w:tc>
      </w:tr>
      <w:tr w:rsidR="006851F0">
        <w:trPr>
          <w:trHeight w:val="300"/>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419" w:type="dxa"/>
            <w:gridSpan w:val="7"/>
            <w:shd w:val="clear" w:color="auto" w:fill="D9E2F3"/>
          </w:tcPr>
          <w:p w:rsidR="006851F0" w:rsidRDefault="00A54007">
            <w:pPr>
              <w:numPr>
                <w:ilvl w:val="0"/>
                <w:numId w:val="10"/>
              </w:numPr>
              <w:pBdr>
                <w:top w:val="nil"/>
                <w:left w:val="nil"/>
                <w:bottom w:val="nil"/>
                <w:right w:val="nil"/>
                <w:between w:val="nil"/>
              </w:pBdr>
              <w:spacing w:line="276" w:lineRule="auto"/>
              <w:ind w:left="1147"/>
              <w:rPr>
                <w:rFonts w:ascii="Arial" w:eastAsia="Arial" w:hAnsi="Arial" w:cs="Arial"/>
                <w:b/>
                <w:color w:val="000000"/>
                <w:sz w:val="20"/>
                <w:szCs w:val="20"/>
              </w:rPr>
            </w:pPr>
            <w:r>
              <w:rPr>
                <w:rFonts w:ascii="Arial" w:eastAsia="Arial" w:hAnsi="Arial" w:cs="Arial"/>
                <w:b/>
                <w:color w:val="000000"/>
                <w:sz w:val="20"/>
                <w:szCs w:val="20"/>
              </w:rPr>
              <w:t>Built-Up</w:t>
            </w:r>
          </w:p>
        </w:tc>
        <w:tc>
          <w:tcPr>
            <w:tcW w:w="5537" w:type="dxa"/>
            <w:gridSpan w:val="10"/>
            <w:shd w:val="clear" w:color="auto" w:fill="D9E2F3"/>
            <w:vAlign w:val="center"/>
          </w:tcPr>
          <w:p w:rsidR="006851F0" w:rsidRDefault="00A54007">
            <w:pPr>
              <w:spacing w:line="276" w:lineRule="auto"/>
              <w:jc w:val="both"/>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18,03,38,477/-</w:t>
            </w:r>
          </w:p>
        </w:tc>
      </w:tr>
      <w:tr w:rsidR="006851F0">
        <w:trPr>
          <w:trHeight w:val="58"/>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419" w:type="dxa"/>
            <w:gridSpan w:val="7"/>
            <w:shd w:val="clear" w:color="auto" w:fill="D9E2F3"/>
          </w:tcPr>
          <w:p w:rsidR="006851F0" w:rsidRDefault="00A54007">
            <w:pPr>
              <w:numPr>
                <w:ilvl w:val="0"/>
                <w:numId w:val="1"/>
              </w:numPr>
              <w:pBdr>
                <w:top w:val="nil"/>
                <w:left w:val="nil"/>
                <w:bottom w:val="nil"/>
                <w:right w:val="nil"/>
                <w:between w:val="nil"/>
              </w:pBdr>
              <w:tabs>
                <w:tab w:val="left" w:pos="497"/>
              </w:tabs>
              <w:spacing w:line="276" w:lineRule="auto"/>
              <w:ind w:left="527" w:hanging="142"/>
              <w:rPr>
                <w:rFonts w:ascii="Arial" w:eastAsia="Arial" w:hAnsi="Arial" w:cs="Arial"/>
                <w:color w:val="000000"/>
              </w:rPr>
            </w:pPr>
            <w:r>
              <w:rPr>
                <w:rFonts w:ascii="Arial" w:eastAsia="Arial" w:hAnsi="Arial" w:cs="Arial"/>
                <w:b/>
                <w:color w:val="000000"/>
                <w:sz w:val="20"/>
                <w:szCs w:val="20"/>
              </w:rPr>
              <w:t>Indicative Prospective Estimated Fair Market Value</w:t>
            </w:r>
          </w:p>
        </w:tc>
        <w:tc>
          <w:tcPr>
            <w:tcW w:w="5537" w:type="dxa"/>
            <w:gridSpan w:val="10"/>
            <w:shd w:val="clear" w:color="auto" w:fill="D9E2F3"/>
            <w:vAlign w:val="center"/>
          </w:tcPr>
          <w:p w:rsidR="006851F0" w:rsidRDefault="00A54007">
            <w:pPr>
              <w:spacing w:line="276" w:lineRule="auto"/>
              <w:rPr>
                <w:rFonts w:ascii="Arial" w:eastAsia="Arial" w:hAnsi="Arial" w:cs="Arial"/>
                <w:color w:val="000000"/>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19,79,00,000/-</w:t>
            </w:r>
          </w:p>
        </w:tc>
      </w:tr>
      <w:tr w:rsidR="006851F0">
        <w:trPr>
          <w:trHeight w:val="58"/>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9" w:type="dxa"/>
            <w:gridSpan w:val="7"/>
            <w:shd w:val="clear" w:color="auto" w:fill="D9E2F3"/>
          </w:tcPr>
          <w:p w:rsidR="006851F0" w:rsidRDefault="00A54007">
            <w:pPr>
              <w:numPr>
                <w:ilvl w:val="0"/>
                <w:numId w:val="1"/>
              </w:numPr>
              <w:pBdr>
                <w:top w:val="nil"/>
                <w:left w:val="nil"/>
                <w:bottom w:val="nil"/>
                <w:right w:val="nil"/>
                <w:between w:val="nil"/>
              </w:pBdr>
              <w:tabs>
                <w:tab w:val="left" w:pos="497"/>
              </w:tabs>
              <w:spacing w:line="276" w:lineRule="auto"/>
              <w:rPr>
                <w:rFonts w:ascii="Arial" w:eastAsia="Arial" w:hAnsi="Arial" w:cs="Arial"/>
                <w:color w:val="000000"/>
              </w:rPr>
            </w:pPr>
            <w:r>
              <w:rPr>
                <w:rFonts w:ascii="Arial" w:eastAsia="Arial" w:hAnsi="Arial" w:cs="Arial"/>
                <w:b/>
                <w:color w:val="000000"/>
                <w:sz w:val="20"/>
                <w:szCs w:val="20"/>
              </w:rPr>
              <w:t>Expected Estimated Realizable Value</w:t>
            </w:r>
          </w:p>
        </w:tc>
        <w:tc>
          <w:tcPr>
            <w:tcW w:w="5537" w:type="dxa"/>
            <w:gridSpan w:val="10"/>
            <w:shd w:val="clear" w:color="auto" w:fill="D9E2F3"/>
            <w:vAlign w:val="center"/>
          </w:tcPr>
          <w:p w:rsidR="006851F0" w:rsidRDefault="00A54007">
            <w:pPr>
              <w:spacing w:line="276" w:lineRule="auto"/>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16,82,15,000/-</w:t>
            </w:r>
          </w:p>
        </w:tc>
      </w:tr>
      <w:tr w:rsidR="006851F0">
        <w:trPr>
          <w:trHeight w:val="58"/>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419" w:type="dxa"/>
            <w:gridSpan w:val="7"/>
            <w:shd w:val="clear" w:color="auto" w:fill="D9E2F3"/>
          </w:tcPr>
          <w:p w:rsidR="006851F0" w:rsidRDefault="00A54007">
            <w:pPr>
              <w:numPr>
                <w:ilvl w:val="0"/>
                <w:numId w:val="1"/>
              </w:numPr>
              <w:pBdr>
                <w:top w:val="nil"/>
                <w:left w:val="nil"/>
                <w:bottom w:val="nil"/>
                <w:right w:val="nil"/>
                <w:between w:val="nil"/>
              </w:pBdr>
              <w:tabs>
                <w:tab w:val="left" w:pos="497"/>
              </w:tabs>
              <w:spacing w:line="276" w:lineRule="auto"/>
              <w:rPr>
                <w:rFonts w:ascii="Arial" w:eastAsia="Arial" w:hAnsi="Arial" w:cs="Arial"/>
                <w:color w:val="000000"/>
              </w:rPr>
            </w:pPr>
            <w:r>
              <w:rPr>
                <w:rFonts w:ascii="Arial" w:eastAsia="Arial" w:hAnsi="Arial" w:cs="Arial"/>
                <w:b/>
                <w:color w:val="000000"/>
                <w:sz w:val="20"/>
                <w:szCs w:val="20"/>
              </w:rPr>
              <w:t>Expected Forced/ Distress Sale Value</w:t>
            </w:r>
          </w:p>
        </w:tc>
        <w:tc>
          <w:tcPr>
            <w:tcW w:w="5537" w:type="dxa"/>
            <w:gridSpan w:val="10"/>
            <w:shd w:val="clear" w:color="auto" w:fill="D9E2F3"/>
            <w:vAlign w:val="center"/>
          </w:tcPr>
          <w:p w:rsidR="006851F0" w:rsidRDefault="00A54007">
            <w:pPr>
              <w:spacing w:line="276" w:lineRule="auto"/>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14,84,25,000/-</w:t>
            </w:r>
          </w:p>
        </w:tc>
      </w:tr>
      <w:tr w:rsidR="006851F0">
        <w:trPr>
          <w:trHeight w:val="58"/>
          <w:jc w:val="center"/>
        </w:trPr>
        <w:tc>
          <w:tcPr>
            <w:tcW w:w="709"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4419" w:type="dxa"/>
            <w:gridSpan w:val="7"/>
            <w:shd w:val="clear" w:color="auto" w:fill="D9E2F3"/>
          </w:tcPr>
          <w:p w:rsidR="006851F0" w:rsidRDefault="00A54007">
            <w:pPr>
              <w:numPr>
                <w:ilvl w:val="0"/>
                <w:numId w:val="1"/>
              </w:numPr>
              <w:pBdr>
                <w:top w:val="nil"/>
                <w:left w:val="nil"/>
                <w:bottom w:val="nil"/>
                <w:right w:val="nil"/>
                <w:between w:val="nil"/>
              </w:pBdr>
              <w:tabs>
                <w:tab w:val="left" w:pos="497"/>
              </w:tabs>
              <w:spacing w:line="276" w:lineRule="auto"/>
              <w:ind w:left="526" w:hanging="141"/>
              <w:rPr>
                <w:rFonts w:ascii="Arial" w:eastAsia="Arial" w:hAnsi="Arial" w:cs="Arial"/>
                <w:color w:val="000000"/>
              </w:rPr>
            </w:pPr>
            <w:r>
              <w:rPr>
                <w:rFonts w:ascii="Arial" w:eastAsia="Arial" w:hAnsi="Arial" w:cs="Arial"/>
                <w:b/>
                <w:color w:val="000000"/>
                <w:sz w:val="20"/>
                <w:szCs w:val="20"/>
              </w:rPr>
              <w:t>Valuation of structure for Insurance purpose</w:t>
            </w:r>
          </w:p>
        </w:tc>
        <w:tc>
          <w:tcPr>
            <w:tcW w:w="5537" w:type="dxa"/>
            <w:gridSpan w:val="10"/>
            <w:shd w:val="clear" w:color="auto" w:fill="D9E2F3"/>
          </w:tcPr>
          <w:p w:rsidR="006851F0" w:rsidRDefault="00A54007">
            <w:pPr>
              <w:spacing w:line="276" w:lineRule="auto"/>
              <w:jc w:val="both"/>
              <w:rPr>
                <w:rFonts w:ascii="Arial" w:eastAsia="Arial" w:hAnsi="Arial" w:cs="Arial"/>
                <w:b/>
                <w:sz w:val="20"/>
                <w:szCs w:val="20"/>
              </w:rPr>
            </w:pPr>
            <w:r>
              <w:rPr>
                <w:rFonts w:ascii="Arial" w:eastAsia="Arial" w:hAnsi="Arial" w:cs="Arial"/>
                <w:b/>
                <w:sz w:val="20"/>
                <w:szCs w:val="20"/>
              </w:rPr>
              <w:t xml:space="preserve">~ </w:t>
            </w:r>
            <w:proofErr w:type="spellStart"/>
            <w:r>
              <w:rPr>
                <w:rFonts w:ascii="Arial" w:eastAsia="Arial" w:hAnsi="Arial" w:cs="Arial"/>
                <w:b/>
                <w:sz w:val="20"/>
                <w:szCs w:val="20"/>
              </w:rPr>
              <w:t>Rs</w:t>
            </w:r>
            <w:proofErr w:type="spellEnd"/>
            <w:r>
              <w:rPr>
                <w:rFonts w:ascii="Arial" w:eastAsia="Arial" w:hAnsi="Arial" w:cs="Arial"/>
                <w:b/>
                <w:sz w:val="20"/>
                <w:szCs w:val="20"/>
              </w:rPr>
              <w:t>. 12,24,51,440/-</w:t>
            </w:r>
          </w:p>
        </w:tc>
      </w:tr>
      <w:tr w:rsidR="006851F0">
        <w:trPr>
          <w:trHeight w:val="58"/>
          <w:jc w:val="center"/>
        </w:trPr>
        <w:tc>
          <w:tcPr>
            <w:tcW w:w="709" w:type="dxa"/>
            <w:vMerge w:val="restart"/>
          </w:tcPr>
          <w:p w:rsidR="006851F0" w:rsidRDefault="006851F0">
            <w:pPr>
              <w:numPr>
                <w:ilvl w:val="0"/>
                <w:numId w:val="16"/>
              </w:numPr>
              <w:pBdr>
                <w:top w:val="nil"/>
                <w:left w:val="nil"/>
                <w:bottom w:val="nil"/>
                <w:right w:val="nil"/>
                <w:between w:val="nil"/>
              </w:pBdr>
              <w:spacing w:line="276" w:lineRule="auto"/>
              <w:ind w:hanging="360"/>
              <w:rPr>
                <w:rFonts w:ascii="Arial" w:eastAsia="Arial" w:hAnsi="Arial" w:cs="Arial"/>
                <w:color w:val="000000"/>
                <w:sz w:val="20"/>
                <w:szCs w:val="20"/>
              </w:rPr>
            </w:pPr>
          </w:p>
        </w:tc>
        <w:tc>
          <w:tcPr>
            <w:tcW w:w="4419" w:type="dxa"/>
            <w:gridSpan w:val="7"/>
          </w:tcPr>
          <w:p w:rsidR="006851F0" w:rsidRDefault="00A54007">
            <w:pPr>
              <w:numPr>
                <w:ilvl w:val="0"/>
                <w:numId w:val="29"/>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sz w:val="20"/>
                <w:szCs w:val="20"/>
              </w:rPr>
              <w:t>Justification for more than 20% difference in Market &amp; Circle Rate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Circle rates are determined by the District administration as per their own theoretical internal policy for fixing the minimum valuation of the property for property registration tax collection purpose and Market rates are adopted based on prevailing market dynamics found as per the discrete market enquiries which is explained clearly in Valuation assessment factors.</w:t>
            </w:r>
          </w:p>
        </w:tc>
      </w:tr>
      <w:tr w:rsidR="006851F0">
        <w:trPr>
          <w:trHeight w:val="58"/>
          <w:jc w:val="center"/>
        </w:trPr>
        <w:tc>
          <w:tcPr>
            <w:tcW w:w="709" w:type="dxa"/>
            <w:vMerge/>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4419" w:type="dxa"/>
            <w:gridSpan w:val="7"/>
          </w:tcPr>
          <w:p w:rsidR="006851F0" w:rsidRDefault="00A54007">
            <w:pPr>
              <w:numPr>
                <w:ilvl w:val="0"/>
                <w:numId w:val="29"/>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sz w:val="20"/>
                <w:szCs w:val="20"/>
              </w:rPr>
              <w:t>Details of last two transactions in the locality/ area to be provided, if available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 xml:space="preserve">No authentic last two transactions details could be known. However prospective transaction details as per information available on public domain and gathered during site survey is mentioned in </w:t>
            </w:r>
            <w:r>
              <w:rPr>
                <w:rFonts w:ascii="Arial" w:eastAsia="Arial" w:hAnsi="Arial" w:cs="Arial"/>
                <w:b/>
                <w:i/>
                <w:sz w:val="20"/>
                <w:szCs w:val="20"/>
              </w:rPr>
              <w:t>Part D: Procedure of Valuation Assessment</w:t>
            </w:r>
            <w:r>
              <w:rPr>
                <w:rFonts w:ascii="Arial" w:eastAsia="Arial" w:hAnsi="Arial" w:cs="Arial"/>
                <w:sz w:val="20"/>
                <w:szCs w:val="20"/>
              </w:rPr>
              <w:t xml:space="preserve"> of the report and the screenshots of the references are annexed in the report for reference.</w:t>
            </w:r>
          </w:p>
        </w:tc>
      </w:tr>
      <w:tr w:rsidR="006851F0">
        <w:trPr>
          <w:trHeight w:val="58"/>
          <w:jc w:val="center"/>
        </w:trPr>
        <w:tc>
          <w:tcPr>
            <w:tcW w:w="709" w:type="dxa"/>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1710" w:type="dxa"/>
            <w:gridSpan w:val="2"/>
          </w:tcPr>
          <w:p w:rsidR="006851F0" w:rsidRDefault="00A54007">
            <w:pPr>
              <w:spacing w:line="276" w:lineRule="auto"/>
              <w:jc w:val="both"/>
              <w:rPr>
                <w:rFonts w:ascii="Arial" w:eastAsia="Arial" w:hAnsi="Arial" w:cs="Arial"/>
              </w:rPr>
            </w:pPr>
            <w:r>
              <w:rPr>
                <w:rFonts w:ascii="Arial" w:eastAsia="Arial" w:hAnsi="Arial" w:cs="Arial"/>
                <w:b/>
                <w:sz w:val="22"/>
                <w:szCs w:val="22"/>
              </w:rPr>
              <w:t>Declaration</w:t>
            </w:r>
          </w:p>
        </w:tc>
        <w:tc>
          <w:tcPr>
            <w:tcW w:w="8246" w:type="dxa"/>
            <w:gridSpan w:val="15"/>
            <w:shd w:val="clear" w:color="auto" w:fill="auto"/>
          </w:tcPr>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The information provided by us is true and correct to the best of our knowledge and belief.</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The analysis and conclusions are limited by the reported assumptions, limiting conditions, remarks.</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Procedures and standards adopted in carrying out the valuation and is mentioned in Part-D of the report which may have certain departures to the said IBA and IVS standards in order to provide better, just &amp; fair valuation.</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No employee or member of R.K Associates has any direct/ indirect interest in the property.</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Our authorized surveyor</w:t>
            </w:r>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Dhawal</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Vanjari</w:t>
            </w:r>
            <w:proofErr w:type="spellEnd"/>
            <w:r>
              <w:rPr>
                <w:rFonts w:ascii="Arial" w:eastAsia="Arial" w:hAnsi="Arial" w:cs="Arial"/>
                <w:b/>
                <w:color w:val="000000"/>
                <w:sz w:val="20"/>
                <w:szCs w:val="20"/>
              </w:rPr>
              <w:t xml:space="preserve"> </w:t>
            </w:r>
            <w:r>
              <w:rPr>
                <w:rFonts w:ascii="Arial" w:eastAsia="Arial" w:hAnsi="Arial" w:cs="Arial"/>
                <w:color w:val="000000"/>
                <w:sz w:val="20"/>
                <w:szCs w:val="20"/>
              </w:rPr>
              <w:t xml:space="preserve">has visited the subject property on </w:t>
            </w:r>
            <w:r>
              <w:rPr>
                <w:rFonts w:ascii="Arial" w:eastAsia="Arial" w:hAnsi="Arial" w:cs="Arial"/>
                <w:b/>
                <w:color w:val="000000"/>
                <w:sz w:val="20"/>
                <w:szCs w:val="20"/>
              </w:rPr>
              <w:t>24/9/2024</w:t>
            </w:r>
            <w:r>
              <w:rPr>
                <w:rFonts w:ascii="Arial" w:eastAsia="Arial" w:hAnsi="Arial" w:cs="Arial"/>
                <w:color w:val="000000"/>
                <w:sz w:val="20"/>
                <w:szCs w:val="20"/>
              </w:rPr>
              <w:t xml:space="preserve"> in the presence of the owner's representative with the permission of owner.</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Firm is an approved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of the Bank.</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We have not been </w:t>
            </w:r>
            <w:proofErr w:type="spellStart"/>
            <w:r>
              <w:rPr>
                <w:rFonts w:ascii="Arial" w:eastAsia="Arial" w:hAnsi="Arial" w:cs="Arial"/>
                <w:color w:val="000000"/>
                <w:sz w:val="20"/>
                <w:szCs w:val="20"/>
              </w:rPr>
              <w:t>depanelled</w:t>
            </w:r>
            <w:proofErr w:type="spellEnd"/>
            <w:r>
              <w:rPr>
                <w:rFonts w:ascii="Arial" w:eastAsia="Arial" w:hAnsi="Arial" w:cs="Arial"/>
                <w:color w:val="000000"/>
                <w:sz w:val="20"/>
                <w:szCs w:val="20"/>
              </w:rPr>
              <w:t xml:space="preserve"> or removed from any Bank/Financial Institution/Government Organization at any point of time in the past.</w:t>
            </w:r>
          </w:p>
          <w:p w:rsidR="006851F0" w:rsidRDefault="00A54007">
            <w:pPr>
              <w:numPr>
                <w:ilvl w:val="0"/>
                <w:numId w:val="52"/>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We have submitted the Valuation Report directly to the Bank.</w:t>
            </w:r>
          </w:p>
        </w:tc>
      </w:tr>
      <w:tr w:rsidR="006851F0">
        <w:trPr>
          <w:trHeight w:val="422"/>
          <w:jc w:val="center"/>
        </w:trPr>
        <w:tc>
          <w:tcPr>
            <w:tcW w:w="709" w:type="dxa"/>
            <w:shd w:val="clear" w:color="auto" w:fill="DEEBF6"/>
            <w:vAlign w:val="center"/>
          </w:tcPr>
          <w:p w:rsidR="006851F0" w:rsidRDefault="006851F0">
            <w:pPr>
              <w:numPr>
                <w:ilvl w:val="0"/>
                <w:numId w:val="7"/>
              </w:numPr>
              <w:pBdr>
                <w:top w:val="nil"/>
                <w:left w:val="nil"/>
                <w:bottom w:val="nil"/>
                <w:right w:val="nil"/>
                <w:between w:val="nil"/>
              </w:pBdr>
              <w:spacing w:line="276" w:lineRule="auto"/>
              <w:rPr>
                <w:rFonts w:ascii="Arial" w:eastAsia="Arial" w:hAnsi="Arial" w:cs="Arial"/>
                <w:color w:val="000000"/>
              </w:rPr>
            </w:pPr>
          </w:p>
        </w:tc>
        <w:tc>
          <w:tcPr>
            <w:tcW w:w="9956" w:type="dxa"/>
            <w:gridSpan w:val="17"/>
            <w:shd w:val="clear" w:color="auto" w:fill="DEEBF6"/>
            <w:vAlign w:val="center"/>
          </w:tcPr>
          <w:p w:rsidR="006851F0" w:rsidRDefault="00A54007">
            <w:pPr>
              <w:spacing w:line="276" w:lineRule="auto"/>
              <w:rPr>
                <w:rFonts w:ascii="Arial" w:eastAsia="Arial" w:hAnsi="Arial" w:cs="Arial"/>
              </w:rPr>
            </w:pPr>
            <w:r>
              <w:rPr>
                <w:rFonts w:ascii="Arial" w:eastAsia="Arial" w:hAnsi="Arial" w:cs="Arial"/>
                <w:b/>
                <w:sz w:val="22"/>
                <w:szCs w:val="22"/>
              </w:rPr>
              <w:t>ENCLOSED DOCUMENTS</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jc w:val="both"/>
              <w:rPr>
                <w:rFonts w:ascii="Arial" w:eastAsia="Arial" w:hAnsi="Arial" w:cs="Arial"/>
                <w:b/>
                <w:sz w:val="20"/>
                <w:szCs w:val="20"/>
              </w:rPr>
            </w:pPr>
            <w:r>
              <w:rPr>
                <w:rFonts w:ascii="Arial" w:eastAsia="Arial" w:hAnsi="Arial" w:cs="Arial"/>
                <w:sz w:val="20"/>
                <w:szCs w:val="20"/>
              </w:rPr>
              <w:t>Layout plan sketch of the area in which the property is located with latitude and longitude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Google Map enclosed with coordinates</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Building Plan</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Enclosed with the report</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jc w:val="both"/>
              <w:rPr>
                <w:rFonts w:ascii="Arial" w:eastAsia="Arial" w:hAnsi="Arial" w:cs="Arial"/>
                <w:sz w:val="20"/>
                <w:szCs w:val="20"/>
              </w:rPr>
            </w:pPr>
            <w:r>
              <w:rPr>
                <w:rFonts w:ascii="Arial" w:eastAsia="Arial" w:hAnsi="Arial" w:cs="Arial"/>
                <w:sz w:val="20"/>
                <w:szCs w:val="20"/>
              </w:rPr>
              <w:t>Floor Plan</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Enclosed with the report</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jc w:val="both"/>
              <w:rPr>
                <w:rFonts w:ascii="Arial" w:eastAsia="Arial" w:hAnsi="Arial" w:cs="Arial"/>
                <w:sz w:val="20"/>
                <w:szCs w:val="20"/>
              </w:rPr>
            </w:pPr>
            <w:r>
              <w:rPr>
                <w:rFonts w:ascii="Arial" w:eastAsia="Arial" w:hAnsi="Arial" w:cs="Arial"/>
                <w:sz w:val="20"/>
                <w:szCs w:val="20"/>
              </w:rPr>
              <w:t xml:space="preserve">Photograph of the property (including geo-stamping with date) and owner (in case of housing loans, if borrower is available) including a “Selfie’ of the </w:t>
            </w:r>
            <w:proofErr w:type="spellStart"/>
            <w:r>
              <w:rPr>
                <w:rFonts w:ascii="Arial" w:eastAsia="Arial" w:hAnsi="Arial" w:cs="Arial"/>
                <w:sz w:val="20"/>
                <w:szCs w:val="20"/>
              </w:rPr>
              <w:t>Valuer</w:t>
            </w:r>
            <w:proofErr w:type="spellEnd"/>
            <w:r>
              <w:rPr>
                <w:rFonts w:ascii="Arial" w:eastAsia="Arial" w:hAnsi="Arial" w:cs="Arial"/>
                <w:sz w:val="20"/>
                <w:szCs w:val="20"/>
              </w:rPr>
              <w:t xml:space="preserve"> at the site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Enclosed with the report along with other property photographs</w:t>
            </w:r>
          </w:p>
        </w:tc>
      </w:tr>
      <w:tr w:rsidR="006851F0">
        <w:trPr>
          <w:trHeight w:val="107"/>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jc w:val="both"/>
              <w:rPr>
                <w:rFonts w:ascii="Arial" w:eastAsia="Arial" w:hAnsi="Arial" w:cs="Arial"/>
                <w:sz w:val="20"/>
                <w:szCs w:val="20"/>
              </w:rPr>
            </w:pPr>
            <w:r>
              <w:rPr>
                <w:rFonts w:ascii="Arial" w:eastAsia="Arial" w:hAnsi="Arial" w:cs="Arial"/>
                <w:sz w:val="20"/>
                <w:szCs w:val="20"/>
              </w:rPr>
              <w:t>Certified copy of the approved / sanctioned plan wherever applicable from the concerned office</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Enclosed with the report</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jc w:val="both"/>
              <w:rPr>
                <w:rFonts w:ascii="Arial" w:eastAsia="Arial" w:hAnsi="Arial" w:cs="Arial"/>
                <w:sz w:val="20"/>
                <w:szCs w:val="20"/>
              </w:rPr>
            </w:pPr>
            <w:r>
              <w:rPr>
                <w:rFonts w:ascii="Arial" w:eastAsia="Arial" w:hAnsi="Arial" w:cs="Arial"/>
                <w:sz w:val="20"/>
                <w:szCs w:val="20"/>
              </w:rPr>
              <w:t>Google Map location of the property</w:t>
            </w:r>
          </w:p>
        </w:tc>
        <w:tc>
          <w:tcPr>
            <w:tcW w:w="5537" w:type="dxa"/>
            <w:gridSpan w:val="10"/>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Enclosed with the Report</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jc w:val="both"/>
              <w:rPr>
                <w:rFonts w:ascii="Arial" w:eastAsia="Arial" w:hAnsi="Arial" w:cs="Arial"/>
                <w:sz w:val="20"/>
                <w:szCs w:val="20"/>
              </w:rPr>
            </w:pPr>
            <w:r>
              <w:rPr>
                <w:rFonts w:ascii="Arial" w:eastAsia="Arial" w:hAnsi="Arial" w:cs="Arial"/>
                <w:sz w:val="20"/>
                <w:szCs w:val="20"/>
              </w:rPr>
              <w:t xml:space="preserve">Price trend of the property in the locality/city from property search sites </w:t>
            </w:r>
            <w:proofErr w:type="spellStart"/>
            <w:r>
              <w:rPr>
                <w:rFonts w:ascii="Arial" w:eastAsia="Arial" w:hAnsi="Arial" w:cs="Arial"/>
                <w:sz w:val="20"/>
                <w:szCs w:val="20"/>
              </w:rPr>
              <w:t>viz</w:t>
            </w:r>
            <w:proofErr w:type="spellEnd"/>
            <w:r>
              <w:rPr>
                <w:rFonts w:ascii="Arial" w:eastAsia="Arial" w:hAnsi="Arial" w:cs="Arial"/>
                <w:sz w:val="20"/>
                <w:szCs w:val="20"/>
              </w:rPr>
              <w:t xml:space="preserve"> Magickbricks.com, 99Acres.com, Makan.com etc.</w:t>
            </w:r>
          </w:p>
        </w:tc>
        <w:tc>
          <w:tcPr>
            <w:tcW w:w="5537" w:type="dxa"/>
            <w:gridSpan w:val="10"/>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Enclosed with the Report</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jc w:val="both"/>
              <w:rPr>
                <w:rFonts w:ascii="Arial" w:eastAsia="Arial" w:hAnsi="Arial" w:cs="Arial"/>
                <w:sz w:val="20"/>
                <w:szCs w:val="20"/>
              </w:rPr>
            </w:pPr>
            <w:r>
              <w:rPr>
                <w:rFonts w:ascii="Arial" w:eastAsia="Arial" w:hAnsi="Arial" w:cs="Arial"/>
                <w:sz w:val="20"/>
                <w:szCs w:val="20"/>
              </w:rPr>
              <w:t>Any other relevant documents/extracts</w:t>
            </w:r>
          </w:p>
          <w:p w:rsidR="006851F0" w:rsidRDefault="00A54007">
            <w:pPr>
              <w:jc w:val="both"/>
              <w:rPr>
                <w:rFonts w:ascii="Arial" w:eastAsia="Arial" w:hAnsi="Arial" w:cs="Arial"/>
                <w:sz w:val="20"/>
                <w:szCs w:val="20"/>
              </w:rPr>
            </w:pPr>
            <w:r>
              <w:rPr>
                <w:rFonts w:ascii="Arial" w:eastAsia="Arial" w:hAnsi="Arial" w:cs="Arial"/>
                <w:i/>
                <w:sz w:val="20"/>
                <w:szCs w:val="20"/>
              </w:rPr>
              <w:t>(All enclosures &amp; annexures to remain integral part &amp; parcel of the main report)</w:t>
            </w:r>
          </w:p>
        </w:tc>
        <w:tc>
          <w:tcPr>
            <w:tcW w:w="5537" w:type="dxa"/>
            <w:gridSpan w:val="10"/>
            <w:shd w:val="clear" w:color="auto" w:fill="auto"/>
          </w:tcPr>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Part C: Area Description of the Property</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Part D: Procedure of Valuation Assessment</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Google Map</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References on price trend of the similar related properties available on public domain, if available</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Photographs of the property</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Copy of Circle Rate</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 xml:space="preserve">Important property documents exhibit </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Annexure: VI - Declaration-Cum-Undertaking</w:t>
            </w:r>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 xml:space="preserve">Annexure: VII - Model Code of Conduct for </w:t>
            </w:r>
            <w:proofErr w:type="spellStart"/>
            <w:r>
              <w:rPr>
                <w:rFonts w:ascii="Arial" w:eastAsia="Arial" w:hAnsi="Arial" w:cs="Arial"/>
                <w:color w:val="000000"/>
                <w:sz w:val="20"/>
                <w:szCs w:val="20"/>
              </w:rPr>
              <w:t>Valuers</w:t>
            </w:r>
            <w:proofErr w:type="spellEnd"/>
          </w:p>
          <w:p w:rsidR="006851F0" w:rsidRDefault="00A54007">
            <w:pPr>
              <w:numPr>
                <w:ilvl w:val="0"/>
                <w:numId w:val="50"/>
              </w:numPr>
              <w:pBdr>
                <w:top w:val="nil"/>
                <w:left w:val="nil"/>
                <w:bottom w:val="nil"/>
                <w:right w:val="nil"/>
                <w:between w:val="nil"/>
              </w:pBdr>
              <w:tabs>
                <w:tab w:val="left" w:pos="595"/>
              </w:tabs>
              <w:spacing w:line="276" w:lineRule="auto"/>
              <w:rPr>
                <w:rFonts w:ascii="Arial" w:eastAsia="Arial" w:hAnsi="Arial" w:cs="Arial"/>
                <w:color w:val="000000"/>
                <w:sz w:val="20"/>
                <w:szCs w:val="20"/>
              </w:rPr>
            </w:pPr>
            <w:r>
              <w:rPr>
                <w:rFonts w:ascii="Arial" w:eastAsia="Arial" w:hAnsi="Arial" w:cs="Arial"/>
                <w:color w:val="000000"/>
                <w:sz w:val="20"/>
                <w:szCs w:val="20"/>
              </w:rPr>
              <w:t xml:space="preserve">Part E: </w:t>
            </w:r>
            <w:proofErr w:type="spellStart"/>
            <w:r>
              <w:rPr>
                <w:rFonts w:ascii="Arial" w:eastAsia="Arial" w:hAnsi="Arial" w:cs="Arial"/>
                <w:color w:val="000000"/>
                <w:sz w:val="20"/>
                <w:szCs w:val="20"/>
              </w:rPr>
              <w:t>Valuer’s</w:t>
            </w:r>
            <w:proofErr w:type="spellEnd"/>
            <w:r>
              <w:rPr>
                <w:rFonts w:ascii="Arial" w:eastAsia="Arial" w:hAnsi="Arial" w:cs="Arial"/>
                <w:color w:val="000000"/>
                <w:sz w:val="20"/>
                <w:szCs w:val="20"/>
              </w:rPr>
              <w:t xml:space="preserve"> Important Remarks </w:t>
            </w:r>
          </w:p>
        </w:tc>
      </w:tr>
      <w:tr w:rsidR="006851F0">
        <w:trPr>
          <w:trHeight w:val="58"/>
          <w:jc w:val="center"/>
        </w:trPr>
        <w:tc>
          <w:tcPr>
            <w:tcW w:w="709" w:type="dxa"/>
          </w:tcPr>
          <w:p w:rsidR="006851F0" w:rsidRDefault="006851F0">
            <w:pPr>
              <w:numPr>
                <w:ilvl w:val="0"/>
                <w:numId w:val="5"/>
              </w:numPr>
              <w:spacing w:line="276" w:lineRule="auto"/>
              <w:ind w:hanging="360"/>
              <w:rPr>
                <w:rFonts w:ascii="Arial" w:eastAsia="Arial" w:hAnsi="Arial" w:cs="Arial"/>
                <w:sz w:val="20"/>
                <w:szCs w:val="20"/>
              </w:rPr>
            </w:pPr>
          </w:p>
        </w:tc>
        <w:tc>
          <w:tcPr>
            <w:tcW w:w="4419" w:type="dxa"/>
            <w:gridSpan w:val="7"/>
          </w:tcPr>
          <w:p w:rsidR="006851F0" w:rsidRDefault="00A54007">
            <w:pPr>
              <w:spacing w:line="276" w:lineRule="auto"/>
              <w:rPr>
                <w:rFonts w:ascii="Arial" w:eastAsia="Arial" w:hAnsi="Arial" w:cs="Arial"/>
                <w:b/>
                <w:sz w:val="20"/>
                <w:szCs w:val="20"/>
              </w:rPr>
            </w:pPr>
            <w:r>
              <w:rPr>
                <w:rFonts w:ascii="Arial" w:eastAsia="Arial" w:hAnsi="Arial" w:cs="Arial"/>
                <w:b/>
                <w:sz w:val="20"/>
                <w:szCs w:val="20"/>
              </w:rPr>
              <w:t>Total Number of Pages in the Report with enclosures</w:t>
            </w:r>
          </w:p>
        </w:tc>
        <w:tc>
          <w:tcPr>
            <w:tcW w:w="5537" w:type="dxa"/>
            <w:gridSpan w:val="10"/>
          </w:tcPr>
          <w:p w:rsidR="006851F0" w:rsidRDefault="00A54007">
            <w:pPr>
              <w:tabs>
                <w:tab w:val="left" w:pos="595"/>
              </w:tabs>
              <w:spacing w:line="276" w:lineRule="auto"/>
              <w:rPr>
                <w:rFonts w:ascii="Arial" w:eastAsia="Arial" w:hAnsi="Arial" w:cs="Arial"/>
                <w:b/>
                <w:sz w:val="20"/>
                <w:szCs w:val="20"/>
              </w:rPr>
            </w:pPr>
            <w:r>
              <w:rPr>
                <w:rFonts w:ascii="Arial" w:eastAsia="Arial" w:hAnsi="Arial" w:cs="Arial"/>
                <w:b/>
                <w:sz w:val="20"/>
                <w:szCs w:val="20"/>
              </w:rPr>
              <w:t>43</w:t>
            </w:r>
          </w:p>
        </w:tc>
      </w:tr>
    </w:tbl>
    <w:p w:rsidR="006851F0" w:rsidRDefault="00A54007">
      <w:pPr>
        <w:rPr>
          <w:rFonts w:ascii="Arial" w:eastAsia="Arial" w:hAnsi="Arial" w:cs="Arial"/>
          <w:b/>
          <w:sz w:val="22"/>
          <w:szCs w:val="22"/>
        </w:rPr>
      </w:pPr>
      <w:r>
        <w:br w:type="page"/>
      </w:r>
      <w:r>
        <w:rPr>
          <w:rFonts w:ascii="Arial" w:eastAsia="Arial" w:hAnsi="Arial" w:cs="Arial"/>
          <w:b/>
          <w:sz w:val="22"/>
          <w:szCs w:val="22"/>
        </w:rPr>
        <w:t>ENCLOSURE: I</w:t>
      </w:r>
    </w:p>
    <w:tbl>
      <w:tblPr>
        <w:tblStyle w:val="a7"/>
        <w:tblpPr w:leftFromText="180" w:rightFromText="180" w:vertAnchor="text" w:tblpX="5" w:tblpY="94"/>
        <w:tblW w:w="9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7572"/>
      </w:tblGrid>
      <w:tr w:rsidR="006851F0">
        <w:trPr>
          <w:trHeight w:val="418"/>
        </w:trPr>
        <w:tc>
          <w:tcPr>
            <w:tcW w:w="1491" w:type="dxa"/>
            <w:shd w:val="clear" w:color="auto" w:fill="002060"/>
            <w:vAlign w:val="center"/>
          </w:tcPr>
          <w:p w:rsidR="006851F0" w:rsidRDefault="00A54007">
            <w:pPr>
              <w:jc w:val="center"/>
              <w:rPr>
                <w:rFonts w:ascii="Arial" w:eastAsia="Arial" w:hAnsi="Arial" w:cs="Arial"/>
                <w:b/>
                <w:i/>
                <w:sz w:val="22"/>
                <w:szCs w:val="22"/>
              </w:rPr>
            </w:pPr>
            <w:r>
              <w:rPr>
                <w:rFonts w:ascii="Arial" w:eastAsia="Arial" w:hAnsi="Arial" w:cs="Arial"/>
                <w:b/>
                <w:color w:val="FFFFFF"/>
                <w:sz w:val="22"/>
                <w:szCs w:val="22"/>
              </w:rPr>
              <w:t>PART C</w:t>
            </w:r>
          </w:p>
        </w:tc>
        <w:tc>
          <w:tcPr>
            <w:tcW w:w="7572" w:type="dxa"/>
            <w:shd w:val="clear" w:color="auto" w:fill="DEEBF6"/>
            <w:vAlign w:val="center"/>
          </w:tcPr>
          <w:p w:rsidR="006851F0" w:rsidRDefault="00A54007">
            <w:pPr>
              <w:jc w:val="center"/>
              <w:rPr>
                <w:rFonts w:ascii="Arial" w:eastAsia="Arial" w:hAnsi="Arial" w:cs="Arial"/>
                <w:b/>
                <w:i/>
                <w:sz w:val="22"/>
                <w:szCs w:val="22"/>
              </w:rPr>
            </w:pPr>
            <w:r>
              <w:rPr>
                <w:rFonts w:ascii="Arial" w:eastAsia="Arial" w:hAnsi="Arial" w:cs="Arial"/>
                <w:b/>
                <w:sz w:val="22"/>
                <w:szCs w:val="22"/>
              </w:rPr>
              <w:t>AREA DESCRIPTION OF THE PROPERTY</w:t>
            </w:r>
          </w:p>
        </w:tc>
      </w:tr>
    </w:tbl>
    <w:p w:rsidR="006851F0" w:rsidRDefault="006851F0">
      <w:pPr>
        <w:rPr>
          <w:rFonts w:ascii="Arial" w:eastAsia="Arial" w:hAnsi="Arial" w:cs="Arial"/>
          <w:b/>
          <w:u w:val="single"/>
        </w:rPr>
      </w:pPr>
    </w:p>
    <w:tbl>
      <w:tblPr>
        <w:tblStyle w:val="a8"/>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3091"/>
        <w:gridCol w:w="817"/>
        <w:gridCol w:w="1496"/>
        <w:gridCol w:w="1685"/>
        <w:gridCol w:w="2805"/>
      </w:tblGrid>
      <w:tr w:rsidR="006851F0">
        <w:trPr>
          <w:trHeight w:val="215"/>
          <w:jc w:val="center"/>
        </w:trPr>
        <w:tc>
          <w:tcPr>
            <w:tcW w:w="591" w:type="dxa"/>
            <w:vMerge w:val="restart"/>
            <w:shd w:val="clear" w:color="auto" w:fill="DEEBF6"/>
            <w:vAlign w:val="center"/>
          </w:tcPr>
          <w:p w:rsidR="006851F0" w:rsidRDefault="006851F0">
            <w:pPr>
              <w:numPr>
                <w:ilvl w:val="0"/>
                <w:numId w:val="31"/>
              </w:numPr>
              <w:spacing w:line="276" w:lineRule="auto"/>
              <w:jc w:val="center"/>
            </w:pPr>
          </w:p>
        </w:tc>
        <w:tc>
          <w:tcPr>
            <w:tcW w:w="3091" w:type="dxa"/>
            <w:vMerge w:val="restart"/>
            <w:shd w:val="clear" w:color="auto" w:fill="DEEBF6"/>
            <w:vAlign w:val="center"/>
          </w:tcPr>
          <w:p w:rsidR="006851F0" w:rsidRDefault="00A54007">
            <w:pPr>
              <w:tabs>
                <w:tab w:val="left" w:pos="360"/>
              </w:tabs>
              <w:spacing w:line="276" w:lineRule="auto"/>
              <w:rPr>
                <w:rFonts w:ascii="Arial" w:eastAsia="Arial" w:hAnsi="Arial" w:cs="Arial"/>
                <w:sz w:val="20"/>
                <w:szCs w:val="20"/>
              </w:rPr>
            </w:pPr>
            <w:r>
              <w:rPr>
                <w:rFonts w:ascii="Arial" w:eastAsia="Arial" w:hAnsi="Arial" w:cs="Arial"/>
                <w:sz w:val="20"/>
                <w:szCs w:val="20"/>
              </w:rPr>
              <w:t>Land Area considered for Valuation</w:t>
            </w:r>
          </w:p>
        </w:tc>
        <w:tc>
          <w:tcPr>
            <w:tcW w:w="817"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S No.</w:t>
            </w:r>
          </w:p>
        </w:tc>
        <w:tc>
          <w:tcPr>
            <w:tcW w:w="3181" w:type="dxa"/>
            <w:gridSpan w:val="2"/>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Status</w:t>
            </w:r>
          </w:p>
        </w:tc>
        <w:tc>
          <w:tcPr>
            <w:tcW w:w="2805" w:type="dxa"/>
            <w:shd w:val="clear" w:color="auto" w:fill="auto"/>
            <w:vAlign w:val="center"/>
          </w:tcPr>
          <w:p w:rsidR="006851F0" w:rsidRDefault="00A54007">
            <w:pPr>
              <w:tabs>
                <w:tab w:val="left" w:pos="360"/>
              </w:tabs>
              <w:spacing w:line="276" w:lineRule="auto"/>
              <w:jc w:val="center"/>
            </w:pPr>
            <w:r>
              <w:rPr>
                <w:rFonts w:ascii="Arial" w:eastAsia="Arial" w:hAnsi="Arial" w:cs="Arial"/>
                <w:sz w:val="20"/>
                <w:szCs w:val="20"/>
              </w:rPr>
              <w:t xml:space="preserve">Land Area (in </w:t>
            </w:r>
            <w:r>
              <w:rPr>
                <w:rFonts w:ascii="Calibri" w:eastAsia="Calibri" w:hAnsi="Calibri" w:cs="Calibri"/>
                <w:color w:val="000000"/>
                <w:sz w:val="22"/>
                <w:szCs w:val="22"/>
              </w:rPr>
              <w:t xml:space="preserve">sq. </w:t>
            </w:r>
            <w:proofErr w:type="spellStart"/>
            <w:r>
              <w:rPr>
                <w:rFonts w:ascii="Calibri" w:eastAsia="Calibri" w:hAnsi="Calibri" w:cs="Calibri"/>
                <w:color w:val="000000"/>
                <w:sz w:val="22"/>
                <w:szCs w:val="22"/>
              </w:rPr>
              <w:t>mtr</w:t>
            </w:r>
            <w:proofErr w:type="spellEnd"/>
            <w:r>
              <w:rPr>
                <w:rFonts w:ascii="Calibri" w:eastAsia="Calibri" w:hAnsi="Calibri" w:cs="Calibri"/>
                <w:color w:val="000000"/>
                <w:sz w:val="22"/>
                <w:szCs w:val="22"/>
              </w:rPr>
              <w:t>.)</w:t>
            </w:r>
          </w:p>
        </w:tc>
      </w:tr>
      <w:tr w:rsidR="006851F0">
        <w:trPr>
          <w:trHeight w:val="161"/>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pPr>
          </w:p>
        </w:tc>
        <w:tc>
          <w:tcPr>
            <w:tcW w:w="3091" w:type="dxa"/>
            <w:vMerge/>
            <w:shd w:val="clear" w:color="auto" w:fill="DEEBF6"/>
            <w:vAlign w:val="center"/>
          </w:tcPr>
          <w:p w:rsidR="006851F0" w:rsidRDefault="006851F0">
            <w:pPr>
              <w:widowControl w:val="0"/>
              <w:pBdr>
                <w:top w:val="nil"/>
                <w:left w:val="nil"/>
                <w:bottom w:val="nil"/>
                <w:right w:val="nil"/>
                <w:between w:val="nil"/>
              </w:pBdr>
              <w:spacing w:line="276" w:lineRule="auto"/>
            </w:pPr>
          </w:p>
        </w:tc>
        <w:tc>
          <w:tcPr>
            <w:tcW w:w="817" w:type="dxa"/>
            <w:shd w:val="clear" w:color="auto" w:fill="auto"/>
            <w:vAlign w:val="center"/>
          </w:tcPr>
          <w:p w:rsidR="006851F0" w:rsidRDefault="00A54007">
            <w:pPr>
              <w:tabs>
                <w:tab w:val="left" w:pos="36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181" w:type="dxa"/>
            <w:gridSpan w:val="2"/>
            <w:shd w:val="clear" w:color="auto" w:fill="auto"/>
            <w:vAlign w:val="center"/>
          </w:tcPr>
          <w:p w:rsidR="006851F0" w:rsidRDefault="00A54007">
            <w:pPr>
              <w:tabs>
                <w:tab w:val="left" w:pos="36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Freehold</w:t>
            </w:r>
          </w:p>
        </w:tc>
        <w:tc>
          <w:tcPr>
            <w:tcW w:w="2805" w:type="dxa"/>
            <w:shd w:val="clear" w:color="auto" w:fill="auto"/>
            <w:vAlign w:val="center"/>
          </w:tcPr>
          <w:p w:rsidR="006851F0" w:rsidRDefault="00A54007">
            <w:pPr>
              <w:tabs>
                <w:tab w:val="left" w:pos="36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14063 sq. </w:t>
            </w:r>
            <w:proofErr w:type="spellStart"/>
            <w:r>
              <w:rPr>
                <w:rFonts w:ascii="Calibri" w:eastAsia="Calibri" w:hAnsi="Calibri" w:cs="Calibri"/>
                <w:color w:val="000000"/>
                <w:sz w:val="22"/>
                <w:szCs w:val="22"/>
              </w:rPr>
              <w:t>mtr</w:t>
            </w:r>
            <w:proofErr w:type="spellEnd"/>
            <w:r>
              <w:rPr>
                <w:rFonts w:ascii="Calibri" w:eastAsia="Calibri" w:hAnsi="Calibri" w:cs="Calibri"/>
                <w:color w:val="000000"/>
                <w:sz w:val="22"/>
                <w:szCs w:val="22"/>
              </w:rPr>
              <w:t>.</w:t>
            </w:r>
          </w:p>
        </w:tc>
      </w:tr>
      <w:tr w:rsidR="006851F0">
        <w:trPr>
          <w:trHeight w:val="137"/>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0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817" w:type="dxa"/>
            <w:shd w:val="clear" w:color="auto" w:fill="auto"/>
            <w:vAlign w:val="center"/>
          </w:tcPr>
          <w:p w:rsidR="006851F0" w:rsidRDefault="00A54007">
            <w:pPr>
              <w:tabs>
                <w:tab w:val="left" w:pos="36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181" w:type="dxa"/>
            <w:gridSpan w:val="2"/>
            <w:shd w:val="clear" w:color="auto" w:fill="auto"/>
            <w:vAlign w:val="center"/>
          </w:tcPr>
          <w:p w:rsidR="006851F0" w:rsidRDefault="00A54007">
            <w:pPr>
              <w:tabs>
                <w:tab w:val="left" w:pos="36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Leasehold</w:t>
            </w:r>
          </w:p>
        </w:tc>
        <w:tc>
          <w:tcPr>
            <w:tcW w:w="2805" w:type="dxa"/>
            <w:shd w:val="clear" w:color="auto" w:fill="auto"/>
            <w:vAlign w:val="center"/>
          </w:tcPr>
          <w:p w:rsidR="006851F0" w:rsidRDefault="00A54007">
            <w:pPr>
              <w:tabs>
                <w:tab w:val="left" w:pos="360"/>
              </w:tabs>
              <w:spacing w:line="276"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26571 sq. </w:t>
            </w:r>
            <w:proofErr w:type="spellStart"/>
            <w:r>
              <w:rPr>
                <w:rFonts w:ascii="Calibri" w:eastAsia="Calibri" w:hAnsi="Calibri" w:cs="Calibri"/>
                <w:color w:val="000000"/>
                <w:sz w:val="22"/>
                <w:szCs w:val="22"/>
              </w:rPr>
              <w:t>mtr</w:t>
            </w:r>
            <w:proofErr w:type="spellEnd"/>
            <w:r>
              <w:rPr>
                <w:rFonts w:ascii="Calibri" w:eastAsia="Calibri" w:hAnsi="Calibri" w:cs="Calibri"/>
                <w:color w:val="000000"/>
                <w:sz w:val="22"/>
                <w:szCs w:val="22"/>
              </w:rPr>
              <w:t>.</w:t>
            </w:r>
          </w:p>
        </w:tc>
      </w:tr>
      <w:tr w:rsidR="006851F0">
        <w:trPr>
          <w:trHeight w:val="129"/>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0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817" w:type="dxa"/>
            <w:shd w:val="clear" w:color="auto" w:fill="auto"/>
            <w:vAlign w:val="center"/>
          </w:tcPr>
          <w:p w:rsidR="006851F0" w:rsidRDefault="006851F0">
            <w:pPr>
              <w:tabs>
                <w:tab w:val="left" w:pos="360"/>
              </w:tabs>
              <w:spacing w:line="276" w:lineRule="auto"/>
              <w:rPr>
                <w:rFonts w:ascii="Calibri" w:eastAsia="Calibri" w:hAnsi="Calibri" w:cs="Calibri"/>
                <w:color w:val="000000"/>
                <w:sz w:val="22"/>
                <w:szCs w:val="22"/>
              </w:rPr>
            </w:pPr>
          </w:p>
        </w:tc>
        <w:tc>
          <w:tcPr>
            <w:tcW w:w="3181" w:type="dxa"/>
            <w:gridSpan w:val="2"/>
            <w:shd w:val="clear" w:color="auto" w:fill="auto"/>
            <w:vAlign w:val="center"/>
          </w:tcPr>
          <w:p w:rsidR="006851F0" w:rsidRDefault="00A54007">
            <w:pPr>
              <w:tabs>
                <w:tab w:val="left" w:pos="360"/>
              </w:tabs>
              <w:spacing w:line="276" w:lineRule="auto"/>
              <w:jc w:val="right"/>
              <w:rPr>
                <w:rFonts w:ascii="Calibri" w:eastAsia="Calibri" w:hAnsi="Calibri" w:cs="Calibri"/>
                <w:b/>
                <w:color w:val="000000"/>
                <w:sz w:val="22"/>
                <w:szCs w:val="22"/>
              </w:rPr>
            </w:pPr>
            <w:r>
              <w:rPr>
                <w:rFonts w:ascii="Calibri" w:eastAsia="Calibri" w:hAnsi="Calibri" w:cs="Calibri"/>
                <w:b/>
                <w:color w:val="000000"/>
                <w:sz w:val="22"/>
                <w:szCs w:val="22"/>
              </w:rPr>
              <w:t>Total</w:t>
            </w:r>
          </w:p>
        </w:tc>
        <w:tc>
          <w:tcPr>
            <w:tcW w:w="2805" w:type="dxa"/>
            <w:shd w:val="clear" w:color="auto" w:fill="auto"/>
            <w:vAlign w:val="center"/>
          </w:tcPr>
          <w:p w:rsidR="006851F0" w:rsidRDefault="00A54007">
            <w:pPr>
              <w:tabs>
                <w:tab w:val="left" w:pos="360"/>
              </w:tabs>
              <w:spacing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40634 sq. </w:t>
            </w:r>
            <w:proofErr w:type="spellStart"/>
            <w:r>
              <w:rPr>
                <w:rFonts w:ascii="Calibri" w:eastAsia="Calibri" w:hAnsi="Calibri" w:cs="Calibri"/>
                <w:b/>
                <w:color w:val="000000"/>
                <w:sz w:val="22"/>
                <w:szCs w:val="22"/>
              </w:rPr>
              <w:t>mtr</w:t>
            </w:r>
            <w:proofErr w:type="spellEnd"/>
            <w:r>
              <w:rPr>
                <w:rFonts w:ascii="Calibri" w:eastAsia="Calibri" w:hAnsi="Calibri" w:cs="Calibri"/>
                <w:b/>
                <w:color w:val="000000"/>
                <w:sz w:val="22"/>
                <w:szCs w:val="22"/>
              </w:rPr>
              <w:t>.</w:t>
            </w:r>
          </w:p>
        </w:tc>
      </w:tr>
      <w:tr w:rsidR="006851F0">
        <w:trPr>
          <w:trHeight w:val="158"/>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Calibri" w:eastAsia="Calibri" w:hAnsi="Calibri" w:cs="Calibri"/>
                <w:b/>
                <w:color w:val="000000"/>
                <w:sz w:val="22"/>
                <w:szCs w:val="22"/>
              </w:rPr>
            </w:pPr>
          </w:p>
        </w:tc>
        <w:tc>
          <w:tcPr>
            <w:tcW w:w="3091" w:type="dxa"/>
            <w:shd w:val="clear" w:color="auto" w:fill="DEEBF6"/>
          </w:tcPr>
          <w:p w:rsidR="006851F0" w:rsidRDefault="00A54007">
            <w:pPr>
              <w:rPr>
                <w:rFonts w:ascii="Arial" w:eastAsia="Arial" w:hAnsi="Arial" w:cs="Arial"/>
                <w:sz w:val="20"/>
                <w:szCs w:val="20"/>
              </w:rPr>
            </w:pPr>
            <w:r>
              <w:rPr>
                <w:rFonts w:ascii="Arial" w:eastAsia="Arial" w:hAnsi="Arial" w:cs="Arial"/>
                <w:sz w:val="20"/>
                <w:szCs w:val="20"/>
              </w:rPr>
              <w:t>Area adopted on the basis of</w:t>
            </w:r>
          </w:p>
        </w:tc>
        <w:tc>
          <w:tcPr>
            <w:tcW w:w="6803" w:type="dxa"/>
            <w:gridSpan w:val="4"/>
            <w:shd w:val="clear" w:color="auto" w:fill="auto"/>
          </w:tcPr>
          <w:p w:rsidR="006851F0" w:rsidRDefault="00A54007">
            <w:pPr>
              <w:rPr>
                <w:rFonts w:ascii="Arial" w:eastAsia="Arial" w:hAnsi="Arial" w:cs="Arial"/>
                <w:b/>
                <w:sz w:val="20"/>
                <w:szCs w:val="20"/>
              </w:rPr>
            </w:pPr>
            <w:r>
              <w:rPr>
                <w:rFonts w:ascii="Arial" w:eastAsia="Arial" w:hAnsi="Arial" w:cs="Arial"/>
                <w:sz w:val="20"/>
                <w:szCs w:val="20"/>
              </w:rPr>
              <w:t>Property documents &amp; site survey both</w:t>
            </w:r>
          </w:p>
        </w:tc>
      </w:tr>
      <w:tr w:rsidR="006851F0">
        <w:trPr>
          <w:trHeight w:val="158"/>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091" w:type="dxa"/>
            <w:shd w:val="clear" w:color="auto" w:fill="DEEBF6"/>
          </w:tcPr>
          <w:p w:rsidR="006851F0" w:rsidRDefault="00A54007">
            <w:pPr>
              <w:rPr>
                <w:rFonts w:ascii="Arial" w:eastAsia="Arial" w:hAnsi="Arial" w:cs="Arial"/>
                <w:sz w:val="20"/>
                <w:szCs w:val="20"/>
              </w:rPr>
            </w:pPr>
            <w:r>
              <w:rPr>
                <w:rFonts w:ascii="Arial" w:eastAsia="Arial" w:hAnsi="Arial" w:cs="Arial"/>
                <w:sz w:val="20"/>
                <w:szCs w:val="20"/>
              </w:rPr>
              <w:t>Remarks &amp; observations, if any</w:t>
            </w:r>
          </w:p>
        </w:tc>
        <w:tc>
          <w:tcPr>
            <w:tcW w:w="6803" w:type="dxa"/>
            <w:gridSpan w:val="4"/>
            <w:shd w:val="clear" w:color="auto" w:fill="auto"/>
          </w:tcPr>
          <w:p w:rsidR="006851F0" w:rsidRDefault="00A54007">
            <w:pPr>
              <w:jc w:val="both"/>
              <w:rPr>
                <w:rFonts w:ascii="Arial" w:eastAsia="Arial" w:hAnsi="Arial" w:cs="Arial"/>
                <w:sz w:val="20"/>
                <w:szCs w:val="20"/>
              </w:rPr>
            </w:pPr>
            <w:r>
              <w:rPr>
                <w:rFonts w:ascii="Arial" w:eastAsia="Arial" w:hAnsi="Arial" w:cs="Arial"/>
                <w:sz w:val="20"/>
                <w:szCs w:val="20"/>
              </w:rPr>
              <w:t>Land area is considered as per provided sale deed &amp; lease deed and same is measured at site also.</w:t>
            </w:r>
          </w:p>
        </w:tc>
      </w:tr>
      <w:tr w:rsidR="006851F0">
        <w:trPr>
          <w:trHeight w:val="531"/>
          <w:jc w:val="center"/>
        </w:trPr>
        <w:tc>
          <w:tcPr>
            <w:tcW w:w="591" w:type="dxa"/>
            <w:vMerge w:val="restart"/>
            <w:shd w:val="clear" w:color="auto" w:fill="DEEBF6"/>
            <w:vAlign w:val="center"/>
          </w:tcPr>
          <w:p w:rsidR="006851F0" w:rsidRDefault="006851F0">
            <w:pPr>
              <w:numPr>
                <w:ilvl w:val="0"/>
                <w:numId w:val="31"/>
              </w:numPr>
              <w:spacing w:line="276" w:lineRule="auto"/>
              <w:jc w:val="center"/>
            </w:pPr>
          </w:p>
        </w:tc>
        <w:tc>
          <w:tcPr>
            <w:tcW w:w="3091" w:type="dxa"/>
            <w:shd w:val="clear" w:color="auto" w:fill="DEEBF6"/>
            <w:vAlign w:val="center"/>
          </w:tcPr>
          <w:p w:rsidR="006851F0" w:rsidRDefault="00A54007">
            <w:pPr>
              <w:tabs>
                <w:tab w:val="left" w:pos="360"/>
              </w:tabs>
              <w:spacing w:line="276" w:lineRule="auto"/>
              <w:rPr>
                <w:rFonts w:ascii="Arial" w:eastAsia="Arial" w:hAnsi="Arial" w:cs="Arial"/>
                <w:sz w:val="20"/>
                <w:szCs w:val="20"/>
              </w:rPr>
            </w:pPr>
            <w:r>
              <w:rPr>
                <w:rFonts w:ascii="Arial" w:eastAsia="Arial" w:hAnsi="Arial" w:cs="Arial"/>
                <w:sz w:val="20"/>
                <w:szCs w:val="20"/>
              </w:rPr>
              <w:t>Constructed Area considered for Valuation</w:t>
            </w:r>
          </w:p>
          <w:p w:rsidR="006851F0" w:rsidRDefault="00A54007">
            <w:pPr>
              <w:tabs>
                <w:tab w:val="left" w:pos="360"/>
              </w:tabs>
              <w:spacing w:line="276" w:lineRule="auto"/>
              <w:rPr>
                <w:rFonts w:ascii="Arial" w:eastAsia="Arial" w:hAnsi="Arial" w:cs="Arial"/>
                <w:sz w:val="20"/>
                <w:szCs w:val="20"/>
              </w:rPr>
            </w:pPr>
            <w:r>
              <w:rPr>
                <w:rFonts w:ascii="Arial" w:eastAsia="Arial" w:hAnsi="Arial" w:cs="Arial"/>
                <w:sz w:val="20"/>
                <w:szCs w:val="20"/>
              </w:rPr>
              <w:t xml:space="preserve">(As per </w:t>
            </w:r>
            <w:r>
              <w:rPr>
                <w:rFonts w:ascii="Arial" w:eastAsia="Arial" w:hAnsi="Arial" w:cs="Arial"/>
                <w:color w:val="000000"/>
                <w:sz w:val="20"/>
                <w:szCs w:val="20"/>
              </w:rPr>
              <w:t xml:space="preserve">IS </w:t>
            </w:r>
            <w:r>
              <w:rPr>
                <w:rFonts w:ascii="Arial" w:eastAsia="Arial" w:hAnsi="Arial" w:cs="Arial"/>
                <w:b/>
                <w:color w:val="000000"/>
                <w:sz w:val="20"/>
                <w:szCs w:val="20"/>
              </w:rPr>
              <w:t>3861-1966)</w:t>
            </w:r>
          </w:p>
        </w:tc>
        <w:tc>
          <w:tcPr>
            <w:tcW w:w="2313" w:type="dxa"/>
            <w:gridSpan w:val="2"/>
            <w:shd w:val="clear" w:color="auto" w:fill="auto"/>
            <w:vAlign w:val="center"/>
          </w:tcPr>
          <w:p w:rsidR="006851F0" w:rsidRDefault="00A54007">
            <w:pPr>
              <w:tabs>
                <w:tab w:val="left" w:pos="360"/>
              </w:tabs>
              <w:spacing w:line="276" w:lineRule="auto"/>
              <w:rPr>
                <w:rFonts w:ascii="Arial" w:eastAsia="Arial" w:hAnsi="Arial" w:cs="Arial"/>
                <w:sz w:val="20"/>
                <w:szCs w:val="20"/>
              </w:rPr>
            </w:pPr>
            <w:r>
              <w:rPr>
                <w:rFonts w:ascii="Arial" w:eastAsia="Arial" w:hAnsi="Arial" w:cs="Arial"/>
                <w:b/>
                <w:sz w:val="20"/>
                <w:szCs w:val="20"/>
              </w:rPr>
              <w:t>Built-up Area</w:t>
            </w:r>
          </w:p>
        </w:tc>
        <w:tc>
          <w:tcPr>
            <w:tcW w:w="4490" w:type="dxa"/>
            <w:gridSpan w:val="2"/>
            <w:shd w:val="clear" w:color="auto" w:fill="auto"/>
            <w:vAlign w:val="center"/>
          </w:tcPr>
          <w:p w:rsidR="006851F0" w:rsidRDefault="00A54007">
            <w:pPr>
              <w:tabs>
                <w:tab w:val="left" w:pos="360"/>
              </w:tabs>
              <w:spacing w:line="276" w:lineRule="auto"/>
              <w:rPr>
                <w:rFonts w:ascii="Arial" w:eastAsia="Arial" w:hAnsi="Arial" w:cs="Arial"/>
                <w:sz w:val="20"/>
                <w:szCs w:val="20"/>
              </w:rPr>
            </w:pPr>
            <w:r>
              <w:rPr>
                <w:rFonts w:ascii="Arial" w:eastAsia="Arial" w:hAnsi="Arial" w:cs="Arial"/>
                <w:sz w:val="20"/>
                <w:szCs w:val="20"/>
              </w:rPr>
              <w:t xml:space="preserve">1,57,812.40 </w:t>
            </w:r>
            <w:proofErr w:type="spellStart"/>
            <w:r>
              <w:rPr>
                <w:rFonts w:ascii="Arial" w:eastAsia="Arial" w:hAnsi="Arial" w:cs="Arial"/>
                <w:sz w:val="20"/>
                <w:szCs w:val="20"/>
              </w:rPr>
              <w:t>sq.ft</w:t>
            </w:r>
            <w:proofErr w:type="spellEnd"/>
            <w:r>
              <w:rPr>
                <w:rFonts w:ascii="Arial" w:eastAsia="Arial" w:hAnsi="Arial" w:cs="Arial"/>
                <w:sz w:val="20"/>
                <w:szCs w:val="20"/>
              </w:rPr>
              <w:t xml:space="preserve">./14,663.13 </w:t>
            </w:r>
            <w:proofErr w:type="spellStart"/>
            <w:r>
              <w:rPr>
                <w:rFonts w:ascii="Arial" w:eastAsia="Arial" w:hAnsi="Arial" w:cs="Arial"/>
                <w:sz w:val="20"/>
                <w:szCs w:val="20"/>
              </w:rPr>
              <w:t>Sq.m</w:t>
            </w:r>
            <w:proofErr w:type="spellEnd"/>
            <w:r>
              <w:rPr>
                <w:rFonts w:ascii="Arial" w:eastAsia="Arial" w:hAnsi="Arial" w:cs="Arial"/>
                <w:sz w:val="20"/>
                <w:szCs w:val="20"/>
              </w:rPr>
              <w:t>.</w:t>
            </w:r>
          </w:p>
        </w:tc>
      </w:tr>
      <w:tr w:rsidR="006851F0">
        <w:trPr>
          <w:trHeight w:val="70"/>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091" w:type="dxa"/>
            <w:shd w:val="clear" w:color="auto" w:fill="DEEBF6"/>
          </w:tcPr>
          <w:p w:rsidR="006851F0" w:rsidRDefault="00A54007">
            <w:pPr>
              <w:rPr>
                <w:rFonts w:ascii="Arial" w:eastAsia="Arial" w:hAnsi="Arial" w:cs="Arial"/>
                <w:sz w:val="20"/>
                <w:szCs w:val="20"/>
              </w:rPr>
            </w:pPr>
            <w:r>
              <w:rPr>
                <w:rFonts w:ascii="Arial" w:eastAsia="Arial" w:hAnsi="Arial" w:cs="Arial"/>
                <w:sz w:val="20"/>
                <w:szCs w:val="20"/>
              </w:rPr>
              <w:t>Area adopted on the basis of</w:t>
            </w:r>
          </w:p>
        </w:tc>
        <w:tc>
          <w:tcPr>
            <w:tcW w:w="6803" w:type="dxa"/>
            <w:gridSpan w:val="4"/>
            <w:shd w:val="clear" w:color="auto" w:fill="auto"/>
          </w:tcPr>
          <w:p w:rsidR="006851F0" w:rsidRDefault="00A54007">
            <w:pPr>
              <w:rPr>
                <w:rFonts w:ascii="Arial" w:eastAsia="Arial" w:hAnsi="Arial" w:cs="Arial"/>
                <w:b/>
                <w:sz w:val="20"/>
                <w:szCs w:val="20"/>
              </w:rPr>
            </w:pPr>
            <w:r>
              <w:rPr>
                <w:rFonts w:ascii="Arial" w:eastAsia="Arial" w:hAnsi="Arial" w:cs="Arial"/>
                <w:sz w:val="20"/>
                <w:szCs w:val="20"/>
              </w:rPr>
              <w:t>Property documents &amp; site survey both</w:t>
            </w:r>
          </w:p>
        </w:tc>
      </w:tr>
      <w:tr w:rsidR="006851F0">
        <w:trPr>
          <w:trHeight w:val="58"/>
          <w:jc w:val="center"/>
        </w:trPr>
        <w:tc>
          <w:tcPr>
            <w:tcW w:w="591" w:type="dxa"/>
            <w:vMerge/>
            <w:shd w:val="clear" w:color="auto" w:fill="DEEBF6"/>
            <w:vAlign w:val="center"/>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091" w:type="dxa"/>
            <w:shd w:val="clear" w:color="auto" w:fill="DEEBF6"/>
          </w:tcPr>
          <w:p w:rsidR="006851F0" w:rsidRDefault="00A54007">
            <w:pPr>
              <w:rPr>
                <w:rFonts w:ascii="Arial" w:eastAsia="Arial" w:hAnsi="Arial" w:cs="Arial"/>
                <w:sz w:val="20"/>
                <w:szCs w:val="20"/>
              </w:rPr>
            </w:pPr>
            <w:r>
              <w:rPr>
                <w:rFonts w:ascii="Arial" w:eastAsia="Arial" w:hAnsi="Arial" w:cs="Arial"/>
                <w:sz w:val="20"/>
                <w:szCs w:val="20"/>
              </w:rPr>
              <w:t>Remarks &amp; observations, if any</w:t>
            </w:r>
          </w:p>
        </w:tc>
        <w:tc>
          <w:tcPr>
            <w:tcW w:w="6803" w:type="dxa"/>
            <w:gridSpan w:val="4"/>
            <w:shd w:val="clear" w:color="auto" w:fill="auto"/>
          </w:tcPr>
          <w:p w:rsidR="006851F0" w:rsidRDefault="00A54007">
            <w:pPr>
              <w:jc w:val="both"/>
              <w:rPr>
                <w:rFonts w:ascii="Arial" w:eastAsia="Arial" w:hAnsi="Arial" w:cs="Arial"/>
                <w:sz w:val="20"/>
                <w:szCs w:val="20"/>
              </w:rPr>
            </w:pPr>
            <w:r>
              <w:rPr>
                <w:rFonts w:ascii="Arial" w:eastAsia="Arial" w:hAnsi="Arial" w:cs="Arial"/>
                <w:sz w:val="20"/>
                <w:szCs w:val="20"/>
              </w:rPr>
              <w:t>Built-up area is considered as per approved plan and random checked during site survey.</w:t>
            </w:r>
          </w:p>
        </w:tc>
      </w:tr>
    </w:tbl>
    <w:p w:rsidR="006851F0" w:rsidRDefault="006851F0">
      <w:pPr>
        <w:rPr>
          <w:rFonts w:ascii="Arial" w:eastAsia="Arial" w:hAnsi="Arial" w:cs="Arial"/>
          <w:b/>
          <w:sz w:val="22"/>
          <w:szCs w:val="22"/>
          <w:u w:val="single"/>
        </w:rPr>
      </w:pPr>
    </w:p>
    <w:p w:rsidR="006851F0" w:rsidRDefault="00A54007">
      <w:pPr>
        <w:jc w:val="both"/>
        <w:rPr>
          <w:rFonts w:ascii="Arial" w:eastAsia="Arial" w:hAnsi="Arial" w:cs="Arial"/>
          <w:b/>
          <w:sz w:val="18"/>
          <w:szCs w:val="18"/>
        </w:rPr>
      </w:pPr>
      <w:r>
        <w:rPr>
          <w:rFonts w:ascii="Arial" w:eastAsia="Arial" w:hAnsi="Arial" w:cs="Arial"/>
          <w:b/>
          <w:sz w:val="18"/>
          <w:szCs w:val="18"/>
        </w:rPr>
        <w:t>Note:</w:t>
      </w:r>
    </w:p>
    <w:p w:rsidR="006851F0" w:rsidRDefault="00A54007">
      <w:pPr>
        <w:numPr>
          <w:ilvl w:val="0"/>
          <w:numId w:val="32"/>
        </w:num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sz w:val="18"/>
          <w:szCs w:val="18"/>
        </w:rPr>
        <w:t>Area measurements considered in the Valuation Report pertaining to Land &amp; Building is adopted from relevant approved documents or actual site measurement whichever is less. All area measurements are on approximate basis only.</w:t>
      </w:r>
    </w:p>
    <w:p w:rsidR="006851F0" w:rsidRDefault="006851F0">
      <w:pPr>
        <w:pBdr>
          <w:top w:val="nil"/>
          <w:left w:val="nil"/>
          <w:bottom w:val="nil"/>
          <w:right w:val="nil"/>
          <w:between w:val="nil"/>
        </w:pBdr>
        <w:jc w:val="both"/>
        <w:rPr>
          <w:rFonts w:ascii="Arial" w:eastAsia="Arial" w:hAnsi="Arial" w:cs="Arial"/>
          <w:b/>
          <w:i/>
          <w:color w:val="000000"/>
          <w:sz w:val="22"/>
          <w:szCs w:val="22"/>
          <w:u w:val="single"/>
        </w:rPr>
      </w:pPr>
    </w:p>
    <w:p w:rsidR="006851F0" w:rsidRDefault="00A54007">
      <w:pPr>
        <w:numPr>
          <w:ilvl w:val="0"/>
          <w:numId w:val="32"/>
        </w:numPr>
        <w:pBdr>
          <w:top w:val="nil"/>
          <w:left w:val="nil"/>
          <w:bottom w:val="nil"/>
          <w:right w:val="nil"/>
          <w:between w:val="nil"/>
        </w:pBdr>
        <w:jc w:val="both"/>
        <w:rPr>
          <w:rFonts w:ascii="Arial" w:eastAsia="Arial" w:hAnsi="Arial" w:cs="Arial"/>
          <w:i/>
          <w:color w:val="000000"/>
          <w:u w:val="single"/>
        </w:rPr>
      </w:pPr>
      <w:r>
        <w:rPr>
          <w:rFonts w:ascii="Arial" w:eastAsia="Arial" w:hAnsi="Arial" w:cs="Arial"/>
          <w:i/>
          <w:color w:val="000000"/>
          <w:sz w:val="18"/>
          <w:szCs w:val="18"/>
        </w:rPr>
        <w:t>Verification of the area measurement of the property is done based on sample random checking only.</w:t>
      </w:r>
    </w:p>
    <w:p w:rsidR="006851F0" w:rsidRDefault="006851F0">
      <w:pPr>
        <w:pBdr>
          <w:top w:val="nil"/>
          <w:left w:val="nil"/>
          <w:bottom w:val="nil"/>
          <w:right w:val="nil"/>
          <w:between w:val="nil"/>
        </w:pBdr>
        <w:rPr>
          <w:rFonts w:ascii="Arial" w:eastAsia="Arial" w:hAnsi="Arial" w:cs="Arial"/>
          <w:color w:val="000000"/>
          <w:sz w:val="22"/>
          <w:szCs w:val="22"/>
        </w:rPr>
      </w:pPr>
    </w:p>
    <w:p w:rsidR="006851F0" w:rsidRDefault="00A54007">
      <w:pPr>
        <w:numPr>
          <w:ilvl w:val="0"/>
          <w:numId w:val="32"/>
        </w:num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sz w:val="18"/>
          <w:szCs w:val="18"/>
        </w:rPr>
        <w:t>Drawing Map, design &amp; detailed estimation of the property/ building is out of scope of the Valuation services.</w:t>
      </w:r>
    </w:p>
    <w:p w:rsidR="006851F0" w:rsidRDefault="00A54007">
      <w:pPr>
        <w:spacing w:after="160" w:line="259" w:lineRule="auto"/>
        <w:rPr>
          <w:rFonts w:ascii="Arial" w:eastAsia="Arial" w:hAnsi="Arial" w:cs="Arial"/>
          <w:i/>
          <w:sz w:val="18"/>
          <w:szCs w:val="18"/>
        </w:rPr>
      </w:pPr>
      <w:r>
        <w:br w:type="page"/>
      </w:r>
    </w:p>
    <w:p w:rsidR="006851F0" w:rsidRDefault="00A54007">
      <w:pPr>
        <w:spacing w:after="160" w:line="259" w:lineRule="auto"/>
        <w:jc w:val="right"/>
        <w:rPr>
          <w:rFonts w:ascii="Arial" w:eastAsia="Arial" w:hAnsi="Arial" w:cs="Arial"/>
          <w:b/>
          <w:sz w:val="22"/>
          <w:szCs w:val="22"/>
        </w:rPr>
      </w:pPr>
      <w:r>
        <w:rPr>
          <w:rFonts w:ascii="Arial" w:eastAsia="Arial" w:hAnsi="Arial" w:cs="Arial"/>
          <w:b/>
          <w:sz w:val="22"/>
          <w:szCs w:val="22"/>
        </w:rPr>
        <w:t>ENCLOSURE: II</w:t>
      </w:r>
    </w:p>
    <w:tbl>
      <w:tblPr>
        <w:tblStyle w:val="a9"/>
        <w:tblW w:w="9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9"/>
        <w:gridCol w:w="7574"/>
      </w:tblGrid>
      <w:tr w:rsidR="006851F0">
        <w:trPr>
          <w:trHeight w:val="447"/>
          <w:jc w:val="center"/>
        </w:trPr>
        <w:tc>
          <w:tcPr>
            <w:tcW w:w="1489" w:type="dxa"/>
            <w:shd w:val="clear" w:color="auto" w:fill="002060"/>
            <w:vAlign w:val="center"/>
          </w:tcPr>
          <w:p w:rsidR="006851F0" w:rsidRDefault="00A54007">
            <w:pPr>
              <w:jc w:val="center"/>
              <w:rPr>
                <w:rFonts w:ascii="Arial" w:eastAsia="Arial" w:hAnsi="Arial" w:cs="Arial"/>
                <w:b/>
                <w:i/>
                <w:sz w:val="22"/>
                <w:szCs w:val="22"/>
              </w:rPr>
            </w:pPr>
            <w:r>
              <w:rPr>
                <w:rFonts w:ascii="Arial" w:eastAsia="Arial" w:hAnsi="Arial" w:cs="Arial"/>
                <w:b/>
                <w:color w:val="FFFFFF"/>
                <w:sz w:val="22"/>
                <w:szCs w:val="22"/>
              </w:rPr>
              <w:t>PART D</w:t>
            </w:r>
          </w:p>
        </w:tc>
        <w:tc>
          <w:tcPr>
            <w:tcW w:w="7574" w:type="dxa"/>
            <w:shd w:val="clear" w:color="auto" w:fill="D9E2F3"/>
            <w:vAlign w:val="center"/>
          </w:tcPr>
          <w:p w:rsidR="006851F0" w:rsidRDefault="00A54007">
            <w:pPr>
              <w:jc w:val="center"/>
              <w:rPr>
                <w:rFonts w:ascii="Arial" w:eastAsia="Arial" w:hAnsi="Arial" w:cs="Arial"/>
                <w:b/>
                <w:i/>
                <w:sz w:val="22"/>
                <w:szCs w:val="22"/>
              </w:rPr>
            </w:pPr>
            <w:r>
              <w:rPr>
                <w:rFonts w:ascii="Arial" w:eastAsia="Arial" w:hAnsi="Arial" w:cs="Arial"/>
                <w:b/>
                <w:sz w:val="22"/>
                <w:szCs w:val="22"/>
              </w:rPr>
              <w:t>PROCEDURE OF VALUATION ASSESSMENT</w:t>
            </w:r>
          </w:p>
        </w:tc>
      </w:tr>
    </w:tbl>
    <w:p w:rsidR="006851F0" w:rsidRDefault="006851F0">
      <w:pPr>
        <w:pBdr>
          <w:top w:val="nil"/>
          <w:left w:val="nil"/>
          <w:bottom w:val="nil"/>
          <w:right w:val="nil"/>
          <w:between w:val="nil"/>
        </w:pBdr>
        <w:ind w:left="720"/>
        <w:jc w:val="both"/>
        <w:rPr>
          <w:rFonts w:ascii="Arial" w:eastAsia="Arial" w:hAnsi="Arial" w:cs="Arial"/>
          <w:i/>
          <w:color w:val="000000"/>
          <w:sz w:val="20"/>
          <w:szCs w:val="20"/>
        </w:rPr>
      </w:pPr>
    </w:p>
    <w:tbl>
      <w:tblPr>
        <w:tblStyle w:val="aa"/>
        <w:tblW w:w="10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2455"/>
        <w:gridCol w:w="1134"/>
        <w:gridCol w:w="1134"/>
        <w:gridCol w:w="1701"/>
        <w:gridCol w:w="1701"/>
        <w:gridCol w:w="1843"/>
      </w:tblGrid>
      <w:tr w:rsidR="006851F0">
        <w:trPr>
          <w:trHeight w:val="373"/>
          <w:jc w:val="center"/>
        </w:trPr>
        <w:tc>
          <w:tcPr>
            <w:tcW w:w="661" w:type="dxa"/>
            <w:shd w:val="clear" w:color="auto" w:fill="002060"/>
            <w:vAlign w:val="center"/>
          </w:tcPr>
          <w:p w:rsidR="006851F0" w:rsidRDefault="006851F0">
            <w:pPr>
              <w:numPr>
                <w:ilvl w:val="0"/>
                <w:numId w:val="34"/>
              </w:numPr>
              <w:pBdr>
                <w:top w:val="nil"/>
                <w:left w:val="nil"/>
                <w:bottom w:val="nil"/>
                <w:right w:val="nil"/>
                <w:between w:val="nil"/>
              </w:pBdr>
              <w:jc w:val="center"/>
            </w:pPr>
          </w:p>
        </w:tc>
        <w:tc>
          <w:tcPr>
            <w:tcW w:w="9968" w:type="dxa"/>
            <w:gridSpan w:val="6"/>
            <w:shd w:val="clear" w:color="auto" w:fill="002060"/>
            <w:vAlign w:val="center"/>
          </w:tcPr>
          <w:p w:rsidR="006851F0" w:rsidRDefault="00A54007">
            <w:pPr>
              <w:jc w:val="center"/>
              <w:rPr>
                <w:rFonts w:ascii="Arial" w:eastAsia="Arial" w:hAnsi="Arial" w:cs="Arial"/>
                <w:b/>
                <w:sz w:val="22"/>
                <w:szCs w:val="22"/>
              </w:rPr>
            </w:pPr>
            <w:r>
              <w:rPr>
                <w:rFonts w:ascii="Arial" w:eastAsia="Arial" w:hAnsi="Arial" w:cs="Arial"/>
                <w:b/>
                <w:sz w:val="22"/>
                <w:szCs w:val="22"/>
              </w:rPr>
              <w:t>GENERAL INFORMATION</w:t>
            </w:r>
          </w:p>
        </w:tc>
      </w:tr>
      <w:tr w:rsidR="006851F0">
        <w:trPr>
          <w:trHeight w:val="194"/>
          <w:jc w:val="center"/>
        </w:trPr>
        <w:tc>
          <w:tcPr>
            <w:tcW w:w="661" w:type="dxa"/>
            <w:vMerge w:val="restart"/>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vMerge w:val="restart"/>
            <w:shd w:val="clear" w:color="auto" w:fill="DEEBF6"/>
          </w:tcPr>
          <w:p w:rsidR="006851F0" w:rsidRDefault="00A54007">
            <w:pPr>
              <w:rPr>
                <w:rFonts w:ascii="Arial" w:eastAsia="Arial" w:hAnsi="Arial" w:cs="Arial"/>
              </w:rPr>
            </w:pPr>
            <w:r>
              <w:rPr>
                <w:rFonts w:ascii="Arial" w:eastAsia="Arial" w:hAnsi="Arial" w:cs="Arial"/>
              </w:rPr>
              <w:t>Important Dates</w:t>
            </w:r>
          </w:p>
        </w:tc>
        <w:tc>
          <w:tcPr>
            <w:tcW w:w="2268" w:type="dxa"/>
            <w:gridSpan w:val="2"/>
            <w:shd w:val="clear" w:color="auto" w:fill="DEEBF6"/>
            <w:vAlign w:val="center"/>
          </w:tcPr>
          <w:p w:rsidR="006851F0" w:rsidRDefault="00A54007">
            <w:pPr>
              <w:jc w:val="center"/>
              <w:rPr>
                <w:rFonts w:ascii="Arial" w:eastAsia="Arial" w:hAnsi="Arial" w:cs="Arial"/>
                <w:b/>
              </w:rPr>
            </w:pPr>
            <w:r>
              <w:rPr>
                <w:rFonts w:ascii="Arial" w:eastAsia="Arial" w:hAnsi="Arial" w:cs="Arial"/>
                <w:b/>
              </w:rPr>
              <w:t>Date of Appointment</w:t>
            </w:r>
          </w:p>
        </w:tc>
        <w:tc>
          <w:tcPr>
            <w:tcW w:w="1701" w:type="dxa"/>
            <w:shd w:val="clear" w:color="auto" w:fill="DEEBF6"/>
          </w:tcPr>
          <w:p w:rsidR="006851F0" w:rsidRDefault="00A54007">
            <w:pPr>
              <w:jc w:val="center"/>
              <w:rPr>
                <w:rFonts w:ascii="Arial" w:eastAsia="Arial" w:hAnsi="Arial" w:cs="Arial"/>
                <w:b/>
              </w:rPr>
            </w:pPr>
            <w:r>
              <w:rPr>
                <w:rFonts w:ascii="Arial" w:eastAsia="Arial" w:hAnsi="Arial" w:cs="Arial"/>
                <w:b/>
              </w:rPr>
              <w:t>Date of Inspection of the Property</w:t>
            </w:r>
          </w:p>
        </w:tc>
        <w:tc>
          <w:tcPr>
            <w:tcW w:w="1701" w:type="dxa"/>
            <w:shd w:val="clear" w:color="auto" w:fill="DEEBF6"/>
          </w:tcPr>
          <w:p w:rsidR="006851F0" w:rsidRDefault="00A54007">
            <w:pPr>
              <w:jc w:val="center"/>
              <w:rPr>
                <w:rFonts w:ascii="Arial" w:eastAsia="Arial" w:hAnsi="Arial" w:cs="Arial"/>
                <w:b/>
              </w:rPr>
            </w:pPr>
            <w:r>
              <w:rPr>
                <w:rFonts w:ascii="Arial" w:eastAsia="Arial" w:hAnsi="Arial" w:cs="Arial"/>
                <w:b/>
              </w:rPr>
              <w:t>Date of Valuation Assessment</w:t>
            </w:r>
          </w:p>
        </w:tc>
        <w:tc>
          <w:tcPr>
            <w:tcW w:w="1843" w:type="dxa"/>
            <w:shd w:val="clear" w:color="auto" w:fill="DEEBF6"/>
          </w:tcPr>
          <w:p w:rsidR="006851F0" w:rsidRDefault="00A54007">
            <w:pPr>
              <w:jc w:val="center"/>
              <w:rPr>
                <w:rFonts w:ascii="Arial" w:eastAsia="Arial" w:hAnsi="Arial" w:cs="Arial"/>
                <w:b/>
              </w:rPr>
            </w:pPr>
            <w:r>
              <w:rPr>
                <w:rFonts w:ascii="Arial" w:eastAsia="Arial" w:hAnsi="Arial" w:cs="Arial"/>
                <w:b/>
              </w:rPr>
              <w:t>Date of Valuation Report</w:t>
            </w:r>
          </w:p>
        </w:tc>
      </w:tr>
      <w:tr w:rsidR="006851F0">
        <w:trPr>
          <w:trHeight w:val="193"/>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268" w:type="dxa"/>
            <w:gridSpan w:val="2"/>
          </w:tcPr>
          <w:p w:rsidR="006851F0" w:rsidRDefault="00AC0219">
            <w:pPr>
              <w:jc w:val="center"/>
              <w:rPr>
                <w:rFonts w:ascii="Arial" w:eastAsia="Arial" w:hAnsi="Arial" w:cs="Arial"/>
              </w:rPr>
            </w:pPr>
            <w:r>
              <w:rPr>
                <w:rFonts w:ascii="Arial" w:eastAsia="Arial" w:hAnsi="Arial" w:cs="Arial"/>
              </w:rPr>
              <w:t>0</w:t>
            </w:r>
            <w:r w:rsidR="00F33059" w:rsidRPr="00F33059">
              <w:rPr>
                <w:rFonts w:ascii="Arial" w:eastAsia="Arial" w:hAnsi="Arial" w:cs="Arial"/>
              </w:rPr>
              <w:t>4</w:t>
            </w:r>
            <w:r w:rsidR="00A54007" w:rsidRPr="00F33059">
              <w:rPr>
                <w:rFonts w:ascii="Arial" w:eastAsia="Arial" w:hAnsi="Arial" w:cs="Arial"/>
              </w:rPr>
              <w:t xml:space="preserve"> September 2024</w:t>
            </w:r>
          </w:p>
        </w:tc>
        <w:tc>
          <w:tcPr>
            <w:tcW w:w="1701" w:type="dxa"/>
          </w:tcPr>
          <w:p w:rsidR="006851F0" w:rsidRDefault="00A54007">
            <w:pPr>
              <w:jc w:val="center"/>
              <w:rPr>
                <w:rFonts w:ascii="Arial" w:eastAsia="Arial" w:hAnsi="Arial" w:cs="Arial"/>
              </w:rPr>
            </w:pPr>
            <w:r>
              <w:rPr>
                <w:rFonts w:ascii="Arial" w:eastAsia="Arial" w:hAnsi="Arial" w:cs="Arial"/>
              </w:rPr>
              <w:t>20 September 2024</w:t>
            </w:r>
          </w:p>
        </w:tc>
        <w:tc>
          <w:tcPr>
            <w:tcW w:w="1701" w:type="dxa"/>
          </w:tcPr>
          <w:p w:rsidR="006851F0" w:rsidRDefault="00A54007">
            <w:pPr>
              <w:jc w:val="center"/>
              <w:rPr>
                <w:rFonts w:ascii="Arial" w:eastAsia="Arial" w:hAnsi="Arial" w:cs="Arial"/>
              </w:rPr>
            </w:pPr>
            <w:r>
              <w:rPr>
                <w:rFonts w:ascii="Arial" w:eastAsia="Arial" w:hAnsi="Arial" w:cs="Arial"/>
              </w:rPr>
              <w:t>24 September 2024</w:t>
            </w:r>
          </w:p>
        </w:tc>
        <w:tc>
          <w:tcPr>
            <w:tcW w:w="1843" w:type="dxa"/>
          </w:tcPr>
          <w:p w:rsidR="006851F0" w:rsidRDefault="00A54007">
            <w:pPr>
              <w:rPr>
                <w:rFonts w:ascii="Arial" w:eastAsia="Arial" w:hAnsi="Arial" w:cs="Arial"/>
                <w:color w:val="000000"/>
              </w:rPr>
            </w:pPr>
            <w:r>
              <w:rPr>
                <w:rFonts w:ascii="Arial" w:eastAsia="Arial" w:hAnsi="Arial" w:cs="Arial"/>
                <w:color w:val="000000"/>
              </w:rPr>
              <w:t>24 September 2024</w:t>
            </w:r>
          </w:p>
        </w:tc>
      </w:tr>
      <w:tr w:rsidR="006851F0">
        <w:trPr>
          <w:trHeight w:val="51"/>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Client</w:t>
            </w:r>
          </w:p>
        </w:tc>
        <w:tc>
          <w:tcPr>
            <w:tcW w:w="7513" w:type="dxa"/>
            <w:gridSpan w:val="5"/>
          </w:tcPr>
          <w:p w:rsidR="006851F0" w:rsidRDefault="00A54007">
            <w:pPr>
              <w:rPr>
                <w:rFonts w:ascii="Arial" w:eastAsia="Arial" w:hAnsi="Arial" w:cs="Arial"/>
              </w:rPr>
            </w:pPr>
            <w:r>
              <w:rPr>
                <w:rFonts w:ascii="Arial" w:eastAsia="Arial" w:hAnsi="Arial" w:cs="Arial"/>
              </w:rPr>
              <w:t xml:space="preserve">State Bank of India, MCB, Back Bay Reclamation Branch, </w:t>
            </w:r>
            <w:proofErr w:type="spellStart"/>
            <w:r>
              <w:rPr>
                <w:rFonts w:ascii="Arial" w:eastAsia="Arial" w:hAnsi="Arial" w:cs="Arial"/>
              </w:rPr>
              <w:t>Nariman</w:t>
            </w:r>
            <w:proofErr w:type="spellEnd"/>
            <w:r>
              <w:rPr>
                <w:rFonts w:ascii="Arial" w:eastAsia="Arial" w:hAnsi="Arial" w:cs="Arial"/>
              </w:rPr>
              <w:t xml:space="preserve"> Point, Mumbai</w:t>
            </w:r>
          </w:p>
        </w:tc>
      </w:tr>
      <w:tr w:rsidR="006851F0">
        <w:trPr>
          <w:trHeight w:val="51"/>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Intended User</w:t>
            </w:r>
          </w:p>
        </w:tc>
        <w:tc>
          <w:tcPr>
            <w:tcW w:w="7513" w:type="dxa"/>
            <w:gridSpan w:val="5"/>
          </w:tcPr>
          <w:p w:rsidR="006851F0" w:rsidRDefault="00A54007">
            <w:pPr>
              <w:rPr>
                <w:rFonts w:ascii="Arial" w:eastAsia="Arial" w:hAnsi="Arial" w:cs="Arial"/>
              </w:rPr>
            </w:pPr>
            <w:r>
              <w:rPr>
                <w:rFonts w:ascii="Arial" w:eastAsia="Arial" w:hAnsi="Arial" w:cs="Arial"/>
              </w:rPr>
              <w:t xml:space="preserve">State Bank of India, MCB, Back Bay Reclamation Branch, </w:t>
            </w:r>
            <w:proofErr w:type="spellStart"/>
            <w:r>
              <w:rPr>
                <w:rFonts w:ascii="Arial" w:eastAsia="Arial" w:hAnsi="Arial" w:cs="Arial"/>
              </w:rPr>
              <w:t>Nariman</w:t>
            </w:r>
            <w:proofErr w:type="spellEnd"/>
            <w:r>
              <w:rPr>
                <w:rFonts w:ascii="Arial" w:eastAsia="Arial" w:hAnsi="Arial" w:cs="Arial"/>
              </w:rPr>
              <w:t xml:space="preserve"> Point, Mumbai</w:t>
            </w:r>
          </w:p>
        </w:tc>
      </w:tr>
      <w:tr w:rsidR="006851F0">
        <w:trPr>
          <w:trHeight w:val="334"/>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Intended Use</w:t>
            </w:r>
          </w:p>
        </w:tc>
        <w:tc>
          <w:tcPr>
            <w:tcW w:w="7513" w:type="dxa"/>
            <w:gridSpan w:val="5"/>
          </w:tcPr>
          <w:p w:rsidR="006851F0" w:rsidRDefault="00A54007">
            <w:pPr>
              <w:jc w:val="both"/>
              <w:rPr>
                <w:rFonts w:ascii="Arial" w:eastAsia="Arial" w:hAnsi="Arial" w:cs="Arial"/>
              </w:rPr>
            </w:pPr>
            <w:r>
              <w:rPr>
                <w:rFonts w:ascii="Arial" w:eastAsia="Arial" w:hAnsi="Arial" w:cs="Arial"/>
              </w:rPr>
              <w:t>To know the general idea on the market valuation trend of the property as per free market transaction. This report is not intended to cover any other internal mechanism, criteria and considerations of any organization as per their own need, use &amp; purpose.</w:t>
            </w:r>
          </w:p>
        </w:tc>
      </w:tr>
      <w:tr w:rsidR="006851F0">
        <w:trPr>
          <w:trHeight w:val="51"/>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Purpose of Valuation</w:t>
            </w:r>
          </w:p>
        </w:tc>
        <w:tc>
          <w:tcPr>
            <w:tcW w:w="7513" w:type="dxa"/>
            <w:gridSpan w:val="5"/>
          </w:tcPr>
          <w:p w:rsidR="006851F0" w:rsidRDefault="00A54007">
            <w:pPr>
              <w:rPr>
                <w:rFonts w:ascii="Arial" w:eastAsia="Arial" w:hAnsi="Arial" w:cs="Arial"/>
              </w:rPr>
            </w:pPr>
            <w:r>
              <w:rPr>
                <w:rFonts w:ascii="Arial" w:eastAsia="Arial" w:hAnsi="Arial" w:cs="Arial"/>
              </w:rPr>
              <w:t>For Periodic Re-valuation of the mortgaged property</w:t>
            </w:r>
          </w:p>
        </w:tc>
      </w:tr>
      <w:tr w:rsidR="006851F0">
        <w:trPr>
          <w:trHeight w:val="51"/>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Scope of the Assessment</w:t>
            </w:r>
          </w:p>
        </w:tc>
        <w:tc>
          <w:tcPr>
            <w:tcW w:w="7513" w:type="dxa"/>
            <w:gridSpan w:val="5"/>
          </w:tcPr>
          <w:p w:rsidR="006851F0" w:rsidRDefault="00A54007">
            <w:pPr>
              <w:rPr>
                <w:rFonts w:ascii="Arial" w:eastAsia="Arial" w:hAnsi="Arial" w:cs="Arial"/>
              </w:rPr>
            </w:pPr>
            <w:proofErr w:type="spellStart"/>
            <w:r>
              <w:rPr>
                <w:rFonts w:ascii="Arial" w:eastAsia="Arial" w:hAnsi="Arial" w:cs="Arial"/>
              </w:rPr>
              <w:t>Non binding</w:t>
            </w:r>
            <w:proofErr w:type="spellEnd"/>
            <w:r>
              <w:rPr>
                <w:rFonts w:ascii="Arial" w:eastAsia="Arial" w:hAnsi="Arial" w:cs="Arial"/>
              </w:rPr>
              <w:t xml:space="preserve"> opinion on the assessment of Plain Physical Asset Valuation of the property identified to us by the owner or through his representative.</w:t>
            </w:r>
          </w:p>
        </w:tc>
      </w:tr>
      <w:tr w:rsidR="006851F0">
        <w:trPr>
          <w:trHeight w:val="51"/>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Restrictions</w:t>
            </w:r>
          </w:p>
        </w:tc>
        <w:tc>
          <w:tcPr>
            <w:tcW w:w="7513" w:type="dxa"/>
            <w:gridSpan w:val="5"/>
          </w:tcPr>
          <w:p w:rsidR="006851F0" w:rsidRDefault="00A54007">
            <w:pPr>
              <w:jc w:val="both"/>
              <w:rPr>
                <w:rFonts w:ascii="Arial" w:eastAsia="Arial" w:hAnsi="Arial" w:cs="Arial"/>
              </w:rPr>
            </w:pPr>
            <w:r>
              <w:rPr>
                <w:rFonts w:ascii="Arial" w:eastAsia="Arial" w:hAnsi="Arial" w:cs="Arial"/>
              </w:rPr>
              <w:t xml:space="preserve">This report should not be referred for any other purpose, by any other user and for any other date other then as specified above. This report is not a certification of ownership or survey number/ property number/ </w:t>
            </w:r>
            <w:proofErr w:type="spellStart"/>
            <w:r>
              <w:rPr>
                <w:rFonts w:ascii="Arial" w:eastAsia="Arial" w:hAnsi="Arial" w:cs="Arial"/>
              </w:rPr>
              <w:t>Khasra</w:t>
            </w:r>
            <w:proofErr w:type="spellEnd"/>
            <w:r>
              <w:rPr>
                <w:rFonts w:ascii="Arial" w:eastAsia="Arial" w:hAnsi="Arial" w:cs="Arial"/>
              </w:rPr>
              <w:t xml:space="preserve"> number which are merely referred from the copy of the documents provided to us.</w:t>
            </w:r>
          </w:p>
        </w:tc>
      </w:tr>
      <w:tr w:rsidR="006851F0">
        <w:trPr>
          <w:trHeight w:val="93"/>
          <w:jc w:val="center"/>
        </w:trPr>
        <w:tc>
          <w:tcPr>
            <w:tcW w:w="661" w:type="dxa"/>
            <w:vMerge w:val="restart"/>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vMerge w:val="restart"/>
            <w:shd w:val="clear" w:color="auto" w:fill="DEEBF6"/>
          </w:tcPr>
          <w:p w:rsidR="006851F0" w:rsidRDefault="00A54007">
            <w:pPr>
              <w:rPr>
                <w:rFonts w:ascii="Arial" w:eastAsia="Arial" w:hAnsi="Arial" w:cs="Arial"/>
              </w:rPr>
            </w:pPr>
            <w:r>
              <w:rPr>
                <w:rFonts w:ascii="Arial" w:eastAsia="Arial" w:hAnsi="Arial" w:cs="Arial"/>
              </w:rPr>
              <w:t>Manner in which the proper is identified</w:t>
            </w:r>
          </w:p>
        </w:tc>
        <w:tc>
          <w:tcPr>
            <w:tcW w:w="1134" w:type="dxa"/>
          </w:tcPr>
          <w:p w:rsidR="006851F0" w:rsidRDefault="00A54007">
            <w:pPr>
              <w:jc w:val="center"/>
              <w:rPr>
                <w:rFonts w:ascii="Arial" w:eastAsia="Arial" w:hAnsi="Arial" w:cs="Arial"/>
              </w:rPr>
            </w:pPr>
            <w:r>
              <w:rPr>
                <w:rFonts w:ascii="MS Gothic" w:eastAsia="MS Gothic" w:hAnsi="MS Gothic" w:cs="MS Gothic"/>
              </w:rPr>
              <w:t>☐</w:t>
            </w:r>
          </w:p>
        </w:tc>
        <w:tc>
          <w:tcPr>
            <w:tcW w:w="6379" w:type="dxa"/>
            <w:gridSpan w:val="4"/>
          </w:tcPr>
          <w:p w:rsidR="006851F0" w:rsidRDefault="00A54007">
            <w:pPr>
              <w:jc w:val="both"/>
              <w:rPr>
                <w:rFonts w:ascii="Arial" w:eastAsia="Arial" w:hAnsi="Arial" w:cs="Arial"/>
              </w:rPr>
            </w:pPr>
            <w:r>
              <w:rPr>
                <w:rFonts w:ascii="Arial" w:eastAsia="Arial" w:hAnsi="Arial" w:cs="Arial"/>
              </w:rPr>
              <w:t>Identified by the owner</w:t>
            </w:r>
          </w:p>
        </w:tc>
      </w:tr>
      <w:tr w:rsidR="006851F0">
        <w:trPr>
          <w:trHeight w:val="89"/>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134" w:type="dxa"/>
          </w:tcPr>
          <w:p w:rsidR="006851F0" w:rsidRDefault="00A54007">
            <w:pPr>
              <w:jc w:val="center"/>
              <w:rPr>
                <w:rFonts w:ascii="Arial" w:eastAsia="Arial" w:hAnsi="Arial" w:cs="Arial"/>
              </w:rPr>
            </w:pPr>
            <w:r>
              <w:rPr>
                <w:rFonts w:ascii="MS Gothic" w:eastAsia="MS Gothic" w:hAnsi="MS Gothic" w:cs="MS Gothic"/>
              </w:rPr>
              <w:t>☒</w:t>
            </w:r>
          </w:p>
        </w:tc>
        <w:tc>
          <w:tcPr>
            <w:tcW w:w="6379" w:type="dxa"/>
            <w:gridSpan w:val="4"/>
          </w:tcPr>
          <w:p w:rsidR="006851F0" w:rsidRDefault="00A54007">
            <w:pPr>
              <w:jc w:val="both"/>
              <w:rPr>
                <w:rFonts w:ascii="Arial" w:eastAsia="Arial" w:hAnsi="Arial" w:cs="Arial"/>
              </w:rPr>
            </w:pPr>
            <w:r>
              <w:rPr>
                <w:rFonts w:ascii="Arial" w:eastAsia="Arial" w:hAnsi="Arial" w:cs="Arial"/>
              </w:rPr>
              <w:t>Identified by owner’s representative</w:t>
            </w:r>
          </w:p>
        </w:tc>
      </w:tr>
      <w:tr w:rsidR="006851F0">
        <w:trPr>
          <w:trHeight w:val="89"/>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134" w:type="dxa"/>
          </w:tcPr>
          <w:p w:rsidR="006851F0" w:rsidRDefault="00A54007">
            <w:pPr>
              <w:jc w:val="center"/>
              <w:rPr>
                <w:rFonts w:ascii="Arial" w:eastAsia="Arial" w:hAnsi="Arial" w:cs="Arial"/>
              </w:rPr>
            </w:pPr>
            <w:r>
              <w:rPr>
                <w:rFonts w:ascii="MS Gothic" w:eastAsia="MS Gothic" w:hAnsi="MS Gothic" w:cs="MS Gothic"/>
              </w:rPr>
              <w:t>☒</w:t>
            </w:r>
          </w:p>
        </w:tc>
        <w:tc>
          <w:tcPr>
            <w:tcW w:w="6379" w:type="dxa"/>
            <w:gridSpan w:val="4"/>
          </w:tcPr>
          <w:p w:rsidR="006851F0" w:rsidRDefault="00A54007">
            <w:pPr>
              <w:jc w:val="both"/>
              <w:rPr>
                <w:rFonts w:ascii="Arial" w:eastAsia="Arial" w:hAnsi="Arial" w:cs="Arial"/>
              </w:rPr>
            </w:pPr>
            <w:r>
              <w:rPr>
                <w:rFonts w:ascii="Arial" w:eastAsia="Arial" w:hAnsi="Arial" w:cs="Arial"/>
              </w:rPr>
              <w:t>Done from the name plate displayed on the property</w:t>
            </w:r>
          </w:p>
        </w:tc>
      </w:tr>
      <w:tr w:rsidR="006851F0">
        <w:trPr>
          <w:trHeight w:val="89"/>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134" w:type="dxa"/>
          </w:tcPr>
          <w:p w:rsidR="006851F0" w:rsidRDefault="00A54007">
            <w:pPr>
              <w:jc w:val="center"/>
              <w:rPr>
                <w:rFonts w:ascii="Arial" w:eastAsia="Arial" w:hAnsi="Arial" w:cs="Arial"/>
              </w:rPr>
            </w:pPr>
            <w:r>
              <w:rPr>
                <w:rFonts w:ascii="MS Gothic" w:eastAsia="MS Gothic" w:hAnsi="MS Gothic" w:cs="MS Gothic"/>
              </w:rPr>
              <w:t>☒</w:t>
            </w:r>
          </w:p>
        </w:tc>
        <w:tc>
          <w:tcPr>
            <w:tcW w:w="6379" w:type="dxa"/>
            <w:gridSpan w:val="4"/>
          </w:tcPr>
          <w:p w:rsidR="006851F0" w:rsidRDefault="00A54007">
            <w:pPr>
              <w:jc w:val="both"/>
              <w:rPr>
                <w:rFonts w:ascii="Arial" w:eastAsia="Arial" w:hAnsi="Arial" w:cs="Arial"/>
              </w:rPr>
            </w:pPr>
            <w:r>
              <w:rPr>
                <w:rFonts w:ascii="Arial" w:eastAsia="Arial" w:hAnsi="Arial" w:cs="Arial"/>
              </w:rPr>
              <w:t>Cross checked from boundaries or address of the property mentioned in the deed</w:t>
            </w:r>
          </w:p>
        </w:tc>
      </w:tr>
      <w:tr w:rsidR="006851F0">
        <w:trPr>
          <w:trHeight w:val="89"/>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134" w:type="dxa"/>
          </w:tcPr>
          <w:p w:rsidR="006851F0" w:rsidRDefault="00A54007">
            <w:pPr>
              <w:jc w:val="center"/>
              <w:rPr>
                <w:rFonts w:ascii="Arial" w:eastAsia="Arial" w:hAnsi="Arial" w:cs="Arial"/>
              </w:rPr>
            </w:pPr>
            <w:r>
              <w:rPr>
                <w:rFonts w:ascii="MS Gothic" w:eastAsia="MS Gothic" w:hAnsi="MS Gothic" w:cs="MS Gothic"/>
              </w:rPr>
              <w:t>☒</w:t>
            </w:r>
          </w:p>
        </w:tc>
        <w:tc>
          <w:tcPr>
            <w:tcW w:w="6379" w:type="dxa"/>
            <w:gridSpan w:val="4"/>
          </w:tcPr>
          <w:p w:rsidR="006851F0" w:rsidRDefault="00A54007">
            <w:pPr>
              <w:tabs>
                <w:tab w:val="right" w:pos="6163"/>
              </w:tabs>
              <w:jc w:val="both"/>
              <w:rPr>
                <w:rFonts w:ascii="Arial" w:eastAsia="Arial" w:hAnsi="Arial" w:cs="Arial"/>
              </w:rPr>
            </w:pPr>
            <w:r>
              <w:rPr>
                <w:rFonts w:ascii="Arial" w:eastAsia="Arial" w:hAnsi="Arial" w:cs="Arial"/>
              </w:rPr>
              <w:t>Enquired from local residents/ public</w:t>
            </w:r>
            <w:r>
              <w:rPr>
                <w:rFonts w:ascii="Arial" w:eastAsia="Arial" w:hAnsi="Arial" w:cs="Arial"/>
              </w:rPr>
              <w:tab/>
            </w:r>
          </w:p>
        </w:tc>
      </w:tr>
      <w:tr w:rsidR="006851F0">
        <w:trPr>
          <w:trHeight w:val="89"/>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134" w:type="dxa"/>
          </w:tcPr>
          <w:p w:rsidR="006851F0" w:rsidRDefault="00A54007">
            <w:pPr>
              <w:jc w:val="center"/>
              <w:rPr>
                <w:rFonts w:ascii="Arial" w:eastAsia="Arial" w:hAnsi="Arial" w:cs="Arial"/>
              </w:rPr>
            </w:pPr>
            <w:r>
              <w:rPr>
                <w:rFonts w:ascii="Quattrocento Sans" w:eastAsia="Quattrocento Sans" w:hAnsi="Quattrocento Sans" w:cs="Quattrocento Sans"/>
              </w:rPr>
              <w:t>☐</w:t>
            </w:r>
          </w:p>
        </w:tc>
        <w:tc>
          <w:tcPr>
            <w:tcW w:w="6379" w:type="dxa"/>
            <w:gridSpan w:val="4"/>
          </w:tcPr>
          <w:p w:rsidR="006851F0" w:rsidRDefault="00A54007">
            <w:pPr>
              <w:jc w:val="both"/>
              <w:rPr>
                <w:rFonts w:ascii="Arial" w:eastAsia="Arial" w:hAnsi="Arial" w:cs="Arial"/>
              </w:rPr>
            </w:pPr>
            <w:r>
              <w:rPr>
                <w:rFonts w:ascii="Arial" w:eastAsia="Arial" w:hAnsi="Arial" w:cs="Arial"/>
              </w:rPr>
              <w:t>Identification of the property could not be done properly</w:t>
            </w:r>
          </w:p>
        </w:tc>
      </w:tr>
      <w:tr w:rsidR="006851F0">
        <w:trPr>
          <w:trHeight w:val="89"/>
          <w:jc w:val="center"/>
        </w:trPr>
        <w:tc>
          <w:tcPr>
            <w:tcW w:w="661"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45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134" w:type="dxa"/>
          </w:tcPr>
          <w:p w:rsidR="006851F0" w:rsidRDefault="00A54007">
            <w:pPr>
              <w:jc w:val="center"/>
              <w:rPr>
                <w:rFonts w:ascii="Arial" w:eastAsia="Arial" w:hAnsi="Arial" w:cs="Arial"/>
              </w:rPr>
            </w:pPr>
            <w:r>
              <w:rPr>
                <w:rFonts w:ascii="Quattrocento Sans" w:eastAsia="Quattrocento Sans" w:hAnsi="Quattrocento Sans" w:cs="Quattrocento Sans"/>
              </w:rPr>
              <w:t>☐</w:t>
            </w:r>
          </w:p>
        </w:tc>
        <w:tc>
          <w:tcPr>
            <w:tcW w:w="6379" w:type="dxa"/>
            <w:gridSpan w:val="4"/>
          </w:tcPr>
          <w:p w:rsidR="006851F0" w:rsidRDefault="00A54007">
            <w:pPr>
              <w:jc w:val="both"/>
              <w:rPr>
                <w:rFonts w:ascii="Arial" w:eastAsia="Arial" w:hAnsi="Arial" w:cs="Arial"/>
              </w:rPr>
            </w:pPr>
            <w:r>
              <w:rPr>
                <w:rFonts w:ascii="Arial" w:eastAsia="Arial" w:hAnsi="Arial" w:cs="Arial"/>
              </w:rPr>
              <w:t>Survey was not done</w:t>
            </w:r>
          </w:p>
        </w:tc>
      </w:tr>
      <w:tr w:rsidR="006851F0">
        <w:trPr>
          <w:trHeight w:val="89"/>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color w:val="000000"/>
              </w:rPr>
              <w:t>Is property number/ survey number displayed on the property for proper identification?</w:t>
            </w:r>
          </w:p>
        </w:tc>
        <w:tc>
          <w:tcPr>
            <w:tcW w:w="7513" w:type="dxa"/>
            <w:gridSpan w:val="5"/>
          </w:tcPr>
          <w:p w:rsidR="006851F0" w:rsidRDefault="00A54007">
            <w:pPr>
              <w:jc w:val="both"/>
              <w:rPr>
                <w:rFonts w:ascii="Arial" w:eastAsia="Arial" w:hAnsi="Arial" w:cs="Arial"/>
              </w:rPr>
            </w:pPr>
            <w:r>
              <w:rPr>
                <w:rFonts w:ascii="Arial" w:eastAsia="Arial" w:hAnsi="Arial" w:cs="Arial"/>
                <w:color w:val="000000"/>
              </w:rPr>
              <w:t xml:space="preserve">Yes. </w:t>
            </w:r>
          </w:p>
        </w:tc>
      </w:tr>
      <w:tr w:rsidR="006851F0">
        <w:trPr>
          <w:trHeight w:val="89"/>
          <w:jc w:val="center"/>
        </w:trPr>
        <w:tc>
          <w:tcPr>
            <w:tcW w:w="661" w:type="dxa"/>
            <w:shd w:val="clear" w:color="auto" w:fill="DEEBF6"/>
          </w:tcPr>
          <w:p w:rsidR="006851F0" w:rsidRDefault="006851F0">
            <w:pPr>
              <w:numPr>
                <w:ilvl w:val="0"/>
                <w:numId w:val="33"/>
              </w:numPr>
              <w:pBdr>
                <w:top w:val="nil"/>
                <w:left w:val="nil"/>
                <w:bottom w:val="nil"/>
                <w:right w:val="nil"/>
                <w:between w:val="nil"/>
              </w:pBdr>
              <w:jc w:val="center"/>
              <w:rPr>
                <w:rFonts w:ascii="Arial" w:eastAsia="Arial" w:hAnsi="Arial" w:cs="Arial"/>
                <w:color w:val="000000"/>
              </w:rPr>
            </w:pPr>
          </w:p>
        </w:tc>
        <w:tc>
          <w:tcPr>
            <w:tcW w:w="2455" w:type="dxa"/>
            <w:shd w:val="clear" w:color="auto" w:fill="DEEBF6"/>
          </w:tcPr>
          <w:p w:rsidR="006851F0" w:rsidRDefault="00A54007">
            <w:pPr>
              <w:rPr>
                <w:rFonts w:ascii="Arial" w:eastAsia="Arial" w:hAnsi="Arial" w:cs="Arial"/>
              </w:rPr>
            </w:pPr>
            <w:r>
              <w:rPr>
                <w:rFonts w:ascii="Arial" w:eastAsia="Arial" w:hAnsi="Arial" w:cs="Arial"/>
              </w:rPr>
              <w:t>Type of Survey conducted</w:t>
            </w:r>
          </w:p>
        </w:tc>
        <w:tc>
          <w:tcPr>
            <w:tcW w:w="7513" w:type="dxa"/>
            <w:gridSpan w:val="5"/>
          </w:tcPr>
          <w:p w:rsidR="006851F0" w:rsidRDefault="00A54007">
            <w:pPr>
              <w:jc w:val="both"/>
              <w:rPr>
                <w:rFonts w:ascii="Arial" w:eastAsia="Arial" w:hAnsi="Arial" w:cs="Arial"/>
              </w:rPr>
            </w:pPr>
            <w:r>
              <w:rPr>
                <w:rFonts w:ascii="Arial" w:eastAsia="Arial" w:hAnsi="Arial" w:cs="Arial"/>
              </w:rPr>
              <w:t xml:space="preserve">Full survey (inside-out with approximate measurements &amp; photographs).  </w:t>
            </w:r>
          </w:p>
        </w:tc>
      </w:tr>
    </w:tbl>
    <w:p w:rsidR="006851F0" w:rsidRDefault="006851F0">
      <w:pPr>
        <w:rPr>
          <w:rFonts w:ascii="Arial" w:eastAsia="Arial" w:hAnsi="Arial" w:cs="Arial"/>
          <w:b/>
          <w:u w:val="single"/>
        </w:rPr>
      </w:pPr>
    </w:p>
    <w:tbl>
      <w:tblPr>
        <w:tblStyle w:val="ab"/>
        <w:tblW w:w="10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6"/>
        <w:gridCol w:w="425"/>
        <w:gridCol w:w="140"/>
        <w:gridCol w:w="1114"/>
        <w:gridCol w:w="72"/>
        <w:gridCol w:w="540"/>
        <w:gridCol w:w="37"/>
        <w:gridCol w:w="55"/>
        <w:gridCol w:w="901"/>
        <w:gridCol w:w="191"/>
        <w:gridCol w:w="1061"/>
        <w:gridCol w:w="1031"/>
        <w:gridCol w:w="1523"/>
      </w:tblGrid>
      <w:tr w:rsidR="006851F0">
        <w:trPr>
          <w:trHeight w:val="385"/>
          <w:jc w:val="center"/>
        </w:trPr>
        <w:tc>
          <w:tcPr>
            <w:tcW w:w="705" w:type="dxa"/>
            <w:shd w:val="clear" w:color="auto" w:fill="002060"/>
            <w:vAlign w:val="center"/>
          </w:tcPr>
          <w:p w:rsidR="006851F0" w:rsidRDefault="006851F0">
            <w:pPr>
              <w:numPr>
                <w:ilvl w:val="0"/>
                <w:numId w:val="34"/>
              </w:numPr>
              <w:pBdr>
                <w:top w:val="nil"/>
                <w:left w:val="nil"/>
                <w:bottom w:val="nil"/>
                <w:right w:val="nil"/>
                <w:between w:val="nil"/>
              </w:pBdr>
              <w:spacing w:line="276" w:lineRule="auto"/>
              <w:jc w:val="center"/>
              <w:rPr>
                <w:color w:val="000000"/>
              </w:rPr>
            </w:pPr>
          </w:p>
        </w:tc>
        <w:tc>
          <w:tcPr>
            <w:tcW w:w="9926" w:type="dxa"/>
            <w:gridSpan w:val="13"/>
            <w:shd w:val="clear" w:color="auto" w:fill="002060"/>
            <w:vAlign w:val="center"/>
          </w:tcPr>
          <w:p w:rsidR="006851F0" w:rsidRDefault="00A54007">
            <w:pPr>
              <w:spacing w:line="276" w:lineRule="auto"/>
              <w:jc w:val="center"/>
              <w:rPr>
                <w:rFonts w:ascii="Arial" w:eastAsia="Arial" w:hAnsi="Arial" w:cs="Arial"/>
                <w:sz w:val="22"/>
                <w:szCs w:val="22"/>
              </w:rPr>
            </w:pPr>
            <w:r>
              <w:rPr>
                <w:rFonts w:ascii="Arial" w:eastAsia="Arial" w:hAnsi="Arial" w:cs="Arial"/>
                <w:b/>
                <w:sz w:val="22"/>
                <w:szCs w:val="22"/>
              </w:rPr>
              <w:t>ASSESSMENT FACTORS</w:t>
            </w:r>
          </w:p>
        </w:tc>
      </w:tr>
      <w:tr w:rsidR="006851F0">
        <w:trPr>
          <w:trHeight w:val="58"/>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Valuation Standards considered</w:t>
            </w:r>
          </w:p>
        </w:tc>
        <w:tc>
          <w:tcPr>
            <w:tcW w:w="7090" w:type="dxa"/>
            <w:gridSpan w:val="12"/>
          </w:tcPr>
          <w:p w:rsidR="006851F0" w:rsidRDefault="00A54007">
            <w:pPr>
              <w:jc w:val="both"/>
              <w:rPr>
                <w:rFonts w:ascii="Arial" w:eastAsia="Arial" w:hAnsi="Arial" w:cs="Arial"/>
              </w:rPr>
            </w:pPr>
            <w:r>
              <w:rPr>
                <w:rFonts w:ascii="Arial" w:eastAsia="Arial" w:hAnsi="Arial" w:cs="Arial"/>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6851F0">
        <w:trPr>
          <w:trHeight w:val="58"/>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Nature of the Valuation</w:t>
            </w:r>
          </w:p>
        </w:tc>
        <w:tc>
          <w:tcPr>
            <w:tcW w:w="7090" w:type="dxa"/>
            <w:gridSpan w:val="12"/>
          </w:tcPr>
          <w:p w:rsidR="006851F0" w:rsidRDefault="00A54007">
            <w:pPr>
              <w:rPr>
                <w:rFonts w:ascii="Arial" w:eastAsia="Arial" w:hAnsi="Arial" w:cs="Arial"/>
              </w:rPr>
            </w:pPr>
            <w:r>
              <w:rPr>
                <w:rFonts w:ascii="Arial" w:eastAsia="Arial" w:hAnsi="Arial" w:cs="Arial"/>
              </w:rPr>
              <w:t>Fixed Assets Valuation</w:t>
            </w:r>
          </w:p>
        </w:tc>
      </w:tr>
      <w:tr w:rsidR="006851F0">
        <w:trPr>
          <w:trHeight w:val="58"/>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Nature/ Category/ Type/ Classification of Asset under Valuation</w:t>
            </w:r>
          </w:p>
        </w:tc>
        <w:tc>
          <w:tcPr>
            <w:tcW w:w="2291" w:type="dxa"/>
            <w:gridSpan w:val="5"/>
            <w:shd w:val="clear" w:color="auto" w:fill="D9E2F3"/>
          </w:tcPr>
          <w:p w:rsidR="006851F0" w:rsidRDefault="00A54007">
            <w:pPr>
              <w:jc w:val="center"/>
              <w:rPr>
                <w:rFonts w:ascii="Arial" w:eastAsia="Arial" w:hAnsi="Arial" w:cs="Arial"/>
                <w:b/>
              </w:rPr>
            </w:pPr>
            <w:r>
              <w:rPr>
                <w:rFonts w:ascii="Arial" w:eastAsia="Arial" w:hAnsi="Arial" w:cs="Arial"/>
                <w:b/>
              </w:rPr>
              <w:t>Nature</w:t>
            </w:r>
          </w:p>
        </w:tc>
        <w:tc>
          <w:tcPr>
            <w:tcW w:w="2245" w:type="dxa"/>
            <w:gridSpan w:val="5"/>
            <w:shd w:val="clear" w:color="auto" w:fill="D9E2F3"/>
          </w:tcPr>
          <w:p w:rsidR="006851F0" w:rsidRDefault="00A54007">
            <w:pPr>
              <w:jc w:val="center"/>
              <w:rPr>
                <w:rFonts w:ascii="Arial" w:eastAsia="Arial" w:hAnsi="Arial" w:cs="Arial"/>
                <w:b/>
              </w:rPr>
            </w:pPr>
            <w:r>
              <w:rPr>
                <w:rFonts w:ascii="Arial" w:eastAsia="Arial" w:hAnsi="Arial" w:cs="Arial"/>
                <w:b/>
              </w:rPr>
              <w:t>Category</w:t>
            </w:r>
          </w:p>
        </w:tc>
        <w:tc>
          <w:tcPr>
            <w:tcW w:w="2554" w:type="dxa"/>
            <w:gridSpan w:val="2"/>
            <w:shd w:val="clear" w:color="auto" w:fill="D9E2F3"/>
          </w:tcPr>
          <w:p w:rsidR="006851F0" w:rsidRDefault="00A54007">
            <w:pPr>
              <w:jc w:val="center"/>
              <w:rPr>
                <w:rFonts w:ascii="Arial" w:eastAsia="Arial" w:hAnsi="Arial" w:cs="Arial"/>
                <w:b/>
              </w:rPr>
            </w:pPr>
            <w:r>
              <w:rPr>
                <w:rFonts w:ascii="Arial" w:eastAsia="Arial" w:hAnsi="Arial" w:cs="Arial"/>
                <w:b/>
              </w:rPr>
              <w:t>Type</w:t>
            </w:r>
          </w:p>
        </w:tc>
      </w:tr>
      <w:tr w:rsidR="006851F0">
        <w:trPr>
          <w:trHeight w:val="492"/>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291" w:type="dxa"/>
            <w:gridSpan w:val="5"/>
          </w:tcPr>
          <w:p w:rsidR="006851F0" w:rsidRDefault="00A54007">
            <w:pPr>
              <w:jc w:val="center"/>
              <w:rPr>
                <w:rFonts w:ascii="Arial" w:eastAsia="Arial" w:hAnsi="Arial" w:cs="Arial"/>
              </w:rPr>
            </w:pPr>
            <w:r>
              <w:rPr>
                <w:rFonts w:ascii="Arial" w:eastAsia="Arial" w:hAnsi="Arial" w:cs="Arial"/>
              </w:rPr>
              <w:t>LAND &amp; BUILDING</w:t>
            </w:r>
          </w:p>
        </w:tc>
        <w:tc>
          <w:tcPr>
            <w:tcW w:w="2245" w:type="dxa"/>
            <w:gridSpan w:val="5"/>
          </w:tcPr>
          <w:p w:rsidR="006851F0" w:rsidRDefault="00A54007">
            <w:pPr>
              <w:jc w:val="center"/>
              <w:rPr>
                <w:rFonts w:ascii="Arial" w:eastAsia="Arial" w:hAnsi="Arial" w:cs="Arial"/>
              </w:rPr>
            </w:pPr>
            <w:r>
              <w:rPr>
                <w:rFonts w:ascii="Arial" w:eastAsia="Arial" w:hAnsi="Arial" w:cs="Arial"/>
              </w:rPr>
              <w:t>INDUSTRIAL</w:t>
            </w:r>
          </w:p>
        </w:tc>
        <w:tc>
          <w:tcPr>
            <w:tcW w:w="2554" w:type="dxa"/>
            <w:gridSpan w:val="2"/>
          </w:tcPr>
          <w:p w:rsidR="006851F0" w:rsidRDefault="00A54007">
            <w:pPr>
              <w:jc w:val="both"/>
              <w:rPr>
                <w:rFonts w:ascii="Arial" w:eastAsia="Arial" w:hAnsi="Arial" w:cs="Arial"/>
              </w:rPr>
            </w:pPr>
            <w:r>
              <w:rPr>
                <w:rFonts w:ascii="Arial" w:eastAsia="Arial" w:hAnsi="Arial" w:cs="Arial"/>
              </w:rPr>
              <w:t>INDUSTRIAL PROJECT LAND &amp; BUILDING</w:t>
            </w:r>
          </w:p>
        </w:tc>
      </w:tr>
      <w:tr w:rsidR="006851F0">
        <w:trPr>
          <w:trHeight w:val="58"/>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291" w:type="dxa"/>
            <w:gridSpan w:val="5"/>
            <w:shd w:val="clear" w:color="auto" w:fill="D9E2F3"/>
          </w:tcPr>
          <w:p w:rsidR="006851F0" w:rsidRDefault="00A54007">
            <w:pPr>
              <w:jc w:val="center"/>
              <w:rPr>
                <w:rFonts w:ascii="Arial" w:eastAsia="Arial" w:hAnsi="Arial" w:cs="Arial"/>
                <w:b/>
              </w:rPr>
            </w:pPr>
            <w:r>
              <w:rPr>
                <w:rFonts w:ascii="Arial" w:eastAsia="Arial" w:hAnsi="Arial" w:cs="Arial"/>
                <w:b/>
              </w:rPr>
              <w:t>Classification</w:t>
            </w:r>
          </w:p>
        </w:tc>
        <w:tc>
          <w:tcPr>
            <w:tcW w:w="4799" w:type="dxa"/>
            <w:gridSpan w:val="7"/>
          </w:tcPr>
          <w:p w:rsidR="006851F0" w:rsidRDefault="00A54007">
            <w:pPr>
              <w:rPr>
                <w:rFonts w:ascii="Arial" w:eastAsia="Arial" w:hAnsi="Arial" w:cs="Arial"/>
              </w:rPr>
            </w:pPr>
            <w:r>
              <w:rPr>
                <w:rFonts w:ascii="Arial" w:eastAsia="Arial" w:hAnsi="Arial" w:cs="Arial"/>
              </w:rPr>
              <w:t>Income/ Revenue Generating Asset</w:t>
            </w:r>
          </w:p>
        </w:tc>
      </w:tr>
      <w:tr w:rsidR="006851F0">
        <w:trPr>
          <w:trHeight w:val="354"/>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 xml:space="preserve">Type of Valuation </w:t>
            </w:r>
            <w:r>
              <w:rPr>
                <w:rFonts w:ascii="Arial" w:eastAsia="Arial" w:hAnsi="Arial" w:cs="Arial"/>
                <w:i/>
              </w:rPr>
              <w:t>(Basis of Valuation as per IVS)</w:t>
            </w:r>
          </w:p>
        </w:tc>
        <w:tc>
          <w:tcPr>
            <w:tcW w:w="1751" w:type="dxa"/>
            <w:gridSpan w:val="4"/>
            <w:shd w:val="clear" w:color="auto" w:fill="D9E2F3"/>
          </w:tcPr>
          <w:p w:rsidR="006851F0" w:rsidRDefault="00A54007">
            <w:pPr>
              <w:rPr>
                <w:rFonts w:ascii="Arial" w:eastAsia="Arial" w:hAnsi="Arial" w:cs="Arial"/>
              </w:rPr>
            </w:pPr>
            <w:r>
              <w:rPr>
                <w:rFonts w:ascii="Arial" w:eastAsia="Arial" w:hAnsi="Arial" w:cs="Arial"/>
              </w:rPr>
              <w:t>Primary Basis</w:t>
            </w:r>
          </w:p>
        </w:tc>
        <w:tc>
          <w:tcPr>
            <w:tcW w:w="5339" w:type="dxa"/>
            <w:gridSpan w:val="8"/>
          </w:tcPr>
          <w:p w:rsidR="006851F0" w:rsidRDefault="00A54007">
            <w:pPr>
              <w:rPr>
                <w:rFonts w:ascii="Arial" w:eastAsia="Arial" w:hAnsi="Arial" w:cs="Arial"/>
              </w:rPr>
            </w:pPr>
            <w:r>
              <w:rPr>
                <w:rFonts w:ascii="Arial" w:eastAsia="Arial" w:hAnsi="Arial" w:cs="Arial"/>
              </w:rPr>
              <w:t>Market Value &amp; Govt. Guideline Value</w:t>
            </w:r>
          </w:p>
        </w:tc>
      </w:tr>
      <w:tr w:rsidR="006851F0">
        <w:trPr>
          <w:trHeight w:val="63"/>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751" w:type="dxa"/>
            <w:gridSpan w:val="4"/>
            <w:shd w:val="clear" w:color="auto" w:fill="D9E2F3"/>
          </w:tcPr>
          <w:p w:rsidR="006851F0" w:rsidRDefault="00A54007">
            <w:pPr>
              <w:rPr>
                <w:rFonts w:ascii="Arial" w:eastAsia="Arial" w:hAnsi="Arial" w:cs="Arial"/>
              </w:rPr>
            </w:pPr>
            <w:r>
              <w:rPr>
                <w:rFonts w:ascii="Arial" w:eastAsia="Arial" w:hAnsi="Arial" w:cs="Arial"/>
              </w:rPr>
              <w:t>Secondary Basis</w:t>
            </w:r>
          </w:p>
        </w:tc>
        <w:tc>
          <w:tcPr>
            <w:tcW w:w="5339" w:type="dxa"/>
            <w:gridSpan w:val="8"/>
          </w:tcPr>
          <w:p w:rsidR="006851F0" w:rsidRDefault="00A54007">
            <w:pPr>
              <w:rPr>
                <w:rFonts w:ascii="Arial" w:eastAsia="Arial" w:hAnsi="Arial" w:cs="Arial"/>
              </w:rPr>
            </w:pPr>
            <w:r>
              <w:rPr>
                <w:rFonts w:ascii="Arial" w:eastAsia="Arial" w:hAnsi="Arial" w:cs="Arial"/>
              </w:rPr>
              <w:t>On-going concern basis</w:t>
            </w:r>
          </w:p>
        </w:tc>
      </w:tr>
      <w:tr w:rsidR="006851F0">
        <w:trPr>
          <w:trHeight w:val="63"/>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 xml:space="preserve">Present market state of the Asset assumed </w:t>
            </w:r>
            <w:r>
              <w:rPr>
                <w:rFonts w:ascii="Arial" w:eastAsia="Arial" w:hAnsi="Arial" w:cs="Arial"/>
                <w:i/>
              </w:rPr>
              <w:t>(Premise of Value as per IVS)</w:t>
            </w:r>
          </w:p>
        </w:tc>
        <w:tc>
          <w:tcPr>
            <w:tcW w:w="7090" w:type="dxa"/>
            <w:gridSpan w:val="12"/>
          </w:tcPr>
          <w:p w:rsidR="006851F0" w:rsidRDefault="00A54007">
            <w:pPr>
              <w:rPr>
                <w:rFonts w:ascii="Arial" w:eastAsia="Arial" w:hAnsi="Arial" w:cs="Arial"/>
              </w:rPr>
            </w:pPr>
            <w:r>
              <w:rPr>
                <w:rFonts w:ascii="Arial" w:eastAsia="Arial" w:hAnsi="Arial" w:cs="Arial"/>
              </w:rPr>
              <w:t>Under Normal Marketable State</w:t>
            </w:r>
          </w:p>
        </w:tc>
      </w:tr>
      <w:tr w:rsidR="006851F0">
        <w:trPr>
          <w:trHeight w:val="7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rPr>
                <w:rFonts w:ascii="Arial" w:eastAsia="Arial" w:hAnsi="Arial" w:cs="Arial"/>
              </w:rPr>
            </w:pPr>
            <w:r>
              <w:rPr>
                <w:rFonts w:ascii="Arial" w:eastAsia="Arial" w:hAnsi="Arial" w:cs="Arial"/>
                <w:b/>
              </w:rPr>
              <w:t>Reason:</w:t>
            </w:r>
            <w:r>
              <w:rPr>
                <w:rFonts w:ascii="Arial" w:eastAsia="Arial" w:hAnsi="Arial" w:cs="Arial"/>
              </w:rPr>
              <w:t xml:space="preserve"> Asset under free market transaction state</w:t>
            </w:r>
          </w:p>
        </w:tc>
      </w:tr>
      <w:tr w:rsidR="006851F0">
        <w:trPr>
          <w:trHeight w:val="117"/>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tabs>
                <w:tab w:val="right" w:pos="2620"/>
              </w:tabs>
              <w:rPr>
                <w:rFonts w:ascii="Arial" w:eastAsia="Arial" w:hAnsi="Arial" w:cs="Arial"/>
              </w:rPr>
            </w:pPr>
            <w:r>
              <w:rPr>
                <w:rFonts w:ascii="Arial" w:eastAsia="Arial" w:hAnsi="Arial" w:cs="Arial"/>
              </w:rPr>
              <w:t>Property Use factor</w:t>
            </w:r>
          </w:p>
        </w:tc>
        <w:tc>
          <w:tcPr>
            <w:tcW w:w="2328" w:type="dxa"/>
            <w:gridSpan w:val="6"/>
            <w:shd w:val="clear" w:color="auto" w:fill="D9E2F3"/>
          </w:tcPr>
          <w:p w:rsidR="006851F0" w:rsidRDefault="00A54007">
            <w:pPr>
              <w:jc w:val="center"/>
              <w:rPr>
                <w:rFonts w:ascii="Arial" w:eastAsia="Arial" w:hAnsi="Arial" w:cs="Arial"/>
                <w:b/>
              </w:rPr>
            </w:pPr>
            <w:r>
              <w:rPr>
                <w:rFonts w:ascii="Arial" w:eastAsia="Arial" w:hAnsi="Arial" w:cs="Arial"/>
                <w:b/>
              </w:rPr>
              <w:t>Current/ Existing Use</w:t>
            </w:r>
          </w:p>
        </w:tc>
        <w:tc>
          <w:tcPr>
            <w:tcW w:w="2208" w:type="dxa"/>
            <w:gridSpan w:val="4"/>
            <w:shd w:val="clear" w:color="auto" w:fill="D9E2F3"/>
          </w:tcPr>
          <w:p w:rsidR="006851F0" w:rsidRDefault="00A54007">
            <w:pPr>
              <w:jc w:val="center"/>
              <w:rPr>
                <w:rFonts w:ascii="Arial" w:eastAsia="Arial" w:hAnsi="Arial" w:cs="Arial"/>
                <w:b/>
              </w:rPr>
            </w:pPr>
            <w:r>
              <w:rPr>
                <w:rFonts w:ascii="Arial" w:eastAsia="Arial" w:hAnsi="Arial" w:cs="Arial"/>
                <w:b/>
              </w:rPr>
              <w:t>Highest &amp; Best Use</w:t>
            </w:r>
          </w:p>
          <w:p w:rsidR="006851F0" w:rsidRDefault="00A54007">
            <w:pPr>
              <w:jc w:val="center"/>
              <w:rPr>
                <w:rFonts w:ascii="Arial" w:eastAsia="Arial" w:hAnsi="Arial" w:cs="Arial"/>
                <w:i/>
              </w:rPr>
            </w:pPr>
            <w:r>
              <w:rPr>
                <w:rFonts w:ascii="Arial" w:eastAsia="Arial" w:hAnsi="Arial" w:cs="Arial"/>
                <w:i/>
              </w:rPr>
              <w:t>(in consonance to surrounding use, zoning and statutory norms)</w:t>
            </w:r>
          </w:p>
        </w:tc>
        <w:tc>
          <w:tcPr>
            <w:tcW w:w="2554" w:type="dxa"/>
            <w:gridSpan w:val="2"/>
            <w:shd w:val="clear" w:color="auto" w:fill="D9E2F3"/>
          </w:tcPr>
          <w:p w:rsidR="006851F0" w:rsidRDefault="00A54007">
            <w:pPr>
              <w:jc w:val="center"/>
              <w:rPr>
                <w:rFonts w:ascii="Arial" w:eastAsia="Arial" w:hAnsi="Arial" w:cs="Arial"/>
                <w:b/>
              </w:rPr>
            </w:pPr>
            <w:r>
              <w:rPr>
                <w:rFonts w:ascii="Arial" w:eastAsia="Arial" w:hAnsi="Arial" w:cs="Arial"/>
                <w:b/>
              </w:rPr>
              <w:t>Considered for Valuation purpose</w:t>
            </w:r>
          </w:p>
        </w:tc>
      </w:tr>
      <w:tr w:rsidR="006851F0">
        <w:trPr>
          <w:trHeight w:val="132"/>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328" w:type="dxa"/>
            <w:gridSpan w:val="6"/>
          </w:tcPr>
          <w:p w:rsidR="006851F0" w:rsidRDefault="00A54007">
            <w:pPr>
              <w:jc w:val="center"/>
              <w:rPr>
                <w:rFonts w:ascii="Arial" w:eastAsia="Arial" w:hAnsi="Arial" w:cs="Arial"/>
              </w:rPr>
            </w:pPr>
            <w:r>
              <w:rPr>
                <w:rFonts w:ascii="Arial" w:eastAsia="Arial" w:hAnsi="Arial" w:cs="Arial"/>
              </w:rPr>
              <w:t>Industrial</w:t>
            </w:r>
          </w:p>
        </w:tc>
        <w:tc>
          <w:tcPr>
            <w:tcW w:w="2208" w:type="dxa"/>
            <w:gridSpan w:val="4"/>
          </w:tcPr>
          <w:p w:rsidR="006851F0" w:rsidRDefault="00A54007">
            <w:pPr>
              <w:jc w:val="center"/>
              <w:rPr>
                <w:rFonts w:ascii="Arial" w:eastAsia="Arial" w:hAnsi="Arial" w:cs="Arial"/>
              </w:rPr>
            </w:pPr>
            <w:r>
              <w:rPr>
                <w:rFonts w:ascii="Arial" w:eastAsia="Arial" w:hAnsi="Arial" w:cs="Arial"/>
              </w:rPr>
              <w:t>Industrial</w:t>
            </w:r>
          </w:p>
        </w:tc>
        <w:tc>
          <w:tcPr>
            <w:tcW w:w="2554" w:type="dxa"/>
            <w:gridSpan w:val="2"/>
          </w:tcPr>
          <w:p w:rsidR="006851F0" w:rsidRDefault="00A54007">
            <w:pPr>
              <w:jc w:val="center"/>
              <w:rPr>
                <w:rFonts w:ascii="Arial" w:eastAsia="Arial" w:hAnsi="Arial" w:cs="Arial"/>
                <w:highlight w:val="yellow"/>
              </w:rPr>
            </w:pPr>
            <w:r>
              <w:rPr>
                <w:rFonts w:ascii="Arial" w:eastAsia="Arial" w:hAnsi="Arial" w:cs="Arial"/>
              </w:rPr>
              <w:t>Industrial</w:t>
            </w:r>
          </w:p>
        </w:tc>
      </w:tr>
      <w:tr w:rsidR="006851F0">
        <w:trPr>
          <w:trHeight w:val="60"/>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spacing w:line="360" w:lineRule="auto"/>
              <w:rPr>
                <w:rFonts w:ascii="Arial" w:eastAsia="Arial" w:hAnsi="Arial" w:cs="Arial"/>
              </w:rPr>
            </w:pPr>
            <w:r>
              <w:rPr>
                <w:rFonts w:ascii="Arial" w:eastAsia="Arial" w:hAnsi="Arial" w:cs="Arial"/>
              </w:rPr>
              <w:t>Legality Aspect Factor</w:t>
            </w:r>
          </w:p>
        </w:tc>
        <w:tc>
          <w:tcPr>
            <w:tcW w:w="7090" w:type="dxa"/>
            <w:gridSpan w:val="12"/>
          </w:tcPr>
          <w:p w:rsidR="006851F0" w:rsidRDefault="00A54007">
            <w:pPr>
              <w:jc w:val="both"/>
              <w:rPr>
                <w:rFonts w:ascii="Arial" w:eastAsia="Arial" w:hAnsi="Arial" w:cs="Arial"/>
              </w:rPr>
            </w:pPr>
            <w:r>
              <w:rPr>
                <w:rFonts w:ascii="Arial" w:eastAsia="Arial" w:hAnsi="Arial" w:cs="Arial"/>
              </w:rPr>
              <w:t>Assumed to be fine as per copy of the documents &amp; information produced to us.</w:t>
            </w:r>
          </w:p>
          <w:p w:rsidR="006851F0" w:rsidRDefault="00A54007">
            <w:pPr>
              <w:jc w:val="both"/>
              <w:rPr>
                <w:rFonts w:ascii="Arial" w:eastAsia="Arial" w:hAnsi="Arial" w:cs="Arial"/>
              </w:rPr>
            </w:pPr>
            <w:r>
              <w:rPr>
                <w:rFonts w:ascii="Arial" w:eastAsia="Arial" w:hAnsi="Arial" w:cs="Arial"/>
              </w:rPr>
              <w:t>However Legal aspects of the property of any nature are out-of-scope of the Valuation Services. In terms of the legality, we have only gone by the documents provided to us in good faith.</w:t>
            </w:r>
          </w:p>
          <w:p w:rsidR="006851F0" w:rsidRDefault="00A54007">
            <w:pPr>
              <w:jc w:val="both"/>
              <w:rPr>
                <w:rFonts w:ascii="Arial" w:eastAsia="Arial" w:hAnsi="Arial" w:cs="Arial"/>
              </w:rPr>
            </w:pPr>
            <w:r>
              <w:rPr>
                <w:rFonts w:ascii="Arial" w:eastAsia="Arial" w:hAnsi="Arial" w:cs="Arial"/>
              </w:rPr>
              <w:t xml:space="preserve">Verification of authenticity of documents from originals or cross checking from any Govt. </w:t>
            </w:r>
            <w:proofErr w:type="spellStart"/>
            <w:r>
              <w:rPr>
                <w:rFonts w:ascii="Arial" w:eastAsia="Arial" w:hAnsi="Arial" w:cs="Arial"/>
              </w:rPr>
              <w:t>deptt</w:t>
            </w:r>
            <w:proofErr w:type="spellEnd"/>
            <w:r>
              <w:rPr>
                <w:rFonts w:ascii="Arial" w:eastAsia="Arial" w:hAnsi="Arial" w:cs="Arial"/>
              </w:rPr>
              <w:t xml:space="preserve">. </w:t>
            </w:r>
            <w:proofErr w:type="gramStart"/>
            <w:r>
              <w:rPr>
                <w:rFonts w:ascii="Arial" w:eastAsia="Arial" w:hAnsi="Arial" w:cs="Arial"/>
              </w:rPr>
              <w:t>have</w:t>
            </w:r>
            <w:proofErr w:type="gramEnd"/>
            <w:r>
              <w:rPr>
                <w:rFonts w:ascii="Arial" w:eastAsia="Arial" w:hAnsi="Arial" w:cs="Arial"/>
              </w:rPr>
              <w:t xml:space="preserve"> to be taken care by Legal expert/ Advocate.</w:t>
            </w:r>
          </w:p>
        </w:tc>
      </w:tr>
      <w:tr w:rsidR="006851F0">
        <w:trPr>
          <w:trHeight w:val="63"/>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Class/ Category of the locality</w:t>
            </w:r>
          </w:p>
        </w:tc>
        <w:tc>
          <w:tcPr>
            <w:tcW w:w="7090" w:type="dxa"/>
            <w:gridSpan w:val="12"/>
            <w:shd w:val="clear" w:color="auto" w:fill="auto"/>
          </w:tcPr>
          <w:p w:rsidR="006851F0" w:rsidRDefault="00A54007">
            <w:pPr>
              <w:tabs>
                <w:tab w:val="left" w:pos="1077"/>
              </w:tabs>
              <w:spacing w:line="276" w:lineRule="auto"/>
              <w:rPr>
                <w:rFonts w:ascii="Arial" w:eastAsia="Arial" w:hAnsi="Arial" w:cs="Arial"/>
              </w:rPr>
            </w:pPr>
            <w:r>
              <w:rPr>
                <w:rFonts w:ascii="Arial" w:eastAsia="Arial" w:hAnsi="Arial" w:cs="Arial"/>
              </w:rPr>
              <w:t>Middle Class (Ordinary)</w:t>
            </w:r>
          </w:p>
          <w:p w:rsidR="006851F0" w:rsidRDefault="006851F0">
            <w:pPr>
              <w:tabs>
                <w:tab w:val="left" w:pos="1077"/>
              </w:tabs>
              <w:spacing w:line="276" w:lineRule="auto"/>
              <w:rPr>
                <w:rFonts w:ascii="Arial" w:eastAsia="Arial" w:hAnsi="Arial" w:cs="Arial"/>
                <w:highlight w:val="yellow"/>
              </w:rPr>
            </w:pPr>
          </w:p>
        </w:tc>
      </w:tr>
      <w:tr w:rsidR="006851F0">
        <w:trPr>
          <w:trHeight w:val="63"/>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Property Physical Factors</w:t>
            </w:r>
          </w:p>
        </w:tc>
        <w:tc>
          <w:tcPr>
            <w:tcW w:w="2383" w:type="dxa"/>
            <w:gridSpan w:val="7"/>
            <w:shd w:val="clear" w:color="auto" w:fill="D9E2F3"/>
          </w:tcPr>
          <w:p w:rsidR="006851F0" w:rsidRDefault="00A54007">
            <w:pPr>
              <w:jc w:val="center"/>
              <w:rPr>
                <w:rFonts w:ascii="Arial" w:eastAsia="Arial" w:hAnsi="Arial" w:cs="Arial"/>
                <w:b/>
              </w:rPr>
            </w:pPr>
            <w:r>
              <w:rPr>
                <w:rFonts w:ascii="Arial" w:eastAsia="Arial" w:hAnsi="Arial" w:cs="Arial"/>
                <w:b/>
              </w:rPr>
              <w:t>Shape</w:t>
            </w:r>
          </w:p>
        </w:tc>
        <w:tc>
          <w:tcPr>
            <w:tcW w:w="2153" w:type="dxa"/>
            <w:gridSpan w:val="3"/>
            <w:shd w:val="clear" w:color="auto" w:fill="D9E2F3"/>
          </w:tcPr>
          <w:p w:rsidR="006851F0" w:rsidRDefault="00A54007">
            <w:pPr>
              <w:jc w:val="center"/>
              <w:rPr>
                <w:rFonts w:ascii="Arial" w:eastAsia="Arial" w:hAnsi="Arial" w:cs="Arial"/>
                <w:b/>
              </w:rPr>
            </w:pPr>
            <w:r>
              <w:rPr>
                <w:rFonts w:ascii="Arial" w:eastAsia="Arial" w:hAnsi="Arial" w:cs="Arial"/>
                <w:b/>
              </w:rPr>
              <w:t>Size</w:t>
            </w:r>
          </w:p>
        </w:tc>
        <w:tc>
          <w:tcPr>
            <w:tcW w:w="2554" w:type="dxa"/>
            <w:gridSpan w:val="2"/>
            <w:shd w:val="clear" w:color="auto" w:fill="D9E2F3"/>
          </w:tcPr>
          <w:p w:rsidR="006851F0" w:rsidRDefault="00A54007">
            <w:pPr>
              <w:jc w:val="center"/>
              <w:rPr>
                <w:rFonts w:ascii="Arial" w:eastAsia="Arial" w:hAnsi="Arial" w:cs="Arial"/>
                <w:b/>
              </w:rPr>
            </w:pPr>
            <w:r>
              <w:rPr>
                <w:rFonts w:ascii="Arial" w:eastAsia="Arial" w:hAnsi="Arial" w:cs="Arial"/>
                <w:b/>
              </w:rPr>
              <w:t>Layout</w:t>
            </w:r>
          </w:p>
        </w:tc>
      </w:tr>
      <w:tr w:rsidR="006851F0">
        <w:trPr>
          <w:trHeight w:val="9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383" w:type="dxa"/>
            <w:gridSpan w:val="7"/>
          </w:tcPr>
          <w:p w:rsidR="006851F0" w:rsidRDefault="00A54007">
            <w:pPr>
              <w:jc w:val="center"/>
              <w:rPr>
                <w:rFonts w:ascii="Arial" w:eastAsia="Arial" w:hAnsi="Arial" w:cs="Arial"/>
              </w:rPr>
            </w:pPr>
            <w:r>
              <w:rPr>
                <w:rFonts w:ascii="Arial" w:eastAsia="Arial" w:hAnsi="Arial" w:cs="Arial"/>
              </w:rPr>
              <w:t>Irregular</w:t>
            </w:r>
          </w:p>
        </w:tc>
        <w:tc>
          <w:tcPr>
            <w:tcW w:w="2153" w:type="dxa"/>
            <w:gridSpan w:val="3"/>
          </w:tcPr>
          <w:p w:rsidR="006851F0" w:rsidRDefault="00A54007">
            <w:pPr>
              <w:jc w:val="center"/>
              <w:rPr>
                <w:rFonts w:ascii="Arial" w:eastAsia="Arial" w:hAnsi="Arial" w:cs="Arial"/>
              </w:rPr>
            </w:pPr>
            <w:r>
              <w:rPr>
                <w:rFonts w:ascii="Arial" w:eastAsia="Arial" w:hAnsi="Arial" w:cs="Arial"/>
              </w:rPr>
              <w:t>Medium</w:t>
            </w:r>
          </w:p>
        </w:tc>
        <w:tc>
          <w:tcPr>
            <w:tcW w:w="2554" w:type="dxa"/>
            <w:gridSpan w:val="2"/>
          </w:tcPr>
          <w:p w:rsidR="006851F0" w:rsidRDefault="00A54007">
            <w:pPr>
              <w:tabs>
                <w:tab w:val="left" w:pos="1077"/>
              </w:tabs>
              <w:spacing w:line="276" w:lineRule="auto"/>
              <w:jc w:val="center"/>
              <w:rPr>
                <w:rFonts w:ascii="Arial" w:eastAsia="Arial" w:hAnsi="Arial" w:cs="Arial"/>
              </w:rPr>
            </w:pPr>
            <w:r>
              <w:rPr>
                <w:rFonts w:ascii="Arial" w:eastAsia="Arial" w:hAnsi="Arial" w:cs="Arial"/>
              </w:rPr>
              <w:t xml:space="preserve">Normal Layout </w:t>
            </w:r>
          </w:p>
        </w:tc>
      </w:tr>
      <w:tr w:rsidR="006851F0">
        <w:trPr>
          <w:trHeight w:val="208"/>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Property Location Category Factor</w:t>
            </w:r>
          </w:p>
        </w:tc>
        <w:tc>
          <w:tcPr>
            <w:tcW w:w="1679" w:type="dxa"/>
            <w:gridSpan w:val="3"/>
            <w:shd w:val="clear" w:color="auto" w:fill="D9E2F3"/>
          </w:tcPr>
          <w:p w:rsidR="006851F0" w:rsidRDefault="00A54007">
            <w:pPr>
              <w:jc w:val="center"/>
              <w:rPr>
                <w:rFonts w:ascii="Arial" w:eastAsia="Arial" w:hAnsi="Arial" w:cs="Arial"/>
                <w:b/>
              </w:rPr>
            </w:pPr>
            <w:r>
              <w:rPr>
                <w:rFonts w:ascii="Arial" w:eastAsia="Arial" w:hAnsi="Arial" w:cs="Arial"/>
                <w:b/>
              </w:rPr>
              <w:t>City Categorization</w:t>
            </w:r>
          </w:p>
        </w:tc>
        <w:tc>
          <w:tcPr>
            <w:tcW w:w="1796" w:type="dxa"/>
            <w:gridSpan w:val="6"/>
            <w:shd w:val="clear" w:color="auto" w:fill="D9E2F3"/>
          </w:tcPr>
          <w:p w:rsidR="006851F0" w:rsidRDefault="00A54007">
            <w:pPr>
              <w:jc w:val="center"/>
              <w:rPr>
                <w:rFonts w:ascii="Arial" w:eastAsia="Arial" w:hAnsi="Arial" w:cs="Arial"/>
                <w:b/>
              </w:rPr>
            </w:pPr>
            <w:r>
              <w:rPr>
                <w:rFonts w:ascii="Arial" w:eastAsia="Arial" w:hAnsi="Arial" w:cs="Arial"/>
                <w:b/>
              </w:rPr>
              <w:t>Locality Characteristics</w:t>
            </w:r>
          </w:p>
        </w:tc>
        <w:tc>
          <w:tcPr>
            <w:tcW w:w="2092" w:type="dxa"/>
            <w:gridSpan w:val="2"/>
            <w:shd w:val="clear" w:color="auto" w:fill="D9E2F3"/>
          </w:tcPr>
          <w:p w:rsidR="006851F0" w:rsidRDefault="00A54007">
            <w:pPr>
              <w:jc w:val="center"/>
              <w:rPr>
                <w:rFonts w:ascii="Arial" w:eastAsia="Arial" w:hAnsi="Arial" w:cs="Arial"/>
                <w:b/>
              </w:rPr>
            </w:pPr>
            <w:r>
              <w:rPr>
                <w:rFonts w:ascii="Arial" w:eastAsia="Arial" w:hAnsi="Arial" w:cs="Arial"/>
                <w:b/>
              </w:rPr>
              <w:t>Property location characteristics</w:t>
            </w:r>
          </w:p>
        </w:tc>
        <w:tc>
          <w:tcPr>
            <w:tcW w:w="1523" w:type="dxa"/>
            <w:shd w:val="clear" w:color="auto" w:fill="D9E2F3"/>
          </w:tcPr>
          <w:p w:rsidR="006851F0" w:rsidRDefault="00A54007">
            <w:pPr>
              <w:jc w:val="center"/>
              <w:rPr>
                <w:rFonts w:ascii="Arial" w:eastAsia="Arial" w:hAnsi="Arial" w:cs="Arial"/>
                <w:b/>
              </w:rPr>
            </w:pPr>
            <w:r>
              <w:rPr>
                <w:rFonts w:ascii="Arial" w:eastAsia="Arial" w:hAnsi="Arial" w:cs="Arial"/>
                <w:b/>
              </w:rPr>
              <w:t>Floor Level</w:t>
            </w:r>
          </w:p>
        </w:tc>
      </w:tr>
      <w:tr w:rsidR="006851F0">
        <w:trPr>
          <w:trHeight w:val="12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1679" w:type="dxa"/>
            <w:gridSpan w:val="3"/>
          </w:tcPr>
          <w:p w:rsidR="006851F0" w:rsidRDefault="00A54007">
            <w:pPr>
              <w:jc w:val="center"/>
              <w:rPr>
                <w:rFonts w:ascii="Arial" w:eastAsia="Arial" w:hAnsi="Arial" w:cs="Arial"/>
              </w:rPr>
            </w:pPr>
            <w:r>
              <w:rPr>
                <w:rFonts w:ascii="Arial" w:eastAsia="Arial" w:hAnsi="Arial" w:cs="Arial"/>
              </w:rPr>
              <w:t>Village</w:t>
            </w:r>
          </w:p>
        </w:tc>
        <w:tc>
          <w:tcPr>
            <w:tcW w:w="1796" w:type="dxa"/>
            <w:gridSpan w:val="6"/>
          </w:tcPr>
          <w:p w:rsidR="006851F0" w:rsidRDefault="00A54007">
            <w:pPr>
              <w:jc w:val="center"/>
              <w:rPr>
                <w:rFonts w:ascii="Arial" w:eastAsia="Arial" w:hAnsi="Arial" w:cs="Arial"/>
              </w:rPr>
            </w:pPr>
            <w:r>
              <w:rPr>
                <w:rFonts w:ascii="Arial" w:eastAsia="Arial" w:hAnsi="Arial" w:cs="Arial"/>
              </w:rPr>
              <w:t>Ordinary</w:t>
            </w:r>
          </w:p>
        </w:tc>
        <w:tc>
          <w:tcPr>
            <w:tcW w:w="2092" w:type="dxa"/>
            <w:gridSpan w:val="2"/>
          </w:tcPr>
          <w:p w:rsidR="006851F0" w:rsidRDefault="00A54007">
            <w:pPr>
              <w:jc w:val="center"/>
              <w:rPr>
                <w:rFonts w:ascii="Arial" w:eastAsia="Arial" w:hAnsi="Arial" w:cs="Arial"/>
              </w:rPr>
            </w:pPr>
            <w:r>
              <w:rPr>
                <w:rFonts w:ascii="Arial" w:eastAsia="Arial" w:hAnsi="Arial" w:cs="Arial"/>
              </w:rPr>
              <w:t>On Wide Road</w:t>
            </w:r>
          </w:p>
        </w:tc>
        <w:tc>
          <w:tcPr>
            <w:tcW w:w="1523" w:type="dxa"/>
            <w:vMerge w:val="restart"/>
          </w:tcPr>
          <w:p w:rsidR="006851F0" w:rsidRDefault="00A54007">
            <w:pPr>
              <w:jc w:val="center"/>
              <w:rPr>
                <w:rFonts w:ascii="Arial" w:eastAsia="Arial" w:hAnsi="Arial" w:cs="Arial"/>
              </w:rPr>
            </w:pPr>
            <w:r>
              <w:rPr>
                <w:rFonts w:ascii="Arial" w:eastAsia="Arial" w:hAnsi="Arial" w:cs="Arial"/>
              </w:rPr>
              <w:t>GF</w:t>
            </w:r>
          </w:p>
        </w:tc>
      </w:tr>
      <w:tr w:rsidR="006851F0">
        <w:trPr>
          <w:trHeight w:val="1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679" w:type="dxa"/>
            <w:gridSpan w:val="3"/>
            <w:vMerge w:val="restart"/>
          </w:tcPr>
          <w:p w:rsidR="006851F0" w:rsidRDefault="00A54007">
            <w:pPr>
              <w:jc w:val="center"/>
              <w:rPr>
                <w:rFonts w:ascii="Arial" w:eastAsia="Arial" w:hAnsi="Arial" w:cs="Arial"/>
              </w:rPr>
            </w:pPr>
            <w:r>
              <w:rPr>
                <w:rFonts w:ascii="Arial" w:eastAsia="Arial" w:hAnsi="Arial" w:cs="Arial"/>
                <w:color w:val="000000"/>
              </w:rPr>
              <w:t>Semi Urban</w:t>
            </w:r>
          </w:p>
        </w:tc>
        <w:tc>
          <w:tcPr>
            <w:tcW w:w="1796" w:type="dxa"/>
            <w:gridSpan w:val="6"/>
          </w:tcPr>
          <w:p w:rsidR="006851F0" w:rsidRDefault="00A54007">
            <w:pPr>
              <w:jc w:val="center"/>
              <w:rPr>
                <w:rFonts w:ascii="Arial" w:eastAsia="Arial" w:hAnsi="Arial" w:cs="Arial"/>
              </w:rPr>
            </w:pPr>
            <w:r>
              <w:rPr>
                <w:rFonts w:ascii="Arial" w:eastAsia="Arial" w:hAnsi="Arial" w:cs="Arial"/>
              </w:rPr>
              <w:t xml:space="preserve">Average </w:t>
            </w:r>
          </w:p>
        </w:tc>
        <w:tc>
          <w:tcPr>
            <w:tcW w:w="2092" w:type="dxa"/>
            <w:gridSpan w:val="2"/>
          </w:tcPr>
          <w:p w:rsidR="006851F0" w:rsidRDefault="00A54007">
            <w:pPr>
              <w:jc w:val="center"/>
              <w:rPr>
                <w:rFonts w:ascii="Arial" w:eastAsia="Arial" w:hAnsi="Arial" w:cs="Arial"/>
              </w:rPr>
            </w:pPr>
            <w:r>
              <w:rPr>
                <w:rFonts w:ascii="Arial" w:eastAsia="Arial" w:hAnsi="Arial" w:cs="Arial"/>
              </w:rPr>
              <w:t>Near to Highway</w:t>
            </w:r>
          </w:p>
        </w:tc>
        <w:tc>
          <w:tcPr>
            <w:tcW w:w="1523" w:type="dxa"/>
            <w:vMerge/>
          </w:tcPr>
          <w:p w:rsidR="006851F0" w:rsidRDefault="006851F0">
            <w:pPr>
              <w:widowControl w:val="0"/>
              <w:pBdr>
                <w:top w:val="nil"/>
                <w:left w:val="nil"/>
                <w:bottom w:val="nil"/>
                <w:right w:val="nil"/>
                <w:between w:val="nil"/>
              </w:pBdr>
              <w:spacing w:line="276" w:lineRule="auto"/>
              <w:rPr>
                <w:rFonts w:ascii="Arial" w:eastAsia="Arial" w:hAnsi="Arial" w:cs="Arial"/>
              </w:rPr>
            </w:pPr>
          </w:p>
        </w:tc>
      </w:tr>
      <w:tr w:rsidR="006851F0">
        <w:trPr>
          <w:trHeight w:val="1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679" w:type="dxa"/>
            <w:gridSpan w:val="3"/>
            <w:vMerge/>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1796" w:type="dxa"/>
            <w:gridSpan w:val="6"/>
          </w:tcPr>
          <w:p w:rsidR="006851F0" w:rsidRDefault="00A54007">
            <w:pPr>
              <w:jc w:val="center"/>
              <w:rPr>
                <w:rFonts w:ascii="Arial" w:eastAsia="Arial" w:hAnsi="Arial" w:cs="Arial"/>
              </w:rPr>
            </w:pPr>
            <w:r>
              <w:rPr>
                <w:rFonts w:ascii="Arial" w:eastAsia="Arial" w:hAnsi="Arial" w:cs="Arial"/>
              </w:rPr>
              <w:t>Within SEZ</w:t>
            </w:r>
          </w:p>
        </w:tc>
        <w:tc>
          <w:tcPr>
            <w:tcW w:w="2092" w:type="dxa"/>
            <w:gridSpan w:val="2"/>
          </w:tcPr>
          <w:p w:rsidR="006851F0" w:rsidRDefault="00A54007">
            <w:pPr>
              <w:jc w:val="center"/>
              <w:rPr>
                <w:rFonts w:ascii="Arial" w:eastAsia="Arial" w:hAnsi="Arial" w:cs="Arial"/>
              </w:rPr>
            </w:pPr>
            <w:r>
              <w:rPr>
                <w:rFonts w:ascii="Arial" w:eastAsia="Arial" w:hAnsi="Arial" w:cs="Arial"/>
              </w:rPr>
              <w:t>Ordinary location within the locality</w:t>
            </w:r>
          </w:p>
        </w:tc>
        <w:tc>
          <w:tcPr>
            <w:tcW w:w="1523" w:type="dxa"/>
            <w:vMerge/>
          </w:tcPr>
          <w:p w:rsidR="006851F0" w:rsidRDefault="006851F0">
            <w:pPr>
              <w:widowControl w:val="0"/>
              <w:pBdr>
                <w:top w:val="nil"/>
                <w:left w:val="nil"/>
                <w:bottom w:val="nil"/>
                <w:right w:val="nil"/>
                <w:between w:val="nil"/>
              </w:pBdr>
              <w:spacing w:line="276" w:lineRule="auto"/>
              <w:rPr>
                <w:rFonts w:ascii="Arial" w:eastAsia="Arial" w:hAnsi="Arial" w:cs="Arial"/>
              </w:rPr>
            </w:pPr>
          </w:p>
        </w:tc>
      </w:tr>
      <w:tr w:rsidR="006851F0">
        <w:trPr>
          <w:trHeight w:val="1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shd w:val="clear" w:color="auto" w:fill="D9E2F3"/>
          </w:tcPr>
          <w:p w:rsidR="006851F0" w:rsidRDefault="00A54007">
            <w:pPr>
              <w:jc w:val="center"/>
              <w:rPr>
                <w:rFonts w:ascii="Arial" w:eastAsia="Arial" w:hAnsi="Arial" w:cs="Arial"/>
                <w:b/>
              </w:rPr>
            </w:pPr>
            <w:r>
              <w:rPr>
                <w:rFonts w:ascii="Arial" w:eastAsia="Arial" w:hAnsi="Arial" w:cs="Arial"/>
                <w:b/>
              </w:rPr>
              <w:t>Property Facing</w:t>
            </w:r>
          </w:p>
        </w:tc>
      </w:tr>
      <w:tr w:rsidR="006851F0">
        <w:trPr>
          <w:trHeight w:val="1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7090" w:type="dxa"/>
            <w:gridSpan w:val="12"/>
            <w:shd w:val="clear" w:color="auto" w:fill="FFFFFF"/>
          </w:tcPr>
          <w:p w:rsidR="006851F0" w:rsidRDefault="00A54007">
            <w:pPr>
              <w:jc w:val="center"/>
              <w:rPr>
                <w:rFonts w:ascii="Arial" w:eastAsia="Arial" w:hAnsi="Arial" w:cs="Arial"/>
              </w:rPr>
            </w:pPr>
            <w:r>
              <w:rPr>
                <w:rFonts w:ascii="Arial" w:eastAsia="Arial" w:hAnsi="Arial" w:cs="Arial"/>
              </w:rPr>
              <w:t>West Facing</w:t>
            </w:r>
          </w:p>
        </w:tc>
      </w:tr>
      <w:tr w:rsidR="006851F0">
        <w:trPr>
          <w:trHeight w:val="58"/>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spacing w:line="276" w:lineRule="auto"/>
              <w:rPr>
                <w:rFonts w:ascii="Arial" w:eastAsia="Arial" w:hAnsi="Arial" w:cs="Arial"/>
                <w:color w:val="000000"/>
              </w:rPr>
            </w:pPr>
            <w:r>
              <w:rPr>
                <w:rFonts w:ascii="Arial" w:eastAsia="Arial" w:hAnsi="Arial" w:cs="Arial"/>
              </w:rPr>
              <w:t>Physical Infrastructure availability factors of the locality</w:t>
            </w:r>
          </w:p>
        </w:tc>
        <w:tc>
          <w:tcPr>
            <w:tcW w:w="1679" w:type="dxa"/>
            <w:gridSpan w:val="3"/>
            <w:shd w:val="clear" w:color="auto" w:fill="D9E2F3"/>
          </w:tcPr>
          <w:p w:rsidR="006851F0" w:rsidRDefault="00A54007">
            <w:pPr>
              <w:spacing w:line="276" w:lineRule="auto"/>
              <w:jc w:val="center"/>
              <w:rPr>
                <w:rFonts w:ascii="Arial" w:eastAsia="Arial" w:hAnsi="Arial" w:cs="Arial"/>
                <w:b/>
              </w:rPr>
            </w:pPr>
            <w:r>
              <w:rPr>
                <w:rFonts w:ascii="Arial" w:eastAsia="Arial" w:hAnsi="Arial" w:cs="Arial"/>
                <w:b/>
              </w:rPr>
              <w:t>Water Supply</w:t>
            </w:r>
          </w:p>
          <w:p w:rsidR="006851F0" w:rsidRDefault="006851F0">
            <w:pPr>
              <w:spacing w:line="276" w:lineRule="auto"/>
              <w:jc w:val="center"/>
              <w:rPr>
                <w:rFonts w:ascii="Arial" w:eastAsia="Arial" w:hAnsi="Arial" w:cs="Arial"/>
                <w:b/>
              </w:rPr>
            </w:pPr>
          </w:p>
        </w:tc>
        <w:tc>
          <w:tcPr>
            <w:tcW w:w="1796" w:type="dxa"/>
            <w:gridSpan w:val="6"/>
            <w:shd w:val="clear" w:color="auto" w:fill="D9E2F3"/>
          </w:tcPr>
          <w:p w:rsidR="006851F0" w:rsidRDefault="00A54007">
            <w:pPr>
              <w:spacing w:line="276" w:lineRule="auto"/>
              <w:jc w:val="center"/>
              <w:rPr>
                <w:rFonts w:ascii="Arial" w:eastAsia="Arial" w:hAnsi="Arial" w:cs="Arial"/>
                <w:b/>
              </w:rPr>
            </w:pPr>
            <w:r>
              <w:rPr>
                <w:rFonts w:ascii="Arial" w:eastAsia="Arial" w:hAnsi="Arial" w:cs="Arial"/>
                <w:b/>
              </w:rPr>
              <w:t>Sewerage/ sanitation system</w:t>
            </w:r>
          </w:p>
        </w:tc>
        <w:tc>
          <w:tcPr>
            <w:tcW w:w="2092" w:type="dxa"/>
            <w:gridSpan w:val="2"/>
            <w:shd w:val="clear" w:color="auto" w:fill="D9E2F3"/>
          </w:tcPr>
          <w:p w:rsidR="006851F0" w:rsidRDefault="00A54007">
            <w:pPr>
              <w:spacing w:line="276" w:lineRule="auto"/>
              <w:jc w:val="center"/>
              <w:rPr>
                <w:rFonts w:ascii="Arial" w:eastAsia="Arial" w:hAnsi="Arial" w:cs="Arial"/>
                <w:b/>
              </w:rPr>
            </w:pPr>
            <w:r>
              <w:rPr>
                <w:rFonts w:ascii="Arial" w:eastAsia="Arial" w:hAnsi="Arial" w:cs="Arial"/>
                <w:b/>
              </w:rPr>
              <w:t>Electricity</w:t>
            </w:r>
          </w:p>
        </w:tc>
        <w:tc>
          <w:tcPr>
            <w:tcW w:w="1523" w:type="dxa"/>
            <w:shd w:val="clear" w:color="auto" w:fill="D9E2F3"/>
          </w:tcPr>
          <w:p w:rsidR="006851F0" w:rsidRDefault="00A54007">
            <w:pPr>
              <w:spacing w:line="276" w:lineRule="auto"/>
              <w:jc w:val="center"/>
              <w:rPr>
                <w:rFonts w:ascii="Arial" w:eastAsia="Arial" w:hAnsi="Arial" w:cs="Arial"/>
                <w:b/>
              </w:rPr>
            </w:pPr>
            <w:r>
              <w:rPr>
                <w:rFonts w:ascii="Arial" w:eastAsia="Arial" w:hAnsi="Arial" w:cs="Arial"/>
                <w:b/>
              </w:rPr>
              <w:t>Road and Public Transport connectivity</w:t>
            </w:r>
          </w:p>
        </w:tc>
      </w:tr>
      <w:tr w:rsidR="006851F0">
        <w:trPr>
          <w:trHeight w:val="372"/>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1679" w:type="dxa"/>
            <w:gridSpan w:val="3"/>
          </w:tcPr>
          <w:p w:rsidR="006851F0" w:rsidRDefault="00A54007">
            <w:pPr>
              <w:spacing w:line="276" w:lineRule="auto"/>
              <w:jc w:val="both"/>
              <w:rPr>
                <w:rFonts w:ascii="Arial" w:eastAsia="Arial" w:hAnsi="Arial" w:cs="Arial"/>
              </w:rPr>
            </w:pPr>
            <w:r>
              <w:rPr>
                <w:rFonts w:ascii="Arial" w:eastAsia="Arial" w:hAnsi="Arial" w:cs="Arial"/>
              </w:rPr>
              <w:t>Yes from municipal connection</w:t>
            </w:r>
          </w:p>
        </w:tc>
        <w:tc>
          <w:tcPr>
            <w:tcW w:w="1796" w:type="dxa"/>
            <w:gridSpan w:val="6"/>
          </w:tcPr>
          <w:p w:rsidR="006851F0" w:rsidRDefault="00A54007">
            <w:pPr>
              <w:spacing w:line="276" w:lineRule="auto"/>
              <w:jc w:val="center"/>
              <w:rPr>
                <w:rFonts w:ascii="Arial" w:eastAsia="Arial" w:hAnsi="Arial" w:cs="Arial"/>
              </w:rPr>
            </w:pPr>
            <w:r>
              <w:rPr>
                <w:rFonts w:ascii="Arial" w:eastAsia="Arial" w:hAnsi="Arial" w:cs="Arial"/>
              </w:rPr>
              <w:t>Underground</w:t>
            </w:r>
          </w:p>
        </w:tc>
        <w:tc>
          <w:tcPr>
            <w:tcW w:w="2092" w:type="dxa"/>
            <w:gridSpan w:val="2"/>
          </w:tcPr>
          <w:p w:rsidR="006851F0" w:rsidRDefault="00A54007">
            <w:pPr>
              <w:jc w:val="center"/>
              <w:rPr>
                <w:rFonts w:ascii="Arial" w:eastAsia="Arial" w:hAnsi="Arial" w:cs="Arial"/>
              </w:rPr>
            </w:pPr>
            <w:r>
              <w:rPr>
                <w:rFonts w:ascii="Arial" w:eastAsia="Arial" w:hAnsi="Arial" w:cs="Arial"/>
              </w:rPr>
              <w:t>Yes</w:t>
            </w:r>
          </w:p>
        </w:tc>
        <w:tc>
          <w:tcPr>
            <w:tcW w:w="1523" w:type="dxa"/>
          </w:tcPr>
          <w:p w:rsidR="006851F0" w:rsidRDefault="00A54007">
            <w:pPr>
              <w:spacing w:line="276" w:lineRule="auto"/>
              <w:jc w:val="center"/>
              <w:rPr>
                <w:rFonts w:ascii="Arial" w:eastAsia="Arial" w:hAnsi="Arial" w:cs="Arial"/>
              </w:rPr>
            </w:pPr>
            <w:r>
              <w:rPr>
                <w:rFonts w:ascii="Arial" w:eastAsia="Arial" w:hAnsi="Arial" w:cs="Arial"/>
              </w:rPr>
              <w:t>Easily available</w:t>
            </w:r>
          </w:p>
        </w:tc>
      </w:tr>
      <w:tr w:rsidR="006851F0">
        <w:trPr>
          <w:trHeight w:val="7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3475" w:type="dxa"/>
            <w:gridSpan w:val="9"/>
            <w:shd w:val="clear" w:color="auto" w:fill="D9E2F3"/>
          </w:tcPr>
          <w:p w:rsidR="006851F0" w:rsidRDefault="00A54007">
            <w:pPr>
              <w:spacing w:line="276" w:lineRule="auto"/>
              <w:jc w:val="center"/>
              <w:rPr>
                <w:rFonts w:ascii="Arial" w:eastAsia="Arial" w:hAnsi="Arial" w:cs="Arial"/>
                <w:b/>
              </w:rPr>
            </w:pPr>
            <w:r>
              <w:rPr>
                <w:rFonts w:ascii="Arial" w:eastAsia="Arial" w:hAnsi="Arial" w:cs="Arial"/>
                <w:b/>
              </w:rPr>
              <w:t>Availability of other public utilities nearby</w:t>
            </w:r>
          </w:p>
        </w:tc>
        <w:tc>
          <w:tcPr>
            <w:tcW w:w="3615" w:type="dxa"/>
            <w:gridSpan w:val="3"/>
            <w:shd w:val="clear" w:color="auto" w:fill="DEEBF6"/>
          </w:tcPr>
          <w:p w:rsidR="006851F0" w:rsidRDefault="00A54007">
            <w:pPr>
              <w:spacing w:line="276" w:lineRule="auto"/>
              <w:jc w:val="center"/>
              <w:rPr>
                <w:rFonts w:ascii="Arial" w:eastAsia="Arial" w:hAnsi="Arial" w:cs="Arial"/>
                <w:b/>
              </w:rPr>
            </w:pPr>
            <w:r>
              <w:rPr>
                <w:rFonts w:ascii="Arial" w:eastAsia="Arial" w:hAnsi="Arial" w:cs="Arial"/>
                <w:b/>
              </w:rPr>
              <w:t>Availability of communication facilities</w:t>
            </w:r>
          </w:p>
        </w:tc>
      </w:tr>
      <w:tr w:rsidR="006851F0">
        <w:trPr>
          <w:trHeight w:val="372"/>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3475" w:type="dxa"/>
            <w:gridSpan w:val="9"/>
            <w:shd w:val="clear" w:color="auto" w:fill="FFFFFF"/>
          </w:tcPr>
          <w:p w:rsidR="006851F0" w:rsidRDefault="00A54007">
            <w:pPr>
              <w:spacing w:line="276" w:lineRule="auto"/>
              <w:jc w:val="both"/>
              <w:rPr>
                <w:rFonts w:ascii="Arial" w:eastAsia="Arial" w:hAnsi="Arial" w:cs="Arial"/>
                <w:b/>
              </w:rPr>
            </w:pPr>
            <w:r>
              <w:rPr>
                <w:rFonts w:ascii="Arial" w:eastAsia="Arial" w:hAnsi="Arial" w:cs="Arial"/>
              </w:rPr>
              <w:t>Transport, Market, Hospital etc. are available in close vicinity</w:t>
            </w:r>
          </w:p>
        </w:tc>
        <w:tc>
          <w:tcPr>
            <w:tcW w:w="3615" w:type="dxa"/>
            <w:gridSpan w:val="3"/>
          </w:tcPr>
          <w:p w:rsidR="006851F0" w:rsidRDefault="00A54007">
            <w:pPr>
              <w:spacing w:line="276" w:lineRule="auto"/>
              <w:jc w:val="both"/>
              <w:rPr>
                <w:rFonts w:ascii="Arial" w:eastAsia="Arial" w:hAnsi="Arial" w:cs="Arial"/>
              </w:rPr>
            </w:pPr>
            <w:r>
              <w:rPr>
                <w:rFonts w:ascii="Arial" w:eastAsia="Arial" w:hAnsi="Arial" w:cs="Arial"/>
              </w:rPr>
              <w:t>Major Telecommunication Service Provider &amp; ISP connections are available</w:t>
            </w:r>
          </w:p>
        </w:tc>
      </w:tr>
      <w:tr w:rsidR="006851F0">
        <w:trPr>
          <w:trHeight w:val="327"/>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spacing w:line="276" w:lineRule="auto"/>
              <w:rPr>
                <w:rFonts w:ascii="Arial" w:eastAsia="Arial" w:hAnsi="Arial" w:cs="Arial"/>
                <w:color w:val="000000"/>
              </w:rPr>
            </w:pPr>
            <w:r>
              <w:rPr>
                <w:rFonts w:ascii="Arial" w:eastAsia="Arial" w:hAnsi="Arial" w:cs="Arial"/>
                <w:color w:val="000000"/>
              </w:rPr>
              <w:t>Social structure of the area (in terms of population, social stratification, regional origin, age groups, economic levels, location of slums/ squatter settlements nearby, etc.)</w:t>
            </w:r>
          </w:p>
        </w:tc>
        <w:tc>
          <w:tcPr>
            <w:tcW w:w="7090" w:type="dxa"/>
            <w:gridSpan w:val="12"/>
          </w:tcPr>
          <w:p w:rsidR="006851F0" w:rsidRDefault="00A54007">
            <w:pPr>
              <w:spacing w:line="276" w:lineRule="auto"/>
              <w:jc w:val="both"/>
              <w:rPr>
                <w:rFonts w:ascii="Arial" w:eastAsia="Arial" w:hAnsi="Arial" w:cs="Arial"/>
              </w:rPr>
            </w:pPr>
            <w:r>
              <w:rPr>
                <w:rFonts w:ascii="Arial" w:eastAsia="Arial" w:hAnsi="Arial" w:cs="Arial"/>
              </w:rPr>
              <w:t xml:space="preserve">Medium Income Group </w:t>
            </w:r>
          </w:p>
        </w:tc>
      </w:tr>
      <w:tr w:rsidR="006851F0">
        <w:trPr>
          <w:trHeight w:val="120"/>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spacing w:line="276" w:lineRule="auto"/>
              <w:rPr>
                <w:rFonts w:ascii="Arial" w:eastAsia="Arial" w:hAnsi="Arial" w:cs="Arial"/>
                <w:color w:val="000000"/>
              </w:rPr>
            </w:pPr>
            <w:proofErr w:type="spellStart"/>
            <w:r>
              <w:rPr>
                <w:rFonts w:ascii="Arial" w:eastAsia="Arial" w:hAnsi="Arial" w:cs="Arial"/>
                <w:color w:val="000000"/>
              </w:rPr>
              <w:t>Neighbourhood</w:t>
            </w:r>
            <w:proofErr w:type="spellEnd"/>
            <w:r>
              <w:rPr>
                <w:rFonts w:ascii="Arial" w:eastAsia="Arial" w:hAnsi="Arial" w:cs="Arial"/>
                <w:color w:val="000000"/>
              </w:rPr>
              <w:t xml:space="preserve"> amenities</w:t>
            </w:r>
          </w:p>
        </w:tc>
        <w:tc>
          <w:tcPr>
            <w:tcW w:w="7090" w:type="dxa"/>
            <w:gridSpan w:val="12"/>
          </w:tcPr>
          <w:p w:rsidR="006851F0" w:rsidRDefault="00A54007">
            <w:pPr>
              <w:spacing w:line="276" w:lineRule="auto"/>
              <w:jc w:val="both"/>
              <w:rPr>
                <w:rFonts w:ascii="Arial" w:eastAsia="Arial" w:hAnsi="Arial" w:cs="Arial"/>
              </w:rPr>
            </w:pPr>
            <w:r>
              <w:rPr>
                <w:rFonts w:ascii="Arial" w:eastAsia="Arial" w:hAnsi="Arial" w:cs="Arial"/>
              </w:rPr>
              <w:t>Average</w:t>
            </w:r>
          </w:p>
        </w:tc>
      </w:tr>
      <w:tr w:rsidR="006851F0">
        <w:trPr>
          <w:trHeight w:val="75"/>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spacing w:line="276" w:lineRule="auto"/>
              <w:rPr>
                <w:rFonts w:ascii="Arial" w:eastAsia="Arial" w:hAnsi="Arial" w:cs="Arial"/>
              </w:rPr>
            </w:pPr>
            <w:r>
              <w:rPr>
                <w:rFonts w:ascii="Arial" w:eastAsia="Arial" w:hAnsi="Arial" w:cs="Arial"/>
                <w:color w:val="000000"/>
              </w:rPr>
              <w:t xml:space="preserve">Any New </w:t>
            </w:r>
            <w:r>
              <w:rPr>
                <w:rFonts w:ascii="Arial" w:eastAsia="Arial" w:hAnsi="Arial" w:cs="Arial"/>
              </w:rPr>
              <w:t>Development in surrounding area</w:t>
            </w:r>
          </w:p>
        </w:tc>
        <w:tc>
          <w:tcPr>
            <w:tcW w:w="7090" w:type="dxa"/>
            <w:gridSpan w:val="12"/>
          </w:tcPr>
          <w:p w:rsidR="006851F0" w:rsidRDefault="00A54007">
            <w:pPr>
              <w:rPr>
                <w:rFonts w:ascii="Arial" w:eastAsia="Arial" w:hAnsi="Arial" w:cs="Arial"/>
              </w:rPr>
            </w:pPr>
            <w:r>
              <w:rPr>
                <w:rFonts w:ascii="Arial" w:eastAsia="Arial" w:hAnsi="Arial" w:cs="Arial"/>
              </w:rPr>
              <w:t>None</w:t>
            </w:r>
          </w:p>
          <w:p w:rsidR="006851F0" w:rsidRDefault="006851F0">
            <w:pPr>
              <w:spacing w:line="276" w:lineRule="auto"/>
              <w:jc w:val="both"/>
              <w:rPr>
                <w:rFonts w:ascii="Arial" w:eastAsia="Arial" w:hAnsi="Arial" w:cs="Arial"/>
              </w:rPr>
            </w:pPr>
          </w:p>
        </w:tc>
      </w:tr>
      <w:tr w:rsidR="006851F0">
        <w:trPr>
          <w:trHeight w:val="126"/>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spacing w:line="276" w:lineRule="auto"/>
              <w:rPr>
                <w:rFonts w:ascii="Arial" w:eastAsia="Arial" w:hAnsi="Arial" w:cs="Arial"/>
              </w:rPr>
            </w:pPr>
            <w:r>
              <w:rPr>
                <w:rFonts w:ascii="Arial" w:eastAsia="Arial" w:hAnsi="Arial" w:cs="Arial"/>
              </w:rPr>
              <w:t>Any specific advantage in the property</w:t>
            </w:r>
          </w:p>
        </w:tc>
        <w:tc>
          <w:tcPr>
            <w:tcW w:w="7090" w:type="dxa"/>
            <w:gridSpan w:val="12"/>
          </w:tcPr>
          <w:p w:rsidR="006851F0" w:rsidRDefault="00A54007">
            <w:pPr>
              <w:jc w:val="both"/>
              <w:rPr>
                <w:rFonts w:ascii="Arial" w:eastAsia="Arial" w:hAnsi="Arial" w:cs="Arial"/>
                <w:color w:val="000000"/>
              </w:rPr>
            </w:pPr>
            <w:r>
              <w:rPr>
                <w:rFonts w:ascii="Arial" w:eastAsia="Arial" w:hAnsi="Arial" w:cs="Arial"/>
                <w:color w:val="000000"/>
              </w:rPr>
              <w:t>The Subject property is located in SEZ Area.</w:t>
            </w:r>
          </w:p>
        </w:tc>
      </w:tr>
      <w:tr w:rsidR="006851F0">
        <w:trPr>
          <w:trHeight w:val="120"/>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Any specific drawback in the property</w:t>
            </w:r>
          </w:p>
        </w:tc>
        <w:tc>
          <w:tcPr>
            <w:tcW w:w="7090" w:type="dxa"/>
            <w:gridSpan w:val="12"/>
          </w:tcPr>
          <w:p w:rsidR="006851F0" w:rsidRDefault="00A54007">
            <w:pPr>
              <w:jc w:val="both"/>
              <w:rPr>
                <w:rFonts w:ascii="Arial" w:eastAsia="Arial" w:hAnsi="Arial" w:cs="Arial"/>
              </w:rPr>
            </w:pPr>
            <w:r>
              <w:rPr>
                <w:rFonts w:ascii="Arial" w:eastAsia="Arial" w:hAnsi="Arial" w:cs="Arial"/>
              </w:rPr>
              <w:t>No</w:t>
            </w:r>
            <w:r>
              <w:rPr>
                <w:rFonts w:ascii="Arial" w:eastAsia="Arial" w:hAnsi="Arial" w:cs="Arial"/>
              </w:rPr>
              <w:tab/>
            </w:r>
          </w:p>
        </w:tc>
      </w:tr>
      <w:tr w:rsidR="006851F0">
        <w:trPr>
          <w:trHeight w:val="120"/>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Property overall usability/ utility Factor</w:t>
            </w:r>
          </w:p>
        </w:tc>
        <w:tc>
          <w:tcPr>
            <w:tcW w:w="7090" w:type="dxa"/>
            <w:gridSpan w:val="12"/>
          </w:tcPr>
          <w:p w:rsidR="006851F0" w:rsidRDefault="00A54007">
            <w:pPr>
              <w:jc w:val="both"/>
              <w:rPr>
                <w:rFonts w:ascii="Arial" w:eastAsia="Arial" w:hAnsi="Arial" w:cs="Arial"/>
              </w:rPr>
            </w:pPr>
            <w:r>
              <w:rPr>
                <w:rFonts w:ascii="Arial" w:eastAsia="Arial" w:hAnsi="Arial" w:cs="Arial"/>
                <w:color w:val="000000"/>
              </w:rPr>
              <w:t>Good</w:t>
            </w:r>
          </w:p>
        </w:tc>
      </w:tr>
      <w:tr w:rsidR="006851F0">
        <w:trPr>
          <w:trHeight w:val="75"/>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Do property has any alternate use?</w:t>
            </w:r>
          </w:p>
        </w:tc>
        <w:tc>
          <w:tcPr>
            <w:tcW w:w="7090" w:type="dxa"/>
            <w:gridSpan w:val="12"/>
          </w:tcPr>
          <w:p w:rsidR="006851F0" w:rsidRDefault="00A54007">
            <w:pPr>
              <w:jc w:val="both"/>
              <w:rPr>
                <w:rFonts w:ascii="Arial" w:eastAsia="Arial" w:hAnsi="Arial" w:cs="Arial"/>
                <w:color w:val="000000"/>
              </w:rPr>
            </w:pPr>
            <w:r>
              <w:rPr>
                <w:rFonts w:ascii="Arial" w:eastAsia="Arial" w:hAnsi="Arial" w:cs="Arial"/>
                <w:color w:val="000000"/>
              </w:rPr>
              <w:t>No</w:t>
            </w:r>
          </w:p>
        </w:tc>
      </w:tr>
      <w:tr w:rsidR="006851F0">
        <w:trPr>
          <w:trHeight w:val="492"/>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Is property clearly demarcated by permanent/ temporary boundary on site</w:t>
            </w:r>
          </w:p>
        </w:tc>
        <w:tc>
          <w:tcPr>
            <w:tcW w:w="7090" w:type="dxa"/>
            <w:gridSpan w:val="12"/>
          </w:tcPr>
          <w:p w:rsidR="006851F0" w:rsidRDefault="00A54007">
            <w:pPr>
              <w:tabs>
                <w:tab w:val="center" w:pos="2928"/>
              </w:tabs>
              <w:rPr>
                <w:rFonts w:ascii="Arial" w:eastAsia="Arial" w:hAnsi="Arial" w:cs="Arial"/>
              </w:rPr>
            </w:pPr>
            <w:r>
              <w:rPr>
                <w:rFonts w:ascii="Arial" w:eastAsia="Arial" w:hAnsi="Arial" w:cs="Arial"/>
              </w:rPr>
              <w:t>Demarcated with permanent boundary</w:t>
            </w:r>
          </w:p>
        </w:tc>
      </w:tr>
      <w:tr w:rsidR="006851F0">
        <w:trPr>
          <w:trHeight w:val="492"/>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Is the property merged or colluded with any other property</w:t>
            </w:r>
          </w:p>
        </w:tc>
        <w:tc>
          <w:tcPr>
            <w:tcW w:w="7090" w:type="dxa"/>
            <w:gridSpan w:val="12"/>
          </w:tcPr>
          <w:p w:rsidR="006851F0" w:rsidRDefault="00A54007">
            <w:pPr>
              <w:tabs>
                <w:tab w:val="center" w:pos="2928"/>
              </w:tabs>
              <w:rPr>
                <w:rFonts w:ascii="Arial" w:eastAsia="Arial" w:hAnsi="Arial" w:cs="Arial"/>
              </w:rPr>
            </w:pPr>
            <w:r>
              <w:rPr>
                <w:rFonts w:ascii="Arial" w:eastAsia="Arial" w:hAnsi="Arial" w:cs="Arial"/>
              </w:rPr>
              <w:t>No</w:t>
            </w:r>
          </w:p>
        </w:tc>
      </w:tr>
      <w:tr w:rsidR="006851F0">
        <w:trPr>
          <w:trHeight w:val="7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tabs>
                <w:tab w:val="center" w:pos="2928"/>
              </w:tabs>
              <w:rPr>
                <w:rFonts w:ascii="Arial" w:eastAsia="Arial" w:hAnsi="Arial" w:cs="Arial"/>
              </w:rPr>
            </w:pPr>
            <w:r>
              <w:rPr>
                <w:rFonts w:ascii="Arial" w:eastAsia="Arial" w:hAnsi="Arial" w:cs="Arial"/>
              </w:rPr>
              <w:t>Comments: ---</w:t>
            </w:r>
          </w:p>
        </w:tc>
      </w:tr>
      <w:tr w:rsidR="006851F0">
        <w:trPr>
          <w:trHeight w:val="63"/>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Is independent access available to the property</w:t>
            </w:r>
          </w:p>
        </w:tc>
        <w:tc>
          <w:tcPr>
            <w:tcW w:w="7090" w:type="dxa"/>
            <w:gridSpan w:val="12"/>
          </w:tcPr>
          <w:p w:rsidR="006851F0" w:rsidRDefault="00A54007">
            <w:pPr>
              <w:jc w:val="both"/>
              <w:rPr>
                <w:rFonts w:ascii="Arial" w:eastAsia="Arial" w:hAnsi="Arial" w:cs="Arial"/>
                <w:highlight w:val="yellow"/>
              </w:rPr>
            </w:pPr>
            <w:r>
              <w:rPr>
                <w:rFonts w:ascii="Arial" w:eastAsia="Arial" w:hAnsi="Arial" w:cs="Arial"/>
              </w:rPr>
              <w:t>Yes</w:t>
            </w:r>
          </w:p>
        </w:tc>
      </w:tr>
      <w:tr w:rsidR="006851F0">
        <w:trPr>
          <w:trHeight w:val="120"/>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 xml:space="preserve">Is property clearly </w:t>
            </w:r>
            <w:proofErr w:type="spellStart"/>
            <w:r>
              <w:rPr>
                <w:rFonts w:ascii="Arial" w:eastAsia="Arial" w:hAnsi="Arial" w:cs="Arial"/>
              </w:rPr>
              <w:t>possessable</w:t>
            </w:r>
            <w:proofErr w:type="spellEnd"/>
            <w:r>
              <w:rPr>
                <w:rFonts w:ascii="Arial" w:eastAsia="Arial" w:hAnsi="Arial" w:cs="Arial"/>
              </w:rPr>
              <w:t xml:space="preserve"> upon sale</w:t>
            </w:r>
          </w:p>
        </w:tc>
        <w:tc>
          <w:tcPr>
            <w:tcW w:w="7090" w:type="dxa"/>
            <w:gridSpan w:val="12"/>
          </w:tcPr>
          <w:p w:rsidR="006851F0" w:rsidRDefault="00A54007">
            <w:pPr>
              <w:jc w:val="both"/>
              <w:rPr>
                <w:rFonts w:ascii="Arial" w:eastAsia="Arial" w:hAnsi="Arial" w:cs="Arial"/>
              </w:rPr>
            </w:pPr>
            <w:r>
              <w:rPr>
                <w:rFonts w:ascii="Arial" w:eastAsia="Arial" w:hAnsi="Arial" w:cs="Arial"/>
              </w:rPr>
              <w:t>Yes</w:t>
            </w:r>
          </w:p>
        </w:tc>
      </w:tr>
      <w:tr w:rsidR="006851F0">
        <w:trPr>
          <w:trHeight w:val="158"/>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 xml:space="preserve">Best Sale procedure to realize maximum Value </w:t>
            </w:r>
            <w:r>
              <w:rPr>
                <w:rFonts w:ascii="Arial" w:eastAsia="Arial" w:hAnsi="Arial" w:cs="Arial"/>
                <w:i/>
              </w:rPr>
              <w:t>(in respect to Present market state or premise of the Asset as per point (iv) above)</w:t>
            </w:r>
          </w:p>
        </w:tc>
        <w:tc>
          <w:tcPr>
            <w:tcW w:w="7090" w:type="dxa"/>
            <w:gridSpan w:val="12"/>
            <w:shd w:val="clear" w:color="auto" w:fill="D9E2F3"/>
          </w:tcPr>
          <w:p w:rsidR="006851F0" w:rsidRDefault="00A54007">
            <w:pPr>
              <w:jc w:val="center"/>
              <w:rPr>
                <w:rFonts w:ascii="Arial" w:eastAsia="Arial" w:hAnsi="Arial" w:cs="Arial"/>
              </w:rPr>
            </w:pPr>
            <w:r>
              <w:rPr>
                <w:rFonts w:ascii="Arial" w:eastAsia="Arial" w:hAnsi="Arial" w:cs="Arial"/>
              </w:rPr>
              <w:t>Fair Market Value</w:t>
            </w:r>
          </w:p>
        </w:tc>
      </w:tr>
      <w:tr w:rsidR="006851F0">
        <w:trPr>
          <w:trHeight w:val="7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jc w:val="center"/>
              <w:rPr>
                <w:rFonts w:ascii="Arial" w:eastAsia="Arial" w:hAnsi="Arial" w:cs="Arial"/>
              </w:rPr>
            </w:pPr>
            <w:r>
              <w:rPr>
                <w:rFonts w:ascii="Arial" w:eastAsia="Arial" w:hAnsi="Arial" w:cs="Arial"/>
              </w:rPr>
              <w:t>Free market transaction at arm's length wherein the parties, after full market survey each acted knowledgeably, prudently and without any compulsion.</w:t>
            </w:r>
          </w:p>
        </w:tc>
      </w:tr>
      <w:tr w:rsidR="006851F0">
        <w:trPr>
          <w:trHeight w:val="63"/>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Hypothetical Sale transaction method assumed for the computation of valuation</w:t>
            </w:r>
          </w:p>
        </w:tc>
        <w:tc>
          <w:tcPr>
            <w:tcW w:w="7090" w:type="dxa"/>
            <w:gridSpan w:val="12"/>
            <w:shd w:val="clear" w:color="auto" w:fill="D9E2F3"/>
          </w:tcPr>
          <w:p w:rsidR="006851F0" w:rsidRDefault="00A54007">
            <w:pPr>
              <w:jc w:val="center"/>
              <w:rPr>
                <w:rFonts w:ascii="Arial" w:eastAsia="Arial" w:hAnsi="Arial" w:cs="Arial"/>
              </w:rPr>
            </w:pPr>
            <w:r>
              <w:rPr>
                <w:rFonts w:ascii="Arial" w:eastAsia="Arial" w:hAnsi="Arial" w:cs="Arial"/>
              </w:rPr>
              <w:t>Fair Market Value</w:t>
            </w:r>
          </w:p>
        </w:tc>
      </w:tr>
      <w:tr w:rsidR="006851F0">
        <w:trPr>
          <w:trHeight w:val="63"/>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jc w:val="center"/>
              <w:rPr>
                <w:rFonts w:ascii="Arial" w:eastAsia="Arial" w:hAnsi="Arial" w:cs="Arial"/>
              </w:rPr>
            </w:pPr>
            <w:r>
              <w:rPr>
                <w:rFonts w:ascii="Arial" w:eastAsia="Arial" w:hAnsi="Arial" w:cs="Arial"/>
              </w:rPr>
              <w:t>Free market transaction at arm's length wherein the parties, after full market survey each acted knowledgeably, prudently and without any compulsion.</w:t>
            </w:r>
          </w:p>
        </w:tc>
      </w:tr>
      <w:tr w:rsidR="006851F0">
        <w:trPr>
          <w:trHeight w:val="336"/>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Approach &amp; Method of Valuation Used</w:t>
            </w:r>
          </w:p>
        </w:tc>
        <w:tc>
          <w:tcPr>
            <w:tcW w:w="565" w:type="dxa"/>
            <w:gridSpan w:val="2"/>
            <w:vMerge w:val="restart"/>
            <w:shd w:val="clear" w:color="auto" w:fill="D9E2F3"/>
            <w:vAlign w:val="center"/>
          </w:tcPr>
          <w:p w:rsidR="006851F0" w:rsidRDefault="00A54007">
            <w:pPr>
              <w:ind w:left="113" w:right="113"/>
              <w:jc w:val="center"/>
              <w:rPr>
                <w:rFonts w:ascii="Arial" w:eastAsia="Arial" w:hAnsi="Arial" w:cs="Arial"/>
                <w:b/>
              </w:rPr>
            </w:pPr>
            <w:r>
              <w:rPr>
                <w:rFonts w:ascii="Arial" w:eastAsia="Arial" w:hAnsi="Arial" w:cs="Arial"/>
                <w:b/>
              </w:rPr>
              <w:t>Land</w:t>
            </w:r>
          </w:p>
        </w:tc>
        <w:tc>
          <w:tcPr>
            <w:tcW w:w="2910" w:type="dxa"/>
            <w:gridSpan w:val="7"/>
            <w:shd w:val="clear" w:color="auto" w:fill="D9E2F3"/>
          </w:tcPr>
          <w:p w:rsidR="006851F0" w:rsidRDefault="00A54007">
            <w:pPr>
              <w:jc w:val="center"/>
              <w:rPr>
                <w:rFonts w:ascii="Arial" w:eastAsia="Arial" w:hAnsi="Arial" w:cs="Arial"/>
                <w:b/>
              </w:rPr>
            </w:pPr>
            <w:r>
              <w:rPr>
                <w:rFonts w:ascii="Arial" w:eastAsia="Arial" w:hAnsi="Arial" w:cs="Arial"/>
                <w:b/>
              </w:rPr>
              <w:t>Approach of Valuation</w:t>
            </w:r>
          </w:p>
        </w:tc>
        <w:tc>
          <w:tcPr>
            <w:tcW w:w="3615" w:type="dxa"/>
            <w:gridSpan w:val="3"/>
            <w:shd w:val="clear" w:color="auto" w:fill="D9E2F3"/>
          </w:tcPr>
          <w:p w:rsidR="006851F0" w:rsidRDefault="00A54007">
            <w:pPr>
              <w:jc w:val="center"/>
              <w:rPr>
                <w:rFonts w:ascii="Arial" w:eastAsia="Arial" w:hAnsi="Arial" w:cs="Arial"/>
                <w:b/>
              </w:rPr>
            </w:pPr>
            <w:r>
              <w:rPr>
                <w:rFonts w:ascii="Arial" w:eastAsia="Arial" w:hAnsi="Arial" w:cs="Arial"/>
                <w:b/>
              </w:rPr>
              <w:t>Method of Valuation</w:t>
            </w:r>
          </w:p>
        </w:tc>
      </w:tr>
      <w:tr w:rsidR="006851F0">
        <w:trPr>
          <w:trHeight w:val="62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565" w:type="dxa"/>
            <w:gridSpan w:val="2"/>
            <w:vMerge/>
            <w:shd w:val="clear" w:color="auto" w:fill="D9E2F3"/>
            <w:vAlign w:val="center"/>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910" w:type="dxa"/>
            <w:gridSpan w:val="7"/>
            <w:vAlign w:val="center"/>
          </w:tcPr>
          <w:p w:rsidR="006851F0" w:rsidRDefault="00A54007">
            <w:pPr>
              <w:jc w:val="center"/>
              <w:rPr>
                <w:rFonts w:ascii="Arial" w:eastAsia="Arial" w:hAnsi="Arial" w:cs="Arial"/>
              </w:rPr>
            </w:pPr>
            <w:r>
              <w:rPr>
                <w:rFonts w:ascii="Arial" w:eastAsia="Arial" w:hAnsi="Arial" w:cs="Arial"/>
              </w:rPr>
              <w:t xml:space="preserve">Market Approach </w:t>
            </w:r>
          </w:p>
        </w:tc>
        <w:tc>
          <w:tcPr>
            <w:tcW w:w="3615" w:type="dxa"/>
            <w:gridSpan w:val="3"/>
            <w:vAlign w:val="center"/>
          </w:tcPr>
          <w:p w:rsidR="006851F0" w:rsidRDefault="00A54007">
            <w:pPr>
              <w:jc w:val="center"/>
              <w:rPr>
                <w:rFonts w:ascii="Arial" w:eastAsia="Arial" w:hAnsi="Arial" w:cs="Arial"/>
              </w:rPr>
            </w:pPr>
            <w:r>
              <w:rPr>
                <w:rFonts w:ascii="Arial" w:eastAsia="Arial" w:hAnsi="Arial" w:cs="Arial"/>
              </w:rPr>
              <w:t>Market Comparable Sales Method &amp; Rent Capitalization Method</w:t>
            </w:r>
          </w:p>
        </w:tc>
      </w:tr>
      <w:tr w:rsidR="006851F0">
        <w:trPr>
          <w:cantSplit/>
          <w:trHeight w:val="1134"/>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6851F0">
            <w:pPr>
              <w:rPr>
                <w:rFonts w:ascii="Arial" w:eastAsia="Arial" w:hAnsi="Arial" w:cs="Arial"/>
              </w:rPr>
            </w:pPr>
          </w:p>
        </w:tc>
        <w:tc>
          <w:tcPr>
            <w:tcW w:w="565" w:type="dxa"/>
            <w:gridSpan w:val="2"/>
            <w:shd w:val="clear" w:color="auto" w:fill="D9E2F3"/>
            <w:vAlign w:val="center"/>
          </w:tcPr>
          <w:p w:rsidR="006851F0" w:rsidRDefault="00A54007">
            <w:pPr>
              <w:ind w:left="113" w:right="113"/>
              <w:jc w:val="center"/>
              <w:rPr>
                <w:rFonts w:ascii="Arial" w:eastAsia="Arial" w:hAnsi="Arial" w:cs="Arial"/>
                <w:b/>
              </w:rPr>
            </w:pPr>
            <w:r>
              <w:rPr>
                <w:rFonts w:ascii="Arial" w:eastAsia="Arial" w:hAnsi="Arial" w:cs="Arial"/>
                <w:b/>
              </w:rPr>
              <w:t>Building</w:t>
            </w:r>
          </w:p>
        </w:tc>
        <w:tc>
          <w:tcPr>
            <w:tcW w:w="2910" w:type="dxa"/>
            <w:gridSpan w:val="7"/>
            <w:vAlign w:val="center"/>
          </w:tcPr>
          <w:p w:rsidR="006851F0" w:rsidRDefault="00A54007">
            <w:pPr>
              <w:jc w:val="center"/>
              <w:rPr>
                <w:rFonts w:ascii="Arial" w:eastAsia="Arial" w:hAnsi="Arial" w:cs="Arial"/>
              </w:rPr>
            </w:pPr>
            <w:r>
              <w:rPr>
                <w:rFonts w:ascii="Arial" w:eastAsia="Arial" w:hAnsi="Arial" w:cs="Arial"/>
              </w:rPr>
              <w:t>Cost Approach</w:t>
            </w:r>
          </w:p>
        </w:tc>
        <w:tc>
          <w:tcPr>
            <w:tcW w:w="3615" w:type="dxa"/>
            <w:gridSpan w:val="3"/>
            <w:vAlign w:val="center"/>
          </w:tcPr>
          <w:p w:rsidR="006851F0" w:rsidRDefault="00A54007">
            <w:pPr>
              <w:jc w:val="center"/>
              <w:rPr>
                <w:rFonts w:ascii="Arial" w:eastAsia="Arial" w:hAnsi="Arial" w:cs="Arial"/>
              </w:rPr>
            </w:pPr>
            <w:r>
              <w:rPr>
                <w:rFonts w:ascii="Arial" w:eastAsia="Arial" w:hAnsi="Arial" w:cs="Arial"/>
              </w:rPr>
              <w:t>Depreciated Replacement Cost Method</w:t>
            </w:r>
          </w:p>
        </w:tc>
      </w:tr>
      <w:tr w:rsidR="006851F0">
        <w:trPr>
          <w:trHeight w:val="58"/>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rPr>
                <w:rFonts w:ascii="Arial" w:eastAsia="Arial" w:hAnsi="Arial" w:cs="Arial"/>
              </w:rPr>
            </w:pPr>
            <w:r>
              <w:rPr>
                <w:rFonts w:ascii="Arial" w:eastAsia="Arial" w:hAnsi="Arial" w:cs="Arial"/>
              </w:rPr>
              <w:t>Type of Source of Information</w:t>
            </w:r>
          </w:p>
        </w:tc>
        <w:tc>
          <w:tcPr>
            <w:tcW w:w="7090" w:type="dxa"/>
            <w:gridSpan w:val="12"/>
          </w:tcPr>
          <w:p w:rsidR="006851F0" w:rsidRDefault="00A54007">
            <w:pPr>
              <w:rPr>
                <w:rFonts w:ascii="Arial" w:eastAsia="Arial" w:hAnsi="Arial" w:cs="Arial"/>
              </w:rPr>
            </w:pPr>
            <w:r>
              <w:rPr>
                <w:rFonts w:ascii="Arial" w:eastAsia="Arial" w:hAnsi="Arial" w:cs="Arial"/>
              </w:rPr>
              <w:t>Level 3 Input (Tertiary)</w:t>
            </w:r>
          </w:p>
        </w:tc>
      </w:tr>
      <w:tr w:rsidR="006851F0">
        <w:trPr>
          <w:trHeight w:val="75"/>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9926" w:type="dxa"/>
            <w:gridSpan w:val="13"/>
            <w:tcBorders>
              <w:bottom w:val="single" w:sz="4" w:space="0" w:color="000000"/>
            </w:tcBorders>
            <w:shd w:val="clear" w:color="auto" w:fill="DEEBF6"/>
          </w:tcPr>
          <w:p w:rsidR="006851F0" w:rsidRDefault="00A54007">
            <w:pPr>
              <w:rPr>
                <w:rFonts w:ascii="Arial" w:eastAsia="Arial" w:hAnsi="Arial" w:cs="Arial"/>
                <w:b/>
              </w:rPr>
            </w:pPr>
            <w:r>
              <w:rPr>
                <w:rFonts w:ascii="Arial" w:eastAsia="Arial" w:hAnsi="Arial" w:cs="Arial"/>
                <w:b/>
              </w:rPr>
              <w:t>Market Comparable</w:t>
            </w:r>
          </w:p>
        </w:tc>
      </w:tr>
      <w:tr w:rsidR="006851F0">
        <w:trPr>
          <w:trHeight w:val="19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val="restart"/>
            <w:tcBorders>
              <w:top w:val="single" w:sz="4" w:space="0" w:color="000000"/>
              <w:right w:val="single" w:sz="4" w:space="0" w:color="000000"/>
            </w:tcBorders>
            <w:shd w:val="clear" w:color="auto" w:fill="DEEBF6"/>
          </w:tcPr>
          <w:p w:rsidR="006851F0" w:rsidRDefault="00A54007">
            <w:pPr>
              <w:rPr>
                <w:rFonts w:ascii="Arial" w:eastAsia="Arial" w:hAnsi="Arial" w:cs="Arial"/>
                <w:b/>
              </w:rPr>
            </w:pPr>
            <w:r>
              <w:rPr>
                <w:rFonts w:ascii="Arial" w:eastAsia="Arial" w:hAnsi="Arial" w:cs="Arial"/>
              </w:rPr>
              <w:t xml:space="preserve">References on prevailing market Rate/ Price trend of the property and Details of the sources from where the information is gathered </w:t>
            </w:r>
            <w:r>
              <w:rPr>
                <w:rFonts w:ascii="Arial" w:eastAsia="Arial" w:hAnsi="Arial" w:cs="Arial"/>
                <w:i/>
              </w:rPr>
              <w:t>(from property search sites &amp; local information)</w:t>
            </w:r>
          </w:p>
        </w:tc>
        <w:tc>
          <w:tcPr>
            <w:tcW w:w="425" w:type="dxa"/>
            <w:vMerge w:val="restart"/>
            <w:tcBorders>
              <w:top w:val="single" w:sz="4" w:space="0" w:color="000000"/>
              <w:left w:val="single" w:sz="4" w:space="0" w:color="000000"/>
            </w:tcBorders>
            <w:shd w:val="clear" w:color="auto" w:fill="auto"/>
          </w:tcPr>
          <w:p w:rsidR="006851F0" w:rsidRDefault="00A54007">
            <w:pPr>
              <w:rPr>
                <w:rFonts w:ascii="Arial" w:eastAsia="Arial" w:hAnsi="Arial" w:cs="Arial"/>
                <w:b/>
              </w:rPr>
            </w:pPr>
            <w:r>
              <w:rPr>
                <w:rFonts w:ascii="Arial" w:eastAsia="Arial" w:hAnsi="Arial" w:cs="Arial"/>
                <w:b/>
              </w:rPr>
              <w:t xml:space="preserve">1. </w:t>
            </w: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Name:</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color w:val="000000"/>
              </w:rPr>
            </w:pPr>
            <w:r>
              <w:rPr>
                <w:rFonts w:ascii="Arial" w:eastAsia="Arial" w:hAnsi="Arial" w:cs="Arial"/>
                <w:color w:val="000000"/>
              </w:rPr>
              <w:t xml:space="preserve">Mr. </w:t>
            </w:r>
            <w:proofErr w:type="spellStart"/>
            <w:r>
              <w:rPr>
                <w:rFonts w:ascii="Arial" w:eastAsia="Arial" w:hAnsi="Arial" w:cs="Arial"/>
                <w:color w:val="000000"/>
              </w:rPr>
              <w:t>Anand</w:t>
            </w:r>
            <w:proofErr w:type="spellEnd"/>
            <w:r>
              <w:rPr>
                <w:rFonts w:ascii="Arial" w:eastAsia="Arial" w:hAnsi="Arial" w:cs="Arial"/>
                <w:color w:val="000000"/>
              </w:rPr>
              <w:t xml:space="preserve"> </w:t>
            </w:r>
          </w:p>
        </w:tc>
      </w:tr>
      <w:tr w:rsidR="006851F0">
        <w:trPr>
          <w:trHeight w:val="15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Contact No.:</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color w:val="000000"/>
              </w:rPr>
            </w:pPr>
            <w:r>
              <w:rPr>
                <w:rFonts w:ascii="Arial" w:eastAsia="Arial" w:hAnsi="Arial" w:cs="Arial"/>
                <w:color w:val="000000"/>
              </w:rPr>
              <w:t>+91+9909068999</w:t>
            </w:r>
          </w:p>
        </w:tc>
      </w:tr>
      <w:tr w:rsidR="006851F0">
        <w:trPr>
          <w:trHeight w:val="24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Nature of reference:</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color w:val="000000"/>
              </w:rPr>
            </w:pPr>
            <w:r>
              <w:rPr>
                <w:rFonts w:ascii="Arial" w:eastAsia="Arial" w:hAnsi="Arial" w:cs="Arial"/>
                <w:color w:val="000000"/>
              </w:rPr>
              <w:t>Property Consultant</w:t>
            </w:r>
          </w:p>
        </w:tc>
      </w:tr>
      <w:tr w:rsidR="006851F0">
        <w:trPr>
          <w:trHeight w:val="2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Size of the Property:</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color w:val="000000"/>
              </w:rPr>
            </w:pPr>
            <w:r>
              <w:rPr>
                <w:rFonts w:ascii="Arial" w:eastAsia="Arial" w:hAnsi="Arial" w:cs="Arial"/>
                <w:color w:val="000000"/>
              </w:rPr>
              <w:t>Similar Size</w:t>
            </w:r>
          </w:p>
        </w:tc>
      </w:tr>
      <w:tr w:rsidR="006851F0">
        <w:trPr>
          <w:trHeight w:val="22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Location:</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color w:val="000000"/>
              </w:rPr>
            </w:pPr>
            <w:r>
              <w:rPr>
                <w:rFonts w:ascii="Arial" w:eastAsia="Arial" w:hAnsi="Arial" w:cs="Arial"/>
                <w:color w:val="000000"/>
              </w:rPr>
              <w:t>Similar locality</w:t>
            </w:r>
          </w:p>
        </w:tc>
      </w:tr>
      <w:tr w:rsidR="006851F0">
        <w:trPr>
          <w:trHeight w:val="2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Rates/ Price informed:</w:t>
            </w:r>
          </w:p>
        </w:tc>
        <w:tc>
          <w:tcPr>
            <w:tcW w:w="3615" w:type="dxa"/>
            <w:gridSpan w:val="3"/>
            <w:tcBorders>
              <w:top w:val="single" w:sz="4" w:space="0" w:color="000000"/>
              <w:left w:val="single" w:sz="4" w:space="0" w:color="000000"/>
              <w:bottom w:val="single" w:sz="4" w:space="0" w:color="000000"/>
            </w:tcBorders>
            <w:shd w:val="clear" w:color="auto" w:fill="auto"/>
            <w:vAlign w:val="center"/>
          </w:tcPr>
          <w:p w:rsidR="006851F0" w:rsidRDefault="00A54007">
            <w:pPr>
              <w:jc w:val="both"/>
              <w:rPr>
                <w:rFonts w:ascii="Arial" w:eastAsia="Arial" w:hAnsi="Arial" w:cs="Arial"/>
                <w:b/>
                <w:color w:val="000000"/>
              </w:rPr>
            </w:pPr>
            <w:proofErr w:type="spellStart"/>
            <w:r>
              <w:rPr>
                <w:rFonts w:ascii="Arial" w:eastAsia="Arial" w:hAnsi="Arial" w:cs="Arial"/>
                <w:color w:val="000000"/>
              </w:rPr>
              <w:t>Rs</w:t>
            </w:r>
            <w:proofErr w:type="spellEnd"/>
            <w:r>
              <w:rPr>
                <w:rFonts w:ascii="Arial" w:eastAsia="Arial" w:hAnsi="Arial" w:cs="Arial"/>
                <w:color w:val="000000"/>
              </w:rPr>
              <w:t>. 1,800/- to Rs.2</w:t>
            </w:r>
            <w:proofErr w:type="gramStart"/>
            <w:r>
              <w:rPr>
                <w:rFonts w:ascii="Arial" w:eastAsia="Arial" w:hAnsi="Arial" w:cs="Arial"/>
                <w:color w:val="000000"/>
              </w:rPr>
              <w:t>,000</w:t>
            </w:r>
            <w:proofErr w:type="gramEnd"/>
            <w:r>
              <w:rPr>
                <w:rFonts w:ascii="Arial" w:eastAsia="Arial" w:hAnsi="Arial" w:cs="Arial"/>
                <w:color w:val="000000"/>
              </w:rPr>
              <w:t xml:space="preserve">/- per sq. </w:t>
            </w:r>
            <w:proofErr w:type="spellStart"/>
            <w:r>
              <w:rPr>
                <w:rFonts w:ascii="Arial" w:eastAsia="Arial" w:hAnsi="Arial" w:cs="Arial"/>
                <w:color w:val="000000"/>
              </w:rPr>
              <w:t>mtr</w:t>
            </w:r>
            <w:proofErr w:type="spellEnd"/>
            <w:r>
              <w:rPr>
                <w:rFonts w:ascii="Arial" w:eastAsia="Arial" w:hAnsi="Arial" w:cs="Arial"/>
                <w:color w:val="000000"/>
              </w:rPr>
              <w:t>. on plot area</w:t>
            </w:r>
          </w:p>
        </w:tc>
      </w:tr>
      <w:tr w:rsidR="006851F0">
        <w:trPr>
          <w:trHeight w:val="21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Any other details/ Discussion held:</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jc w:val="both"/>
              <w:rPr>
                <w:rFonts w:ascii="Arial" w:eastAsia="Arial" w:hAnsi="Arial" w:cs="Arial"/>
                <w:b/>
                <w:color w:val="000000"/>
              </w:rPr>
            </w:pPr>
            <w:r>
              <w:rPr>
                <w:rFonts w:ascii="Arial" w:eastAsia="Arial" w:hAnsi="Arial" w:cs="Arial"/>
                <w:color w:val="000000"/>
              </w:rPr>
              <w:t xml:space="preserve">As per the discussion with the property dealer of the subject locality we came to know that the prevailing land rate are in the range of </w:t>
            </w:r>
            <w:proofErr w:type="spellStart"/>
            <w:r>
              <w:rPr>
                <w:rFonts w:ascii="Arial" w:eastAsia="Arial" w:hAnsi="Arial" w:cs="Arial"/>
                <w:color w:val="000000"/>
              </w:rPr>
              <w:t>Rs</w:t>
            </w:r>
            <w:proofErr w:type="spellEnd"/>
            <w:r>
              <w:rPr>
                <w:rFonts w:ascii="Arial" w:eastAsia="Arial" w:hAnsi="Arial" w:cs="Arial"/>
                <w:color w:val="000000"/>
              </w:rPr>
              <w:t>. 1,800/- to Rs.2</w:t>
            </w:r>
            <w:proofErr w:type="gramStart"/>
            <w:r>
              <w:rPr>
                <w:rFonts w:ascii="Arial" w:eastAsia="Arial" w:hAnsi="Arial" w:cs="Arial"/>
                <w:color w:val="000000"/>
              </w:rPr>
              <w:t>,000</w:t>
            </w:r>
            <w:proofErr w:type="gramEnd"/>
            <w:r>
              <w:rPr>
                <w:rFonts w:ascii="Arial" w:eastAsia="Arial" w:hAnsi="Arial" w:cs="Arial"/>
                <w:color w:val="000000"/>
              </w:rPr>
              <w:t xml:space="preserve">/- per sq. </w:t>
            </w:r>
            <w:proofErr w:type="spellStart"/>
            <w:r>
              <w:rPr>
                <w:rFonts w:ascii="Arial" w:eastAsia="Arial" w:hAnsi="Arial" w:cs="Arial"/>
                <w:color w:val="000000"/>
              </w:rPr>
              <w:t>mtr</w:t>
            </w:r>
            <w:proofErr w:type="spellEnd"/>
            <w:r>
              <w:rPr>
                <w:rFonts w:ascii="Arial" w:eastAsia="Arial" w:hAnsi="Arial" w:cs="Arial"/>
                <w:color w:val="000000"/>
              </w:rPr>
              <w:t xml:space="preserve">. </w:t>
            </w:r>
            <w:proofErr w:type="gramStart"/>
            <w:r>
              <w:rPr>
                <w:rFonts w:ascii="Arial" w:eastAsia="Arial" w:hAnsi="Arial" w:cs="Arial"/>
                <w:color w:val="000000"/>
              </w:rPr>
              <w:t>on</w:t>
            </w:r>
            <w:proofErr w:type="gramEnd"/>
            <w:r>
              <w:rPr>
                <w:rFonts w:ascii="Arial" w:eastAsia="Arial" w:hAnsi="Arial" w:cs="Arial"/>
                <w:color w:val="000000"/>
              </w:rPr>
              <w:t xml:space="preserve"> plot area. Further depending on the location, size and area of the subject property. </w:t>
            </w:r>
          </w:p>
        </w:tc>
      </w:tr>
      <w:tr w:rsidR="006851F0">
        <w:trPr>
          <w:trHeight w:val="19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val="restart"/>
            <w:tcBorders>
              <w:top w:val="single" w:sz="4" w:space="0" w:color="000000"/>
              <w:left w:val="single" w:sz="4" w:space="0" w:color="000000"/>
            </w:tcBorders>
            <w:shd w:val="clear" w:color="auto" w:fill="auto"/>
          </w:tcPr>
          <w:p w:rsidR="006851F0" w:rsidRDefault="00A54007">
            <w:pPr>
              <w:rPr>
                <w:rFonts w:ascii="Arial" w:eastAsia="Arial" w:hAnsi="Arial" w:cs="Arial"/>
                <w:b/>
              </w:rPr>
            </w:pPr>
            <w:r>
              <w:rPr>
                <w:rFonts w:ascii="Arial" w:eastAsia="Arial" w:hAnsi="Arial" w:cs="Arial"/>
                <w:b/>
              </w:rPr>
              <w:t>2.</w:t>
            </w: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Name:</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color w:val="000000"/>
              </w:rPr>
            </w:pPr>
            <w:r>
              <w:rPr>
                <w:rFonts w:ascii="Arial" w:eastAsia="Arial" w:hAnsi="Arial" w:cs="Arial"/>
                <w:color w:val="000000"/>
              </w:rPr>
              <w:t xml:space="preserve">Mr. </w:t>
            </w:r>
            <w:proofErr w:type="spellStart"/>
            <w:r>
              <w:rPr>
                <w:rFonts w:ascii="Arial" w:eastAsia="Arial" w:hAnsi="Arial" w:cs="Arial"/>
                <w:color w:val="000000"/>
              </w:rPr>
              <w:t>Aakib</w:t>
            </w:r>
            <w:proofErr w:type="spellEnd"/>
          </w:p>
        </w:tc>
      </w:tr>
      <w:tr w:rsidR="006851F0">
        <w:trPr>
          <w:trHeight w:val="13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Contact No.:</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color w:val="000000"/>
              </w:rPr>
            </w:pPr>
            <w:r>
              <w:rPr>
                <w:rFonts w:ascii="Arial" w:eastAsia="Arial" w:hAnsi="Arial" w:cs="Arial"/>
                <w:color w:val="000000"/>
              </w:rPr>
              <w:t>+91 9825224586</w:t>
            </w:r>
          </w:p>
        </w:tc>
      </w:tr>
      <w:tr w:rsidR="006851F0">
        <w:trPr>
          <w:trHeight w:val="28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Nature of reference:</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color w:val="000000"/>
              </w:rPr>
            </w:pPr>
            <w:r>
              <w:rPr>
                <w:rFonts w:ascii="Arial" w:eastAsia="Arial" w:hAnsi="Arial" w:cs="Arial"/>
                <w:color w:val="000000"/>
              </w:rPr>
              <w:t>Property Consultant</w:t>
            </w:r>
          </w:p>
        </w:tc>
      </w:tr>
      <w:tr w:rsidR="006851F0">
        <w:trPr>
          <w:trHeight w:val="19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Size of the Property:</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color w:val="000000"/>
              </w:rPr>
            </w:pPr>
            <w:r>
              <w:rPr>
                <w:rFonts w:ascii="Arial" w:eastAsia="Arial" w:hAnsi="Arial" w:cs="Arial"/>
                <w:color w:val="000000"/>
              </w:rPr>
              <w:t>Similar Size</w:t>
            </w:r>
          </w:p>
        </w:tc>
      </w:tr>
      <w:tr w:rsidR="006851F0">
        <w:trPr>
          <w:trHeight w:val="22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Location:</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color w:val="000000"/>
              </w:rPr>
            </w:pPr>
            <w:r>
              <w:rPr>
                <w:rFonts w:ascii="Arial" w:eastAsia="Arial" w:hAnsi="Arial" w:cs="Arial"/>
                <w:color w:val="000000"/>
              </w:rPr>
              <w:t>Similar Locality</w:t>
            </w:r>
          </w:p>
        </w:tc>
      </w:tr>
      <w:tr w:rsidR="006851F0">
        <w:trPr>
          <w:trHeight w:val="241"/>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Rates/ Price informed:</w:t>
            </w:r>
          </w:p>
        </w:tc>
        <w:tc>
          <w:tcPr>
            <w:tcW w:w="3615" w:type="dxa"/>
            <w:gridSpan w:val="3"/>
            <w:tcBorders>
              <w:top w:val="single" w:sz="4" w:space="0" w:color="000000"/>
              <w:left w:val="single" w:sz="4" w:space="0" w:color="000000"/>
              <w:bottom w:val="single" w:sz="4" w:space="0" w:color="000000"/>
            </w:tcBorders>
            <w:shd w:val="clear" w:color="auto" w:fill="auto"/>
            <w:vAlign w:val="center"/>
          </w:tcPr>
          <w:p w:rsidR="006851F0" w:rsidRDefault="00A54007">
            <w:pPr>
              <w:jc w:val="both"/>
              <w:rPr>
                <w:rFonts w:ascii="Arial" w:eastAsia="Arial" w:hAnsi="Arial" w:cs="Arial"/>
                <w:b/>
                <w:color w:val="000000"/>
              </w:rPr>
            </w:pPr>
            <w:proofErr w:type="spellStart"/>
            <w:r>
              <w:rPr>
                <w:rFonts w:ascii="Arial" w:eastAsia="Arial" w:hAnsi="Arial" w:cs="Arial"/>
                <w:color w:val="000000"/>
              </w:rPr>
              <w:t>Rs</w:t>
            </w:r>
            <w:proofErr w:type="spellEnd"/>
            <w:r>
              <w:rPr>
                <w:rFonts w:ascii="Arial" w:eastAsia="Arial" w:hAnsi="Arial" w:cs="Arial"/>
                <w:color w:val="000000"/>
              </w:rPr>
              <w:t>. 1,500/- to Rs.1</w:t>
            </w:r>
            <w:proofErr w:type="gramStart"/>
            <w:r>
              <w:rPr>
                <w:rFonts w:ascii="Arial" w:eastAsia="Arial" w:hAnsi="Arial" w:cs="Arial"/>
                <w:color w:val="000000"/>
              </w:rPr>
              <w:t>,800</w:t>
            </w:r>
            <w:proofErr w:type="gramEnd"/>
            <w:r>
              <w:rPr>
                <w:rFonts w:ascii="Arial" w:eastAsia="Arial" w:hAnsi="Arial" w:cs="Arial"/>
                <w:color w:val="000000"/>
              </w:rPr>
              <w:t xml:space="preserve">/- per sq. </w:t>
            </w:r>
            <w:proofErr w:type="spellStart"/>
            <w:r>
              <w:rPr>
                <w:rFonts w:ascii="Arial" w:eastAsia="Arial" w:hAnsi="Arial" w:cs="Arial"/>
                <w:color w:val="000000"/>
              </w:rPr>
              <w:t>mtr</w:t>
            </w:r>
            <w:proofErr w:type="spellEnd"/>
            <w:r>
              <w:rPr>
                <w:rFonts w:ascii="Arial" w:eastAsia="Arial" w:hAnsi="Arial" w:cs="Arial"/>
                <w:color w:val="000000"/>
              </w:rPr>
              <w:t>. on plot area</w:t>
            </w:r>
          </w:p>
        </w:tc>
      </w:tr>
      <w:tr w:rsidR="006851F0">
        <w:trPr>
          <w:trHeight w:val="270"/>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425" w:type="dxa"/>
            <w:vMerge/>
            <w:tcBorders>
              <w:top w:val="single" w:sz="4" w:space="0" w:color="000000"/>
              <w:left w:val="single" w:sz="4" w:space="0" w:color="000000"/>
            </w:tcBorders>
            <w:shd w:val="clear" w:color="auto" w:fill="auto"/>
          </w:tcPr>
          <w:p w:rsidR="006851F0" w:rsidRDefault="006851F0">
            <w:pPr>
              <w:widowControl w:val="0"/>
              <w:pBdr>
                <w:top w:val="nil"/>
                <w:left w:val="nil"/>
                <w:bottom w:val="nil"/>
                <w:right w:val="nil"/>
                <w:between w:val="nil"/>
              </w:pBdr>
              <w:spacing w:line="276" w:lineRule="auto"/>
              <w:rPr>
                <w:rFonts w:ascii="Arial" w:eastAsia="Arial" w:hAnsi="Arial" w:cs="Arial"/>
                <w:b/>
                <w:color w:val="000000"/>
              </w:rPr>
            </w:pPr>
          </w:p>
        </w:tc>
        <w:tc>
          <w:tcPr>
            <w:tcW w:w="3050" w:type="dxa"/>
            <w:gridSpan w:val="8"/>
            <w:tcBorders>
              <w:top w:val="single" w:sz="4" w:space="0" w:color="000000"/>
              <w:left w:val="single" w:sz="4" w:space="0" w:color="000000"/>
              <w:bottom w:val="single" w:sz="4" w:space="0" w:color="000000"/>
            </w:tcBorders>
            <w:shd w:val="clear" w:color="auto" w:fill="auto"/>
          </w:tcPr>
          <w:p w:rsidR="006851F0" w:rsidRDefault="00A54007">
            <w:pPr>
              <w:rPr>
                <w:rFonts w:ascii="Arial" w:eastAsia="Arial" w:hAnsi="Arial" w:cs="Arial"/>
                <w:b/>
              </w:rPr>
            </w:pPr>
            <w:r>
              <w:rPr>
                <w:rFonts w:ascii="Arial" w:eastAsia="Arial" w:hAnsi="Arial" w:cs="Arial"/>
              </w:rPr>
              <w:t>Any other details/ Discussion held:</w:t>
            </w:r>
          </w:p>
        </w:tc>
        <w:tc>
          <w:tcPr>
            <w:tcW w:w="3615" w:type="dxa"/>
            <w:gridSpan w:val="3"/>
            <w:tcBorders>
              <w:top w:val="single" w:sz="4" w:space="0" w:color="000000"/>
              <w:left w:val="single" w:sz="4" w:space="0" w:color="000000"/>
              <w:bottom w:val="single" w:sz="4" w:space="0" w:color="000000"/>
            </w:tcBorders>
            <w:shd w:val="clear" w:color="auto" w:fill="auto"/>
          </w:tcPr>
          <w:p w:rsidR="006851F0" w:rsidRDefault="00A54007">
            <w:pPr>
              <w:jc w:val="both"/>
              <w:rPr>
                <w:rFonts w:ascii="Arial" w:eastAsia="Arial" w:hAnsi="Arial" w:cs="Arial"/>
                <w:b/>
                <w:color w:val="000000"/>
                <w:highlight w:val="yellow"/>
              </w:rPr>
            </w:pPr>
            <w:r>
              <w:rPr>
                <w:rFonts w:ascii="Arial" w:eastAsia="Arial" w:hAnsi="Arial" w:cs="Arial"/>
                <w:color w:val="000000"/>
              </w:rPr>
              <w:t xml:space="preserve">As per the discussion with the property dealer of the subject locality we came to know that the prevailing plot rate are in the range of </w:t>
            </w:r>
            <w:proofErr w:type="spellStart"/>
            <w:r>
              <w:rPr>
                <w:rFonts w:ascii="Arial" w:eastAsia="Arial" w:hAnsi="Arial" w:cs="Arial"/>
                <w:color w:val="000000"/>
              </w:rPr>
              <w:t>Rs</w:t>
            </w:r>
            <w:proofErr w:type="spellEnd"/>
            <w:r>
              <w:rPr>
                <w:rFonts w:ascii="Arial" w:eastAsia="Arial" w:hAnsi="Arial" w:cs="Arial"/>
                <w:color w:val="000000"/>
              </w:rPr>
              <w:t>. 1,500/- to Rs.1</w:t>
            </w:r>
            <w:proofErr w:type="gramStart"/>
            <w:r>
              <w:rPr>
                <w:rFonts w:ascii="Arial" w:eastAsia="Arial" w:hAnsi="Arial" w:cs="Arial"/>
                <w:color w:val="000000"/>
              </w:rPr>
              <w:t>,800</w:t>
            </w:r>
            <w:proofErr w:type="gramEnd"/>
            <w:r>
              <w:rPr>
                <w:rFonts w:ascii="Arial" w:eastAsia="Arial" w:hAnsi="Arial" w:cs="Arial"/>
                <w:color w:val="000000"/>
              </w:rPr>
              <w:t xml:space="preserve">/- per sq. </w:t>
            </w:r>
            <w:proofErr w:type="spellStart"/>
            <w:r>
              <w:rPr>
                <w:rFonts w:ascii="Arial" w:eastAsia="Arial" w:hAnsi="Arial" w:cs="Arial"/>
                <w:color w:val="000000"/>
              </w:rPr>
              <w:t>mtr</w:t>
            </w:r>
            <w:proofErr w:type="spellEnd"/>
            <w:r>
              <w:rPr>
                <w:rFonts w:ascii="Arial" w:eastAsia="Arial" w:hAnsi="Arial" w:cs="Arial"/>
                <w:color w:val="000000"/>
              </w:rPr>
              <w:t xml:space="preserve">. </w:t>
            </w:r>
            <w:proofErr w:type="gramStart"/>
            <w:r>
              <w:rPr>
                <w:rFonts w:ascii="Arial" w:eastAsia="Arial" w:hAnsi="Arial" w:cs="Arial"/>
                <w:color w:val="000000"/>
              </w:rPr>
              <w:t>on</w:t>
            </w:r>
            <w:proofErr w:type="gramEnd"/>
            <w:r>
              <w:rPr>
                <w:rFonts w:ascii="Arial" w:eastAsia="Arial" w:hAnsi="Arial" w:cs="Arial"/>
                <w:color w:val="000000"/>
              </w:rPr>
              <w:t xml:space="preserve"> plot area. Further depending on the location, size and area of the subject property. </w:t>
            </w:r>
          </w:p>
        </w:tc>
      </w:tr>
      <w:tr w:rsidR="006851F0">
        <w:trPr>
          <w:trHeight w:val="25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highlight w:val="yellow"/>
              </w:rPr>
            </w:pPr>
          </w:p>
        </w:tc>
        <w:tc>
          <w:tcPr>
            <w:tcW w:w="2836" w:type="dxa"/>
            <w:vMerge/>
            <w:tcBorders>
              <w:top w:val="single" w:sz="4" w:space="0" w:color="000000"/>
              <w:right w:val="single" w:sz="4" w:space="0" w:color="000000"/>
            </w:tcBorders>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color w:val="000000"/>
                <w:highlight w:val="yellow"/>
              </w:rPr>
            </w:pPr>
          </w:p>
        </w:tc>
        <w:tc>
          <w:tcPr>
            <w:tcW w:w="7090" w:type="dxa"/>
            <w:gridSpan w:val="12"/>
            <w:tcBorders>
              <w:left w:val="single" w:sz="4" w:space="0" w:color="000000"/>
            </w:tcBorders>
            <w:shd w:val="clear" w:color="auto" w:fill="DEEBF6"/>
          </w:tcPr>
          <w:p w:rsidR="006851F0" w:rsidRDefault="00A54007">
            <w:pPr>
              <w:rPr>
                <w:rFonts w:ascii="Arial" w:eastAsia="Arial" w:hAnsi="Arial" w:cs="Arial"/>
              </w:rPr>
            </w:pPr>
            <w:r>
              <w:rPr>
                <w:rFonts w:ascii="Arial" w:eastAsia="Arial" w:hAnsi="Arial" w:cs="Arial"/>
                <w:i/>
              </w:rPr>
              <w:t>NOTE: The given information above can be independently verified to know its authenticity.</w:t>
            </w:r>
          </w:p>
        </w:tc>
      </w:tr>
      <w:tr w:rsidR="006851F0">
        <w:trPr>
          <w:trHeight w:val="255"/>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tcBorders>
              <w:right w:val="single" w:sz="4" w:space="0" w:color="000000"/>
            </w:tcBorders>
            <w:shd w:val="clear" w:color="auto" w:fill="DEEBF6"/>
          </w:tcPr>
          <w:p w:rsidR="006851F0" w:rsidRDefault="00A54007">
            <w:pPr>
              <w:rPr>
                <w:rFonts w:ascii="Arial" w:eastAsia="Arial" w:hAnsi="Arial" w:cs="Arial"/>
              </w:rPr>
            </w:pPr>
            <w:r>
              <w:rPr>
                <w:rFonts w:ascii="Arial" w:eastAsia="Arial" w:hAnsi="Arial" w:cs="Arial"/>
              </w:rPr>
              <w:t>Adopted Rates Justification</w:t>
            </w:r>
          </w:p>
        </w:tc>
        <w:tc>
          <w:tcPr>
            <w:tcW w:w="7090" w:type="dxa"/>
            <w:gridSpan w:val="12"/>
            <w:tcBorders>
              <w:left w:val="single" w:sz="4" w:space="0" w:color="000000"/>
            </w:tcBorders>
            <w:shd w:val="clear" w:color="auto" w:fill="FFFFFF"/>
          </w:tcPr>
          <w:p w:rsidR="006851F0" w:rsidRDefault="006851F0">
            <w:pPr>
              <w:jc w:val="both"/>
              <w:rPr>
                <w:rFonts w:ascii="Arial" w:eastAsia="Arial" w:hAnsi="Arial" w:cs="Arial"/>
              </w:rPr>
            </w:pPr>
          </w:p>
          <w:p w:rsidR="006851F0" w:rsidRDefault="00A54007">
            <w:pPr>
              <w:jc w:val="both"/>
              <w:rPr>
                <w:rFonts w:ascii="Arial" w:eastAsia="Arial" w:hAnsi="Arial" w:cs="Arial"/>
                <w:color w:val="000000"/>
              </w:rPr>
            </w:pPr>
            <w:r>
              <w:rPr>
                <w:rFonts w:ascii="Arial" w:eastAsia="Arial" w:hAnsi="Arial" w:cs="Arial"/>
                <w:color w:val="000000"/>
              </w:rPr>
              <w:t xml:space="preserve">As per the discussion with the property dealer of the subject locality we came to know that the prevailing rate of land are in range of </w:t>
            </w:r>
            <w:proofErr w:type="spellStart"/>
            <w:r>
              <w:rPr>
                <w:rFonts w:ascii="Arial" w:eastAsia="Arial" w:hAnsi="Arial" w:cs="Arial"/>
                <w:color w:val="000000"/>
              </w:rPr>
              <w:t>Rs</w:t>
            </w:r>
            <w:proofErr w:type="spellEnd"/>
            <w:r>
              <w:rPr>
                <w:rFonts w:ascii="Arial" w:eastAsia="Arial" w:hAnsi="Arial" w:cs="Arial"/>
                <w:color w:val="000000"/>
              </w:rPr>
              <w:t xml:space="preserve">. 1,500/- to </w:t>
            </w:r>
            <w:proofErr w:type="spellStart"/>
            <w:r>
              <w:rPr>
                <w:rFonts w:ascii="Arial" w:eastAsia="Arial" w:hAnsi="Arial" w:cs="Arial"/>
                <w:color w:val="000000"/>
              </w:rPr>
              <w:t>Rs</w:t>
            </w:r>
            <w:proofErr w:type="spellEnd"/>
            <w:r>
              <w:rPr>
                <w:rFonts w:ascii="Arial" w:eastAsia="Arial" w:hAnsi="Arial" w:cs="Arial"/>
                <w:color w:val="000000"/>
              </w:rPr>
              <w:t xml:space="preserve">. 2,000/- per sq. </w:t>
            </w:r>
            <w:proofErr w:type="spellStart"/>
            <w:r>
              <w:rPr>
                <w:rFonts w:ascii="Arial" w:eastAsia="Arial" w:hAnsi="Arial" w:cs="Arial"/>
                <w:color w:val="000000"/>
              </w:rPr>
              <w:t>mtr</w:t>
            </w:r>
            <w:proofErr w:type="spellEnd"/>
            <w:r>
              <w:rPr>
                <w:rFonts w:ascii="Arial" w:eastAsia="Arial" w:hAnsi="Arial" w:cs="Arial"/>
                <w:color w:val="000000"/>
              </w:rPr>
              <w:t xml:space="preserve">. </w:t>
            </w:r>
            <w:proofErr w:type="gramStart"/>
            <w:r>
              <w:rPr>
                <w:rFonts w:ascii="Arial" w:eastAsia="Arial" w:hAnsi="Arial" w:cs="Arial"/>
                <w:color w:val="000000"/>
              </w:rPr>
              <w:t>on</w:t>
            </w:r>
            <w:proofErr w:type="gramEnd"/>
            <w:r>
              <w:rPr>
                <w:rFonts w:ascii="Arial" w:eastAsia="Arial" w:hAnsi="Arial" w:cs="Arial"/>
                <w:color w:val="000000"/>
              </w:rPr>
              <w:t xml:space="preserve"> plot area. </w:t>
            </w:r>
          </w:p>
          <w:p w:rsidR="006851F0" w:rsidRDefault="006851F0">
            <w:pPr>
              <w:jc w:val="both"/>
              <w:rPr>
                <w:rFonts w:ascii="Arial" w:eastAsia="Arial" w:hAnsi="Arial" w:cs="Arial"/>
                <w:color w:val="000000"/>
              </w:rPr>
            </w:pPr>
          </w:p>
          <w:p w:rsidR="006851F0" w:rsidRDefault="00A54007">
            <w:pPr>
              <w:numPr>
                <w:ilvl w:val="0"/>
                <w:numId w:val="5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These above mentioned rates are for office units with an average size of </w:t>
            </w:r>
            <w:proofErr w:type="spellStart"/>
            <w:r>
              <w:rPr>
                <w:rFonts w:ascii="Arial" w:eastAsia="Arial" w:hAnsi="Arial" w:cs="Arial"/>
                <w:color w:val="000000"/>
              </w:rPr>
              <w:t>Rs</w:t>
            </w:r>
            <w:proofErr w:type="spellEnd"/>
            <w:r>
              <w:rPr>
                <w:rFonts w:ascii="Arial" w:eastAsia="Arial" w:hAnsi="Arial" w:cs="Arial"/>
                <w:color w:val="000000"/>
              </w:rPr>
              <w:t xml:space="preserve">. 1,500/- to </w:t>
            </w:r>
            <w:proofErr w:type="spellStart"/>
            <w:r>
              <w:rPr>
                <w:rFonts w:ascii="Arial" w:eastAsia="Arial" w:hAnsi="Arial" w:cs="Arial"/>
                <w:color w:val="000000"/>
              </w:rPr>
              <w:t>Rs</w:t>
            </w:r>
            <w:proofErr w:type="spellEnd"/>
            <w:r>
              <w:rPr>
                <w:rFonts w:ascii="Arial" w:eastAsia="Arial" w:hAnsi="Arial" w:cs="Arial"/>
                <w:color w:val="000000"/>
              </w:rPr>
              <w:t xml:space="preserve">. 2,000/- per sq. </w:t>
            </w:r>
            <w:proofErr w:type="spellStart"/>
            <w:r>
              <w:rPr>
                <w:rFonts w:ascii="Arial" w:eastAsia="Arial" w:hAnsi="Arial" w:cs="Arial"/>
                <w:color w:val="000000"/>
              </w:rPr>
              <w:t>mtr</w:t>
            </w:r>
            <w:proofErr w:type="spellEnd"/>
            <w:r>
              <w:rPr>
                <w:rFonts w:ascii="Arial" w:eastAsia="Arial" w:hAnsi="Arial" w:cs="Arial"/>
                <w:color w:val="000000"/>
              </w:rPr>
              <w:t xml:space="preserve">. </w:t>
            </w:r>
            <w:proofErr w:type="gramStart"/>
            <w:r>
              <w:rPr>
                <w:rFonts w:ascii="Arial" w:eastAsia="Arial" w:hAnsi="Arial" w:cs="Arial"/>
                <w:color w:val="000000"/>
              </w:rPr>
              <w:t>on</w:t>
            </w:r>
            <w:proofErr w:type="gramEnd"/>
            <w:r>
              <w:rPr>
                <w:rFonts w:ascii="Arial" w:eastAsia="Arial" w:hAnsi="Arial" w:cs="Arial"/>
                <w:color w:val="000000"/>
              </w:rPr>
              <w:t xml:space="preserve"> plot area. Further depending on the location, size and area of the subject property. Newly constructed properties fetch higher range per unit.</w:t>
            </w:r>
          </w:p>
          <w:p w:rsidR="006851F0" w:rsidRDefault="006851F0">
            <w:pPr>
              <w:pBdr>
                <w:top w:val="nil"/>
                <w:left w:val="nil"/>
                <w:bottom w:val="nil"/>
                <w:right w:val="nil"/>
                <w:between w:val="nil"/>
              </w:pBdr>
              <w:ind w:left="720"/>
              <w:jc w:val="both"/>
              <w:rPr>
                <w:rFonts w:ascii="Arial" w:eastAsia="Arial" w:hAnsi="Arial" w:cs="Arial"/>
                <w:color w:val="000000"/>
              </w:rPr>
            </w:pPr>
          </w:p>
          <w:p w:rsidR="006851F0" w:rsidRDefault="00A54007">
            <w:pPr>
              <w:jc w:val="both"/>
              <w:rPr>
                <w:rFonts w:ascii="Arial" w:eastAsia="Arial" w:hAnsi="Arial" w:cs="Arial"/>
              </w:rPr>
            </w:pPr>
            <w:r>
              <w:rPr>
                <w:rFonts w:ascii="Arial" w:eastAsia="Arial" w:hAnsi="Arial" w:cs="Arial"/>
                <w:color w:val="000000"/>
              </w:rPr>
              <w:t xml:space="preserve">Based on the above information we are of the view to adopt rate of </w:t>
            </w:r>
            <w:r>
              <w:rPr>
                <w:rFonts w:ascii="Arial" w:eastAsia="Arial" w:hAnsi="Arial" w:cs="Arial"/>
                <w:b/>
                <w:color w:val="000000"/>
              </w:rPr>
              <w:t>Rs.1</w:t>
            </w:r>
            <w:proofErr w:type="gramStart"/>
            <w:r>
              <w:rPr>
                <w:rFonts w:ascii="Arial" w:eastAsia="Arial" w:hAnsi="Arial" w:cs="Arial"/>
                <w:b/>
                <w:color w:val="000000"/>
              </w:rPr>
              <w:t>,800</w:t>
            </w:r>
            <w:proofErr w:type="gramEnd"/>
            <w:r>
              <w:rPr>
                <w:rFonts w:ascii="Arial" w:eastAsia="Arial" w:hAnsi="Arial" w:cs="Arial"/>
                <w:b/>
                <w:color w:val="000000"/>
              </w:rPr>
              <w:t xml:space="preserve">/- per </w:t>
            </w:r>
            <w:proofErr w:type="spellStart"/>
            <w:r>
              <w:rPr>
                <w:rFonts w:ascii="Arial" w:eastAsia="Arial" w:hAnsi="Arial" w:cs="Arial"/>
                <w:b/>
                <w:color w:val="000000"/>
              </w:rPr>
              <w:t>sq.mtr</w:t>
            </w:r>
            <w:proofErr w:type="spellEnd"/>
            <w:r>
              <w:rPr>
                <w:rFonts w:ascii="Arial" w:eastAsia="Arial" w:hAnsi="Arial" w:cs="Arial"/>
                <w:b/>
                <w:color w:val="000000"/>
              </w:rPr>
              <w:t xml:space="preserve"> on freehold land area </w:t>
            </w:r>
            <w:r>
              <w:rPr>
                <w:rFonts w:ascii="Arial" w:eastAsia="Arial" w:hAnsi="Arial" w:cs="Arial"/>
                <w:color w:val="000000"/>
              </w:rPr>
              <w:t xml:space="preserve">for the purpose of this valuation assessment. </w:t>
            </w:r>
          </w:p>
        </w:tc>
      </w:tr>
      <w:tr w:rsidR="006851F0">
        <w:trPr>
          <w:trHeight w:val="63"/>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9926" w:type="dxa"/>
            <w:gridSpan w:val="13"/>
          </w:tcPr>
          <w:p w:rsidR="006851F0" w:rsidRDefault="00A54007">
            <w:pPr>
              <w:spacing w:line="276" w:lineRule="auto"/>
              <w:jc w:val="both"/>
              <w:rPr>
                <w:rFonts w:ascii="Arial" w:eastAsia="Arial" w:hAnsi="Arial" w:cs="Arial"/>
                <w:i/>
              </w:rPr>
            </w:pPr>
            <w:r>
              <w:rPr>
                <w:rFonts w:ascii="Arial" w:eastAsia="Arial" w:hAnsi="Arial" w:cs="Arial"/>
                <w:b/>
                <w:i/>
              </w:rPr>
              <w:t>NOTE:</w:t>
            </w:r>
            <w:r>
              <w:rPr>
                <w:rFonts w:ascii="Arial" w:eastAsia="Arial" w:hAnsi="Arial" w:cs="Arial"/>
                <w:i/>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6851F0" w:rsidRDefault="00A54007">
            <w:pPr>
              <w:spacing w:line="276" w:lineRule="auto"/>
              <w:jc w:val="both"/>
              <w:rPr>
                <w:rFonts w:ascii="Arial" w:eastAsia="Arial" w:hAnsi="Arial" w:cs="Arial"/>
                <w:b/>
                <w:i/>
              </w:rPr>
            </w:pPr>
            <w:r>
              <w:rPr>
                <w:rFonts w:ascii="Arial" w:eastAsia="Arial" w:hAnsi="Arial" w:cs="Arial"/>
                <w:i/>
              </w:rPr>
              <w:t>Related postings for similar properties on sale are also annexed with the Report wherever available.</w:t>
            </w:r>
          </w:p>
        </w:tc>
      </w:tr>
      <w:tr w:rsidR="006851F0">
        <w:trPr>
          <w:trHeight w:val="75"/>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9926" w:type="dxa"/>
            <w:gridSpan w:val="13"/>
            <w:shd w:val="clear" w:color="auto" w:fill="DEEBF6"/>
          </w:tcPr>
          <w:p w:rsidR="006851F0" w:rsidRDefault="00A54007">
            <w:pPr>
              <w:rPr>
                <w:rFonts w:ascii="Arial" w:eastAsia="Arial" w:hAnsi="Arial" w:cs="Arial"/>
                <w:b/>
              </w:rPr>
            </w:pPr>
            <w:r>
              <w:rPr>
                <w:rFonts w:ascii="Arial" w:eastAsia="Arial" w:hAnsi="Arial" w:cs="Arial"/>
                <w:b/>
              </w:rPr>
              <w:t>Other Market Factors</w:t>
            </w:r>
          </w:p>
        </w:tc>
      </w:tr>
      <w:tr w:rsidR="006851F0">
        <w:trPr>
          <w:trHeight w:val="23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Current Market condition</w:t>
            </w:r>
          </w:p>
        </w:tc>
        <w:tc>
          <w:tcPr>
            <w:tcW w:w="7090" w:type="dxa"/>
            <w:gridSpan w:val="12"/>
          </w:tcPr>
          <w:p w:rsidR="006851F0" w:rsidRDefault="00A54007">
            <w:pPr>
              <w:jc w:val="both"/>
              <w:rPr>
                <w:rFonts w:ascii="Arial" w:eastAsia="Arial" w:hAnsi="Arial" w:cs="Arial"/>
              </w:rPr>
            </w:pPr>
            <w:r>
              <w:rPr>
                <w:rFonts w:ascii="Arial" w:eastAsia="Arial" w:hAnsi="Arial" w:cs="Arial"/>
              </w:rPr>
              <w:t xml:space="preserve">Normal </w:t>
            </w:r>
          </w:p>
        </w:tc>
      </w:tr>
      <w:tr w:rsidR="006851F0">
        <w:trPr>
          <w:trHeight w:val="23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jc w:val="both"/>
              <w:rPr>
                <w:rFonts w:ascii="Arial" w:eastAsia="Arial" w:hAnsi="Arial" w:cs="Arial"/>
              </w:rPr>
            </w:pPr>
            <w:r>
              <w:rPr>
                <w:rFonts w:ascii="Arial" w:eastAsia="Arial" w:hAnsi="Arial" w:cs="Arial"/>
                <w:b/>
              </w:rPr>
              <w:t>Remarks:</w:t>
            </w:r>
            <w:r>
              <w:rPr>
                <w:rFonts w:ascii="Arial" w:eastAsia="Arial" w:hAnsi="Arial" w:cs="Arial"/>
              </w:rPr>
              <w:t xml:space="preserve"> ---</w:t>
            </w:r>
          </w:p>
        </w:tc>
      </w:tr>
      <w:tr w:rsidR="006851F0">
        <w:trPr>
          <w:trHeight w:val="23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jc w:val="both"/>
              <w:rPr>
                <w:rFonts w:ascii="Arial" w:eastAsia="Arial" w:hAnsi="Arial" w:cs="Arial"/>
              </w:rPr>
            </w:pPr>
            <w:r>
              <w:rPr>
                <w:rFonts w:ascii="Arial" w:eastAsia="Arial" w:hAnsi="Arial" w:cs="Arial"/>
                <w:b/>
              </w:rPr>
              <w:t xml:space="preserve">Adjustments (-/+): </w:t>
            </w:r>
            <w:r>
              <w:rPr>
                <w:rFonts w:ascii="Arial" w:eastAsia="Arial" w:hAnsi="Arial" w:cs="Arial"/>
              </w:rPr>
              <w:t>0%</w:t>
            </w:r>
          </w:p>
        </w:tc>
      </w:tr>
      <w:tr w:rsidR="006851F0">
        <w:trPr>
          <w:trHeight w:val="492"/>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Comment on Property Salability Outlook</w:t>
            </w:r>
          </w:p>
        </w:tc>
        <w:tc>
          <w:tcPr>
            <w:tcW w:w="7090" w:type="dxa"/>
            <w:gridSpan w:val="12"/>
          </w:tcPr>
          <w:p w:rsidR="006851F0" w:rsidRDefault="00A54007">
            <w:pPr>
              <w:jc w:val="both"/>
              <w:rPr>
                <w:rFonts w:ascii="Arial" w:eastAsia="Arial" w:hAnsi="Arial" w:cs="Arial"/>
              </w:rPr>
            </w:pPr>
            <w:r>
              <w:rPr>
                <w:rFonts w:ascii="Arial" w:eastAsia="Arial" w:hAnsi="Arial" w:cs="Arial"/>
              </w:rPr>
              <w:t>Easily sellable</w:t>
            </w:r>
          </w:p>
        </w:tc>
      </w:tr>
      <w:tr w:rsidR="006851F0">
        <w:trPr>
          <w:trHeight w:val="75"/>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jc w:val="both"/>
              <w:rPr>
                <w:rFonts w:ascii="Arial" w:eastAsia="Arial" w:hAnsi="Arial" w:cs="Arial"/>
              </w:rPr>
            </w:pPr>
            <w:r>
              <w:rPr>
                <w:rFonts w:ascii="Arial" w:eastAsia="Arial" w:hAnsi="Arial" w:cs="Arial"/>
                <w:b/>
              </w:rPr>
              <w:t xml:space="preserve">Adjustments (-/+): </w:t>
            </w:r>
            <w:r>
              <w:rPr>
                <w:rFonts w:ascii="Arial" w:eastAsia="Arial" w:hAnsi="Arial" w:cs="Arial"/>
              </w:rPr>
              <w:t>0%</w:t>
            </w:r>
          </w:p>
        </w:tc>
      </w:tr>
      <w:tr w:rsidR="006851F0">
        <w:trPr>
          <w:trHeight w:val="21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Comment on Demand &amp; Supply in the Market</w:t>
            </w:r>
          </w:p>
        </w:tc>
        <w:tc>
          <w:tcPr>
            <w:tcW w:w="3284" w:type="dxa"/>
            <w:gridSpan w:val="8"/>
            <w:shd w:val="clear" w:color="auto" w:fill="D9E2F3"/>
          </w:tcPr>
          <w:p w:rsidR="006851F0" w:rsidRDefault="00A54007">
            <w:pPr>
              <w:jc w:val="center"/>
              <w:rPr>
                <w:rFonts w:ascii="Arial" w:eastAsia="Arial" w:hAnsi="Arial" w:cs="Arial"/>
                <w:b/>
              </w:rPr>
            </w:pPr>
            <w:r>
              <w:rPr>
                <w:rFonts w:ascii="Arial" w:eastAsia="Arial" w:hAnsi="Arial" w:cs="Arial"/>
                <w:b/>
              </w:rPr>
              <w:t>Demand</w:t>
            </w:r>
          </w:p>
        </w:tc>
        <w:tc>
          <w:tcPr>
            <w:tcW w:w="3806" w:type="dxa"/>
            <w:gridSpan w:val="4"/>
            <w:shd w:val="clear" w:color="auto" w:fill="D9E2F3"/>
          </w:tcPr>
          <w:p w:rsidR="006851F0" w:rsidRDefault="00A54007">
            <w:pPr>
              <w:jc w:val="center"/>
              <w:rPr>
                <w:rFonts w:ascii="Arial" w:eastAsia="Arial" w:hAnsi="Arial" w:cs="Arial"/>
                <w:b/>
              </w:rPr>
            </w:pPr>
            <w:r>
              <w:rPr>
                <w:rFonts w:ascii="Arial" w:eastAsia="Arial" w:hAnsi="Arial" w:cs="Arial"/>
                <w:b/>
              </w:rPr>
              <w:t>Supply</w:t>
            </w:r>
          </w:p>
        </w:tc>
      </w:tr>
      <w:tr w:rsidR="006851F0">
        <w:trPr>
          <w:trHeight w:val="63"/>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3284" w:type="dxa"/>
            <w:gridSpan w:val="8"/>
          </w:tcPr>
          <w:p w:rsidR="006851F0" w:rsidRDefault="00A54007">
            <w:pPr>
              <w:jc w:val="center"/>
              <w:rPr>
                <w:rFonts w:ascii="Arial" w:eastAsia="Arial" w:hAnsi="Arial" w:cs="Arial"/>
              </w:rPr>
            </w:pPr>
            <w:r>
              <w:rPr>
                <w:rFonts w:ascii="Arial" w:eastAsia="Arial" w:hAnsi="Arial" w:cs="Arial"/>
              </w:rPr>
              <w:t>Good</w:t>
            </w:r>
          </w:p>
        </w:tc>
        <w:tc>
          <w:tcPr>
            <w:tcW w:w="3806" w:type="dxa"/>
            <w:gridSpan w:val="4"/>
          </w:tcPr>
          <w:p w:rsidR="006851F0" w:rsidRDefault="00A54007">
            <w:pPr>
              <w:jc w:val="center"/>
              <w:rPr>
                <w:rFonts w:ascii="Arial" w:eastAsia="Arial" w:hAnsi="Arial" w:cs="Arial"/>
              </w:rPr>
            </w:pPr>
            <w:r>
              <w:rPr>
                <w:rFonts w:ascii="Arial" w:eastAsia="Arial" w:hAnsi="Arial" w:cs="Arial"/>
              </w:rPr>
              <w:t>Low</w:t>
            </w:r>
          </w:p>
        </w:tc>
      </w:tr>
      <w:tr w:rsidR="006851F0">
        <w:trPr>
          <w:trHeight w:val="21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rPr>
                <w:rFonts w:ascii="Arial" w:eastAsia="Arial" w:hAnsi="Arial" w:cs="Arial"/>
              </w:rPr>
            </w:pPr>
            <w:r>
              <w:rPr>
                <w:rFonts w:ascii="Arial" w:eastAsia="Arial" w:hAnsi="Arial" w:cs="Arial"/>
                <w:b/>
              </w:rPr>
              <w:t>Remarks:</w:t>
            </w:r>
            <w:r>
              <w:rPr>
                <w:rFonts w:ascii="Arial" w:eastAsia="Arial" w:hAnsi="Arial" w:cs="Arial"/>
              </w:rPr>
              <w:t xml:space="preserve"> Good demand of such properties in the market</w:t>
            </w:r>
          </w:p>
        </w:tc>
      </w:tr>
      <w:tr w:rsidR="006851F0">
        <w:trPr>
          <w:trHeight w:val="21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rPr>
                <w:rFonts w:ascii="Arial" w:eastAsia="Arial" w:hAnsi="Arial" w:cs="Arial"/>
                <w:b/>
              </w:rPr>
            </w:pPr>
            <w:r>
              <w:rPr>
                <w:rFonts w:ascii="Arial" w:eastAsia="Arial" w:hAnsi="Arial" w:cs="Arial"/>
                <w:b/>
              </w:rPr>
              <w:t xml:space="preserve">Adjustments (-/+): </w:t>
            </w:r>
            <w:r>
              <w:rPr>
                <w:rFonts w:ascii="Arial" w:eastAsia="Arial" w:hAnsi="Arial" w:cs="Arial"/>
              </w:rPr>
              <w:t>0%</w:t>
            </w:r>
          </w:p>
        </w:tc>
      </w:tr>
      <w:tr w:rsidR="006851F0">
        <w:trPr>
          <w:trHeight w:val="63"/>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rPr>
            </w:pPr>
            <w:r>
              <w:rPr>
                <w:rFonts w:ascii="Arial" w:eastAsia="Arial" w:hAnsi="Arial" w:cs="Arial"/>
              </w:rPr>
              <w:t>Any other special consideration</w:t>
            </w:r>
          </w:p>
        </w:tc>
        <w:tc>
          <w:tcPr>
            <w:tcW w:w="7090" w:type="dxa"/>
            <w:gridSpan w:val="12"/>
          </w:tcPr>
          <w:p w:rsidR="006851F0" w:rsidRDefault="00A54007">
            <w:pPr>
              <w:jc w:val="both"/>
              <w:rPr>
                <w:rFonts w:ascii="Arial" w:eastAsia="Arial" w:hAnsi="Arial" w:cs="Arial"/>
                <w:b/>
              </w:rPr>
            </w:pPr>
            <w:r>
              <w:rPr>
                <w:rFonts w:ascii="Arial" w:eastAsia="Arial" w:hAnsi="Arial" w:cs="Arial"/>
                <w:b/>
              </w:rPr>
              <w:t xml:space="preserve">Reason:      </w:t>
            </w:r>
          </w:p>
        </w:tc>
      </w:tr>
      <w:tr w:rsidR="006851F0">
        <w:trPr>
          <w:trHeight w:val="63"/>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7090" w:type="dxa"/>
            <w:gridSpan w:val="12"/>
          </w:tcPr>
          <w:p w:rsidR="006851F0" w:rsidRDefault="00A54007">
            <w:pPr>
              <w:rPr>
                <w:rFonts w:ascii="Arial" w:eastAsia="Arial" w:hAnsi="Arial" w:cs="Arial"/>
                <w:b/>
              </w:rPr>
            </w:pPr>
            <w:r>
              <w:rPr>
                <w:rFonts w:ascii="Arial" w:eastAsia="Arial" w:hAnsi="Arial" w:cs="Arial"/>
                <w:b/>
              </w:rPr>
              <w:t>Adjustments (-/+): 0%</w:t>
            </w:r>
          </w:p>
        </w:tc>
      </w:tr>
      <w:tr w:rsidR="006851F0">
        <w:trPr>
          <w:trHeight w:val="75"/>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rPr>
                <w:rFonts w:ascii="Arial" w:eastAsia="Arial" w:hAnsi="Arial" w:cs="Arial"/>
                <w:color w:val="000000"/>
              </w:rPr>
            </w:pPr>
          </w:p>
        </w:tc>
        <w:tc>
          <w:tcPr>
            <w:tcW w:w="2836" w:type="dxa"/>
            <w:vMerge w:val="restart"/>
            <w:shd w:val="clear" w:color="auto" w:fill="DEEBF6"/>
          </w:tcPr>
          <w:p w:rsidR="006851F0" w:rsidRDefault="00A54007">
            <w:pPr>
              <w:rPr>
                <w:rFonts w:ascii="Arial" w:eastAsia="Arial" w:hAnsi="Arial" w:cs="Arial"/>
                <w:color w:val="808080"/>
              </w:rPr>
            </w:pPr>
            <w:r>
              <w:rPr>
                <w:rFonts w:ascii="Arial" w:eastAsia="Arial" w:hAnsi="Arial" w:cs="Arial"/>
              </w:rPr>
              <w:t>Any other aspect which has relevance on the value or marketability of the property</w:t>
            </w:r>
          </w:p>
        </w:tc>
        <w:tc>
          <w:tcPr>
            <w:tcW w:w="7090" w:type="dxa"/>
            <w:gridSpan w:val="12"/>
          </w:tcPr>
          <w:p w:rsidR="006851F0" w:rsidRDefault="00A54007">
            <w:pPr>
              <w:spacing w:line="276" w:lineRule="auto"/>
              <w:jc w:val="both"/>
              <w:rPr>
                <w:rFonts w:ascii="Arial" w:eastAsia="Arial" w:hAnsi="Arial" w:cs="Arial"/>
              </w:rPr>
            </w:pPr>
            <w:r>
              <w:rPr>
                <w:rFonts w:ascii="Arial" w:eastAsia="Arial" w:hAnsi="Arial" w:cs="Arial"/>
              </w:rPr>
              <w:t xml:space="preserve">Valuation of the same asset/ property can fetch different values under different circumstances &amp; situations. For </w:t>
            </w:r>
            <w:proofErr w:type="spellStart"/>
            <w:r>
              <w:rPr>
                <w:rFonts w:ascii="Arial" w:eastAsia="Arial" w:hAnsi="Arial" w:cs="Arial"/>
              </w:rPr>
              <w:t>eg</w:t>
            </w:r>
            <w:proofErr w:type="spellEnd"/>
            <w:r>
              <w:rPr>
                <w:rFonts w:ascii="Arial" w:eastAsia="Arial" w:hAnsi="Arial" w:cs="Arial"/>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6851F0" w:rsidRDefault="006851F0">
            <w:pPr>
              <w:spacing w:line="276" w:lineRule="auto"/>
              <w:jc w:val="both"/>
              <w:rPr>
                <w:rFonts w:ascii="Arial" w:eastAsia="Arial" w:hAnsi="Arial" w:cs="Arial"/>
              </w:rPr>
            </w:pPr>
          </w:p>
          <w:p w:rsidR="006851F0" w:rsidRDefault="00A54007">
            <w:pPr>
              <w:jc w:val="both"/>
              <w:rPr>
                <w:rFonts w:ascii="Arial" w:eastAsia="Arial" w:hAnsi="Arial" w:cs="Arial"/>
              </w:rPr>
            </w:pPr>
            <w:r>
              <w:rPr>
                <w:rFonts w:ascii="Arial" w:eastAsia="Arial" w:hAnsi="Arial" w:cs="Arial"/>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851F0">
        <w:trPr>
          <w:trHeight w:val="63"/>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2836"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7090" w:type="dxa"/>
            <w:gridSpan w:val="12"/>
          </w:tcPr>
          <w:p w:rsidR="006851F0" w:rsidRDefault="00A54007">
            <w:pPr>
              <w:rPr>
                <w:rFonts w:ascii="Arial" w:eastAsia="Arial" w:hAnsi="Arial" w:cs="Arial"/>
              </w:rPr>
            </w:pPr>
            <w:r>
              <w:rPr>
                <w:rFonts w:ascii="Arial" w:eastAsia="Arial" w:hAnsi="Arial" w:cs="Arial"/>
                <w:b/>
              </w:rPr>
              <w:t xml:space="preserve">Adjustments (-/+): </w:t>
            </w:r>
            <w:r>
              <w:rPr>
                <w:rFonts w:ascii="Arial" w:eastAsia="Arial" w:hAnsi="Arial" w:cs="Arial"/>
              </w:rPr>
              <w:t>0%</w:t>
            </w:r>
          </w:p>
        </w:tc>
      </w:tr>
      <w:tr w:rsidR="006851F0">
        <w:trPr>
          <w:trHeight w:val="216"/>
          <w:jc w:val="center"/>
        </w:trPr>
        <w:tc>
          <w:tcPr>
            <w:tcW w:w="705" w:type="dxa"/>
            <w:shd w:val="clear" w:color="auto" w:fill="2E75B5"/>
          </w:tcPr>
          <w:p w:rsidR="006851F0" w:rsidRDefault="006851F0">
            <w:pPr>
              <w:numPr>
                <w:ilvl w:val="0"/>
                <w:numId w:val="37"/>
              </w:numPr>
              <w:pBdr>
                <w:top w:val="nil"/>
                <w:left w:val="nil"/>
                <w:bottom w:val="nil"/>
                <w:right w:val="nil"/>
                <w:between w:val="nil"/>
              </w:pBdr>
              <w:jc w:val="center"/>
              <w:rPr>
                <w:rFonts w:ascii="Arial" w:eastAsia="Arial" w:hAnsi="Arial" w:cs="Arial"/>
                <w:color w:val="FFFFFF"/>
              </w:rPr>
            </w:pPr>
          </w:p>
        </w:tc>
        <w:tc>
          <w:tcPr>
            <w:tcW w:w="2836" w:type="dxa"/>
            <w:shd w:val="clear" w:color="auto" w:fill="2E75B5"/>
            <w:vAlign w:val="center"/>
          </w:tcPr>
          <w:p w:rsidR="006851F0" w:rsidRDefault="00A54007">
            <w:pPr>
              <w:rPr>
                <w:rFonts w:ascii="Arial" w:eastAsia="Arial" w:hAnsi="Arial" w:cs="Arial"/>
                <w:b/>
                <w:color w:val="FFFFFF"/>
              </w:rPr>
            </w:pPr>
            <w:r>
              <w:rPr>
                <w:rFonts w:ascii="Arial" w:eastAsia="Arial" w:hAnsi="Arial" w:cs="Arial"/>
                <w:b/>
                <w:color w:val="FFFFFF"/>
              </w:rPr>
              <w:t>Final adjusted &amp; weighted Rates considered for the subject property</w:t>
            </w:r>
          </w:p>
        </w:tc>
        <w:tc>
          <w:tcPr>
            <w:tcW w:w="7090" w:type="dxa"/>
            <w:gridSpan w:val="12"/>
            <w:shd w:val="clear" w:color="auto" w:fill="2E75B5"/>
            <w:vAlign w:val="center"/>
          </w:tcPr>
          <w:p w:rsidR="006851F0" w:rsidRDefault="00A54007">
            <w:pPr>
              <w:jc w:val="center"/>
              <w:rPr>
                <w:rFonts w:ascii="Arial" w:eastAsia="Arial" w:hAnsi="Arial" w:cs="Arial"/>
                <w:b/>
                <w:color w:val="FFFFFF"/>
              </w:rPr>
            </w:pPr>
            <w:proofErr w:type="spellStart"/>
            <w:r>
              <w:rPr>
                <w:rFonts w:ascii="Arial" w:eastAsia="Arial" w:hAnsi="Arial" w:cs="Arial"/>
                <w:b/>
                <w:color w:val="FFFFFF"/>
              </w:rPr>
              <w:t>Rs</w:t>
            </w:r>
            <w:proofErr w:type="spellEnd"/>
            <w:r>
              <w:rPr>
                <w:rFonts w:ascii="Arial" w:eastAsia="Arial" w:hAnsi="Arial" w:cs="Arial"/>
                <w:b/>
                <w:color w:val="FFFFFF"/>
              </w:rPr>
              <w:t>.</w:t>
            </w:r>
            <w:r>
              <w:t xml:space="preserve"> </w:t>
            </w:r>
            <w:r>
              <w:rPr>
                <w:rFonts w:ascii="Arial" w:eastAsia="Arial" w:hAnsi="Arial" w:cs="Arial"/>
                <w:b/>
                <w:color w:val="FFFFFF"/>
              </w:rPr>
              <w:t xml:space="preserve">1,800 /- per </w:t>
            </w:r>
            <w:proofErr w:type="spellStart"/>
            <w:r>
              <w:rPr>
                <w:rFonts w:ascii="Arial" w:eastAsia="Arial" w:hAnsi="Arial" w:cs="Arial"/>
                <w:b/>
                <w:color w:val="FFFFFF"/>
              </w:rPr>
              <w:t>sq.mtr</w:t>
            </w:r>
            <w:proofErr w:type="spellEnd"/>
            <w:r>
              <w:rPr>
                <w:rFonts w:ascii="Arial" w:eastAsia="Arial" w:hAnsi="Arial" w:cs="Arial"/>
                <w:b/>
                <w:color w:val="FFFFFF"/>
              </w:rPr>
              <w:t xml:space="preserve"> </w:t>
            </w:r>
          </w:p>
        </w:tc>
      </w:tr>
      <w:tr w:rsidR="006851F0">
        <w:trPr>
          <w:trHeight w:val="216"/>
          <w:jc w:val="center"/>
        </w:trPr>
        <w:tc>
          <w:tcPr>
            <w:tcW w:w="705" w:type="dxa"/>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2836" w:type="dxa"/>
            <w:shd w:val="clear" w:color="auto" w:fill="DEEBF6"/>
          </w:tcPr>
          <w:p w:rsidR="006851F0" w:rsidRDefault="00A54007">
            <w:pPr>
              <w:spacing w:line="276" w:lineRule="auto"/>
              <w:rPr>
                <w:rFonts w:ascii="Arial" w:eastAsia="Arial" w:hAnsi="Arial" w:cs="Arial"/>
              </w:rPr>
            </w:pPr>
            <w:r>
              <w:rPr>
                <w:rFonts w:ascii="Arial" w:eastAsia="Arial" w:hAnsi="Arial" w:cs="Arial"/>
              </w:rPr>
              <w:t>Considered Rates Justification</w:t>
            </w:r>
          </w:p>
        </w:tc>
        <w:tc>
          <w:tcPr>
            <w:tcW w:w="7090" w:type="dxa"/>
            <w:gridSpan w:val="12"/>
          </w:tcPr>
          <w:p w:rsidR="006851F0" w:rsidRDefault="00A54007">
            <w:pPr>
              <w:jc w:val="both"/>
              <w:rPr>
                <w:rFonts w:ascii="Arial" w:eastAsia="Arial" w:hAnsi="Arial" w:cs="Arial"/>
              </w:rPr>
            </w:pPr>
            <w:r>
              <w:rPr>
                <w:rFonts w:ascii="Arial" w:eastAsia="Arial" w:hAnsi="Arial" w:cs="Arial"/>
              </w:rPr>
              <w:t>As per the thorough property &amp; market factors analysis as described above, the considered estimated market rates appears to be reasonable in our opinion.</w:t>
            </w:r>
          </w:p>
        </w:tc>
      </w:tr>
      <w:tr w:rsidR="006851F0">
        <w:trPr>
          <w:trHeight w:val="216"/>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9926" w:type="dxa"/>
            <w:gridSpan w:val="13"/>
            <w:shd w:val="clear" w:color="auto" w:fill="DEEBF6"/>
          </w:tcPr>
          <w:p w:rsidR="006851F0" w:rsidRDefault="00A54007">
            <w:pPr>
              <w:jc w:val="both"/>
              <w:rPr>
                <w:rFonts w:ascii="Arial" w:eastAsia="Arial" w:hAnsi="Arial" w:cs="Arial"/>
                <w:b/>
              </w:rPr>
            </w:pPr>
            <w:r>
              <w:rPr>
                <w:rFonts w:ascii="Arial" w:eastAsia="Arial" w:hAnsi="Arial" w:cs="Arial"/>
                <w:b/>
              </w:rPr>
              <w:t>Basis of computation &amp; working</w:t>
            </w:r>
          </w:p>
        </w:tc>
      </w:tr>
      <w:tr w:rsidR="006851F0">
        <w:trPr>
          <w:trHeight w:val="238"/>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9926" w:type="dxa"/>
            <w:gridSpan w:val="13"/>
            <w:shd w:val="clear" w:color="auto" w:fill="FFFFFF"/>
          </w:tcPr>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Valuation of the asset is done as found on as-is-where basis on the site as identified to us by client/ owner/ owner representative during site inspection by our engineer/s unless otherwise mentioned in the report.</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Area measurements considered in the Valuation Report pertaining to asset/ property is adopted from relevant approved documents or sample site measurement whichever is less unless otherwise mentioned. All area measurements are on approximate basis only.</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Verification of the area measurement of the property is done based on sample random checking only.</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 xml:space="preserve">Area of the large land parcels of more than 2500 </w:t>
            </w:r>
            <w:proofErr w:type="spellStart"/>
            <w:r>
              <w:rPr>
                <w:rFonts w:ascii="Arial" w:eastAsia="Arial" w:hAnsi="Arial" w:cs="Arial"/>
                <w:i/>
                <w:color w:val="000000"/>
              </w:rPr>
              <w:t>sq.mtr</w:t>
            </w:r>
            <w:proofErr w:type="spellEnd"/>
            <w:r>
              <w:rPr>
                <w:rFonts w:ascii="Arial" w:eastAsia="Arial" w:hAnsi="Arial" w:cs="Arial"/>
                <w:i/>
                <w:color w:val="000000"/>
              </w:rPr>
              <w:t xml:space="preserve"> or of uneven shape in which there can be practical difficulty in sample measurement, is taken as per property documents which has been relied upon unless otherwise stated.</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Drawing, Map, design &amp; detailed estimation of the property/ building is out of scope of the Valuation services.</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Construction rates are adopted based on the plinth area rates prevailing in the market for the structure as a whole and not based on item wise estimation or Bills of Quantity method unless otherwise stated.</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Any kind of unpaid statutory, utilities, lease, interest or any other pecuniary dues on the asset or on its owners has not been factored in the Valuation.</w:t>
            </w:r>
          </w:p>
          <w:p w:rsidR="006851F0" w:rsidRDefault="00A54007">
            <w:pPr>
              <w:widowControl w:val="0"/>
              <w:numPr>
                <w:ilvl w:val="0"/>
                <w:numId w:val="35"/>
              </w:numPr>
              <w:pBdr>
                <w:top w:val="nil"/>
                <w:left w:val="nil"/>
                <w:bottom w:val="nil"/>
                <w:right w:val="nil"/>
                <w:between w:val="nil"/>
              </w:pBdr>
              <w:spacing w:line="259" w:lineRule="auto"/>
              <w:ind w:left="335"/>
              <w:jc w:val="both"/>
              <w:rPr>
                <w:i/>
                <w:color w:val="000000"/>
              </w:rPr>
            </w:pPr>
            <w:r>
              <w:rPr>
                <w:rFonts w:ascii="Arial" w:eastAsia="Arial" w:hAnsi="Arial" w:cs="Arial"/>
                <w:i/>
                <w:color w:val="00000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6851F0" w:rsidRDefault="00A54007">
            <w:pPr>
              <w:widowControl w:val="0"/>
              <w:numPr>
                <w:ilvl w:val="0"/>
                <w:numId w:val="35"/>
              </w:numPr>
              <w:pBdr>
                <w:top w:val="nil"/>
                <w:left w:val="nil"/>
                <w:bottom w:val="nil"/>
                <w:right w:val="nil"/>
                <w:between w:val="nil"/>
              </w:pBdr>
              <w:spacing w:after="160" w:line="259" w:lineRule="auto"/>
              <w:ind w:left="335"/>
              <w:jc w:val="both"/>
              <w:rPr>
                <w:i/>
                <w:color w:val="000000"/>
              </w:rPr>
            </w:pPr>
            <w:bookmarkStart w:id="3" w:name="_1fob9te" w:colFirst="0" w:colLast="0"/>
            <w:bookmarkEnd w:id="3"/>
            <w:r>
              <w:rPr>
                <w:rFonts w:ascii="Arial" w:eastAsia="Arial" w:hAnsi="Arial" w:cs="Arial"/>
                <w:i/>
                <w:color w:val="00000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6851F0">
        <w:trPr>
          <w:trHeight w:val="216"/>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9926" w:type="dxa"/>
            <w:gridSpan w:val="13"/>
            <w:shd w:val="clear" w:color="auto" w:fill="DEEBF6"/>
          </w:tcPr>
          <w:p w:rsidR="006851F0" w:rsidRDefault="00A54007">
            <w:pPr>
              <w:jc w:val="both"/>
              <w:rPr>
                <w:rFonts w:ascii="Arial" w:eastAsia="Arial" w:hAnsi="Arial" w:cs="Arial"/>
                <w:b/>
              </w:rPr>
            </w:pPr>
            <w:r>
              <w:rPr>
                <w:rFonts w:ascii="Arial" w:eastAsia="Arial" w:hAnsi="Arial" w:cs="Arial"/>
                <w:b/>
              </w:rPr>
              <w:t>ASSUMPTIONS</w:t>
            </w:r>
          </w:p>
        </w:tc>
      </w:tr>
      <w:tr w:rsidR="006851F0">
        <w:trPr>
          <w:trHeight w:val="21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9926" w:type="dxa"/>
            <w:gridSpan w:val="13"/>
            <w:shd w:val="clear" w:color="auto" w:fill="FFFFFF"/>
          </w:tcPr>
          <w:p w:rsidR="006851F0" w:rsidRDefault="00A54007">
            <w:pPr>
              <w:widowControl w:val="0"/>
              <w:numPr>
                <w:ilvl w:val="0"/>
                <w:numId w:val="36"/>
              </w:numPr>
              <w:pBdr>
                <w:top w:val="nil"/>
                <w:left w:val="nil"/>
                <w:bottom w:val="nil"/>
                <w:right w:val="nil"/>
                <w:between w:val="nil"/>
              </w:pBdr>
              <w:spacing w:line="259" w:lineRule="auto"/>
              <w:ind w:left="425"/>
              <w:jc w:val="both"/>
              <w:rPr>
                <w:rFonts w:ascii="Arial" w:eastAsia="Arial" w:hAnsi="Arial" w:cs="Arial"/>
                <w:i/>
                <w:color w:val="000000"/>
              </w:rPr>
            </w:pPr>
            <w:r>
              <w:rPr>
                <w:rFonts w:ascii="Arial" w:eastAsia="Arial" w:hAnsi="Arial" w:cs="Arial"/>
                <w:i/>
                <w:color w:val="000000"/>
              </w:rPr>
              <w:t>Documents/ Information/ Data provided by the client/ property owner or his representative both written &amp; verbally is true and correct without any fabrication and has been relied upon in good faith.</w:t>
            </w:r>
          </w:p>
          <w:p w:rsidR="006851F0" w:rsidRDefault="00A54007">
            <w:pPr>
              <w:widowControl w:val="0"/>
              <w:numPr>
                <w:ilvl w:val="0"/>
                <w:numId w:val="36"/>
              </w:numPr>
              <w:pBdr>
                <w:top w:val="nil"/>
                <w:left w:val="nil"/>
                <w:bottom w:val="nil"/>
                <w:right w:val="nil"/>
                <w:between w:val="nil"/>
              </w:pBdr>
              <w:spacing w:line="259" w:lineRule="auto"/>
              <w:ind w:left="425"/>
              <w:jc w:val="both"/>
              <w:rPr>
                <w:rFonts w:ascii="Arial" w:eastAsia="Arial" w:hAnsi="Arial" w:cs="Arial"/>
                <w:i/>
                <w:color w:val="000000"/>
              </w:rPr>
            </w:pPr>
            <w:r>
              <w:rPr>
                <w:rFonts w:ascii="Arial" w:eastAsia="Arial" w:hAnsi="Arial" w:cs="Arial"/>
                <w:i/>
                <w:color w:val="000000"/>
              </w:rPr>
              <w:t>Local verbal enquiries during micro market research came to our knowledge are assumed to be taken on record as true &amp; factual.</w:t>
            </w:r>
          </w:p>
          <w:p w:rsidR="006851F0" w:rsidRDefault="00A54007">
            <w:pPr>
              <w:widowControl w:val="0"/>
              <w:numPr>
                <w:ilvl w:val="0"/>
                <w:numId w:val="36"/>
              </w:numPr>
              <w:pBdr>
                <w:top w:val="nil"/>
                <w:left w:val="nil"/>
                <w:bottom w:val="nil"/>
                <w:right w:val="nil"/>
                <w:between w:val="nil"/>
              </w:pBdr>
              <w:spacing w:line="259" w:lineRule="auto"/>
              <w:ind w:left="425"/>
              <w:jc w:val="both"/>
              <w:rPr>
                <w:rFonts w:ascii="Arial" w:eastAsia="Arial" w:hAnsi="Arial" w:cs="Arial"/>
                <w:i/>
                <w:color w:val="000000"/>
              </w:rPr>
            </w:pPr>
            <w:r>
              <w:rPr>
                <w:rFonts w:ascii="Arial" w:eastAsia="Arial" w:hAnsi="Arial" w:cs="Arial"/>
                <w:i/>
                <w:color w:val="00000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6851F0" w:rsidRDefault="00A54007">
            <w:pPr>
              <w:widowControl w:val="0"/>
              <w:numPr>
                <w:ilvl w:val="0"/>
                <w:numId w:val="36"/>
              </w:numPr>
              <w:pBdr>
                <w:top w:val="nil"/>
                <w:left w:val="nil"/>
                <w:bottom w:val="nil"/>
                <w:right w:val="nil"/>
                <w:between w:val="nil"/>
              </w:pBdr>
              <w:spacing w:line="259" w:lineRule="auto"/>
              <w:ind w:left="425"/>
              <w:jc w:val="both"/>
              <w:rPr>
                <w:rFonts w:ascii="Arial" w:eastAsia="Arial" w:hAnsi="Arial" w:cs="Arial"/>
                <w:i/>
                <w:color w:val="000000"/>
              </w:rPr>
            </w:pPr>
            <w:r>
              <w:rPr>
                <w:rFonts w:ascii="Arial" w:eastAsia="Arial" w:hAnsi="Arial" w:cs="Arial"/>
                <w:i/>
                <w:color w:val="00000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6851F0" w:rsidRDefault="00A54007">
            <w:pPr>
              <w:widowControl w:val="0"/>
              <w:numPr>
                <w:ilvl w:val="0"/>
                <w:numId w:val="36"/>
              </w:numPr>
              <w:pBdr>
                <w:top w:val="nil"/>
                <w:left w:val="nil"/>
                <w:bottom w:val="nil"/>
                <w:right w:val="nil"/>
                <w:between w:val="nil"/>
              </w:pBdr>
              <w:spacing w:line="259" w:lineRule="auto"/>
              <w:ind w:left="425"/>
              <w:jc w:val="both"/>
              <w:rPr>
                <w:rFonts w:ascii="Arial" w:eastAsia="Arial" w:hAnsi="Arial" w:cs="Arial"/>
                <w:i/>
                <w:color w:val="000000"/>
              </w:rPr>
            </w:pPr>
            <w:r>
              <w:rPr>
                <w:rFonts w:ascii="Arial" w:eastAsia="Arial" w:hAnsi="Arial" w:cs="Arial"/>
                <w:i/>
                <w:color w:val="000000"/>
              </w:rPr>
              <w:t>Payment condition during transaction in the Valuation has been considered on all cash bases which includes both formal &amp; informal payment components as per market trend.</w:t>
            </w:r>
          </w:p>
          <w:p w:rsidR="006851F0" w:rsidRDefault="00A54007">
            <w:pPr>
              <w:widowControl w:val="0"/>
              <w:numPr>
                <w:ilvl w:val="0"/>
                <w:numId w:val="36"/>
              </w:numPr>
              <w:pBdr>
                <w:top w:val="nil"/>
                <w:left w:val="nil"/>
                <w:bottom w:val="nil"/>
                <w:right w:val="nil"/>
                <w:between w:val="nil"/>
              </w:pBdr>
              <w:spacing w:line="259" w:lineRule="auto"/>
              <w:ind w:left="425"/>
              <w:jc w:val="both"/>
              <w:rPr>
                <w:rFonts w:ascii="Arial" w:eastAsia="Arial" w:hAnsi="Arial" w:cs="Arial"/>
                <w:i/>
                <w:color w:val="000000"/>
              </w:rPr>
            </w:pPr>
            <w:r>
              <w:rPr>
                <w:rFonts w:ascii="Arial" w:eastAsia="Arial" w:hAnsi="Arial" w:cs="Arial"/>
                <w:i/>
                <w:color w:val="000000"/>
              </w:rPr>
              <w:t xml:space="preserve">Sale transaction method of the asset is assumed as </w:t>
            </w:r>
            <w:proofErr w:type="gramStart"/>
            <w:r>
              <w:rPr>
                <w:rFonts w:ascii="Arial" w:eastAsia="Arial" w:hAnsi="Arial" w:cs="Arial"/>
                <w:i/>
                <w:color w:val="000000"/>
              </w:rPr>
              <w:t>Free</w:t>
            </w:r>
            <w:proofErr w:type="gramEnd"/>
            <w:r>
              <w:rPr>
                <w:rFonts w:ascii="Arial" w:eastAsia="Arial" w:hAnsi="Arial" w:cs="Arial"/>
                <w:i/>
                <w:color w:val="000000"/>
              </w:rPr>
              <w:t xml:space="preserve"> market transaction without any compulsion unless otherwise mentioned while assessing Indicative &amp; Estimated Fair Prospective Market Value of the asset unless otherwise stated.</w:t>
            </w:r>
          </w:p>
          <w:p w:rsidR="006851F0" w:rsidRDefault="00A54007">
            <w:pPr>
              <w:widowControl w:val="0"/>
              <w:numPr>
                <w:ilvl w:val="0"/>
                <w:numId w:val="36"/>
              </w:numPr>
              <w:pBdr>
                <w:top w:val="nil"/>
                <w:left w:val="nil"/>
                <w:bottom w:val="nil"/>
                <w:right w:val="nil"/>
                <w:between w:val="nil"/>
              </w:pBdr>
              <w:spacing w:after="160" w:line="259" w:lineRule="auto"/>
              <w:ind w:left="425"/>
              <w:jc w:val="both"/>
              <w:rPr>
                <w:rFonts w:ascii="Arial" w:eastAsia="Arial" w:hAnsi="Arial" w:cs="Arial"/>
                <w:i/>
                <w:color w:val="000000"/>
              </w:rPr>
            </w:pPr>
            <w:r>
              <w:rPr>
                <w:rFonts w:ascii="Arial" w:eastAsia="Arial" w:hAnsi="Arial" w:cs="Arial"/>
                <w:i/>
                <w:color w:val="00000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851F0">
        <w:trPr>
          <w:trHeight w:val="63"/>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9926" w:type="dxa"/>
            <w:gridSpan w:val="13"/>
            <w:shd w:val="clear" w:color="auto" w:fill="DEEBF6"/>
          </w:tcPr>
          <w:p w:rsidR="006851F0" w:rsidRDefault="00A54007">
            <w:pPr>
              <w:jc w:val="both"/>
              <w:rPr>
                <w:rFonts w:ascii="Arial" w:eastAsia="Arial" w:hAnsi="Arial" w:cs="Arial"/>
                <w:b/>
              </w:rPr>
            </w:pPr>
            <w:r>
              <w:rPr>
                <w:rFonts w:ascii="Arial" w:eastAsia="Arial" w:hAnsi="Arial" w:cs="Arial"/>
                <w:b/>
              </w:rPr>
              <w:t>SPECIAL ASSUMPTIONS</w:t>
            </w:r>
          </w:p>
        </w:tc>
      </w:tr>
      <w:tr w:rsidR="006851F0">
        <w:trPr>
          <w:trHeight w:val="21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9926" w:type="dxa"/>
            <w:gridSpan w:val="13"/>
            <w:shd w:val="clear" w:color="auto" w:fill="FFFFFF"/>
          </w:tcPr>
          <w:p w:rsidR="006851F0" w:rsidRDefault="00A54007">
            <w:pPr>
              <w:jc w:val="both"/>
              <w:rPr>
                <w:rFonts w:ascii="Arial" w:eastAsia="Arial" w:hAnsi="Arial" w:cs="Arial"/>
              </w:rPr>
            </w:pPr>
            <w:r>
              <w:rPr>
                <w:rFonts w:ascii="Arial" w:eastAsia="Arial" w:hAnsi="Arial" w:cs="Arial"/>
              </w:rPr>
              <w:t>None</w:t>
            </w:r>
          </w:p>
        </w:tc>
      </w:tr>
      <w:tr w:rsidR="006851F0">
        <w:trPr>
          <w:trHeight w:val="63"/>
          <w:jc w:val="center"/>
        </w:trPr>
        <w:tc>
          <w:tcPr>
            <w:tcW w:w="705" w:type="dxa"/>
            <w:vMerge w:val="restart"/>
            <w:shd w:val="clear" w:color="auto" w:fill="DEEBF6"/>
          </w:tcPr>
          <w:p w:rsidR="006851F0" w:rsidRDefault="006851F0">
            <w:pPr>
              <w:numPr>
                <w:ilvl w:val="0"/>
                <w:numId w:val="37"/>
              </w:numPr>
              <w:pBdr>
                <w:top w:val="nil"/>
                <w:left w:val="nil"/>
                <w:bottom w:val="nil"/>
                <w:right w:val="nil"/>
                <w:between w:val="nil"/>
              </w:pBdr>
              <w:jc w:val="center"/>
              <w:rPr>
                <w:rFonts w:ascii="Arial" w:eastAsia="Arial" w:hAnsi="Arial" w:cs="Arial"/>
                <w:color w:val="000000"/>
              </w:rPr>
            </w:pPr>
          </w:p>
        </w:tc>
        <w:tc>
          <w:tcPr>
            <w:tcW w:w="9926" w:type="dxa"/>
            <w:gridSpan w:val="13"/>
            <w:shd w:val="clear" w:color="auto" w:fill="DEEBF6"/>
          </w:tcPr>
          <w:p w:rsidR="006851F0" w:rsidRDefault="00A54007">
            <w:pPr>
              <w:jc w:val="both"/>
              <w:rPr>
                <w:rFonts w:ascii="Arial" w:eastAsia="Arial" w:hAnsi="Arial" w:cs="Arial"/>
                <w:b/>
              </w:rPr>
            </w:pPr>
            <w:r>
              <w:rPr>
                <w:rFonts w:ascii="Arial" w:eastAsia="Arial" w:hAnsi="Arial" w:cs="Arial"/>
                <w:b/>
              </w:rPr>
              <w:t>LIMITATIONS</w:t>
            </w:r>
          </w:p>
        </w:tc>
      </w:tr>
      <w:tr w:rsidR="006851F0">
        <w:trPr>
          <w:trHeight w:val="216"/>
          <w:jc w:val="center"/>
        </w:trPr>
        <w:tc>
          <w:tcPr>
            <w:tcW w:w="705" w:type="dxa"/>
            <w:vMerge/>
            <w:shd w:val="clear" w:color="auto" w:fill="DEEBF6"/>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9926" w:type="dxa"/>
            <w:gridSpan w:val="13"/>
            <w:shd w:val="clear" w:color="auto" w:fill="FFFFFF"/>
          </w:tcPr>
          <w:p w:rsidR="006851F0" w:rsidRDefault="00A54007">
            <w:pPr>
              <w:jc w:val="both"/>
              <w:rPr>
                <w:rFonts w:ascii="Arial" w:eastAsia="Arial" w:hAnsi="Arial" w:cs="Arial"/>
                <w:b/>
              </w:rPr>
            </w:pPr>
            <w:r>
              <w:rPr>
                <w:rFonts w:ascii="Arial" w:eastAsia="Arial" w:hAnsi="Arial" w:cs="Arial"/>
              </w:rPr>
              <w:t xml:space="preserve">None.                  </w:t>
            </w:r>
          </w:p>
        </w:tc>
      </w:tr>
    </w:tbl>
    <w:p w:rsidR="006851F0" w:rsidRDefault="006851F0">
      <w:bookmarkStart w:id="4" w:name="_3znysh7" w:colFirst="0" w:colLast="0"/>
      <w:bookmarkEnd w:id="4"/>
    </w:p>
    <w:p w:rsidR="006851F0" w:rsidRDefault="006851F0"/>
    <w:p w:rsidR="006851F0" w:rsidRDefault="00A54007">
      <w:pPr>
        <w:spacing w:after="160" w:line="259" w:lineRule="auto"/>
      </w:pPr>
      <w:r>
        <w:br w:type="page"/>
      </w:r>
    </w:p>
    <w:p w:rsidR="006851F0" w:rsidRDefault="006851F0"/>
    <w:tbl>
      <w:tblPr>
        <w:tblStyle w:val="ac"/>
        <w:tblW w:w="106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783"/>
        <w:gridCol w:w="3879"/>
        <w:gridCol w:w="3251"/>
      </w:tblGrid>
      <w:tr w:rsidR="006851F0">
        <w:trPr>
          <w:trHeight w:val="398"/>
          <w:jc w:val="center"/>
        </w:trPr>
        <w:tc>
          <w:tcPr>
            <w:tcW w:w="704" w:type="dxa"/>
            <w:tcBorders>
              <w:bottom w:val="single" w:sz="4" w:space="0" w:color="000000"/>
            </w:tcBorders>
            <w:shd w:val="clear" w:color="auto" w:fill="002060"/>
            <w:vAlign w:val="center"/>
          </w:tcPr>
          <w:p w:rsidR="006851F0" w:rsidRDefault="006851F0">
            <w:pPr>
              <w:numPr>
                <w:ilvl w:val="0"/>
                <w:numId w:val="34"/>
              </w:numPr>
              <w:pBdr>
                <w:top w:val="nil"/>
                <w:left w:val="nil"/>
                <w:bottom w:val="nil"/>
                <w:right w:val="nil"/>
                <w:between w:val="nil"/>
              </w:pBdr>
              <w:spacing w:line="276" w:lineRule="auto"/>
              <w:jc w:val="center"/>
              <w:rPr>
                <w:color w:val="000000"/>
              </w:rPr>
            </w:pPr>
          </w:p>
        </w:tc>
        <w:tc>
          <w:tcPr>
            <w:tcW w:w="9913" w:type="dxa"/>
            <w:gridSpan w:val="3"/>
            <w:tcBorders>
              <w:bottom w:val="single" w:sz="4" w:space="0" w:color="000000"/>
            </w:tcBorders>
            <w:shd w:val="clear" w:color="auto" w:fill="002060"/>
            <w:vAlign w:val="center"/>
          </w:tcPr>
          <w:p w:rsidR="006851F0" w:rsidRDefault="00A54007">
            <w:pPr>
              <w:tabs>
                <w:tab w:val="left" w:pos="360"/>
              </w:tabs>
              <w:spacing w:line="276" w:lineRule="auto"/>
              <w:jc w:val="center"/>
              <w:rPr>
                <w:rFonts w:ascii="Arial" w:eastAsia="Arial" w:hAnsi="Arial" w:cs="Arial"/>
                <w:b/>
                <w:color w:val="FFFFFF"/>
                <w:sz w:val="20"/>
                <w:szCs w:val="20"/>
              </w:rPr>
            </w:pPr>
            <w:r>
              <w:rPr>
                <w:rFonts w:ascii="Arial" w:eastAsia="Arial" w:hAnsi="Arial" w:cs="Arial"/>
                <w:b/>
                <w:color w:val="FFFFFF"/>
                <w:sz w:val="22"/>
                <w:szCs w:val="22"/>
              </w:rPr>
              <w:t xml:space="preserve">VALUATION OF LAND  </w:t>
            </w:r>
          </w:p>
        </w:tc>
      </w:tr>
      <w:tr w:rsidR="006851F0">
        <w:trPr>
          <w:trHeight w:val="550"/>
          <w:jc w:val="center"/>
        </w:trPr>
        <w:tc>
          <w:tcPr>
            <w:tcW w:w="704" w:type="dxa"/>
            <w:shd w:val="clear" w:color="auto" w:fill="D9E2F3"/>
            <w:vAlign w:val="center"/>
          </w:tcPr>
          <w:p w:rsidR="006851F0" w:rsidRDefault="006851F0">
            <w:pPr>
              <w:tabs>
                <w:tab w:val="left" w:pos="360"/>
              </w:tabs>
              <w:spacing w:line="276" w:lineRule="auto"/>
              <w:rPr>
                <w:sz w:val="20"/>
                <w:szCs w:val="20"/>
              </w:rPr>
            </w:pPr>
          </w:p>
        </w:tc>
        <w:tc>
          <w:tcPr>
            <w:tcW w:w="2783" w:type="dxa"/>
            <w:shd w:val="clear" w:color="auto" w:fill="D9E2F3"/>
            <w:vAlign w:val="center"/>
          </w:tcPr>
          <w:p w:rsidR="006851F0" w:rsidRDefault="00A54007">
            <w:pPr>
              <w:tabs>
                <w:tab w:val="left" w:pos="360"/>
              </w:tabs>
              <w:spacing w:line="276" w:lineRule="auto"/>
              <w:rPr>
                <w:rFonts w:ascii="Arial" w:eastAsia="Arial" w:hAnsi="Arial" w:cs="Arial"/>
                <w:sz w:val="20"/>
                <w:szCs w:val="20"/>
              </w:rPr>
            </w:pPr>
            <w:r>
              <w:rPr>
                <w:rFonts w:ascii="Arial" w:eastAsia="Arial" w:hAnsi="Arial" w:cs="Arial"/>
                <w:b/>
                <w:sz w:val="20"/>
                <w:szCs w:val="20"/>
              </w:rPr>
              <w:t>Particulars</w:t>
            </w:r>
          </w:p>
        </w:tc>
        <w:tc>
          <w:tcPr>
            <w:tcW w:w="3879" w:type="dxa"/>
            <w:shd w:val="clear" w:color="auto" w:fill="D9E2F3"/>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Govt. Circle/ Guideline Value</w:t>
            </w:r>
          </w:p>
        </w:tc>
        <w:tc>
          <w:tcPr>
            <w:tcW w:w="3251" w:type="dxa"/>
            <w:shd w:val="clear" w:color="auto" w:fill="D9E2F3"/>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Indicative &amp; Estimated Prospective Fair Market Value For Freehold Land</w:t>
            </w:r>
          </w:p>
        </w:tc>
      </w:tr>
      <w:tr w:rsidR="006851F0">
        <w:trPr>
          <w:trHeight w:val="66"/>
          <w:jc w:val="center"/>
        </w:trPr>
        <w:tc>
          <w:tcPr>
            <w:tcW w:w="704" w:type="dxa"/>
            <w:shd w:val="clear" w:color="auto" w:fill="auto"/>
            <w:vAlign w:val="center"/>
          </w:tcPr>
          <w:p w:rsidR="006851F0" w:rsidRDefault="006851F0">
            <w:pPr>
              <w:numPr>
                <w:ilvl w:val="0"/>
                <w:numId w:val="38"/>
              </w:numPr>
              <w:pBdr>
                <w:top w:val="nil"/>
                <w:left w:val="nil"/>
                <w:bottom w:val="nil"/>
                <w:right w:val="nil"/>
                <w:between w:val="nil"/>
              </w:pBdr>
              <w:spacing w:line="276" w:lineRule="auto"/>
              <w:rPr>
                <w:color w:val="000000"/>
              </w:rPr>
            </w:pPr>
          </w:p>
        </w:tc>
        <w:tc>
          <w:tcPr>
            <w:tcW w:w="2783"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Prevailing Rate range</w:t>
            </w:r>
          </w:p>
        </w:tc>
        <w:tc>
          <w:tcPr>
            <w:tcW w:w="3879"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1,236/- per </w:t>
            </w:r>
            <w:proofErr w:type="spellStart"/>
            <w:r>
              <w:rPr>
                <w:rFonts w:ascii="Arial" w:eastAsia="Arial" w:hAnsi="Arial" w:cs="Arial"/>
                <w:sz w:val="20"/>
                <w:szCs w:val="20"/>
              </w:rPr>
              <w:t>sq.mtr</w:t>
            </w:r>
            <w:proofErr w:type="spellEnd"/>
          </w:p>
        </w:tc>
        <w:tc>
          <w:tcPr>
            <w:tcW w:w="3251" w:type="dxa"/>
            <w:shd w:val="clear" w:color="auto" w:fill="auto"/>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1,600/- to </w:t>
            </w:r>
            <w:proofErr w:type="spellStart"/>
            <w:r>
              <w:rPr>
                <w:rFonts w:ascii="Arial" w:eastAsia="Arial" w:hAnsi="Arial" w:cs="Arial"/>
                <w:sz w:val="20"/>
                <w:szCs w:val="20"/>
              </w:rPr>
              <w:t>Rs</w:t>
            </w:r>
            <w:proofErr w:type="spellEnd"/>
            <w:r>
              <w:rPr>
                <w:rFonts w:ascii="Arial" w:eastAsia="Arial" w:hAnsi="Arial" w:cs="Arial"/>
                <w:sz w:val="20"/>
                <w:szCs w:val="20"/>
              </w:rPr>
              <w:t xml:space="preserve">. 2,000/-   per sq. </w:t>
            </w:r>
            <w:proofErr w:type="spellStart"/>
            <w:r>
              <w:rPr>
                <w:rFonts w:ascii="Arial" w:eastAsia="Arial" w:hAnsi="Arial" w:cs="Arial"/>
                <w:sz w:val="20"/>
                <w:szCs w:val="20"/>
              </w:rPr>
              <w:t>mtr</w:t>
            </w:r>
            <w:proofErr w:type="spellEnd"/>
            <w:r>
              <w:rPr>
                <w:rFonts w:ascii="Arial" w:eastAsia="Arial" w:hAnsi="Arial" w:cs="Arial"/>
                <w:sz w:val="20"/>
                <w:szCs w:val="20"/>
              </w:rPr>
              <w:t>.</w:t>
            </w:r>
          </w:p>
        </w:tc>
      </w:tr>
      <w:tr w:rsidR="006851F0">
        <w:trPr>
          <w:trHeight w:val="66"/>
          <w:jc w:val="center"/>
        </w:trPr>
        <w:tc>
          <w:tcPr>
            <w:tcW w:w="704" w:type="dxa"/>
            <w:shd w:val="clear" w:color="auto" w:fill="auto"/>
            <w:vAlign w:val="center"/>
          </w:tcPr>
          <w:p w:rsidR="006851F0" w:rsidRDefault="006851F0">
            <w:pPr>
              <w:numPr>
                <w:ilvl w:val="0"/>
                <w:numId w:val="38"/>
              </w:numPr>
              <w:pBdr>
                <w:top w:val="nil"/>
                <w:left w:val="nil"/>
                <w:bottom w:val="nil"/>
                <w:right w:val="nil"/>
                <w:between w:val="nil"/>
              </w:pBdr>
              <w:spacing w:line="276" w:lineRule="auto"/>
              <w:rPr>
                <w:color w:val="000000"/>
              </w:rPr>
            </w:pPr>
          </w:p>
        </w:tc>
        <w:tc>
          <w:tcPr>
            <w:tcW w:w="2783"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Rate adopted considering all characteristics of the property</w:t>
            </w:r>
          </w:p>
        </w:tc>
        <w:tc>
          <w:tcPr>
            <w:tcW w:w="3879"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1,236/- per sq. </w:t>
            </w:r>
            <w:proofErr w:type="spellStart"/>
            <w:r>
              <w:rPr>
                <w:rFonts w:ascii="Arial" w:eastAsia="Arial" w:hAnsi="Arial" w:cs="Arial"/>
                <w:sz w:val="20"/>
                <w:szCs w:val="20"/>
              </w:rPr>
              <w:t>mtr</w:t>
            </w:r>
            <w:proofErr w:type="spellEnd"/>
            <w:r>
              <w:rPr>
                <w:rFonts w:ascii="Arial" w:eastAsia="Arial" w:hAnsi="Arial" w:cs="Arial"/>
                <w:sz w:val="20"/>
                <w:szCs w:val="20"/>
              </w:rPr>
              <w:t>.</w:t>
            </w:r>
          </w:p>
        </w:tc>
        <w:tc>
          <w:tcPr>
            <w:tcW w:w="3251"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1,800/- per </w:t>
            </w:r>
            <w:proofErr w:type="spellStart"/>
            <w:r>
              <w:rPr>
                <w:rFonts w:ascii="Arial" w:eastAsia="Arial" w:hAnsi="Arial" w:cs="Arial"/>
                <w:sz w:val="20"/>
                <w:szCs w:val="20"/>
              </w:rPr>
              <w:t>sq</w:t>
            </w:r>
            <w:proofErr w:type="spellEnd"/>
            <w:r>
              <w:rPr>
                <w:rFonts w:ascii="Arial" w:eastAsia="Arial" w:hAnsi="Arial" w:cs="Arial"/>
                <w:sz w:val="20"/>
                <w:szCs w:val="20"/>
              </w:rPr>
              <w:t xml:space="preserve"> </w:t>
            </w:r>
            <w:proofErr w:type="spellStart"/>
            <w:r>
              <w:rPr>
                <w:rFonts w:ascii="Arial" w:eastAsia="Arial" w:hAnsi="Arial" w:cs="Arial"/>
                <w:sz w:val="20"/>
                <w:szCs w:val="20"/>
              </w:rPr>
              <w:t>mtr</w:t>
            </w:r>
            <w:proofErr w:type="spellEnd"/>
            <w:r>
              <w:rPr>
                <w:rFonts w:ascii="Arial" w:eastAsia="Arial" w:hAnsi="Arial" w:cs="Arial"/>
                <w:sz w:val="20"/>
                <w:szCs w:val="20"/>
              </w:rPr>
              <w:t>.</w:t>
            </w:r>
          </w:p>
        </w:tc>
      </w:tr>
      <w:tr w:rsidR="006851F0">
        <w:trPr>
          <w:trHeight w:val="54"/>
          <w:jc w:val="center"/>
        </w:trPr>
        <w:tc>
          <w:tcPr>
            <w:tcW w:w="704" w:type="dxa"/>
            <w:shd w:val="clear" w:color="auto" w:fill="auto"/>
            <w:vAlign w:val="center"/>
          </w:tcPr>
          <w:p w:rsidR="006851F0" w:rsidRDefault="006851F0">
            <w:pPr>
              <w:numPr>
                <w:ilvl w:val="0"/>
                <w:numId w:val="38"/>
              </w:numPr>
              <w:pBdr>
                <w:top w:val="nil"/>
                <w:left w:val="nil"/>
                <w:bottom w:val="nil"/>
                <w:right w:val="nil"/>
                <w:between w:val="nil"/>
              </w:pBdr>
              <w:spacing w:line="276" w:lineRule="auto"/>
              <w:rPr>
                <w:color w:val="000000"/>
              </w:rPr>
            </w:pPr>
          </w:p>
        </w:tc>
        <w:tc>
          <w:tcPr>
            <w:tcW w:w="2783"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 xml:space="preserve">Total Built-up Area considered </w:t>
            </w:r>
            <w:r>
              <w:rPr>
                <w:rFonts w:ascii="Arial" w:eastAsia="Arial" w:hAnsi="Arial" w:cs="Arial"/>
                <w:i/>
                <w:sz w:val="20"/>
                <w:szCs w:val="20"/>
              </w:rPr>
              <w:t>(documents vs site survey whichever is less)</w:t>
            </w:r>
          </w:p>
        </w:tc>
        <w:tc>
          <w:tcPr>
            <w:tcW w:w="3879" w:type="dxa"/>
            <w:shd w:val="clear" w:color="auto" w:fill="auto"/>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14063sq. </w:t>
            </w:r>
            <w:proofErr w:type="spellStart"/>
            <w:r>
              <w:rPr>
                <w:rFonts w:ascii="Arial" w:eastAsia="Arial" w:hAnsi="Arial" w:cs="Arial"/>
                <w:sz w:val="20"/>
                <w:szCs w:val="20"/>
              </w:rPr>
              <w:t>mtr</w:t>
            </w:r>
            <w:proofErr w:type="spellEnd"/>
            <w:r>
              <w:rPr>
                <w:rFonts w:ascii="Arial" w:eastAsia="Arial" w:hAnsi="Arial" w:cs="Arial"/>
                <w:sz w:val="20"/>
                <w:szCs w:val="20"/>
              </w:rPr>
              <w:t>.</w:t>
            </w:r>
          </w:p>
        </w:tc>
        <w:tc>
          <w:tcPr>
            <w:tcW w:w="3251" w:type="dxa"/>
            <w:shd w:val="clear" w:color="auto" w:fill="auto"/>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 xml:space="preserve">14,063sq. </w:t>
            </w:r>
            <w:proofErr w:type="spellStart"/>
            <w:r>
              <w:rPr>
                <w:rFonts w:ascii="Arial" w:eastAsia="Arial" w:hAnsi="Arial" w:cs="Arial"/>
                <w:sz w:val="20"/>
                <w:szCs w:val="20"/>
              </w:rPr>
              <w:t>mtr</w:t>
            </w:r>
            <w:proofErr w:type="spellEnd"/>
            <w:r>
              <w:rPr>
                <w:rFonts w:ascii="Arial" w:eastAsia="Arial" w:hAnsi="Arial" w:cs="Arial"/>
                <w:sz w:val="20"/>
                <w:szCs w:val="20"/>
              </w:rPr>
              <w:t>.</w:t>
            </w:r>
          </w:p>
        </w:tc>
      </w:tr>
      <w:tr w:rsidR="006851F0">
        <w:trPr>
          <w:trHeight w:val="54"/>
          <w:jc w:val="center"/>
        </w:trPr>
        <w:tc>
          <w:tcPr>
            <w:tcW w:w="704" w:type="dxa"/>
            <w:vMerge w:val="restart"/>
            <w:shd w:val="clear" w:color="auto" w:fill="auto"/>
            <w:vAlign w:val="center"/>
          </w:tcPr>
          <w:p w:rsidR="006851F0" w:rsidRDefault="00A54007">
            <w:pPr>
              <w:numPr>
                <w:ilvl w:val="0"/>
                <w:numId w:val="38"/>
              </w:numPr>
              <w:pBdr>
                <w:top w:val="nil"/>
                <w:left w:val="nil"/>
                <w:bottom w:val="nil"/>
                <w:right w:val="nil"/>
                <w:between w:val="nil"/>
              </w:pBdr>
              <w:spacing w:line="276" w:lineRule="auto"/>
              <w:rPr>
                <w:color w:val="000000"/>
              </w:rPr>
            </w:pPr>
            <w:r>
              <w:rPr>
                <w:color w:val="000000"/>
                <w:sz w:val="20"/>
                <w:szCs w:val="20"/>
              </w:rPr>
              <w:t xml:space="preserve"> </w:t>
            </w:r>
          </w:p>
        </w:tc>
        <w:tc>
          <w:tcPr>
            <w:tcW w:w="2783" w:type="dxa"/>
            <w:vMerge w:val="restart"/>
            <w:shd w:val="clear" w:color="auto" w:fill="auto"/>
            <w:vAlign w:val="center"/>
          </w:tcPr>
          <w:p w:rsidR="006851F0" w:rsidRDefault="00A54007">
            <w:pPr>
              <w:tabs>
                <w:tab w:val="left" w:pos="360"/>
              </w:tabs>
              <w:spacing w:line="276" w:lineRule="auto"/>
              <w:rPr>
                <w:rFonts w:ascii="Arial" w:eastAsia="Arial" w:hAnsi="Arial" w:cs="Arial"/>
                <w:b/>
                <w:sz w:val="20"/>
                <w:szCs w:val="20"/>
              </w:rPr>
            </w:pPr>
            <w:r>
              <w:rPr>
                <w:rFonts w:ascii="Arial" w:eastAsia="Arial" w:hAnsi="Arial" w:cs="Arial"/>
                <w:b/>
                <w:sz w:val="20"/>
                <w:szCs w:val="20"/>
              </w:rPr>
              <w:t>Total Value of Built-up Unit (A)</w:t>
            </w:r>
          </w:p>
        </w:tc>
        <w:tc>
          <w:tcPr>
            <w:tcW w:w="3879"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r>
              <w:rPr>
                <w:rFonts w:ascii="Arial" w:eastAsia="Arial" w:hAnsi="Arial" w:cs="Arial"/>
                <w:sz w:val="20"/>
                <w:szCs w:val="20"/>
              </w:rPr>
              <w:t xml:space="preserve">  14063 sq. </w:t>
            </w:r>
            <w:proofErr w:type="spellStart"/>
            <w:r>
              <w:rPr>
                <w:rFonts w:ascii="Arial" w:eastAsia="Arial" w:hAnsi="Arial" w:cs="Arial"/>
                <w:sz w:val="20"/>
                <w:szCs w:val="20"/>
              </w:rPr>
              <w:t>mtr</w:t>
            </w:r>
            <w:proofErr w:type="spellEnd"/>
            <w:r>
              <w:rPr>
                <w:rFonts w:ascii="Arial" w:eastAsia="Arial" w:hAnsi="Arial" w:cs="Arial"/>
                <w:sz w:val="20"/>
                <w:szCs w:val="20"/>
              </w:rPr>
              <w:t xml:space="preserve">. X </w:t>
            </w:r>
            <w:proofErr w:type="spellStart"/>
            <w:r>
              <w:rPr>
                <w:rFonts w:ascii="Arial" w:eastAsia="Arial" w:hAnsi="Arial" w:cs="Arial"/>
                <w:sz w:val="20"/>
                <w:szCs w:val="20"/>
              </w:rPr>
              <w:t>Rs</w:t>
            </w:r>
            <w:proofErr w:type="spellEnd"/>
            <w:r>
              <w:rPr>
                <w:rFonts w:ascii="Arial" w:eastAsia="Arial" w:hAnsi="Arial" w:cs="Arial"/>
                <w:sz w:val="20"/>
                <w:szCs w:val="20"/>
              </w:rPr>
              <w:t xml:space="preserve">. 1,236/- per sq. </w:t>
            </w:r>
            <w:proofErr w:type="spellStart"/>
            <w:r>
              <w:rPr>
                <w:rFonts w:ascii="Arial" w:eastAsia="Arial" w:hAnsi="Arial" w:cs="Arial"/>
                <w:sz w:val="20"/>
                <w:szCs w:val="20"/>
              </w:rPr>
              <w:t>mtr</w:t>
            </w:r>
            <w:proofErr w:type="spellEnd"/>
            <w:r>
              <w:rPr>
                <w:rFonts w:ascii="Arial" w:eastAsia="Arial" w:hAnsi="Arial" w:cs="Arial"/>
                <w:sz w:val="20"/>
                <w:szCs w:val="20"/>
              </w:rPr>
              <w:t>.</w:t>
            </w:r>
          </w:p>
        </w:tc>
        <w:tc>
          <w:tcPr>
            <w:tcW w:w="3251" w:type="dxa"/>
            <w:shd w:val="clear" w:color="auto" w:fill="auto"/>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sz w:val="20"/>
                <w:szCs w:val="20"/>
              </w:rPr>
              <w:t>Rs</w:t>
            </w:r>
            <w:proofErr w:type="spellEnd"/>
            <w:r>
              <w:rPr>
                <w:rFonts w:ascii="Arial" w:eastAsia="Arial" w:hAnsi="Arial" w:cs="Arial"/>
                <w:sz w:val="20"/>
                <w:szCs w:val="20"/>
              </w:rPr>
              <w:t xml:space="preserve">. 1,800/- per </w:t>
            </w:r>
            <w:proofErr w:type="spellStart"/>
            <w:r>
              <w:rPr>
                <w:rFonts w:ascii="Arial" w:eastAsia="Arial" w:hAnsi="Arial" w:cs="Arial"/>
                <w:sz w:val="20"/>
                <w:szCs w:val="20"/>
              </w:rPr>
              <w:t>sq</w:t>
            </w:r>
            <w:proofErr w:type="spellEnd"/>
            <w:r>
              <w:rPr>
                <w:rFonts w:ascii="Arial" w:eastAsia="Arial" w:hAnsi="Arial" w:cs="Arial"/>
                <w:sz w:val="20"/>
                <w:szCs w:val="20"/>
              </w:rPr>
              <w:t xml:space="preserve"> </w:t>
            </w:r>
            <w:proofErr w:type="spellStart"/>
            <w:r>
              <w:rPr>
                <w:rFonts w:ascii="Arial" w:eastAsia="Arial" w:hAnsi="Arial" w:cs="Arial"/>
                <w:sz w:val="20"/>
                <w:szCs w:val="20"/>
              </w:rPr>
              <w:t>mtr.X</w:t>
            </w:r>
            <w:proofErr w:type="spellEnd"/>
            <w:r>
              <w:rPr>
                <w:rFonts w:ascii="Arial" w:eastAsia="Arial" w:hAnsi="Arial" w:cs="Arial"/>
                <w:sz w:val="20"/>
                <w:szCs w:val="20"/>
              </w:rPr>
              <w:t xml:space="preserve"> 14,063sq. </w:t>
            </w:r>
            <w:proofErr w:type="spellStart"/>
            <w:proofErr w:type="gramStart"/>
            <w:r>
              <w:rPr>
                <w:rFonts w:ascii="Arial" w:eastAsia="Arial" w:hAnsi="Arial" w:cs="Arial"/>
                <w:sz w:val="20"/>
                <w:szCs w:val="20"/>
              </w:rPr>
              <w:t>mtr</w:t>
            </w:r>
            <w:proofErr w:type="spellEnd"/>
            <w:proofErr w:type="gramEnd"/>
            <w:r>
              <w:rPr>
                <w:rFonts w:ascii="Arial" w:eastAsia="Arial" w:hAnsi="Arial" w:cs="Arial"/>
                <w:sz w:val="20"/>
                <w:szCs w:val="20"/>
              </w:rPr>
              <w:t>.</w:t>
            </w:r>
          </w:p>
        </w:tc>
      </w:tr>
      <w:tr w:rsidR="006851F0">
        <w:trPr>
          <w:trHeight w:val="66"/>
          <w:jc w:val="center"/>
        </w:trPr>
        <w:tc>
          <w:tcPr>
            <w:tcW w:w="704"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2783" w:type="dxa"/>
            <w:vMerge/>
            <w:shd w:val="clear" w:color="auto" w:fill="auto"/>
            <w:vAlign w:val="center"/>
          </w:tcPr>
          <w:p w:rsidR="006851F0" w:rsidRDefault="006851F0">
            <w:pPr>
              <w:widowControl w:val="0"/>
              <w:pBdr>
                <w:top w:val="nil"/>
                <w:left w:val="nil"/>
                <w:bottom w:val="nil"/>
                <w:right w:val="nil"/>
                <w:between w:val="nil"/>
              </w:pBdr>
              <w:spacing w:line="276" w:lineRule="auto"/>
              <w:rPr>
                <w:rFonts w:ascii="Arial" w:eastAsia="Arial" w:hAnsi="Arial" w:cs="Arial"/>
                <w:sz w:val="20"/>
                <w:szCs w:val="20"/>
              </w:rPr>
            </w:pPr>
          </w:p>
        </w:tc>
        <w:tc>
          <w:tcPr>
            <w:tcW w:w="3879" w:type="dxa"/>
            <w:shd w:val="clear" w:color="auto" w:fill="auto"/>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1,73,81,868/-</w:t>
            </w:r>
          </w:p>
        </w:tc>
        <w:tc>
          <w:tcPr>
            <w:tcW w:w="3251" w:type="dxa"/>
            <w:shd w:val="clear" w:color="auto" w:fill="auto"/>
            <w:vAlign w:val="center"/>
          </w:tcPr>
          <w:p w:rsidR="006851F0" w:rsidRDefault="00A54007">
            <w:pPr>
              <w:tabs>
                <w:tab w:val="left" w:pos="360"/>
              </w:tabs>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2,53,13,400/-</w:t>
            </w:r>
          </w:p>
        </w:tc>
      </w:tr>
    </w:tbl>
    <w:p w:rsidR="006851F0" w:rsidRDefault="006851F0"/>
    <w:tbl>
      <w:tblPr>
        <w:tblStyle w:val="ad"/>
        <w:tblW w:w="11238" w:type="dxa"/>
        <w:jc w:val="center"/>
        <w:tblLayout w:type="fixed"/>
        <w:tblLook w:val="0400" w:firstRow="0" w:lastRow="0" w:firstColumn="0" w:lastColumn="0" w:noHBand="0" w:noVBand="1"/>
      </w:tblPr>
      <w:tblGrid>
        <w:gridCol w:w="721"/>
        <w:gridCol w:w="1502"/>
        <w:gridCol w:w="1182"/>
        <w:gridCol w:w="829"/>
        <w:gridCol w:w="1672"/>
        <w:gridCol w:w="1434"/>
        <w:gridCol w:w="1314"/>
        <w:gridCol w:w="1345"/>
        <w:gridCol w:w="1239"/>
      </w:tblGrid>
      <w:tr w:rsidR="006851F0">
        <w:trPr>
          <w:trHeight w:val="315"/>
          <w:jc w:val="center"/>
        </w:trPr>
        <w:tc>
          <w:tcPr>
            <w:tcW w:w="11238" w:type="dxa"/>
            <w:gridSpan w:val="9"/>
            <w:tcBorders>
              <w:top w:val="nil"/>
              <w:left w:val="single" w:sz="4" w:space="0" w:color="000000"/>
              <w:bottom w:val="single" w:sz="4" w:space="0" w:color="000000"/>
              <w:right w:val="nil"/>
            </w:tcBorders>
            <w:shd w:val="clear" w:color="auto" w:fill="215967"/>
            <w:vAlign w:val="center"/>
          </w:tcPr>
          <w:p w:rsidR="006851F0" w:rsidRDefault="00A54007">
            <w:pPr>
              <w:tabs>
                <w:tab w:val="left" w:pos="360"/>
              </w:tabs>
              <w:spacing w:line="276" w:lineRule="auto"/>
              <w:jc w:val="center"/>
              <w:rPr>
                <w:rFonts w:ascii="Arial" w:eastAsia="Arial" w:hAnsi="Arial" w:cs="Arial"/>
                <w:sz w:val="22"/>
                <w:szCs w:val="22"/>
              </w:rPr>
            </w:pPr>
            <w:r>
              <w:rPr>
                <w:rFonts w:ascii="Arial" w:eastAsia="Arial" w:hAnsi="Arial" w:cs="Arial"/>
                <w:b/>
                <w:color w:val="FFFFFF"/>
                <w:sz w:val="22"/>
                <w:szCs w:val="22"/>
              </w:rPr>
              <w:t>VALUE BY LEASE HOLD PROPERTY VALUATION</w:t>
            </w:r>
            <w:r>
              <w:rPr>
                <w:rFonts w:ascii="Arial" w:eastAsia="Arial" w:hAnsi="Arial" w:cs="Arial"/>
                <w:sz w:val="22"/>
                <w:szCs w:val="22"/>
              </w:rPr>
              <w:t xml:space="preserve"> </w:t>
            </w:r>
          </w:p>
        </w:tc>
      </w:tr>
      <w:tr w:rsidR="006851F0">
        <w:trPr>
          <w:trHeight w:val="2400"/>
          <w:jc w:val="center"/>
        </w:trPr>
        <w:tc>
          <w:tcPr>
            <w:tcW w:w="721" w:type="dxa"/>
            <w:tcBorders>
              <w:top w:val="nil"/>
              <w:left w:val="single" w:sz="4" w:space="0" w:color="000000"/>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proofErr w:type="spellStart"/>
            <w:r>
              <w:rPr>
                <w:rFonts w:ascii="Calibri" w:eastAsia="Calibri" w:hAnsi="Calibri" w:cs="Calibri"/>
                <w:b/>
                <w:color w:val="000000"/>
                <w:sz w:val="22"/>
                <w:szCs w:val="22"/>
              </w:rPr>
              <w:t>Sr.No</w:t>
            </w:r>
            <w:proofErr w:type="spellEnd"/>
          </w:p>
        </w:tc>
        <w:tc>
          <w:tcPr>
            <w:tcW w:w="1502"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City/Village</w:t>
            </w:r>
          </w:p>
        </w:tc>
        <w:tc>
          <w:tcPr>
            <w:tcW w:w="1182"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Lease Allotment Year</w:t>
            </w:r>
            <w:r>
              <w:rPr>
                <w:rFonts w:ascii="Calibri" w:eastAsia="Calibri" w:hAnsi="Calibri" w:cs="Calibri"/>
                <w:b/>
                <w:color w:val="000000"/>
                <w:sz w:val="22"/>
                <w:szCs w:val="22"/>
              </w:rPr>
              <w:br/>
            </w:r>
            <w:r>
              <w:rPr>
                <w:rFonts w:ascii="Calibri" w:eastAsia="Calibri" w:hAnsi="Calibri" w:cs="Calibri"/>
                <w:i/>
                <w:color w:val="000000"/>
                <w:sz w:val="20"/>
                <w:szCs w:val="20"/>
              </w:rPr>
              <w:t>(As per copy of Sub-lease Deed)</w:t>
            </w:r>
          </w:p>
        </w:tc>
        <w:tc>
          <w:tcPr>
            <w:tcW w:w="829"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Area   </w:t>
            </w:r>
            <w:r>
              <w:rPr>
                <w:rFonts w:ascii="Calibri" w:eastAsia="Calibri" w:hAnsi="Calibri" w:cs="Calibri"/>
                <w:i/>
                <w:color w:val="000000"/>
                <w:sz w:val="20"/>
                <w:szCs w:val="20"/>
              </w:rPr>
              <w:t>(</w:t>
            </w:r>
            <w:proofErr w:type="spellStart"/>
            <w:r>
              <w:rPr>
                <w:rFonts w:ascii="Calibri" w:eastAsia="Calibri" w:hAnsi="Calibri" w:cs="Calibri"/>
                <w:i/>
                <w:color w:val="000000"/>
                <w:sz w:val="20"/>
                <w:szCs w:val="20"/>
              </w:rPr>
              <w:t>sq</w:t>
            </w:r>
            <w:proofErr w:type="spellEnd"/>
            <w:r>
              <w:rPr>
                <w:rFonts w:ascii="Calibri" w:eastAsia="Calibri" w:hAnsi="Calibri" w:cs="Calibri"/>
                <w:i/>
                <w:color w:val="000000"/>
                <w:sz w:val="20"/>
                <w:szCs w:val="20"/>
              </w:rPr>
              <w:t xml:space="preserve"> </w:t>
            </w:r>
            <w:proofErr w:type="spellStart"/>
            <w:r>
              <w:rPr>
                <w:rFonts w:ascii="Calibri" w:eastAsia="Calibri" w:hAnsi="Calibri" w:cs="Calibri"/>
                <w:i/>
                <w:color w:val="000000"/>
                <w:sz w:val="20"/>
                <w:szCs w:val="20"/>
              </w:rPr>
              <w:t>mtr</w:t>
            </w:r>
            <w:proofErr w:type="spellEnd"/>
            <w:r>
              <w:rPr>
                <w:rFonts w:ascii="Calibri" w:eastAsia="Calibri" w:hAnsi="Calibri" w:cs="Calibri"/>
                <w:i/>
                <w:color w:val="000000"/>
                <w:sz w:val="20"/>
                <w:szCs w:val="20"/>
              </w:rPr>
              <w:t>.)</w:t>
            </w:r>
          </w:p>
        </w:tc>
        <w:tc>
          <w:tcPr>
            <w:tcW w:w="1672"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Prospective Fair Market Value </w:t>
            </w:r>
            <w:r>
              <w:rPr>
                <w:rFonts w:ascii="Calibri" w:eastAsia="Calibri" w:hAnsi="Calibri" w:cs="Calibri"/>
                <w:b/>
                <w:color w:val="000000"/>
                <w:sz w:val="22"/>
                <w:szCs w:val="22"/>
              </w:rPr>
              <w:br/>
            </w:r>
            <w:r>
              <w:rPr>
                <w:rFonts w:ascii="Calibri" w:eastAsia="Calibri" w:hAnsi="Calibri" w:cs="Calibri"/>
                <w:i/>
                <w:color w:val="000000"/>
                <w:sz w:val="20"/>
                <w:szCs w:val="20"/>
              </w:rPr>
              <w:t>(INR)</w:t>
            </w:r>
          </w:p>
        </w:tc>
        <w:tc>
          <w:tcPr>
            <w:tcW w:w="1434"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Rack Rent of the Property </w:t>
            </w:r>
            <w:r>
              <w:rPr>
                <w:rFonts w:ascii="Calibri" w:eastAsia="Calibri" w:hAnsi="Calibri" w:cs="Calibri"/>
                <w:b/>
                <w:color w:val="000000"/>
                <w:sz w:val="22"/>
                <w:szCs w:val="22"/>
              </w:rPr>
              <w:br/>
            </w:r>
            <w:r>
              <w:rPr>
                <w:rFonts w:ascii="Calibri" w:eastAsia="Calibri" w:hAnsi="Calibri" w:cs="Calibri"/>
                <w:i/>
                <w:color w:val="000000"/>
                <w:sz w:val="20"/>
                <w:szCs w:val="20"/>
              </w:rPr>
              <w:t xml:space="preserve">(5.5% Rate of Return/ Leasehold Interest taken into account) </w:t>
            </w:r>
            <w:r>
              <w:rPr>
                <w:rFonts w:ascii="Calibri" w:eastAsia="Calibri" w:hAnsi="Calibri" w:cs="Calibri"/>
                <w:b/>
                <w:color w:val="000000"/>
                <w:sz w:val="22"/>
                <w:szCs w:val="22"/>
              </w:rPr>
              <w:t>(INR)</w:t>
            </w:r>
          </w:p>
        </w:tc>
        <w:tc>
          <w:tcPr>
            <w:tcW w:w="1314"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Net Rent to Lessee</w:t>
            </w:r>
            <w:r>
              <w:rPr>
                <w:rFonts w:ascii="Calibri" w:eastAsia="Calibri" w:hAnsi="Calibri" w:cs="Calibri"/>
                <w:b/>
                <w:color w:val="000000"/>
                <w:sz w:val="22"/>
                <w:szCs w:val="22"/>
              </w:rPr>
              <w:br/>
              <w:t xml:space="preserve"> </w:t>
            </w:r>
            <w:r>
              <w:rPr>
                <w:rFonts w:ascii="Calibri" w:eastAsia="Calibri" w:hAnsi="Calibri" w:cs="Calibri"/>
                <w:i/>
                <w:color w:val="000000"/>
                <w:sz w:val="20"/>
                <w:szCs w:val="20"/>
              </w:rPr>
              <w:t>(INR)</w:t>
            </w:r>
          </w:p>
        </w:tc>
        <w:tc>
          <w:tcPr>
            <w:tcW w:w="1345"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Total Lease Hold Interest Value of Lessee for residual period of 19 years (INR)</w:t>
            </w:r>
          </w:p>
        </w:tc>
        <w:tc>
          <w:tcPr>
            <w:tcW w:w="1239" w:type="dxa"/>
            <w:tcBorders>
              <w:top w:val="nil"/>
              <w:left w:val="nil"/>
              <w:bottom w:val="single" w:sz="4" w:space="0" w:color="000000"/>
              <w:right w:val="single" w:sz="4" w:space="0" w:color="000000"/>
            </w:tcBorders>
            <w:shd w:val="clear" w:color="auto" w:fill="C5D9F1"/>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Remarks</w:t>
            </w:r>
          </w:p>
        </w:tc>
      </w:tr>
      <w:tr w:rsidR="006851F0">
        <w:trPr>
          <w:trHeight w:val="2100"/>
          <w:jc w:val="center"/>
        </w:trPr>
        <w:tc>
          <w:tcPr>
            <w:tcW w:w="721" w:type="dxa"/>
            <w:tcBorders>
              <w:top w:val="nil"/>
              <w:left w:val="single" w:sz="4" w:space="0" w:color="000000"/>
              <w:bottom w:val="single" w:sz="4" w:space="0" w:color="000000"/>
              <w:right w:val="single" w:sz="4" w:space="0" w:color="000000"/>
            </w:tcBorders>
            <w:shd w:val="clear" w:color="auto" w:fill="FFFFFF"/>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1</w:t>
            </w:r>
          </w:p>
        </w:tc>
        <w:tc>
          <w:tcPr>
            <w:tcW w:w="150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WELSPUN CITY, VILLAGE VARSAMEDI, SUB DIST. ANJAR, DISTRICT KACHCHH, </w:t>
            </w:r>
          </w:p>
        </w:tc>
        <w:tc>
          <w:tcPr>
            <w:tcW w:w="118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829" w:type="dxa"/>
            <w:tcBorders>
              <w:top w:val="nil"/>
              <w:left w:val="nil"/>
              <w:bottom w:val="single" w:sz="4" w:space="0" w:color="000000"/>
              <w:right w:val="single" w:sz="4" w:space="0" w:color="000000"/>
            </w:tcBorders>
            <w:shd w:val="clear" w:color="auto" w:fill="FFFFFF"/>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26,571</w:t>
            </w:r>
          </w:p>
        </w:tc>
        <w:tc>
          <w:tcPr>
            <w:tcW w:w="1672" w:type="dxa"/>
            <w:tcBorders>
              <w:top w:val="nil"/>
              <w:left w:val="nil"/>
              <w:bottom w:val="single" w:sz="4" w:space="0" w:color="000000"/>
              <w:right w:val="single" w:sz="4" w:space="0" w:color="000000"/>
            </w:tcBorders>
            <w:shd w:val="clear" w:color="auto" w:fill="auto"/>
            <w:vAlign w:val="center"/>
          </w:tcPr>
          <w:p w:rsidR="006851F0" w:rsidRDefault="00A54007">
            <w:pPr>
              <w:rPr>
                <w:rFonts w:ascii="Calibri" w:eastAsia="Calibri" w:hAnsi="Calibri" w:cs="Calibri"/>
                <w:color w:val="000000"/>
                <w:sz w:val="22"/>
                <w:szCs w:val="22"/>
              </w:rPr>
            </w:pPr>
            <w:r>
              <w:rPr>
                <w:rFonts w:ascii="Calibri" w:eastAsia="Calibri" w:hAnsi="Calibri" w:cs="Calibri"/>
                <w:color w:val="000000"/>
                <w:sz w:val="22"/>
                <w:szCs w:val="22"/>
              </w:rPr>
              <w:t xml:space="preserve"> ₹    4,78,27,800 </w:t>
            </w:r>
          </w:p>
        </w:tc>
        <w:tc>
          <w:tcPr>
            <w:tcW w:w="1434" w:type="dxa"/>
            <w:tcBorders>
              <w:top w:val="nil"/>
              <w:left w:val="nil"/>
              <w:bottom w:val="single" w:sz="4" w:space="0" w:color="000000"/>
              <w:right w:val="single" w:sz="4" w:space="0" w:color="000000"/>
            </w:tcBorders>
            <w:shd w:val="clear" w:color="auto" w:fill="auto"/>
            <w:vAlign w:val="center"/>
          </w:tcPr>
          <w:p w:rsidR="006851F0" w:rsidRDefault="00A54007">
            <w:pPr>
              <w:rPr>
                <w:rFonts w:ascii="Calibri" w:eastAsia="Calibri" w:hAnsi="Calibri" w:cs="Calibri"/>
                <w:color w:val="000000"/>
                <w:sz w:val="22"/>
                <w:szCs w:val="22"/>
              </w:rPr>
            </w:pPr>
            <w:r>
              <w:rPr>
                <w:rFonts w:ascii="Calibri" w:eastAsia="Calibri" w:hAnsi="Calibri" w:cs="Calibri"/>
                <w:color w:val="000000"/>
                <w:sz w:val="22"/>
                <w:szCs w:val="22"/>
              </w:rPr>
              <w:t xml:space="preserve"> ₹   26,30,529 </w:t>
            </w:r>
          </w:p>
        </w:tc>
        <w:tc>
          <w:tcPr>
            <w:tcW w:w="1314" w:type="dxa"/>
            <w:tcBorders>
              <w:top w:val="nil"/>
              <w:left w:val="nil"/>
              <w:bottom w:val="single" w:sz="4" w:space="0" w:color="000000"/>
              <w:right w:val="single" w:sz="4" w:space="0" w:color="000000"/>
            </w:tcBorders>
            <w:shd w:val="clear" w:color="auto" w:fill="auto"/>
            <w:vAlign w:val="center"/>
          </w:tcPr>
          <w:p w:rsidR="006851F0" w:rsidRDefault="00A54007">
            <w:pPr>
              <w:rPr>
                <w:rFonts w:ascii="Calibri" w:eastAsia="Calibri" w:hAnsi="Calibri" w:cs="Calibri"/>
                <w:color w:val="000000"/>
                <w:sz w:val="22"/>
                <w:szCs w:val="22"/>
              </w:rPr>
            </w:pPr>
            <w:r>
              <w:rPr>
                <w:rFonts w:ascii="Calibri" w:eastAsia="Calibri" w:hAnsi="Calibri" w:cs="Calibri"/>
                <w:color w:val="000000"/>
                <w:sz w:val="22"/>
                <w:szCs w:val="22"/>
              </w:rPr>
              <w:t xml:space="preserve"> ₹   7,73,216 </w:t>
            </w:r>
          </w:p>
        </w:tc>
        <w:tc>
          <w:tcPr>
            <w:tcW w:w="1345" w:type="dxa"/>
            <w:tcBorders>
              <w:top w:val="nil"/>
              <w:left w:val="nil"/>
              <w:bottom w:val="single" w:sz="4" w:space="0" w:color="000000"/>
              <w:right w:val="single" w:sz="4" w:space="0" w:color="000000"/>
            </w:tcBorders>
            <w:shd w:val="clear" w:color="auto" w:fill="auto"/>
            <w:vAlign w:val="center"/>
          </w:tcPr>
          <w:p w:rsidR="006851F0" w:rsidRDefault="00A54007">
            <w:pPr>
              <w:rPr>
                <w:rFonts w:ascii="Calibri" w:eastAsia="Calibri" w:hAnsi="Calibri" w:cs="Calibri"/>
                <w:b/>
                <w:color w:val="000000"/>
                <w:sz w:val="22"/>
                <w:szCs w:val="22"/>
              </w:rPr>
            </w:pPr>
            <w:r>
              <w:rPr>
                <w:rFonts w:ascii="Calibri" w:eastAsia="Calibri" w:hAnsi="Calibri" w:cs="Calibri"/>
                <w:b/>
                <w:color w:val="000000"/>
                <w:sz w:val="22"/>
                <w:szCs w:val="22"/>
              </w:rPr>
              <w:t xml:space="preserve"> ₹ 56,95,337 </w:t>
            </w:r>
          </w:p>
        </w:tc>
        <w:tc>
          <w:tcPr>
            <w:tcW w:w="1239" w:type="dxa"/>
            <w:tcBorders>
              <w:top w:val="nil"/>
              <w:left w:val="nil"/>
              <w:bottom w:val="single" w:sz="4" w:space="0" w:color="000000"/>
              <w:right w:val="single" w:sz="4" w:space="0" w:color="000000"/>
            </w:tcBorders>
            <w:shd w:val="clear" w:color="auto" w:fill="FFFFFF"/>
            <w:vAlign w:val="center"/>
          </w:tcPr>
          <w:p w:rsidR="006851F0" w:rsidRDefault="00A54007">
            <w:pPr>
              <w:jc w:val="center"/>
              <w:rPr>
                <w:rFonts w:ascii="Calibri" w:eastAsia="Calibri" w:hAnsi="Calibri" w:cs="Calibri"/>
                <w:b/>
                <w:color w:val="000000"/>
                <w:sz w:val="22"/>
                <w:szCs w:val="22"/>
              </w:rPr>
            </w:pPr>
            <w:r>
              <w:rPr>
                <w:rFonts w:ascii="Calibri" w:eastAsia="Calibri" w:hAnsi="Calibri" w:cs="Calibri"/>
                <w:b/>
                <w:color w:val="000000"/>
                <w:sz w:val="22"/>
                <w:szCs w:val="22"/>
              </w:rPr>
              <w:t>Based on balanced lease period of 19 years</w:t>
            </w:r>
          </w:p>
        </w:tc>
      </w:tr>
      <w:tr w:rsidR="006851F0">
        <w:trPr>
          <w:trHeight w:val="300"/>
          <w:jc w:val="center"/>
        </w:trPr>
        <w:tc>
          <w:tcPr>
            <w:tcW w:w="112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rPr>
                <w:rFonts w:ascii="Calibri" w:eastAsia="Calibri" w:hAnsi="Calibri" w:cs="Calibri"/>
                <w:b/>
                <w:i/>
                <w:color w:val="000000"/>
                <w:sz w:val="22"/>
                <w:szCs w:val="22"/>
              </w:rPr>
            </w:pPr>
            <w:r>
              <w:rPr>
                <w:rFonts w:ascii="Calibri" w:eastAsia="Calibri" w:hAnsi="Calibri" w:cs="Calibri"/>
                <w:b/>
                <w:i/>
                <w:color w:val="000000"/>
                <w:sz w:val="22"/>
                <w:szCs w:val="22"/>
              </w:rPr>
              <w:t>Notes-</w:t>
            </w:r>
          </w:p>
        </w:tc>
      </w:tr>
      <w:tr w:rsidR="006851F0">
        <w:trPr>
          <w:trHeight w:val="300"/>
          <w:jc w:val="center"/>
        </w:trPr>
        <w:tc>
          <w:tcPr>
            <w:tcW w:w="112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rPr>
                <w:rFonts w:ascii="Calibri" w:eastAsia="Calibri" w:hAnsi="Calibri" w:cs="Calibri"/>
                <w:i/>
                <w:color w:val="000000"/>
                <w:sz w:val="22"/>
                <w:szCs w:val="22"/>
              </w:rPr>
            </w:pPr>
            <w:r>
              <w:rPr>
                <w:rFonts w:ascii="Calibri" w:eastAsia="Calibri" w:hAnsi="Calibri" w:cs="Calibri"/>
                <w:i/>
                <w:color w:val="000000"/>
                <w:sz w:val="22"/>
                <w:szCs w:val="22"/>
              </w:rPr>
              <w:t>1. As per the copy of Lease Deed provided to us by the bank, the property is leased for the period of 25 years from 15-05-2018.</w:t>
            </w:r>
          </w:p>
        </w:tc>
      </w:tr>
      <w:tr w:rsidR="006851F0">
        <w:trPr>
          <w:trHeight w:val="945"/>
          <w:jc w:val="center"/>
        </w:trPr>
        <w:tc>
          <w:tcPr>
            <w:tcW w:w="112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rPr>
                <w:rFonts w:ascii="Calibri" w:eastAsia="Calibri" w:hAnsi="Calibri" w:cs="Calibri"/>
                <w:i/>
                <w:color w:val="000000"/>
                <w:sz w:val="22"/>
                <w:szCs w:val="22"/>
              </w:rPr>
            </w:pPr>
            <w:r>
              <w:rPr>
                <w:rFonts w:ascii="Calibri" w:eastAsia="Calibri" w:hAnsi="Calibri" w:cs="Calibri"/>
                <w:i/>
                <w:color w:val="000000"/>
                <w:sz w:val="22"/>
                <w:szCs w:val="22"/>
              </w:rPr>
              <w:t xml:space="preserve">2. </w:t>
            </w:r>
            <w:proofErr w:type="spellStart"/>
            <w:r>
              <w:rPr>
                <w:rFonts w:ascii="Calibri" w:eastAsia="Calibri" w:hAnsi="Calibri" w:cs="Calibri"/>
                <w:i/>
                <w:color w:val="000000"/>
                <w:sz w:val="22"/>
                <w:szCs w:val="22"/>
              </w:rPr>
              <w:t>Capitalisation</w:t>
            </w:r>
            <w:proofErr w:type="spellEnd"/>
            <w:r>
              <w:rPr>
                <w:rFonts w:ascii="Calibri" w:eastAsia="Calibri" w:hAnsi="Calibri" w:cs="Calibri"/>
                <w:i/>
                <w:color w:val="000000"/>
                <w:sz w:val="22"/>
                <w:szCs w:val="22"/>
              </w:rPr>
              <w:t xml:space="preserve"> of profit Rent Method is applied for the valuation of lease hold property attai</w:t>
            </w:r>
            <w:r>
              <w:rPr>
                <w:rFonts w:ascii="Calibri" w:eastAsia="Calibri" w:hAnsi="Calibri" w:cs="Calibri"/>
                <w:i/>
                <w:sz w:val="22"/>
                <w:szCs w:val="22"/>
              </w:rPr>
              <w:t>ned by M/s GRG Accessories Pvt. Ltd., for the balance lease hold period of 19 years. Rack rent has been assumed @5.5%.of the depreciated replacement value of the property.</w:t>
            </w:r>
          </w:p>
        </w:tc>
      </w:tr>
      <w:tr w:rsidR="006851F0">
        <w:trPr>
          <w:trHeight w:val="300"/>
          <w:jc w:val="center"/>
        </w:trPr>
        <w:tc>
          <w:tcPr>
            <w:tcW w:w="11238"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rPr>
                <w:rFonts w:ascii="Calibri" w:eastAsia="Calibri" w:hAnsi="Calibri" w:cs="Calibri"/>
                <w:i/>
                <w:color w:val="000000"/>
                <w:sz w:val="22"/>
                <w:szCs w:val="22"/>
              </w:rPr>
            </w:pPr>
            <w:r>
              <w:rPr>
                <w:rFonts w:ascii="Calibri" w:eastAsia="Calibri" w:hAnsi="Calibri" w:cs="Calibri"/>
                <w:i/>
                <w:color w:val="000000"/>
                <w:sz w:val="22"/>
                <w:szCs w:val="22"/>
              </w:rPr>
              <w:t xml:space="preserve">3. </w:t>
            </w:r>
            <w:proofErr w:type="spellStart"/>
            <w:r>
              <w:rPr>
                <w:rFonts w:ascii="Calibri" w:eastAsia="Calibri" w:hAnsi="Calibri" w:cs="Calibri"/>
                <w:i/>
                <w:color w:val="000000"/>
                <w:sz w:val="22"/>
                <w:szCs w:val="22"/>
              </w:rPr>
              <w:t>Capitalisation</w:t>
            </w:r>
            <w:proofErr w:type="spellEnd"/>
            <w:r>
              <w:rPr>
                <w:rFonts w:ascii="Calibri" w:eastAsia="Calibri" w:hAnsi="Calibri" w:cs="Calibri"/>
                <w:i/>
                <w:color w:val="000000"/>
                <w:sz w:val="22"/>
                <w:szCs w:val="22"/>
              </w:rPr>
              <w:t xml:space="preserve"> is done @12% i.e. Nifty 50 Return for last 10 years.</w:t>
            </w:r>
          </w:p>
        </w:tc>
      </w:tr>
    </w:tbl>
    <w:p w:rsidR="006851F0" w:rsidRDefault="006851F0">
      <w:pPr>
        <w:spacing w:after="160" w:line="259" w:lineRule="auto"/>
      </w:pPr>
    </w:p>
    <w:p w:rsidR="006851F0" w:rsidRDefault="00A54007">
      <w:pPr>
        <w:spacing w:after="160" w:line="259" w:lineRule="auto"/>
      </w:pPr>
      <w:r>
        <w:br w:type="page"/>
      </w:r>
    </w:p>
    <w:tbl>
      <w:tblPr>
        <w:tblStyle w:val="ae"/>
        <w:tblW w:w="10160" w:type="dxa"/>
        <w:jc w:val="center"/>
        <w:tblLayout w:type="fixed"/>
        <w:tblLook w:val="0400" w:firstRow="0" w:lastRow="0" w:firstColumn="0" w:lastColumn="0" w:noHBand="0" w:noVBand="1"/>
      </w:tblPr>
      <w:tblGrid>
        <w:gridCol w:w="704"/>
        <w:gridCol w:w="2268"/>
        <w:gridCol w:w="1129"/>
        <w:gridCol w:w="1281"/>
        <w:gridCol w:w="992"/>
        <w:gridCol w:w="1418"/>
        <w:gridCol w:w="949"/>
        <w:gridCol w:w="1419"/>
      </w:tblGrid>
      <w:tr w:rsidR="006851F0">
        <w:trPr>
          <w:trHeight w:val="20"/>
          <w:jc w:val="center"/>
        </w:trPr>
        <w:tc>
          <w:tcPr>
            <w:tcW w:w="10160" w:type="dxa"/>
            <w:gridSpan w:val="8"/>
            <w:tcBorders>
              <w:top w:val="nil"/>
              <w:left w:val="single" w:sz="4" w:space="0" w:color="000000"/>
              <w:bottom w:val="nil"/>
              <w:right w:val="nil"/>
            </w:tcBorders>
            <w:shd w:val="clear" w:color="auto" w:fill="1E3661"/>
            <w:vAlign w:val="center"/>
          </w:tcPr>
          <w:p w:rsidR="006851F0" w:rsidRDefault="00A54007">
            <w:pPr>
              <w:jc w:val="center"/>
              <w:rPr>
                <w:rFonts w:ascii="Calibri" w:eastAsia="Calibri" w:hAnsi="Calibri" w:cs="Calibri"/>
                <w:b/>
                <w:color w:val="FFFFFF"/>
              </w:rPr>
            </w:pPr>
            <w:r>
              <w:rPr>
                <w:rFonts w:ascii="Calibri" w:eastAsia="Calibri" w:hAnsi="Calibri" w:cs="Calibri"/>
                <w:b/>
                <w:color w:val="FFFFFF"/>
              </w:rPr>
              <w:t>BUILDING VALUATION FOR M/s GRG Accessories Pvt. Ltd.</w:t>
            </w:r>
          </w:p>
        </w:tc>
      </w:tr>
      <w:tr w:rsidR="006851F0">
        <w:trPr>
          <w:trHeight w:val="20"/>
          <w:jc w:val="center"/>
        </w:trPr>
        <w:tc>
          <w:tcPr>
            <w:tcW w:w="704" w:type="dxa"/>
            <w:tcBorders>
              <w:top w:val="single" w:sz="4" w:space="0" w:color="000000"/>
              <w:left w:val="single" w:sz="4" w:space="0" w:color="000000"/>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SR. No.</w:t>
            </w:r>
          </w:p>
        </w:tc>
        <w:tc>
          <w:tcPr>
            <w:tcW w:w="2268"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Particulars</w:t>
            </w:r>
          </w:p>
        </w:tc>
        <w:tc>
          <w:tcPr>
            <w:tcW w:w="1129"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Type of Structure</w:t>
            </w:r>
          </w:p>
        </w:tc>
        <w:tc>
          <w:tcPr>
            <w:tcW w:w="1281"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xml:space="preserve">Area </w:t>
            </w:r>
            <w:r>
              <w:rPr>
                <w:rFonts w:ascii="Calibri" w:eastAsia="Calibri" w:hAnsi="Calibri" w:cs="Calibri"/>
                <w:b/>
                <w:sz w:val="22"/>
                <w:szCs w:val="22"/>
              </w:rPr>
              <w:br/>
            </w:r>
            <w:r>
              <w:rPr>
                <w:rFonts w:ascii="Calibri" w:eastAsia="Calibri" w:hAnsi="Calibri" w:cs="Calibri"/>
                <w:b/>
                <w:i/>
                <w:sz w:val="20"/>
                <w:szCs w:val="20"/>
              </w:rPr>
              <w:t xml:space="preserve">(in </w:t>
            </w:r>
            <w:proofErr w:type="spellStart"/>
            <w:r>
              <w:rPr>
                <w:rFonts w:ascii="Calibri" w:eastAsia="Calibri" w:hAnsi="Calibri" w:cs="Calibri"/>
                <w:b/>
                <w:i/>
                <w:sz w:val="20"/>
                <w:szCs w:val="20"/>
              </w:rPr>
              <w:t>sq.ft</w:t>
            </w:r>
            <w:proofErr w:type="spellEnd"/>
            <w:r>
              <w:rPr>
                <w:rFonts w:ascii="Calibri" w:eastAsia="Calibri" w:hAnsi="Calibri" w:cs="Calibri"/>
                <w:b/>
                <w:i/>
                <w:sz w:val="20"/>
                <w:szCs w:val="20"/>
              </w:rPr>
              <w:t>)</w:t>
            </w:r>
          </w:p>
        </w:tc>
        <w:tc>
          <w:tcPr>
            <w:tcW w:w="992"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xml:space="preserve">Height </w:t>
            </w:r>
            <w:r>
              <w:rPr>
                <w:rFonts w:ascii="Calibri" w:eastAsia="Calibri" w:hAnsi="Calibri" w:cs="Calibri"/>
                <w:b/>
                <w:i/>
                <w:sz w:val="20"/>
                <w:szCs w:val="20"/>
              </w:rPr>
              <w:t>(in ft.)</w:t>
            </w:r>
          </w:p>
        </w:tc>
        <w:tc>
          <w:tcPr>
            <w:tcW w:w="1418"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Year of Construction</w:t>
            </w:r>
          </w:p>
        </w:tc>
        <w:tc>
          <w:tcPr>
            <w:tcW w:w="949"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xml:space="preserve">Plinth Area  Rate </w:t>
            </w:r>
            <w:r>
              <w:rPr>
                <w:rFonts w:ascii="Calibri" w:eastAsia="Calibri" w:hAnsi="Calibri" w:cs="Calibri"/>
                <w:b/>
                <w:sz w:val="22"/>
                <w:szCs w:val="22"/>
              </w:rPr>
              <w:br/>
            </w:r>
            <w:r>
              <w:rPr>
                <w:rFonts w:ascii="Calibri" w:eastAsia="Calibri" w:hAnsi="Calibri" w:cs="Calibri"/>
                <w:b/>
                <w:i/>
                <w:sz w:val="20"/>
                <w:szCs w:val="20"/>
              </w:rPr>
              <w:t xml:space="preserve">(in per </w:t>
            </w:r>
            <w:proofErr w:type="spellStart"/>
            <w:r>
              <w:rPr>
                <w:rFonts w:ascii="Calibri" w:eastAsia="Calibri" w:hAnsi="Calibri" w:cs="Calibri"/>
                <w:b/>
                <w:i/>
                <w:sz w:val="20"/>
                <w:szCs w:val="20"/>
              </w:rPr>
              <w:t>sq.ft</w:t>
            </w:r>
            <w:proofErr w:type="spellEnd"/>
            <w:r>
              <w:rPr>
                <w:rFonts w:ascii="Calibri" w:eastAsia="Calibri" w:hAnsi="Calibri" w:cs="Calibri"/>
                <w:b/>
                <w:i/>
                <w:sz w:val="20"/>
                <w:szCs w:val="20"/>
              </w:rPr>
              <w:t>)</w:t>
            </w:r>
          </w:p>
        </w:tc>
        <w:tc>
          <w:tcPr>
            <w:tcW w:w="1419" w:type="dxa"/>
            <w:tcBorders>
              <w:top w:val="single" w:sz="4" w:space="0" w:color="000000"/>
              <w:left w:val="nil"/>
              <w:bottom w:val="nil"/>
              <w:right w:val="single" w:sz="4" w:space="0" w:color="000000"/>
            </w:tcBorders>
            <w:shd w:val="clear" w:color="auto" w:fill="95B3D7"/>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xml:space="preserve">Depreciated Replacement Market Value </w:t>
            </w:r>
            <w:r>
              <w:rPr>
                <w:rFonts w:ascii="Calibri" w:eastAsia="Calibri" w:hAnsi="Calibri" w:cs="Calibri"/>
                <w:b/>
                <w:sz w:val="22"/>
                <w:szCs w:val="22"/>
              </w:rPr>
              <w:br/>
              <w:t>(INR)</w:t>
            </w:r>
          </w:p>
        </w:tc>
      </w:tr>
      <w:tr w:rsidR="006851F0">
        <w:trPr>
          <w:trHeight w:val="2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1</w:t>
            </w:r>
          </w:p>
        </w:tc>
        <w:tc>
          <w:tcPr>
            <w:tcW w:w="2268"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Corrugated  Box Plant</w:t>
            </w:r>
          </w:p>
        </w:tc>
        <w:tc>
          <w:tcPr>
            <w:tcW w:w="1129"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1281" w:type="dxa"/>
            <w:tcBorders>
              <w:top w:val="single" w:sz="4" w:space="0" w:color="000000"/>
              <w:left w:val="nil"/>
              <w:bottom w:val="single" w:sz="4" w:space="0" w:color="000000"/>
              <w:right w:val="single" w:sz="4" w:space="0" w:color="000000"/>
            </w:tcBorders>
            <w:shd w:val="clear" w:color="auto" w:fill="auto"/>
            <w:vAlign w:val="bottom"/>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146331.84</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949"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1100</w:t>
            </w:r>
          </w:p>
        </w:tc>
        <w:tc>
          <w:tcPr>
            <w:tcW w:w="1419" w:type="dxa"/>
            <w:tcBorders>
              <w:top w:val="single" w:sz="4" w:space="0" w:color="000000"/>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14,16,49,225</w:t>
            </w:r>
          </w:p>
        </w:tc>
      </w:tr>
      <w:tr w:rsidR="006851F0">
        <w:trPr>
          <w:trHeight w:val="2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2</w:t>
            </w:r>
          </w:p>
        </w:tc>
        <w:tc>
          <w:tcPr>
            <w:tcW w:w="226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Glue Kitchen</w:t>
            </w:r>
          </w:p>
        </w:tc>
        <w:tc>
          <w:tcPr>
            <w:tcW w:w="112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1281" w:type="dxa"/>
            <w:tcBorders>
              <w:top w:val="nil"/>
              <w:left w:val="nil"/>
              <w:bottom w:val="single" w:sz="4" w:space="0" w:color="000000"/>
              <w:right w:val="single" w:sz="4" w:space="0" w:color="000000"/>
            </w:tcBorders>
            <w:shd w:val="clear" w:color="auto" w:fill="auto"/>
            <w:vAlign w:val="bottom"/>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2341.71</w:t>
            </w:r>
          </w:p>
        </w:tc>
        <w:tc>
          <w:tcPr>
            <w:tcW w:w="99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94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1100</w:t>
            </w:r>
          </w:p>
        </w:tc>
        <w:tc>
          <w:tcPr>
            <w:tcW w:w="141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22,66,774</w:t>
            </w:r>
          </w:p>
        </w:tc>
      </w:tr>
      <w:tr w:rsidR="006851F0">
        <w:trPr>
          <w:trHeight w:val="2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3</w:t>
            </w:r>
          </w:p>
        </w:tc>
        <w:tc>
          <w:tcPr>
            <w:tcW w:w="226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Waste Package Room</w:t>
            </w:r>
          </w:p>
        </w:tc>
        <w:tc>
          <w:tcPr>
            <w:tcW w:w="112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1281" w:type="dxa"/>
            <w:tcBorders>
              <w:top w:val="nil"/>
              <w:left w:val="nil"/>
              <w:bottom w:val="single" w:sz="4" w:space="0" w:color="000000"/>
              <w:right w:val="single" w:sz="4" w:space="0" w:color="000000"/>
            </w:tcBorders>
            <w:shd w:val="clear" w:color="auto" w:fill="auto"/>
            <w:vAlign w:val="bottom"/>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2252.80</w:t>
            </w:r>
          </w:p>
        </w:tc>
        <w:tc>
          <w:tcPr>
            <w:tcW w:w="99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94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1100</w:t>
            </w:r>
          </w:p>
        </w:tc>
        <w:tc>
          <w:tcPr>
            <w:tcW w:w="141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21,80,708</w:t>
            </w:r>
          </w:p>
        </w:tc>
      </w:tr>
      <w:tr w:rsidR="006851F0">
        <w:trPr>
          <w:trHeight w:val="2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4</w:t>
            </w:r>
          </w:p>
        </w:tc>
        <w:tc>
          <w:tcPr>
            <w:tcW w:w="226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Boiler Shed</w:t>
            </w:r>
          </w:p>
        </w:tc>
        <w:tc>
          <w:tcPr>
            <w:tcW w:w="112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1281" w:type="dxa"/>
            <w:tcBorders>
              <w:top w:val="nil"/>
              <w:left w:val="nil"/>
              <w:bottom w:val="single" w:sz="4" w:space="0" w:color="000000"/>
              <w:right w:val="single" w:sz="4" w:space="0" w:color="000000"/>
            </w:tcBorders>
            <w:shd w:val="clear" w:color="auto" w:fill="auto"/>
            <w:vAlign w:val="bottom"/>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2853.32</w:t>
            </w:r>
          </w:p>
        </w:tc>
        <w:tc>
          <w:tcPr>
            <w:tcW w:w="99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45</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94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1200</w:t>
            </w:r>
          </w:p>
        </w:tc>
        <w:tc>
          <w:tcPr>
            <w:tcW w:w="141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30,13,107</w:t>
            </w:r>
          </w:p>
        </w:tc>
      </w:tr>
      <w:tr w:rsidR="006851F0">
        <w:trPr>
          <w:trHeight w:val="2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5</w:t>
            </w:r>
          </w:p>
        </w:tc>
        <w:tc>
          <w:tcPr>
            <w:tcW w:w="226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Coal Shed</w:t>
            </w:r>
          </w:p>
        </w:tc>
        <w:tc>
          <w:tcPr>
            <w:tcW w:w="112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Shed</w:t>
            </w:r>
          </w:p>
        </w:tc>
        <w:tc>
          <w:tcPr>
            <w:tcW w:w="1281" w:type="dxa"/>
            <w:tcBorders>
              <w:top w:val="nil"/>
              <w:left w:val="nil"/>
              <w:bottom w:val="single" w:sz="4" w:space="0" w:color="000000"/>
              <w:right w:val="single" w:sz="4" w:space="0" w:color="000000"/>
            </w:tcBorders>
            <w:shd w:val="clear" w:color="auto" w:fill="auto"/>
            <w:vAlign w:val="bottom"/>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3871.81</w:t>
            </w:r>
          </w:p>
        </w:tc>
        <w:tc>
          <w:tcPr>
            <w:tcW w:w="99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33</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94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1100</w:t>
            </w:r>
          </w:p>
        </w:tc>
        <w:tc>
          <w:tcPr>
            <w:tcW w:w="141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37,47,913</w:t>
            </w:r>
          </w:p>
        </w:tc>
      </w:tr>
      <w:tr w:rsidR="006851F0">
        <w:trPr>
          <w:trHeight w:val="2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6</w:t>
            </w:r>
          </w:p>
        </w:tc>
        <w:tc>
          <w:tcPr>
            <w:tcW w:w="226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Security Cabin</w:t>
            </w:r>
          </w:p>
        </w:tc>
        <w:tc>
          <w:tcPr>
            <w:tcW w:w="112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RCC</w:t>
            </w:r>
          </w:p>
        </w:tc>
        <w:tc>
          <w:tcPr>
            <w:tcW w:w="1281" w:type="dxa"/>
            <w:tcBorders>
              <w:top w:val="nil"/>
              <w:left w:val="nil"/>
              <w:bottom w:val="single" w:sz="4" w:space="0" w:color="000000"/>
              <w:right w:val="single" w:sz="4" w:space="0" w:color="000000"/>
            </w:tcBorders>
            <w:shd w:val="clear" w:color="auto" w:fill="auto"/>
            <w:vAlign w:val="bottom"/>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160.92</w:t>
            </w:r>
          </w:p>
        </w:tc>
        <w:tc>
          <w:tcPr>
            <w:tcW w:w="992"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9</w:t>
            </w:r>
          </w:p>
        </w:tc>
        <w:tc>
          <w:tcPr>
            <w:tcW w:w="1418"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color w:val="000000"/>
                <w:sz w:val="22"/>
                <w:szCs w:val="22"/>
              </w:rPr>
            </w:pPr>
            <w:r>
              <w:rPr>
                <w:rFonts w:ascii="Calibri" w:eastAsia="Calibri" w:hAnsi="Calibri" w:cs="Calibri"/>
                <w:color w:val="000000"/>
                <w:sz w:val="22"/>
                <w:szCs w:val="22"/>
              </w:rPr>
              <w:t>2018</w:t>
            </w:r>
          </w:p>
        </w:tc>
        <w:tc>
          <w:tcPr>
            <w:tcW w:w="94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1400</w:t>
            </w:r>
          </w:p>
        </w:tc>
        <w:tc>
          <w:tcPr>
            <w:tcW w:w="141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sz w:val="22"/>
                <w:szCs w:val="22"/>
              </w:rPr>
            </w:pPr>
            <w:r>
              <w:rPr>
                <w:rFonts w:ascii="Calibri" w:eastAsia="Calibri" w:hAnsi="Calibri" w:cs="Calibri"/>
                <w:sz w:val="22"/>
                <w:szCs w:val="22"/>
              </w:rPr>
              <w:t>2,06,574</w:t>
            </w:r>
          </w:p>
        </w:tc>
      </w:tr>
      <w:tr w:rsidR="006851F0">
        <w:trPr>
          <w:trHeight w:val="20"/>
          <w:jc w:val="center"/>
        </w:trPr>
        <w:tc>
          <w:tcPr>
            <w:tcW w:w="704" w:type="dxa"/>
            <w:tcBorders>
              <w:top w:val="nil"/>
              <w:left w:val="single" w:sz="4" w:space="0" w:color="000000"/>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 </w:t>
            </w:r>
          </w:p>
        </w:tc>
        <w:tc>
          <w:tcPr>
            <w:tcW w:w="2268" w:type="dxa"/>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c>
          <w:tcPr>
            <w:tcW w:w="1129" w:type="dxa"/>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c>
          <w:tcPr>
            <w:tcW w:w="1281"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1,57,812.40</w:t>
            </w:r>
          </w:p>
        </w:tc>
        <w:tc>
          <w:tcPr>
            <w:tcW w:w="992" w:type="dxa"/>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c>
          <w:tcPr>
            <w:tcW w:w="1418" w:type="dxa"/>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c>
          <w:tcPr>
            <w:tcW w:w="949" w:type="dxa"/>
            <w:tcBorders>
              <w:top w:val="nil"/>
              <w:left w:val="nil"/>
              <w:bottom w:val="single" w:sz="4" w:space="0" w:color="000000"/>
              <w:right w:val="single" w:sz="4" w:space="0" w:color="000000"/>
            </w:tcBorders>
            <w:shd w:val="clear" w:color="auto" w:fill="auto"/>
            <w:vAlign w:val="center"/>
          </w:tcPr>
          <w:p w:rsidR="006851F0" w:rsidRDefault="006851F0">
            <w:pPr>
              <w:jc w:val="center"/>
              <w:rPr>
                <w:rFonts w:ascii="Calibri" w:eastAsia="Calibri" w:hAnsi="Calibri" w:cs="Calibri"/>
                <w:b/>
                <w:sz w:val="22"/>
                <w:szCs w:val="22"/>
              </w:rPr>
            </w:pPr>
          </w:p>
        </w:tc>
        <w:tc>
          <w:tcPr>
            <w:tcW w:w="1419" w:type="dxa"/>
            <w:tcBorders>
              <w:top w:val="nil"/>
              <w:left w:val="nil"/>
              <w:bottom w:val="single" w:sz="4" w:space="0" w:color="000000"/>
              <w:right w:val="single" w:sz="4" w:space="0" w:color="000000"/>
            </w:tcBorders>
            <w:shd w:val="clear" w:color="auto" w:fill="auto"/>
            <w:vAlign w:val="center"/>
          </w:tcPr>
          <w:p w:rsidR="006851F0" w:rsidRDefault="00A54007">
            <w:pPr>
              <w:jc w:val="center"/>
              <w:rPr>
                <w:rFonts w:ascii="Calibri" w:eastAsia="Calibri" w:hAnsi="Calibri" w:cs="Calibri"/>
                <w:b/>
                <w:sz w:val="22"/>
                <w:szCs w:val="22"/>
              </w:rPr>
            </w:pPr>
            <w:r>
              <w:rPr>
                <w:rFonts w:ascii="Calibri" w:eastAsia="Calibri" w:hAnsi="Calibri" w:cs="Calibri"/>
                <w:b/>
                <w:sz w:val="22"/>
                <w:szCs w:val="22"/>
              </w:rPr>
              <w:t>15,30,64,300</w:t>
            </w:r>
          </w:p>
        </w:tc>
      </w:tr>
      <w:tr w:rsidR="006851F0">
        <w:trPr>
          <w:trHeight w:val="20"/>
          <w:jc w:val="center"/>
        </w:trPr>
        <w:tc>
          <w:tcPr>
            <w:tcW w:w="1016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rPr>
                <w:rFonts w:ascii="Calibri" w:eastAsia="Calibri" w:hAnsi="Calibri" w:cs="Calibri"/>
                <w:b/>
                <w:i/>
                <w:color w:val="000000"/>
                <w:sz w:val="22"/>
                <w:szCs w:val="22"/>
              </w:rPr>
            </w:pPr>
            <w:r>
              <w:rPr>
                <w:rFonts w:ascii="Calibri" w:eastAsia="Calibri" w:hAnsi="Calibri" w:cs="Calibri"/>
                <w:b/>
                <w:i/>
                <w:color w:val="000000"/>
                <w:sz w:val="22"/>
                <w:szCs w:val="22"/>
              </w:rPr>
              <w:t>Notes:</w:t>
            </w:r>
          </w:p>
        </w:tc>
      </w:tr>
      <w:tr w:rsidR="006851F0">
        <w:trPr>
          <w:trHeight w:val="20"/>
          <w:jc w:val="center"/>
        </w:trPr>
        <w:tc>
          <w:tcPr>
            <w:tcW w:w="10160"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6851F0" w:rsidRDefault="00A54007">
            <w:pPr>
              <w:rPr>
                <w:rFonts w:ascii="Calibri" w:eastAsia="Calibri" w:hAnsi="Calibri" w:cs="Calibri"/>
                <w:i/>
                <w:color w:val="000000"/>
                <w:sz w:val="20"/>
                <w:szCs w:val="20"/>
              </w:rPr>
            </w:pPr>
            <w:r>
              <w:rPr>
                <w:rFonts w:ascii="Calibri" w:eastAsia="Calibri" w:hAnsi="Calibri" w:cs="Calibri"/>
                <w:i/>
                <w:color w:val="000000"/>
                <w:sz w:val="20"/>
                <w:szCs w:val="20"/>
              </w:rPr>
              <w:t>1. All the details pertaining to the building area statement such as area, floor, type of structure etc. has been taken as per the site survey measurement done during survey since no approved map was provide to us.</w:t>
            </w:r>
          </w:p>
        </w:tc>
      </w:tr>
      <w:tr w:rsidR="006851F0">
        <w:trPr>
          <w:trHeight w:val="20"/>
          <w:jc w:val="center"/>
        </w:trPr>
        <w:tc>
          <w:tcPr>
            <w:tcW w:w="10160"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6851F0" w:rsidRDefault="00A54007">
            <w:pPr>
              <w:rPr>
                <w:rFonts w:ascii="Calibri" w:eastAsia="Calibri" w:hAnsi="Calibri" w:cs="Calibri"/>
                <w:i/>
                <w:color w:val="000000"/>
                <w:sz w:val="20"/>
                <w:szCs w:val="20"/>
              </w:rPr>
            </w:pPr>
            <w:r>
              <w:rPr>
                <w:rFonts w:ascii="Calibri" w:eastAsia="Calibri" w:hAnsi="Calibri" w:cs="Calibri"/>
                <w:i/>
                <w:color w:val="000000"/>
                <w:sz w:val="20"/>
                <w:szCs w:val="20"/>
              </w:rPr>
              <w:t>3. The valuation is done by considering the depreciated replacement cost approach.</w:t>
            </w:r>
          </w:p>
        </w:tc>
      </w:tr>
      <w:tr w:rsidR="006851F0">
        <w:trPr>
          <w:trHeight w:val="20"/>
          <w:jc w:val="center"/>
        </w:trPr>
        <w:tc>
          <w:tcPr>
            <w:tcW w:w="1016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851F0" w:rsidRDefault="00A54007">
            <w:pPr>
              <w:rPr>
                <w:rFonts w:ascii="Calibri" w:eastAsia="Calibri" w:hAnsi="Calibri" w:cs="Calibri"/>
                <w:i/>
                <w:color w:val="000000"/>
                <w:sz w:val="20"/>
                <w:szCs w:val="20"/>
              </w:rPr>
            </w:pPr>
            <w:r>
              <w:rPr>
                <w:rFonts w:ascii="Calibri" w:eastAsia="Calibri" w:hAnsi="Calibri" w:cs="Calibri"/>
                <w:i/>
                <w:color w:val="000000"/>
                <w:sz w:val="20"/>
                <w:szCs w:val="20"/>
              </w:rPr>
              <w:t xml:space="preserve">4.All the building and structures belongs to </w:t>
            </w:r>
            <w:r>
              <w:rPr>
                <w:rFonts w:ascii="Calibri" w:eastAsia="Calibri" w:hAnsi="Calibri" w:cs="Calibri"/>
                <w:i/>
                <w:sz w:val="20"/>
                <w:szCs w:val="20"/>
              </w:rPr>
              <w:t xml:space="preserve"> M/s GRG Accessories Pvt. Ltd. </w:t>
            </w:r>
          </w:p>
        </w:tc>
      </w:tr>
    </w:tbl>
    <w:p w:rsidR="006851F0" w:rsidRDefault="006851F0">
      <w:pPr>
        <w:spacing w:after="160" w:line="259" w:lineRule="auto"/>
      </w:pPr>
    </w:p>
    <w:tbl>
      <w:tblPr>
        <w:tblStyle w:val="af"/>
        <w:tblW w:w="106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052"/>
        <w:gridCol w:w="2329"/>
        <w:gridCol w:w="3566"/>
      </w:tblGrid>
      <w:tr w:rsidR="006851F0">
        <w:trPr>
          <w:trHeight w:val="479"/>
          <w:jc w:val="center"/>
        </w:trPr>
        <w:tc>
          <w:tcPr>
            <w:tcW w:w="709" w:type="dxa"/>
            <w:tcBorders>
              <w:bottom w:val="single" w:sz="4" w:space="0" w:color="000000"/>
            </w:tcBorders>
            <w:shd w:val="clear" w:color="auto" w:fill="002060"/>
            <w:vAlign w:val="center"/>
          </w:tcPr>
          <w:p w:rsidR="006851F0" w:rsidRDefault="00A54007">
            <w:pPr>
              <w:jc w:val="center"/>
              <w:rPr>
                <w:rFonts w:ascii="Arial" w:eastAsia="Arial" w:hAnsi="Arial" w:cs="Arial"/>
                <w:sz w:val="22"/>
                <w:szCs w:val="22"/>
              </w:rPr>
            </w:pPr>
            <w:r>
              <w:rPr>
                <w:rFonts w:ascii="Calibri" w:eastAsia="Calibri" w:hAnsi="Calibri" w:cs="Calibri"/>
                <w:b/>
                <w:color w:val="FFFFFF"/>
              </w:rPr>
              <w:t>5.</w:t>
            </w:r>
          </w:p>
        </w:tc>
        <w:tc>
          <w:tcPr>
            <w:tcW w:w="9947" w:type="dxa"/>
            <w:gridSpan w:val="3"/>
            <w:tcBorders>
              <w:bottom w:val="single" w:sz="4" w:space="0" w:color="000000"/>
            </w:tcBorders>
            <w:shd w:val="clear" w:color="auto" w:fill="002060"/>
            <w:vAlign w:val="center"/>
          </w:tcPr>
          <w:p w:rsidR="006851F0" w:rsidRDefault="00A54007">
            <w:pPr>
              <w:spacing w:line="276" w:lineRule="auto"/>
              <w:jc w:val="center"/>
              <w:rPr>
                <w:rFonts w:ascii="Arial" w:eastAsia="Arial" w:hAnsi="Arial" w:cs="Arial"/>
                <w:b/>
              </w:rPr>
            </w:pPr>
            <w:r>
              <w:rPr>
                <w:rFonts w:ascii="Arial" w:eastAsia="Arial" w:hAnsi="Arial" w:cs="Arial"/>
                <w:b/>
                <w:sz w:val="22"/>
                <w:szCs w:val="22"/>
              </w:rPr>
              <w:t>VALUATION OF ADDITIONAL AESTHETIC/ INTERIOR WORKS IN THE PROPERTY</w:t>
            </w:r>
          </w:p>
        </w:tc>
      </w:tr>
      <w:tr w:rsidR="006851F0">
        <w:trPr>
          <w:trHeight w:val="13"/>
          <w:jc w:val="center"/>
        </w:trPr>
        <w:tc>
          <w:tcPr>
            <w:tcW w:w="709" w:type="dxa"/>
            <w:shd w:val="clear" w:color="auto" w:fill="DEEBF6"/>
          </w:tcPr>
          <w:p w:rsidR="006851F0" w:rsidRDefault="00A54007">
            <w:pPr>
              <w:spacing w:line="276" w:lineRule="auto"/>
              <w:ind w:left="-129" w:right="-84"/>
              <w:jc w:val="center"/>
              <w:rPr>
                <w:rFonts w:ascii="Arial" w:eastAsia="Arial" w:hAnsi="Arial" w:cs="Arial"/>
                <w:b/>
                <w:sz w:val="20"/>
                <w:szCs w:val="20"/>
              </w:rPr>
            </w:pPr>
            <w:proofErr w:type="spellStart"/>
            <w:r>
              <w:rPr>
                <w:rFonts w:ascii="Arial" w:eastAsia="Arial" w:hAnsi="Arial" w:cs="Arial"/>
                <w:b/>
                <w:sz w:val="20"/>
                <w:szCs w:val="20"/>
              </w:rPr>
              <w:t>S.No</w:t>
            </w:r>
            <w:proofErr w:type="spellEnd"/>
            <w:r>
              <w:rPr>
                <w:rFonts w:ascii="Arial" w:eastAsia="Arial" w:hAnsi="Arial" w:cs="Arial"/>
                <w:b/>
                <w:sz w:val="20"/>
                <w:szCs w:val="20"/>
              </w:rPr>
              <w:t>.</w:t>
            </w:r>
          </w:p>
        </w:tc>
        <w:tc>
          <w:tcPr>
            <w:tcW w:w="4052" w:type="dxa"/>
            <w:shd w:val="clear" w:color="auto" w:fill="DEEBF6"/>
          </w:tcPr>
          <w:p w:rsidR="006851F0" w:rsidRDefault="00A54007">
            <w:pPr>
              <w:spacing w:line="276" w:lineRule="auto"/>
              <w:rPr>
                <w:rFonts w:ascii="Arial" w:eastAsia="Arial" w:hAnsi="Arial" w:cs="Arial"/>
                <w:sz w:val="20"/>
                <w:szCs w:val="20"/>
              </w:rPr>
            </w:pPr>
            <w:r>
              <w:rPr>
                <w:rFonts w:ascii="Arial" w:eastAsia="Arial" w:hAnsi="Arial" w:cs="Arial"/>
                <w:b/>
                <w:sz w:val="20"/>
                <w:szCs w:val="20"/>
              </w:rPr>
              <w:t>Particulars</w:t>
            </w:r>
          </w:p>
        </w:tc>
        <w:tc>
          <w:tcPr>
            <w:tcW w:w="2329" w:type="dxa"/>
            <w:shd w:val="clear" w:color="auto" w:fill="DEEBF6"/>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Specifications</w:t>
            </w:r>
          </w:p>
        </w:tc>
        <w:tc>
          <w:tcPr>
            <w:tcW w:w="3566" w:type="dxa"/>
            <w:shd w:val="clear" w:color="auto" w:fill="DEEBF6"/>
            <w:vAlign w:val="center"/>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Depreciated Replacement Value</w:t>
            </w:r>
          </w:p>
        </w:tc>
      </w:tr>
      <w:tr w:rsidR="006851F0">
        <w:trPr>
          <w:trHeight w:val="13"/>
          <w:jc w:val="center"/>
        </w:trPr>
        <w:tc>
          <w:tcPr>
            <w:tcW w:w="709" w:type="dxa"/>
            <w:shd w:val="clear" w:color="auto" w:fill="auto"/>
          </w:tcPr>
          <w:p w:rsidR="006851F0" w:rsidRDefault="006851F0">
            <w:pPr>
              <w:numPr>
                <w:ilvl w:val="0"/>
                <w:numId w:val="39"/>
              </w:numPr>
              <w:pBdr>
                <w:top w:val="nil"/>
                <w:left w:val="nil"/>
                <w:bottom w:val="nil"/>
                <w:right w:val="nil"/>
                <w:between w:val="nil"/>
              </w:pBdr>
              <w:spacing w:line="276" w:lineRule="auto"/>
              <w:rPr>
                <w:rFonts w:ascii="Arial" w:eastAsia="Arial" w:hAnsi="Arial" w:cs="Arial"/>
                <w:b/>
                <w:color w:val="000000"/>
                <w:sz w:val="20"/>
                <w:szCs w:val="20"/>
              </w:rPr>
            </w:pPr>
          </w:p>
        </w:tc>
        <w:tc>
          <w:tcPr>
            <w:tcW w:w="4052" w:type="dxa"/>
            <w:shd w:val="clear" w:color="auto" w:fill="auto"/>
          </w:tcPr>
          <w:p w:rsidR="006851F0" w:rsidRDefault="00A54007">
            <w:pPr>
              <w:spacing w:line="276" w:lineRule="auto"/>
              <w:rPr>
                <w:rFonts w:ascii="Arial" w:eastAsia="Arial" w:hAnsi="Arial" w:cs="Arial"/>
                <w:b/>
                <w:sz w:val="20"/>
                <w:szCs w:val="20"/>
              </w:rPr>
            </w:pPr>
            <w:r>
              <w:rPr>
                <w:rFonts w:ascii="Arial" w:eastAsia="Arial" w:hAnsi="Arial" w:cs="Arial"/>
                <w:sz w:val="20"/>
                <w:szCs w:val="20"/>
              </w:rPr>
              <w:t>Add extra for Architectural aesthetic developments, improvements</w:t>
            </w:r>
          </w:p>
          <w:p w:rsidR="006851F0" w:rsidRDefault="00A54007">
            <w:pPr>
              <w:spacing w:line="276" w:lineRule="auto"/>
              <w:rPr>
                <w:rFonts w:ascii="Arial" w:eastAsia="Arial" w:hAnsi="Arial" w:cs="Arial"/>
                <w:i/>
                <w:sz w:val="20"/>
                <w:szCs w:val="20"/>
              </w:rPr>
            </w:pPr>
            <w:r>
              <w:rPr>
                <w:rFonts w:ascii="Arial" w:eastAsia="Arial" w:hAnsi="Arial" w:cs="Arial"/>
                <w:i/>
                <w:sz w:val="20"/>
                <w:szCs w:val="20"/>
              </w:rPr>
              <w:t>(add lump sum cost)</w:t>
            </w:r>
          </w:p>
        </w:tc>
        <w:tc>
          <w:tcPr>
            <w:tcW w:w="2329" w:type="dxa"/>
            <w:shd w:val="clear" w:color="auto" w:fill="auto"/>
            <w:vAlign w:val="center"/>
          </w:tcPr>
          <w:p w:rsidR="006851F0" w:rsidRDefault="006851F0">
            <w:pPr>
              <w:spacing w:line="276" w:lineRule="auto"/>
              <w:jc w:val="center"/>
              <w:rPr>
                <w:rFonts w:ascii="Arial" w:eastAsia="Arial" w:hAnsi="Arial" w:cs="Arial"/>
                <w:sz w:val="20"/>
                <w:szCs w:val="20"/>
              </w:rPr>
            </w:pPr>
          </w:p>
        </w:tc>
        <w:tc>
          <w:tcPr>
            <w:tcW w:w="3566" w:type="dxa"/>
            <w:shd w:val="clear" w:color="auto" w:fill="auto"/>
            <w:vAlign w:val="center"/>
          </w:tcPr>
          <w:p w:rsidR="006851F0" w:rsidRDefault="006851F0">
            <w:pPr>
              <w:spacing w:line="276" w:lineRule="auto"/>
              <w:jc w:val="center"/>
              <w:rPr>
                <w:rFonts w:ascii="Arial" w:eastAsia="Arial" w:hAnsi="Arial" w:cs="Arial"/>
                <w:b/>
                <w:sz w:val="20"/>
                <w:szCs w:val="20"/>
              </w:rPr>
            </w:pPr>
          </w:p>
        </w:tc>
      </w:tr>
      <w:tr w:rsidR="006851F0">
        <w:trPr>
          <w:trHeight w:val="13"/>
          <w:jc w:val="center"/>
        </w:trPr>
        <w:tc>
          <w:tcPr>
            <w:tcW w:w="709" w:type="dxa"/>
            <w:shd w:val="clear" w:color="auto" w:fill="auto"/>
          </w:tcPr>
          <w:p w:rsidR="006851F0" w:rsidRDefault="006851F0">
            <w:pPr>
              <w:numPr>
                <w:ilvl w:val="0"/>
                <w:numId w:val="39"/>
              </w:numPr>
              <w:pBdr>
                <w:top w:val="nil"/>
                <w:left w:val="nil"/>
                <w:bottom w:val="nil"/>
                <w:right w:val="nil"/>
                <w:between w:val="nil"/>
              </w:pBdr>
              <w:spacing w:line="276" w:lineRule="auto"/>
              <w:rPr>
                <w:rFonts w:ascii="Arial" w:eastAsia="Arial" w:hAnsi="Arial" w:cs="Arial"/>
                <w:b/>
                <w:color w:val="000000"/>
                <w:sz w:val="20"/>
                <w:szCs w:val="20"/>
              </w:rPr>
            </w:pPr>
          </w:p>
        </w:tc>
        <w:tc>
          <w:tcPr>
            <w:tcW w:w="4052" w:type="dxa"/>
            <w:shd w:val="clear" w:color="auto" w:fill="auto"/>
          </w:tcPr>
          <w:p w:rsidR="006851F0" w:rsidRDefault="00A54007">
            <w:pPr>
              <w:spacing w:line="276" w:lineRule="auto"/>
              <w:rPr>
                <w:rFonts w:ascii="Arial" w:eastAsia="Arial" w:hAnsi="Arial" w:cs="Arial"/>
                <w:b/>
                <w:sz w:val="20"/>
                <w:szCs w:val="20"/>
              </w:rPr>
            </w:pPr>
            <w:r>
              <w:rPr>
                <w:rFonts w:ascii="Arial" w:eastAsia="Arial" w:hAnsi="Arial" w:cs="Arial"/>
                <w:sz w:val="20"/>
                <w:szCs w:val="20"/>
              </w:rPr>
              <w:t>Add extra for fittings &amp; fixtures</w:t>
            </w:r>
          </w:p>
          <w:p w:rsidR="006851F0" w:rsidRDefault="00A54007">
            <w:pPr>
              <w:spacing w:line="276" w:lineRule="auto"/>
              <w:jc w:val="both"/>
              <w:rPr>
                <w:rFonts w:ascii="Arial" w:eastAsia="Arial" w:hAnsi="Arial" w:cs="Arial"/>
                <w:i/>
                <w:sz w:val="20"/>
                <w:szCs w:val="20"/>
              </w:rPr>
            </w:pPr>
            <w:r>
              <w:rPr>
                <w:rFonts w:ascii="Arial" w:eastAsia="Arial" w:hAnsi="Arial" w:cs="Arial"/>
                <w:i/>
                <w:sz w:val="20"/>
                <w:szCs w:val="20"/>
              </w:rPr>
              <w:t>(Doors, windows, wood work, cupboards, modular kitchen, electrical/ sanitary fittings)</w:t>
            </w:r>
          </w:p>
        </w:tc>
        <w:tc>
          <w:tcPr>
            <w:tcW w:w="2329" w:type="dxa"/>
            <w:shd w:val="clear" w:color="auto" w:fill="auto"/>
            <w:vAlign w:val="center"/>
          </w:tcPr>
          <w:p w:rsidR="006851F0" w:rsidRDefault="006851F0">
            <w:pPr>
              <w:spacing w:line="276" w:lineRule="auto"/>
              <w:jc w:val="center"/>
              <w:rPr>
                <w:rFonts w:ascii="Arial" w:eastAsia="Arial" w:hAnsi="Arial" w:cs="Arial"/>
                <w:sz w:val="20"/>
                <w:szCs w:val="20"/>
              </w:rPr>
            </w:pPr>
          </w:p>
        </w:tc>
        <w:tc>
          <w:tcPr>
            <w:tcW w:w="3566" w:type="dxa"/>
            <w:shd w:val="clear" w:color="auto" w:fill="auto"/>
            <w:vAlign w:val="center"/>
          </w:tcPr>
          <w:p w:rsidR="006851F0" w:rsidRDefault="006851F0">
            <w:pPr>
              <w:spacing w:line="276" w:lineRule="auto"/>
              <w:jc w:val="center"/>
              <w:rPr>
                <w:rFonts w:ascii="Arial" w:eastAsia="Arial" w:hAnsi="Arial" w:cs="Arial"/>
                <w:b/>
                <w:sz w:val="20"/>
                <w:szCs w:val="20"/>
              </w:rPr>
            </w:pPr>
          </w:p>
        </w:tc>
      </w:tr>
      <w:tr w:rsidR="006851F0">
        <w:trPr>
          <w:trHeight w:val="13"/>
          <w:jc w:val="center"/>
        </w:trPr>
        <w:tc>
          <w:tcPr>
            <w:tcW w:w="709" w:type="dxa"/>
            <w:shd w:val="clear" w:color="auto" w:fill="auto"/>
          </w:tcPr>
          <w:p w:rsidR="006851F0" w:rsidRDefault="006851F0">
            <w:pPr>
              <w:numPr>
                <w:ilvl w:val="0"/>
                <w:numId w:val="39"/>
              </w:numPr>
              <w:pBdr>
                <w:top w:val="nil"/>
                <w:left w:val="nil"/>
                <w:bottom w:val="nil"/>
                <w:right w:val="nil"/>
                <w:between w:val="nil"/>
              </w:pBdr>
              <w:spacing w:line="276" w:lineRule="auto"/>
              <w:rPr>
                <w:rFonts w:ascii="Arial" w:eastAsia="Arial" w:hAnsi="Arial" w:cs="Arial"/>
                <w:b/>
                <w:color w:val="000000"/>
                <w:sz w:val="20"/>
                <w:szCs w:val="20"/>
              </w:rPr>
            </w:pPr>
          </w:p>
        </w:tc>
        <w:tc>
          <w:tcPr>
            <w:tcW w:w="4052" w:type="dxa"/>
            <w:shd w:val="clear" w:color="auto" w:fill="auto"/>
          </w:tcPr>
          <w:p w:rsidR="006851F0" w:rsidRDefault="00A54007">
            <w:pPr>
              <w:spacing w:line="276" w:lineRule="auto"/>
              <w:rPr>
                <w:rFonts w:ascii="Arial" w:eastAsia="Arial" w:hAnsi="Arial" w:cs="Arial"/>
                <w:sz w:val="20"/>
                <w:szCs w:val="20"/>
              </w:rPr>
            </w:pPr>
            <w:r>
              <w:rPr>
                <w:rFonts w:ascii="Arial" w:eastAsia="Arial" w:hAnsi="Arial" w:cs="Arial"/>
                <w:sz w:val="20"/>
                <w:szCs w:val="20"/>
              </w:rPr>
              <w:t>Add extra for services</w:t>
            </w:r>
          </w:p>
          <w:p w:rsidR="006851F0" w:rsidRDefault="00A54007">
            <w:pPr>
              <w:spacing w:line="276" w:lineRule="auto"/>
              <w:jc w:val="both"/>
              <w:rPr>
                <w:rFonts w:ascii="Arial" w:eastAsia="Arial" w:hAnsi="Arial" w:cs="Arial"/>
                <w:i/>
                <w:sz w:val="20"/>
                <w:szCs w:val="20"/>
              </w:rPr>
            </w:pPr>
            <w:r>
              <w:rPr>
                <w:rFonts w:ascii="Arial" w:eastAsia="Arial" w:hAnsi="Arial" w:cs="Arial"/>
                <w:i/>
                <w:sz w:val="20"/>
                <w:szCs w:val="20"/>
              </w:rPr>
              <w:t>(Water, Electricity, Sewerage, Main gate, Boundary, Lift, Auxiliary power, AC, HVAC, Firefighting etc.)</w:t>
            </w:r>
          </w:p>
        </w:tc>
        <w:tc>
          <w:tcPr>
            <w:tcW w:w="2329" w:type="dxa"/>
            <w:shd w:val="clear" w:color="auto" w:fill="auto"/>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For Boundary Wall</w:t>
            </w:r>
          </w:p>
        </w:tc>
        <w:tc>
          <w:tcPr>
            <w:tcW w:w="3566" w:type="dxa"/>
            <w:shd w:val="clear" w:color="auto" w:fill="auto"/>
            <w:vAlign w:val="center"/>
          </w:tcPr>
          <w:p w:rsidR="006851F0" w:rsidRDefault="00A54007">
            <w:pPr>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xml:space="preserve"> </w:t>
            </w:r>
            <w:r>
              <w:rPr>
                <w:rFonts w:ascii="Arial" w:eastAsia="Arial" w:hAnsi="Arial" w:cs="Arial"/>
                <w:b/>
                <w:color w:val="000000"/>
                <w:sz w:val="20"/>
                <w:szCs w:val="20"/>
              </w:rPr>
              <w:t>44,00,000.00</w:t>
            </w:r>
          </w:p>
        </w:tc>
      </w:tr>
      <w:tr w:rsidR="006851F0">
        <w:trPr>
          <w:trHeight w:val="13"/>
          <w:jc w:val="center"/>
        </w:trPr>
        <w:tc>
          <w:tcPr>
            <w:tcW w:w="709" w:type="dxa"/>
            <w:shd w:val="clear" w:color="auto" w:fill="auto"/>
          </w:tcPr>
          <w:p w:rsidR="006851F0" w:rsidRDefault="006851F0">
            <w:pPr>
              <w:numPr>
                <w:ilvl w:val="0"/>
                <w:numId w:val="39"/>
              </w:numPr>
              <w:pBdr>
                <w:top w:val="nil"/>
                <w:left w:val="nil"/>
                <w:bottom w:val="nil"/>
                <w:right w:val="nil"/>
                <w:between w:val="nil"/>
              </w:pBdr>
              <w:spacing w:line="276" w:lineRule="auto"/>
              <w:rPr>
                <w:rFonts w:ascii="Arial" w:eastAsia="Arial" w:hAnsi="Arial" w:cs="Arial"/>
                <w:b/>
                <w:color w:val="000000"/>
                <w:sz w:val="20"/>
                <w:szCs w:val="20"/>
              </w:rPr>
            </w:pPr>
          </w:p>
        </w:tc>
        <w:tc>
          <w:tcPr>
            <w:tcW w:w="4052" w:type="dxa"/>
            <w:shd w:val="clear" w:color="auto" w:fill="auto"/>
          </w:tcPr>
          <w:p w:rsidR="006851F0" w:rsidRDefault="00A54007">
            <w:pPr>
              <w:spacing w:line="276" w:lineRule="auto"/>
              <w:jc w:val="both"/>
              <w:rPr>
                <w:rFonts w:ascii="Arial" w:eastAsia="Arial" w:hAnsi="Arial" w:cs="Arial"/>
                <w:sz w:val="20"/>
                <w:szCs w:val="20"/>
              </w:rPr>
            </w:pPr>
            <w:r>
              <w:rPr>
                <w:rFonts w:ascii="Arial" w:eastAsia="Arial" w:hAnsi="Arial" w:cs="Arial"/>
                <w:sz w:val="20"/>
                <w:szCs w:val="20"/>
              </w:rPr>
              <w:t>Add extra for internal &amp; external development</w:t>
            </w:r>
          </w:p>
          <w:p w:rsidR="006851F0" w:rsidRDefault="00A54007">
            <w:pPr>
              <w:spacing w:line="276" w:lineRule="auto"/>
              <w:jc w:val="both"/>
              <w:rPr>
                <w:rFonts w:ascii="Arial" w:eastAsia="Arial" w:hAnsi="Arial" w:cs="Arial"/>
                <w:i/>
                <w:sz w:val="20"/>
                <w:szCs w:val="20"/>
              </w:rPr>
            </w:pPr>
            <w:r>
              <w:rPr>
                <w:rFonts w:ascii="Arial" w:eastAsia="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rsidR="006851F0" w:rsidRDefault="00A54007">
            <w:pPr>
              <w:spacing w:line="276" w:lineRule="auto"/>
              <w:jc w:val="center"/>
              <w:rPr>
                <w:rFonts w:ascii="Arial" w:eastAsia="Arial" w:hAnsi="Arial" w:cs="Arial"/>
                <w:sz w:val="20"/>
                <w:szCs w:val="20"/>
              </w:rPr>
            </w:pPr>
            <w:r>
              <w:rPr>
                <w:rFonts w:ascii="Arial" w:eastAsia="Arial" w:hAnsi="Arial" w:cs="Arial"/>
                <w:sz w:val="20"/>
                <w:szCs w:val="20"/>
              </w:rPr>
              <w:t>For Internal &amp; External Development</w:t>
            </w:r>
          </w:p>
        </w:tc>
        <w:tc>
          <w:tcPr>
            <w:tcW w:w="3566" w:type="dxa"/>
            <w:shd w:val="clear" w:color="auto" w:fill="auto"/>
            <w:vAlign w:val="center"/>
          </w:tcPr>
          <w:p w:rsidR="006851F0" w:rsidRDefault="00A54007">
            <w:pPr>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xml:space="preserve"> </w:t>
            </w:r>
            <w:r>
              <w:rPr>
                <w:rFonts w:ascii="Arial" w:eastAsia="Arial" w:hAnsi="Arial" w:cs="Arial"/>
                <w:b/>
                <w:color w:val="000000"/>
                <w:sz w:val="20"/>
                <w:szCs w:val="20"/>
              </w:rPr>
              <w:t>94,25,000.00</w:t>
            </w:r>
          </w:p>
        </w:tc>
      </w:tr>
      <w:tr w:rsidR="006851F0">
        <w:trPr>
          <w:trHeight w:val="9"/>
          <w:jc w:val="center"/>
        </w:trPr>
        <w:tc>
          <w:tcPr>
            <w:tcW w:w="709" w:type="dxa"/>
            <w:shd w:val="clear" w:color="auto" w:fill="auto"/>
          </w:tcPr>
          <w:p w:rsidR="006851F0" w:rsidRDefault="006851F0">
            <w:pPr>
              <w:numPr>
                <w:ilvl w:val="0"/>
                <w:numId w:val="39"/>
              </w:numPr>
              <w:pBdr>
                <w:top w:val="nil"/>
                <w:left w:val="nil"/>
                <w:bottom w:val="nil"/>
                <w:right w:val="nil"/>
                <w:between w:val="nil"/>
              </w:pBdr>
              <w:spacing w:line="276" w:lineRule="auto"/>
              <w:rPr>
                <w:rFonts w:ascii="Arial" w:eastAsia="Arial" w:hAnsi="Arial" w:cs="Arial"/>
                <w:b/>
                <w:color w:val="000000"/>
                <w:sz w:val="20"/>
                <w:szCs w:val="20"/>
              </w:rPr>
            </w:pPr>
          </w:p>
        </w:tc>
        <w:tc>
          <w:tcPr>
            <w:tcW w:w="4052" w:type="dxa"/>
            <w:shd w:val="clear" w:color="auto" w:fill="auto"/>
            <w:vAlign w:val="center"/>
          </w:tcPr>
          <w:p w:rsidR="006851F0" w:rsidRDefault="00A54007">
            <w:pPr>
              <w:spacing w:line="276" w:lineRule="auto"/>
              <w:rPr>
                <w:rFonts w:ascii="Arial" w:eastAsia="Arial" w:hAnsi="Arial" w:cs="Arial"/>
                <w:b/>
                <w:sz w:val="20"/>
                <w:szCs w:val="20"/>
              </w:rPr>
            </w:pPr>
            <w:r>
              <w:rPr>
                <w:rFonts w:ascii="Arial" w:eastAsia="Arial" w:hAnsi="Arial" w:cs="Arial"/>
                <w:b/>
                <w:sz w:val="20"/>
                <w:szCs w:val="20"/>
              </w:rPr>
              <w:t>Depreciated Replacement Value (B)</w:t>
            </w:r>
          </w:p>
        </w:tc>
        <w:tc>
          <w:tcPr>
            <w:tcW w:w="2329" w:type="dxa"/>
            <w:shd w:val="clear" w:color="auto" w:fill="auto"/>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566" w:type="dxa"/>
            <w:shd w:val="clear" w:color="auto" w:fill="auto"/>
            <w:vAlign w:val="center"/>
          </w:tcPr>
          <w:p w:rsidR="006851F0" w:rsidRDefault="00A54007">
            <w:pPr>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xml:space="preserve"> </w:t>
            </w:r>
            <w:r>
              <w:rPr>
                <w:rFonts w:ascii="Arial" w:eastAsia="Arial" w:hAnsi="Arial" w:cs="Arial"/>
                <w:b/>
                <w:color w:val="000000"/>
                <w:sz w:val="20"/>
                <w:szCs w:val="20"/>
              </w:rPr>
              <w:t>1,38,25,000.00</w:t>
            </w:r>
          </w:p>
        </w:tc>
      </w:tr>
      <w:tr w:rsidR="006851F0">
        <w:trPr>
          <w:trHeight w:val="11"/>
          <w:jc w:val="center"/>
        </w:trPr>
        <w:tc>
          <w:tcPr>
            <w:tcW w:w="709" w:type="dxa"/>
            <w:shd w:val="clear" w:color="auto" w:fill="auto"/>
          </w:tcPr>
          <w:p w:rsidR="006851F0" w:rsidRDefault="006851F0">
            <w:pPr>
              <w:numPr>
                <w:ilvl w:val="0"/>
                <w:numId w:val="39"/>
              </w:numPr>
              <w:pBdr>
                <w:top w:val="nil"/>
                <w:left w:val="nil"/>
                <w:bottom w:val="nil"/>
                <w:right w:val="nil"/>
                <w:between w:val="nil"/>
              </w:pBdr>
              <w:spacing w:line="276" w:lineRule="auto"/>
              <w:rPr>
                <w:rFonts w:ascii="Arial" w:eastAsia="Arial" w:hAnsi="Arial" w:cs="Arial"/>
                <w:b/>
                <w:color w:val="000000"/>
                <w:sz w:val="20"/>
                <w:szCs w:val="20"/>
              </w:rPr>
            </w:pPr>
          </w:p>
        </w:tc>
        <w:tc>
          <w:tcPr>
            <w:tcW w:w="9947" w:type="dxa"/>
            <w:gridSpan w:val="3"/>
            <w:shd w:val="clear" w:color="auto" w:fill="auto"/>
            <w:vAlign w:val="center"/>
          </w:tcPr>
          <w:p w:rsidR="006851F0" w:rsidRDefault="00A54007">
            <w:pPr>
              <w:spacing w:line="276" w:lineRule="auto"/>
              <w:jc w:val="both"/>
              <w:rPr>
                <w:rFonts w:ascii="Arial" w:eastAsia="Arial" w:hAnsi="Arial" w:cs="Arial"/>
                <w:i/>
                <w:sz w:val="20"/>
                <w:szCs w:val="20"/>
              </w:rPr>
            </w:pPr>
            <w:r>
              <w:rPr>
                <w:rFonts w:ascii="Arial" w:eastAsia="Arial" w:hAnsi="Arial" w:cs="Arial"/>
                <w:b/>
                <w:i/>
                <w:sz w:val="20"/>
                <w:szCs w:val="20"/>
              </w:rPr>
              <w:t>Note:</w:t>
            </w:r>
          </w:p>
          <w:p w:rsidR="006851F0" w:rsidRDefault="00A54007">
            <w:pPr>
              <w:widowControl w:val="0"/>
              <w:numPr>
                <w:ilvl w:val="0"/>
                <w:numId w:val="40"/>
              </w:numPr>
              <w:pBdr>
                <w:top w:val="nil"/>
                <w:left w:val="nil"/>
                <w:bottom w:val="nil"/>
                <w:right w:val="nil"/>
                <w:between w:val="nil"/>
              </w:pBdr>
              <w:spacing w:line="276" w:lineRule="auto"/>
              <w:ind w:left="382"/>
              <w:jc w:val="both"/>
              <w:rPr>
                <w:i/>
                <w:color w:val="000000"/>
                <w:sz w:val="20"/>
                <w:szCs w:val="20"/>
              </w:rPr>
            </w:pPr>
            <w:r>
              <w:rPr>
                <w:rFonts w:ascii="Arial" w:eastAsia="Arial" w:hAnsi="Arial" w:cs="Arial"/>
                <w:i/>
                <w:color w:val="000000"/>
                <w:sz w:val="20"/>
                <w:szCs w:val="20"/>
              </w:rPr>
              <w:t>Value for Additional Building &amp; Site Aesthetic Works is considered only if it is having exclusive/ super fine work specification above ordinary/ normal work. Ordinary/ normal work value is already covered under basic rates above.</w:t>
            </w:r>
          </w:p>
          <w:p w:rsidR="006851F0" w:rsidRDefault="00A54007">
            <w:pPr>
              <w:widowControl w:val="0"/>
              <w:numPr>
                <w:ilvl w:val="0"/>
                <w:numId w:val="40"/>
              </w:numPr>
              <w:pBdr>
                <w:top w:val="nil"/>
                <w:left w:val="nil"/>
                <w:bottom w:val="nil"/>
                <w:right w:val="nil"/>
                <w:between w:val="nil"/>
              </w:pBdr>
              <w:spacing w:line="276" w:lineRule="auto"/>
              <w:ind w:left="382"/>
              <w:jc w:val="both"/>
              <w:rPr>
                <w:i/>
                <w:color w:val="000000"/>
                <w:sz w:val="20"/>
                <w:szCs w:val="20"/>
              </w:rPr>
            </w:pPr>
            <w:r>
              <w:rPr>
                <w:rFonts w:ascii="Arial" w:eastAsia="Arial" w:hAnsi="Arial" w:cs="Arial"/>
                <w:i/>
                <w:color w:val="000000"/>
                <w:sz w:val="20"/>
                <w:szCs w:val="20"/>
              </w:rPr>
              <w:t xml:space="preserve">Value of common facilities of society are not included in the valuation of </w:t>
            </w:r>
            <w:proofErr w:type="gramStart"/>
            <w:r>
              <w:rPr>
                <w:rFonts w:ascii="Arial" w:eastAsia="Arial" w:hAnsi="Arial" w:cs="Arial"/>
                <w:i/>
                <w:color w:val="000000"/>
                <w:sz w:val="20"/>
                <w:szCs w:val="20"/>
              </w:rPr>
              <w:t>Flat</w:t>
            </w:r>
            <w:proofErr w:type="gramEnd"/>
            <w:r>
              <w:rPr>
                <w:rFonts w:ascii="Arial" w:eastAsia="Arial" w:hAnsi="Arial" w:cs="Arial"/>
                <w:i/>
                <w:color w:val="000000"/>
                <w:sz w:val="20"/>
                <w:szCs w:val="20"/>
              </w:rPr>
              <w:t>/ Built-up unit.</w:t>
            </w:r>
          </w:p>
        </w:tc>
      </w:tr>
    </w:tbl>
    <w:p w:rsidR="006851F0" w:rsidRDefault="006851F0">
      <w:pPr>
        <w:rPr>
          <w:rFonts w:ascii="Arial" w:eastAsia="Arial" w:hAnsi="Arial" w:cs="Arial"/>
          <w:b/>
          <w:u w:val="single"/>
        </w:rPr>
      </w:pPr>
    </w:p>
    <w:p w:rsidR="006851F0" w:rsidRDefault="00A54007">
      <w:pPr>
        <w:spacing w:after="160" w:line="259" w:lineRule="auto"/>
        <w:rPr>
          <w:rFonts w:ascii="Arial" w:eastAsia="Arial" w:hAnsi="Arial" w:cs="Arial"/>
          <w:b/>
          <w:u w:val="single"/>
        </w:rPr>
      </w:pPr>
      <w:r>
        <w:br w:type="page"/>
      </w:r>
    </w:p>
    <w:tbl>
      <w:tblPr>
        <w:tblStyle w:val="af0"/>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7"/>
        <w:gridCol w:w="3974"/>
        <w:gridCol w:w="2635"/>
        <w:gridCol w:w="3382"/>
      </w:tblGrid>
      <w:tr w:rsidR="006851F0">
        <w:trPr>
          <w:trHeight w:val="395"/>
          <w:jc w:val="center"/>
        </w:trPr>
        <w:tc>
          <w:tcPr>
            <w:tcW w:w="777" w:type="dxa"/>
            <w:shd w:val="clear" w:color="auto" w:fill="002060"/>
            <w:vAlign w:val="center"/>
          </w:tcPr>
          <w:p w:rsidR="006851F0" w:rsidRDefault="00A54007">
            <w:pPr>
              <w:ind w:left="360"/>
              <w:jc w:val="center"/>
              <w:rPr>
                <w:rFonts w:ascii="Arial" w:eastAsia="Arial" w:hAnsi="Arial" w:cs="Arial"/>
                <w:b/>
              </w:rPr>
            </w:pPr>
            <w:r>
              <w:rPr>
                <w:rFonts w:ascii="Arial" w:eastAsia="Arial" w:hAnsi="Arial" w:cs="Arial"/>
                <w:b/>
              </w:rPr>
              <w:t>6.</w:t>
            </w:r>
          </w:p>
        </w:tc>
        <w:tc>
          <w:tcPr>
            <w:tcW w:w="9991" w:type="dxa"/>
            <w:gridSpan w:val="3"/>
            <w:shd w:val="clear" w:color="auto" w:fill="002060"/>
            <w:vAlign w:val="center"/>
          </w:tcPr>
          <w:p w:rsidR="006851F0" w:rsidRDefault="00A54007">
            <w:pPr>
              <w:tabs>
                <w:tab w:val="left" w:pos="360"/>
              </w:tabs>
              <w:spacing w:line="276" w:lineRule="auto"/>
              <w:jc w:val="center"/>
              <w:rPr>
                <w:rFonts w:ascii="Arial" w:eastAsia="Arial" w:hAnsi="Arial" w:cs="Arial"/>
                <w:b/>
              </w:rPr>
            </w:pPr>
            <w:r>
              <w:rPr>
                <w:rFonts w:ascii="Arial" w:eastAsia="Arial" w:hAnsi="Arial" w:cs="Arial"/>
                <w:b/>
                <w:sz w:val="22"/>
                <w:szCs w:val="22"/>
              </w:rPr>
              <w:t>CONSOLIDATED VALUATION ASSESSMENT OF THE ASSET</w:t>
            </w:r>
          </w:p>
        </w:tc>
      </w:tr>
      <w:tr w:rsidR="006851F0">
        <w:trPr>
          <w:trHeight w:val="681"/>
          <w:jc w:val="center"/>
        </w:trPr>
        <w:tc>
          <w:tcPr>
            <w:tcW w:w="777" w:type="dxa"/>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S. No.</w:t>
            </w:r>
          </w:p>
        </w:tc>
        <w:tc>
          <w:tcPr>
            <w:tcW w:w="3974" w:type="dxa"/>
            <w:shd w:val="clear" w:color="auto" w:fill="D9E2F3"/>
            <w:vAlign w:val="center"/>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Particulars</w:t>
            </w:r>
          </w:p>
        </w:tc>
        <w:tc>
          <w:tcPr>
            <w:tcW w:w="2635" w:type="dxa"/>
            <w:shd w:val="clear" w:color="auto" w:fill="D9E2F3"/>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Govt. Circle/ Guideline Value</w:t>
            </w:r>
          </w:p>
        </w:tc>
        <w:tc>
          <w:tcPr>
            <w:tcW w:w="3382" w:type="dxa"/>
            <w:shd w:val="clear" w:color="auto" w:fill="D9E2F3"/>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Indicative &amp; Estimated Prospective Fair Market Value</w:t>
            </w:r>
          </w:p>
        </w:tc>
      </w:tr>
      <w:tr w:rsidR="006851F0">
        <w:trPr>
          <w:trHeight w:val="58"/>
          <w:jc w:val="center"/>
        </w:trPr>
        <w:tc>
          <w:tcPr>
            <w:tcW w:w="777" w:type="dxa"/>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Land Value Freehold(A)</w:t>
            </w:r>
          </w:p>
        </w:tc>
        <w:tc>
          <w:tcPr>
            <w:tcW w:w="2635" w:type="dxa"/>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1,73,81,868/-</w:t>
            </w:r>
          </w:p>
        </w:tc>
        <w:tc>
          <w:tcPr>
            <w:tcW w:w="3382" w:type="dxa"/>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2,53,13,400/-</w:t>
            </w:r>
          </w:p>
        </w:tc>
      </w:tr>
      <w:tr w:rsidR="006851F0">
        <w:trPr>
          <w:trHeight w:val="58"/>
          <w:jc w:val="center"/>
        </w:trPr>
        <w:tc>
          <w:tcPr>
            <w:tcW w:w="777" w:type="dxa"/>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Land Value Leasehold (B)</w:t>
            </w:r>
          </w:p>
        </w:tc>
        <w:tc>
          <w:tcPr>
            <w:tcW w:w="2635" w:type="dxa"/>
            <w:vAlign w:val="center"/>
          </w:tcPr>
          <w:p w:rsidR="006851F0" w:rsidRDefault="00A54007">
            <w:pPr>
              <w:tabs>
                <w:tab w:val="left" w:pos="360"/>
                <w:tab w:val="left" w:pos="1095"/>
                <w:tab w:val="center" w:pos="1214"/>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56,95,337/-</w:t>
            </w:r>
          </w:p>
        </w:tc>
      </w:tr>
      <w:tr w:rsidR="006851F0">
        <w:trPr>
          <w:trHeight w:val="70"/>
          <w:jc w:val="center"/>
        </w:trPr>
        <w:tc>
          <w:tcPr>
            <w:tcW w:w="777" w:type="dxa"/>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Total BUILDING &amp; CIVIL WORKS(C)</w:t>
            </w:r>
          </w:p>
        </w:tc>
        <w:tc>
          <w:tcPr>
            <w:tcW w:w="2635" w:type="dxa"/>
            <w:vAlign w:val="center"/>
          </w:tcPr>
          <w:p w:rsidR="006851F0" w:rsidRDefault="00A54007">
            <w:pPr>
              <w:tabs>
                <w:tab w:val="left" w:pos="360"/>
              </w:tabs>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18,03,38,477/-</w:t>
            </w:r>
          </w:p>
        </w:tc>
        <w:tc>
          <w:tcPr>
            <w:tcW w:w="3382" w:type="dxa"/>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15,30,64,300/-</w:t>
            </w:r>
          </w:p>
        </w:tc>
      </w:tr>
      <w:tr w:rsidR="006851F0">
        <w:trPr>
          <w:trHeight w:val="70"/>
          <w:jc w:val="center"/>
        </w:trPr>
        <w:tc>
          <w:tcPr>
            <w:tcW w:w="777" w:type="dxa"/>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Internal, External development &amp; Boundary Walls</w:t>
            </w:r>
          </w:p>
        </w:tc>
        <w:tc>
          <w:tcPr>
            <w:tcW w:w="2635" w:type="dxa"/>
            <w:vAlign w:val="center"/>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vAlign w:val="center"/>
          </w:tcPr>
          <w:p w:rsidR="006851F0" w:rsidRDefault="00A54007">
            <w:pPr>
              <w:tabs>
                <w:tab w:val="left" w:pos="360"/>
              </w:tabs>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1,38,00,000/-</w:t>
            </w:r>
          </w:p>
        </w:tc>
      </w:tr>
      <w:tr w:rsidR="006851F0">
        <w:trPr>
          <w:trHeight w:val="143"/>
          <w:jc w:val="center"/>
        </w:trPr>
        <w:tc>
          <w:tcPr>
            <w:tcW w:w="777" w:type="dxa"/>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b/>
                <w:sz w:val="20"/>
                <w:szCs w:val="20"/>
              </w:rPr>
              <w:t>Total Add</w:t>
            </w:r>
            <w:r>
              <w:rPr>
                <w:rFonts w:ascii="Arial" w:eastAsia="Arial" w:hAnsi="Arial" w:cs="Arial"/>
                <w:sz w:val="20"/>
                <w:szCs w:val="20"/>
              </w:rPr>
              <w:t xml:space="preserve"> (A+B+C)</w:t>
            </w:r>
          </w:p>
        </w:tc>
        <w:tc>
          <w:tcPr>
            <w:tcW w:w="2635" w:type="dxa"/>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19,77,20,345/-</w:t>
            </w:r>
          </w:p>
        </w:tc>
        <w:tc>
          <w:tcPr>
            <w:tcW w:w="3382" w:type="dxa"/>
            <w:vAlign w:val="center"/>
          </w:tcPr>
          <w:p w:rsidR="006851F0" w:rsidRDefault="00A54007">
            <w:pPr>
              <w:tabs>
                <w:tab w:val="left" w:pos="360"/>
              </w:tabs>
              <w:spacing w:line="276" w:lineRule="auto"/>
              <w:jc w:val="center"/>
              <w:rPr>
                <w:rFonts w:ascii="Arial" w:eastAsia="Arial" w:hAnsi="Arial" w:cs="Arial"/>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19,78,98,038/-</w:t>
            </w:r>
          </w:p>
        </w:tc>
      </w:tr>
      <w:tr w:rsidR="006851F0">
        <w:trPr>
          <w:trHeight w:val="143"/>
          <w:jc w:val="center"/>
        </w:trPr>
        <w:tc>
          <w:tcPr>
            <w:tcW w:w="777" w:type="dxa"/>
            <w:vMerge w:val="restart"/>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bookmarkStart w:id="5" w:name="_2et92p0" w:colFirst="0" w:colLast="0"/>
            <w:bookmarkEnd w:id="5"/>
            <w:r>
              <w:rPr>
                <w:rFonts w:ascii="Arial" w:eastAsia="Arial" w:hAnsi="Arial" w:cs="Arial"/>
                <w:sz w:val="20"/>
                <w:szCs w:val="20"/>
              </w:rPr>
              <w:t>Additional Premium if any</w:t>
            </w:r>
          </w:p>
        </w:tc>
        <w:tc>
          <w:tcPr>
            <w:tcW w:w="2635" w:type="dxa"/>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w:t>
            </w:r>
          </w:p>
        </w:tc>
      </w:tr>
      <w:tr w:rsidR="006851F0">
        <w:trPr>
          <w:trHeight w:val="143"/>
          <w:jc w:val="center"/>
        </w:trPr>
        <w:tc>
          <w:tcPr>
            <w:tcW w:w="777" w:type="dxa"/>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Details/ Justification</w:t>
            </w:r>
          </w:p>
        </w:tc>
        <w:tc>
          <w:tcPr>
            <w:tcW w:w="2635" w:type="dxa"/>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w:t>
            </w:r>
          </w:p>
        </w:tc>
      </w:tr>
      <w:tr w:rsidR="006851F0">
        <w:trPr>
          <w:trHeight w:val="143"/>
          <w:jc w:val="center"/>
        </w:trPr>
        <w:tc>
          <w:tcPr>
            <w:tcW w:w="777" w:type="dxa"/>
            <w:vMerge w:val="restart"/>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Deductions charged if any</w:t>
            </w:r>
          </w:p>
        </w:tc>
        <w:tc>
          <w:tcPr>
            <w:tcW w:w="2635" w:type="dxa"/>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w:t>
            </w:r>
          </w:p>
        </w:tc>
      </w:tr>
      <w:tr w:rsidR="006851F0">
        <w:trPr>
          <w:trHeight w:val="143"/>
          <w:jc w:val="center"/>
        </w:trPr>
        <w:tc>
          <w:tcPr>
            <w:tcW w:w="777" w:type="dxa"/>
            <w:vMerge/>
            <w:vAlign w:val="center"/>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rP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sz w:val="20"/>
                <w:szCs w:val="20"/>
              </w:rPr>
              <w:t>Details/ Justification</w:t>
            </w:r>
          </w:p>
        </w:tc>
        <w:tc>
          <w:tcPr>
            <w:tcW w:w="2635" w:type="dxa"/>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vAlign w:val="center"/>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w:t>
            </w:r>
          </w:p>
        </w:tc>
      </w:tr>
      <w:tr w:rsidR="006851F0">
        <w:trPr>
          <w:trHeight w:val="593"/>
          <w:jc w:val="center"/>
        </w:trPr>
        <w:tc>
          <w:tcPr>
            <w:tcW w:w="777" w:type="dxa"/>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b/>
                <w:sz w:val="20"/>
                <w:szCs w:val="20"/>
              </w:rPr>
              <w:t>Total Indicative &amp; Estimated Prospective</w:t>
            </w:r>
            <w:r>
              <w:rPr>
                <w:rFonts w:ascii="Arial" w:eastAsia="Arial" w:hAnsi="Arial" w:cs="Arial"/>
                <w:sz w:val="20"/>
                <w:szCs w:val="20"/>
              </w:rPr>
              <w:t xml:space="preserve"> </w:t>
            </w:r>
            <w:r>
              <w:rPr>
                <w:rFonts w:ascii="Arial" w:eastAsia="Arial" w:hAnsi="Arial" w:cs="Arial"/>
                <w:b/>
                <w:sz w:val="20"/>
                <w:szCs w:val="20"/>
              </w:rPr>
              <w:t>Fair Market Value</w:t>
            </w:r>
          </w:p>
        </w:tc>
        <w:tc>
          <w:tcPr>
            <w:tcW w:w="2635" w:type="dxa"/>
          </w:tcPr>
          <w:p w:rsidR="006851F0" w:rsidRDefault="00A54007">
            <w:pPr>
              <w:tabs>
                <w:tab w:val="left" w:pos="360"/>
              </w:tabs>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vAlign w:val="center"/>
          </w:tcPr>
          <w:p w:rsidR="006851F0" w:rsidRDefault="00A54007">
            <w:pPr>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19,78,98,038/-</w:t>
            </w:r>
          </w:p>
        </w:tc>
      </w:tr>
      <w:tr w:rsidR="006851F0">
        <w:trPr>
          <w:trHeight w:val="323"/>
          <w:jc w:val="center"/>
        </w:trPr>
        <w:tc>
          <w:tcPr>
            <w:tcW w:w="777" w:type="dxa"/>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b/>
                <w:sz w:val="20"/>
                <w:szCs w:val="20"/>
              </w:rPr>
            </w:pPr>
            <w:r>
              <w:rPr>
                <w:rFonts w:ascii="Arial" w:eastAsia="Arial" w:hAnsi="Arial" w:cs="Arial"/>
                <w:b/>
                <w:sz w:val="20"/>
                <w:szCs w:val="20"/>
              </w:rPr>
              <w:t>Rounded Off</w:t>
            </w:r>
          </w:p>
        </w:tc>
        <w:tc>
          <w:tcPr>
            <w:tcW w:w="2635" w:type="dxa"/>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vAlign w:val="center"/>
          </w:tcPr>
          <w:p w:rsidR="006851F0" w:rsidRDefault="00A54007">
            <w:pPr>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19,79,00,000/-</w:t>
            </w:r>
          </w:p>
        </w:tc>
      </w:tr>
      <w:tr w:rsidR="006851F0">
        <w:trPr>
          <w:trHeight w:val="323"/>
          <w:jc w:val="center"/>
        </w:trPr>
        <w:tc>
          <w:tcPr>
            <w:tcW w:w="777" w:type="dxa"/>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b/>
                <w:sz w:val="20"/>
                <w:szCs w:val="20"/>
              </w:rPr>
            </w:pPr>
            <w:r>
              <w:rPr>
                <w:rFonts w:ascii="Arial" w:eastAsia="Arial" w:hAnsi="Arial" w:cs="Arial"/>
                <w:b/>
                <w:sz w:val="20"/>
                <w:szCs w:val="20"/>
              </w:rPr>
              <w:t>Indicative &amp; Estimated Prospective</w:t>
            </w:r>
            <w:r>
              <w:rPr>
                <w:rFonts w:ascii="Arial" w:eastAsia="Arial" w:hAnsi="Arial" w:cs="Arial"/>
                <w:sz w:val="20"/>
                <w:szCs w:val="20"/>
              </w:rPr>
              <w:t xml:space="preserve"> </w:t>
            </w:r>
            <w:r>
              <w:rPr>
                <w:rFonts w:ascii="Arial" w:eastAsia="Arial" w:hAnsi="Arial" w:cs="Arial"/>
                <w:b/>
                <w:sz w:val="20"/>
                <w:szCs w:val="20"/>
              </w:rPr>
              <w:t>Fair Market Value in words</w:t>
            </w:r>
          </w:p>
        </w:tc>
        <w:tc>
          <w:tcPr>
            <w:tcW w:w="2635" w:type="dxa"/>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w:t>
            </w:r>
          </w:p>
        </w:tc>
        <w:tc>
          <w:tcPr>
            <w:tcW w:w="3382" w:type="dxa"/>
            <w:vAlign w:val="center"/>
          </w:tcPr>
          <w:p w:rsidR="006851F0" w:rsidRDefault="00A54007">
            <w:pPr>
              <w:spacing w:line="276" w:lineRule="auto"/>
              <w:jc w:val="center"/>
              <w:rPr>
                <w:rFonts w:ascii="Arial" w:eastAsia="Arial" w:hAnsi="Arial" w:cs="Arial"/>
                <w:b/>
                <w:sz w:val="20"/>
                <w:szCs w:val="20"/>
              </w:rPr>
            </w:pPr>
            <w:r>
              <w:rPr>
                <w:rFonts w:ascii="Arial" w:eastAsia="Arial" w:hAnsi="Arial" w:cs="Arial"/>
                <w:b/>
                <w:sz w:val="20"/>
                <w:szCs w:val="20"/>
              </w:rPr>
              <w:t>Rupees Nineteen Crore &amp; Seventy Nine Lakhs Only/-</w:t>
            </w:r>
          </w:p>
        </w:tc>
      </w:tr>
      <w:tr w:rsidR="006851F0">
        <w:trPr>
          <w:trHeight w:val="629"/>
          <w:jc w:val="center"/>
        </w:trPr>
        <w:tc>
          <w:tcPr>
            <w:tcW w:w="777" w:type="dxa"/>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b/>
                <w:sz w:val="20"/>
                <w:szCs w:val="20"/>
              </w:rPr>
              <w:t>Expected Realizable Value (@ ~15% less)</w:t>
            </w:r>
          </w:p>
        </w:tc>
        <w:tc>
          <w:tcPr>
            <w:tcW w:w="2635" w:type="dxa"/>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w:t>
            </w:r>
          </w:p>
        </w:tc>
        <w:tc>
          <w:tcPr>
            <w:tcW w:w="3382" w:type="dxa"/>
            <w:vAlign w:val="center"/>
          </w:tcPr>
          <w:p w:rsidR="006851F0" w:rsidRDefault="00A54007">
            <w:pPr>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16,82,15,000/-</w:t>
            </w:r>
          </w:p>
        </w:tc>
      </w:tr>
      <w:tr w:rsidR="006851F0">
        <w:trPr>
          <w:trHeight w:val="701"/>
          <w:jc w:val="center"/>
        </w:trPr>
        <w:tc>
          <w:tcPr>
            <w:tcW w:w="777" w:type="dxa"/>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sz w:val="20"/>
                <w:szCs w:val="20"/>
              </w:rPr>
            </w:pPr>
            <w:r>
              <w:rPr>
                <w:rFonts w:ascii="Arial" w:eastAsia="Arial" w:hAnsi="Arial" w:cs="Arial"/>
                <w:b/>
                <w:sz w:val="20"/>
                <w:szCs w:val="20"/>
              </w:rPr>
              <w:t>Expected Distress Sale Value (@ ~25% less)</w:t>
            </w:r>
          </w:p>
        </w:tc>
        <w:tc>
          <w:tcPr>
            <w:tcW w:w="2635" w:type="dxa"/>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w:t>
            </w:r>
          </w:p>
        </w:tc>
        <w:tc>
          <w:tcPr>
            <w:tcW w:w="3382" w:type="dxa"/>
            <w:vAlign w:val="center"/>
          </w:tcPr>
          <w:p w:rsidR="006851F0" w:rsidRDefault="00A54007">
            <w:pPr>
              <w:spacing w:line="276" w:lineRule="auto"/>
              <w:jc w:val="center"/>
              <w:rPr>
                <w:rFonts w:ascii="Arial" w:eastAsia="Arial" w:hAnsi="Arial" w:cs="Arial"/>
                <w:b/>
                <w:sz w:val="20"/>
                <w:szCs w:val="20"/>
              </w:rPr>
            </w:pPr>
            <w:proofErr w:type="spellStart"/>
            <w:r>
              <w:rPr>
                <w:rFonts w:ascii="Arial" w:eastAsia="Arial" w:hAnsi="Arial" w:cs="Arial"/>
                <w:b/>
                <w:sz w:val="20"/>
                <w:szCs w:val="20"/>
              </w:rPr>
              <w:t>Rs</w:t>
            </w:r>
            <w:proofErr w:type="spellEnd"/>
            <w:r>
              <w:rPr>
                <w:rFonts w:ascii="Arial" w:eastAsia="Arial" w:hAnsi="Arial" w:cs="Arial"/>
                <w:b/>
                <w:sz w:val="20"/>
                <w:szCs w:val="20"/>
              </w:rPr>
              <w:t>. 14,84,25,000/-</w:t>
            </w:r>
          </w:p>
        </w:tc>
      </w:tr>
      <w:tr w:rsidR="006851F0">
        <w:trPr>
          <w:trHeight w:val="701"/>
          <w:jc w:val="center"/>
        </w:trPr>
        <w:tc>
          <w:tcPr>
            <w:tcW w:w="777" w:type="dxa"/>
            <w:vAlign w:val="center"/>
          </w:tcPr>
          <w:p w:rsidR="006851F0" w:rsidRDefault="006851F0">
            <w:pPr>
              <w:numPr>
                <w:ilvl w:val="0"/>
                <w:numId w:val="41"/>
              </w:numPr>
              <w:spacing w:line="276" w:lineRule="auto"/>
              <w:ind w:left="643"/>
              <w:jc w:val="center"/>
            </w:pPr>
          </w:p>
        </w:tc>
        <w:tc>
          <w:tcPr>
            <w:tcW w:w="3974" w:type="dxa"/>
            <w:vAlign w:val="center"/>
          </w:tcPr>
          <w:p w:rsidR="006851F0" w:rsidRDefault="00A54007">
            <w:pPr>
              <w:spacing w:line="276" w:lineRule="auto"/>
              <w:rPr>
                <w:rFonts w:ascii="Arial" w:eastAsia="Arial" w:hAnsi="Arial" w:cs="Arial"/>
                <w:b/>
                <w:sz w:val="20"/>
                <w:szCs w:val="20"/>
              </w:rPr>
            </w:pPr>
            <w:r>
              <w:rPr>
                <w:rFonts w:ascii="Arial" w:eastAsia="Arial" w:hAnsi="Arial" w:cs="Arial"/>
                <w:b/>
                <w:sz w:val="20"/>
                <w:szCs w:val="20"/>
              </w:rPr>
              <w:t>Percentage difference between Circle Rate and Fair Market Value</w:t>
            </w:r>
          </w:p>
        </w:tc>
        <w:tc>
          <w:tcPr>
            <w:tcW w:w="6017" w:type="dxa"/>
            <w:gridSpan w:val="2"/>
            <w:vAlign w:val="center"/>
          </w:tcPr>
          <w:p w:rsidR="006851F0" w:rsidRDefault="00A54007">
            <w:pPr>
              <w:spacing w:line="276" w:lineRule="auto"/>
              <w:jc w:val="center"/>
              <w:rPr>
                <w:rFonts w:ascii="Arial" w:eastAsia="Arial" w:hAnsi="Arial" w:cs="Arial"/>
                <w:sz w:val="20"/>
                <w:szCs w:val="20"/>
              </w:rPr>
            </w:pPr>
            <w:r>
              <w:rPr>
                <w:rFonts w:ascii="Arial" w:eastAsia="Arial" w:hAnsi="Arial" w:cs="Arial"/>
                <w:b/>
                <w:sz w:val="20"/>
                <w:szCs w:val="20"/>
              </w:rPr>
              <w:t>More than 20%</w:t>
            </w:r>
          </w:p>
        </w:tc>
      </w:tr>
      <w:tr w:rsidR="006851F0">
        <w:trPr>
          <w:trHeight w:val="58"/>
          <w:jc w:val="center"/>
        </w:trPr>
        <w:tc>
          <w:tcPr>
            <w:tcW w:w="777" w:type="dxa"/>
            <w:vMerge w:val="restart"/>
            <w:shd w:val="clear" w:color="auto" w:fill="D9E2F3"/>
          </w:tcPr>
          <w:p w:rsidR="006851F0" w:rsidRDefault="006851F0">
            <w:pPr>
              <w:numPr>
                <w:ilvl w:val="0"/>
                <w:numId w:val="41"/>
              </w:numPr>
              <w:spacing w:line="276" w:lineRule="auto"/>
              <w:ind w:left="643"/>
              <w:jc w:val="center"/>
            </w:pPr>
          </w:p>
        </w:tc>
        <w:tc>
          <w:tcPr>
            <w:tcW w:w="9991" w:type="dxa"/>
            <w:gridSpan w:val="3"/>
            <w:shd w:val="clear" w:color="auto" w:fill="D9E2F3"/>
            <w:vAlign w:val="center"/>
          </w:tcPr>
          <w:p w:rsidR="006851F0" w:rsidRDefault="00A54007">
            <w:pPr>
              <w:spacing w:line="360" w:lineRule="auto"/>
              <w:rPr>
                <w:rFonts w:ascii="Arial" w:eastAsia="Arial" w:hAnsi="Arial" w:cs="Arial"/>
              </w:rPr>
            </w:pPr>
            <w:r>
              <w:rPr>
                <w:rFonts w:ascii="Arial" w:eastAsia="Arial" w:hAnsi="Arial" w:cs="Arial"/>
                <w:b/>
                <w:sz w:val="22"/>
                <w:szCs w:val="22"/>
              </w:rPr>
              <w:t>Concluding Comments/ Disclosures if any</w:t>
            </w:r>
          </w:p>
        </w:tc>
      </w:tr>
      <w:tr w:rsidR="006851F0">
        <w:trPr>
          <w:trHeight w:val="701"/>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rPr>
            </w:pPr>
          </w:p>
        </w:tc>
        <w:tc>
          <w:tcPr>
            <w:tcW w:w="9991" w:type="dxa"/>
            <w:gridSpan w:val="3"/>
            <w:vAlign w:val="center"/>
          </w:tcPr>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We are independent of client/ company and do not have any direct/ indirect interest in the property.</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 xml:space="preserve">This valuation has been conducted by R.K Associates </w:t>
            </w:r>
            <w:proofErr w:type="spellStart"/>
            <w:r>
              <w:rPr>
                <w:rFonts w:ascii="Arial" w:eastAsia="Arial" w:hAnsi="Arial" w:cs="Arial"/>
                <w:color w:val="000000"/>
                <w:sz w:val="20"/>
                <w:szCs w:val="20"/>
              </w:rPr>
              <w:t>Valuers</w:t>
            </w:r>
            <w:proofErr w:type="spellEnd"/>
            <w:r>
              <w:rPr>
                <w:rFonts w:ascii="Arial" w:eastAsia="Arial" w:hAnsi="Arial" w:cs="Arial"/>
                <w:color w:val="000000"/>
                <w:sz w:val="20"/>
                <w:szCs w:val="20"/>
              </w:rPr>
              <w:t xml:space="preserve"> &amp; Techno Engineering Consultants (P) Ltd. and its team of experts.</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bookmarkStart w:id="6" w:name="_tyjcwt" w:colFirst="0" w:colLast="0"/>
            <w:bookmarkEnd w:id="6"/>
            <w:r>
              <w:rPr>
                <w:rFonts w:ascii="Arial" w:eastAsia="Arial" w:hAnsi="Arial" w:cs="Arial"/>
                <w:color w:val="000000"/>
                <w:sz w:val="20"/>
                <w:szCs w:val="20"/>
              </w:rPr>
              <w:t>This Valuation is done for the property found on as-is-where basis as shown on the site by the Bank/ customer of which photographs is also attached with the report.</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 xml:space="preserve">Legal aspects for </w:t>
            </w:r>
            <w:proofErr w:type="spellStart"/>
            <w:r>
              <w:rPr>
                <w:rFonts w:ascii="Arial" w:eastAsia="Arial" w:hAnsi="Arial" w:cs="Arial"/>
                <w:color w:val="000000"/>
                <w:sz w:val="20"/>
                <w:szCs w:val="20"/>
              </w:rPr>
              <w:t>eg</w:t>
            </w:r>
            <w:proofErr w:type="spellEnd"/>
            <w:r>
              <w:rPr>
                <w:rFonts w:ascii="Arial" w:eastAsia="Arial" w:hAnsi="Arial" w:cs="Arial"/>
                <w:color w:val="000000"/>
                <w:sz w:val="20"/>
                <w:szCs w:val="20"/>
              </w:rPr>
              <w:t xml:space="preserve">. </w:t>
            </w:r>
            <w:proofErr w:type="gramStart"/>
            <w:r>
              <w:rPr>
                <w:rFonts w:ascii="Arial" w:eastAsia="Arial" w:hAnsi="Arial" w:cs="Arial"/>
                <w:color w:val="000000"/>
                <w:sz w:val="20"/>
                <w:szCs w:val="20"/>
              </w:rPr>
              <w:t>investigation</w:t>
            </w:r>
            <w:proofErr w:type="gramEnd"/>
            <w:r>
              <w:rPr>
                <w:rFonts w:ascii="Arial" w:eastAsia="Arial" w:hAnsi="Arial" w:cs="Arial"/>
                <w:color w:val="000000"/>
                <w:sz w:val="20"/>
                <w:szCs w:val="20"/>
              </w:rPr>
              <w:t xml:space="preserve"> of title, ownership rights, lien, charge, mortgage, lease, verification of documents from originals or from any Govt. department, etc. has to be taken care by legal experts/ Advocates and same has not been done at our end.</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 xml:space="preserve">The valuation of an asset is an estimate of the worth of that asset which is arrived at by the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in his expert opinion after factoring in multiple parameters and externalities. This may not be the actual price of that asset and the market may discover a different price for that asset.</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This report only contains opinion based on technical &amp; market information which came to our knowledge during the course of the assignment. It doesn’t contain any recommendations.</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 xml:space="preserve">This report is prepared following our Standard Operating Procedures &amp; Best Practices and will be subject to Limitations, Conditions, </w:t>
            </w:r>
            <w:proofErr w:type="spellStart"/>
            <w:r>
              <w:rPr>
                <w:rFonts w:ascii="Arial" w:eastAsia="Arial" w:hAnsi="Arial" w:cs="Arial"/>
                <w:color w:val="000000"/>
                <w:sz w:val="20"/>
                <w:szCs w:val="20"/>
              </w:rPr>
              <w:t>Valuer’s</w:t>
            </w:r>
            <w:proofErr w:type="spellEnd"/>
            <w:r>
              <w:rPr>
                <w:rFonts w:ascii="Arial" w:eastAsia="Arial" w:hAnsi="Arial" w:cs="Arial"/>
                <w:color w:val="000000"/>
                <w:sz w:val="20"/>
                <w:szCs w:val="20"/>
              </w:rPr>
              <w:t xml:space="preserve"> Remarks, Important Notes, Valuation TOS and basis of computation &amp; working as described above.</w:t>
            </w:r>
          </w:p>
          <w:p w:rsidR="006851F0" w:rsidRDefault="00A54007">
            <w:pPr>
              <w:numPr>
                <w:ilvl w:val="0"/>
                <w:numId w:val="42"/>
              </w:numPr>
              <w:pBdr>
                <w:top w:val="nil"/>
                <w:left w:val="nil"/>
                <w:bottom w:val="nil"/>
                <w:right w:val="nil"/>
                <w:between w:val="nil"/>
              </w:pBdr>
              <w:spacing w:line="276" w:lineRule="auto"/>
              <w:ind w:left="432"/>
              <w:jc w:val="both"/>
              <w:rPr>
                <w:rFonts w:ascii="Arial" w:eastAsia="Arial" w:hAnsi="Arial" w:cs="Arial"/>
                <w:color w:val="000000"/>
              </w:rPr>
            </w:pPr>
            <w:r>
              <w:rPr>
                <w:rFonts w:ascii="Arial" w:eastAsia="Arial" w:hAnsi="Arial" w:cs="Arial"/>
                <w:color w:val="000000"/>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51F0">
        <w:trPr>
          <w:trHeight w:val="111"/>
          <w:jc w:val="center"/>
        </w:trPr>
        <w:tc>
          <w:tcPr>
            <w:tcW w:w="777" w:type="dxa"/>
            <w:vMerge w:val="restart"/>
            <w:shd w:val="clear" w:color="auto" w:fill="D9E2F3"/>
          </w:tcPr>
          <w:p w:rsidR="006851F0" w:rsidRDefault="006851F0">
            <w:pPr>
              <w:numPr>
                <w:ilvl w:val="0"/>
                <w:numId w:val="41"/>
              </w:numPr>
              <w:spacing w:line="276" w:lineRule="auto"/>
              <w:ind w:left="643"/>
            </w:pPr>
          </w:p>
        </w:tc>
        <w:tc>
          <w:tcPr>
            <w:tcW w:w="9991" w:type="dxa"/>
            <w:gridSpan w:val="3"/>
            <w:shd w:val="clear" w:color="auto" w:fill="D9E2F3"/>
          </w:tcPr>
          <w:p w:rsidR="006851F0" w:rsidRDefault="00A54007">
            <w:pPr>
              <w:jc w:val="both"/>
              <w:rPr>
                <w:rFonts w:ascii="Arial" w:eastAsia="Arial" w:hAnsi="Arial" w:cs="Arial"/>
                <w:b/>
                <w:sz w:val="20"/>
                <w:szCs w:val="20"/>
                <w:highlight w:val="yellow"/>
              </w:rPr>
            </w:pPr>
            <w:r>
              <w:rPr>
                <w:rFonts w:ascii="Arial" w:eastAsia="Arial" w:hAnsi="Arial" w:cs="Arial"/>
                <w:b/>
                <w:sz w:val="20"/>
                <w:szCs w:val="20"/>
              </w:rPr>
              <w:t>IMPORTANT KEY DEFINITIONS</w:t>
            </w:r>
          </w:p>
        </w:tc>
      </w:tr>
      <w:tr w:rsidR="006851F0">
        <w:trPr>
          <w:trHeight w:val="142"/>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sz w:val="20"/>
                <w:szCs w:val="20"/>
                <w:highlight w:val="yellow"/>
              </w:rPr>
            </w:pPr>
          </w:p>
        </w:tc>
        <w:tc>
          <w:tcPr>
            <w:tcW w:w="9991" w:type="dxa"/>
            <w:gridSpan w:val="3"/>
          </w:tcPr>
          <w:p w:rsidR="006851F0" w:rsidRDefault="00A54007">
            <w:pPr>
              <w:jc w:val="both"/>
              <w:rPr>
                <w:rFonts w:ascii="Arial" w:eastAsia="Arial" w:hAnsi="Arial" w:cs="Arial"/>
                <w:i/>
                <w:color w:val="000000"/>
                <w:sz w:val="20"/>
                <w:szCs w:val="20"/>
              </w:rPr>
            </w:pPr>
            <w:r>
              <w:rPr>
                <w:rFonts w:ascii="Arial" w:eastAsia="Arial" w:hAnsi="Arial" w:cs="Arial"/>
                <w:b/>
                <w:i/>
                <w:color w:val="000000"/>
                <w:sz w:val="20"/>
                <w:szCs w:val="20"/>
              </w:rPr>
              <w:t>Fair Value</w:t>
            </w:r>
            <w:r>
              <w:rPr>
                <w:rFonts w:ascii="Arial" w:eastAsia="Arial" w:hAnsi="Arial" w:cs="Arial"/>
                <w:i/>
                <w:color w:val="000000"/>
                <w:sz w:val="20"/>
                <w:szCs w:val="20"/>
              </w:rPr>
              <w:t xml:space="preserve"> suggested by the competent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6851F0" w:rsidRDefault="00A54007">
            <w:pPr>
              <w:jc w:val="both"/>
              <w:rPr>
                <w:rFonts w:ascii="Arial" w:eastAsia="Arial" w:hAnsi="Arial" w:cs="Arial"/>
                <w:i/>
                <w:color w:val="000000"/>
                <w:sz w:val="20"/>
                <w:szCs w:val="20"/>
              </w:rPr>
            </w:pPr>
            <w:r>
              <w:rPr>
                <w:rFonts w:ascii="Arial" w:eastAsia="Arial" w:hAnsi="Arial" w:cs="Arial"/>
                <w:i/>
                <w:color w:val="000000"/>
                <w:sz w:val="20"/>
                <w:szCs w:val="20"/>
              </w:rPr>
              <w:t xml:space="preserve">Fair Value without using the term “Market” in it describes that the value suggested by the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may not mandatorily follow or may not be in complete consonance to the established Market in his expert opinion. It may or may not follow market dynamics. But if the suggested value by the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is not within the prevailing Market range or is assessed for an asset is located in an un-established Market then the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will give reasonable justification &amp; reasoning that for what reasons the value suggested by him doesn’t follow the prevailing market dynamics.</w:t>
            </w:r>
          </w:p>
        </w:tc>
      </w:tr>
      <w:tr w:rsidR="006851F0">
        <w:trPr>
          <w:trHeight w:val="2560"/>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i/>
                <w:color w:val="000000"/>
                <w:sz w:val="20"/>
                <w:szCs w:val="20"/>
              </w:rPr>
            </w:pPr>
          </w:p>
        </w:tc>
        <w:tc>
          <w:tcPr>
            <w:tcW w:w="9991" w:type="dxa"/>
            <w:gridSpan w:val="3"/>
          </w:tcPr>
          <w:p w:rsidR="006851F0" w:rsidRDefault="00A54007">
            <w:pPr>
              <w:jc w:val="both"/>
              <w:rPr>
                <w:rFonts w:ascii="Arial" w:eastAsia="Arial" w:hAnsi="Arial" w:cs="Arial"/>
                <w:i/>
                <w:color w:val="000000"/>
                <w:sz w:val="20"/>
                <w:szCs w:val="20"/>
              </w:rPr>
            </w:pPr>
            <w:r>
              <w:rPr>
                <w:rFonts w:ascii="Arial" w:eastAsia="Arial" w:hAnsi="Arial" w:cs="Arial"/>
                <w:b/>
                <w:i/>
                <w:color w:val="000000"/>
                <w:sz w:val="20"/>
                <w:szCs w:val="20"/>
              </w:rPr>
              <w:t>Fair Market Value</w:t>
            </w:r>
            <w:r>
              <w:rPr>
                <w:rFonts w:ascii="Arial" w:eastAsia="Arial" w:hAnsi="Arial" w:cs="Arial"/>
                <w:i/>
                <w:color w:val="000000"/>
                <w:sz w:val="20"/>
                <w:szCs w:val="20"/>
              </w:rPr>
              <w:t xml:space="preserve"> suggested by the competent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6851F0" w:rsidRDefault="00A54007">
            <w:pPr>
              <w:jc w:val="both"/>
              <w:rPr>
                <w:rFonts w:ascii="Arial" w:eastAsia="Arial" w:hAnsi="Arial" w:cs="Arial"/>
                <w:i/>
                <w:color w:val="000000"/>
                <w:sz w:val="20"/>
                <w:szCs w:val="20"/>
              </w:rPr>
            </w:pPr>
            <w:r>
              <w:rPr>
                <w:rFonts w:ascii="Arial" w:eastAsia="Arial" w:hAnsi="Arial" w:cs="Arial"/>
                <w:i/>
                <w:color w:val="000000"/>
                <w:sz w:val="20"/>
                <w:szCs w:val="20"/>
              </w:rPr>
              <w:t xml:space="preserve">Here the words “in consonance to the established Market” means that the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will give opinion within the realms &amp; dynamics of the prevailing market rates after exhaustively doing the micro market research. However due to the element of “Fair” in it,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will always look for the factors if the value should be better than the market realms which is just &amp; equitable backed by strong justification and reasoning.</w:t>
            </w:r>
          </w:p>
        </w:tc>
      </w:tr>
      <w:tr w:rsidR="006851F0">
        <w:trPr>
          <w:trHeight w:val="1259"/>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i/>
                <w:color w:val="000000"/>
                <w:sz w:val="20"/>
                <w:szCs w:val="20"/>
              </w:rPr>
            </w:pPr>
          </w:p>
        </w:tc>
        <w:tc>
          <w:tcPr>
            <w:tcW w:w="9991" w:type="dxa"/>
            <w:gridSpan w:val="3"/>
          </w:tcPr>
          <w:p w:rsidR="006851F0" w:rsidRDefault="00A54007">
            <w:pPr>
              <w:jc w:val="both"/>
              <w:rPr>
                <w:rFonts w:ascii="Arial" w:eastAsia="Arial" w:hAnsi="Arial" w:cs="Arial"/>
                <w:i/>
                <w:color w:val="000000"/>
                <w:sz w:val="20"/>
                <w:szCs w:val="20"/>
              </w:rPr>
            </w:pPr>
            <w:r>
              <w:rPr>
                <w:rFonts w:ascii="Arial" w:eastAsia="Arial" w:hAnsi="Arial" w:cs="Arial"/>
                <w:b/>
                <w:i/>
                <w:color w:val="000000"/>
                <w:sz w:val="20"/>
                <w:szCs w:val="20"/>
              </w:rPr>
              <w:t>Market Value</w:t>
            </w:r>
            <w:r>
              <w:rPr>
                <w:rFonts w:ascii="Arial" w:eastAsia="Arial" w:hAnsi="Arial" w:cs="Arial"/>
                <w:i/>
                <w:color w:val="000000"/>
                <w:sz w:val="20"/>
                <w:szCs w:val="20"/>
              </w:rPr>
              <w:t xml:space="preserve"> suggested by the competent </w:t>
            </w:r>
            <w:proofErr w:type="spellStart"/>
            <w:r>
              <w:rPr>
                <w:rFonts w:ascii="Arial" w:eastAsia="Arial" w:hAnsi="Arial" w:cs="Arial"/>
                <w:i/>
                <w:color w:val="000000"/>
                <w:sz w:val="20"/>
                <w:szCs w:val="20"/>
              </w:rPr>
              <w:t>Valuer</w:t>
            </w:r>
            <w:proofErr w:type="spellEnd"/>
            <w:r>
              <w:rPr>
                <w:rFonts w:ascii="Arial" w:eastAsia="Arial" w:hAnsi="Arial" w:cs="Arial"/>
                <w:i/>
                <w:color w:val="000000"/>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rsidR="006851F0" w:rsidRDefault="00A54007">
            <w:pPr>
              <w:jc w:val="both"/>
              <w:rPr>
                <w:rFonts w:ascii="Arial" w:eastAsia="Arial" w:hAnsi="Arial" w:cs="Arial"/>
                <w:i/>
                <w:color w:val="000000"/>
                <w:sz w:val="20"/>
                <w:szCs w:val="20"/>
              </w:rPr>
            </w:pPr>
            <w:r>
              <w:rPr>
                <w:rFonts w:ascii="Arial" w:eastAsia="Arial" w:hAnsi="Arial" w:cs="Arial"/>
                <w:i/>
                <w:color w:val="000000"/>
                <w:sz w:val="20"/>
                <w:szCs w:val="20"/>
              </w:rPr>
              <w:t>Using the term “Market Value” without “Fair” omits the elements of proper marketing, acting knowledgeably &amp; prudently.</w:t>
            </w:r>
          </w:p>
          <w:p w:rsidR="006851F0" w:rsidRDefault="00A54007">
            <w:pPr>
              <w:jc w:val="both"/>
              <w:rPr>
                <w:rFonts w:ascii="Arial" w:eastAsia="Arial" w:hAnsi="Arial" w:cs="Arial"/>
                <w:i/>
                <w:color w:val="000000"/>
                <w:sz w:val="20"/>
                <w:szCs w:val="20"/>
              </w:rPr>
            </w:pPr>
            <w:r>
              <w:rPr>
                <w:rFonts w:ascii="Arial" w:eastAsia="Arial" w:hAnsi="Arial" w:cs="Arial"/>
                <w:i/>
                <w:color w:val="000000"/>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51F0">
        <w:trPr>
          <w:trHeight w:val="510"/>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i/>
                <w:color w:val="000000"/>
                <w:sz w:val="20"/>
                <w:szCs w:val="20"/>
              </w:rPr>
            </w:pPr>
          </w:p>
        </w:tc>
        <w:tc>
          <w:tcPr>
            <w:tcW w:w="9991" w:type="dxa"/>
            <w:gridSpan w:val="3"/>
          </w:tcPr>
          <w:p w:rsidR="006851F0" w:rsidRDefault="00A54007">
            <w:pPr>
              <w:jc w:val="both"/>
              <w:rPr>
                <w:rFonts w:ascii="Arial" w:eastAsia="Arial" w:hAnsi="Arial" w:cs="Arial"/>
                <w:i/>
                <w:sz w:val="20"/>
                <w:szCs w:val="20"/>
              </w:rPr>
            </w:pPr>
            <w:r>
              <w:rPr>
                <w:rFonts w:ascii="Arial" w:eastAsia="Arial" w:hAnsi="Arial" w:cs="Arial"/>
                <w:b/>
                <w:i/>
                <w:sz w:val="20"/>
                <w:szCs w:val="20"/>
              </w:rPr>
              <w:t>Realizable Value</w:t>
            </w:r>
            <w:r>
              <w:rPr>
                <w:rFonts w:ascii="Arial" w:eastAsia="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Pr>
                <w:rFonts w:ascii="Arial" w:eastAsia="Arial" w:hAnsi="Arial" w:cs="Arial"/>
                <w:i/>
                <w:sz w:val="20"/>
                <w:szCs w:val="20"/>
              </w:rPr>
              <w:t>various</w:t>
            </w:r>
            <w:proofErr w:type="gramEnd"/>
            <w:r>
              <w:rPr>
                <w:rFonts w:ascii="Arial" w:eastAsia="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6851F0">
        <w:trPr>
          <w:trHeight w:val="70"/>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i/>
                <w:sz w:val="20"/>
                <w:szCs w:val="20"/>
              </w:rPr>
            </w:pPr>
          </w:p>
        </w:tc>
        <w:tc>
          <w:tcPr>
            <w:tcW w:w="9991" w:type="dxa"/>
            <w:gridSpan w:val="3"/>
          </w:tcPr>
          <w:p w:rsidR="006851F0" w:rsidRDefault="00A54007">
            <w:pPr>
              <w:jc w:val="both"/>
              <w:rPr>
                <w:rFonts w:ascii="Arial" w:eastAsia="Arial" w:hAnsi="Arial" w:cs="Arial"/>
                <w:b/>
                <w:i/>
                <w:sz w:val="20"/>
                <w:szCs w:val="20"/>
              </w:rPr>
            </w:pPr>
            <w:r>
              <w:rPr>
                <w:rFonts w:ascii="Arial" w:eastAsia="Arial" w:hAnsi="Arial" w:cs="Arial"/>
                <w:b/>
                <w:i/>
                <w:sz w:val="20"/>
                <w:szCs w:val="20"/>
              </w:rPr>
              <w:t>Distress Sale Value*</w:t>
            </w:r>
            <w:r>
              <w:rPr>
                <w:rFonts w:ascii="Arial" w:eastAsia="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51F0">
        <w:trPr>
          <w:trHeight w:val="70"/>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b/>
                <w:i/>
                <w:sz w:val="20"/>
                <w:szCs w:val="20"/>
              </w:rPr>
            </w:pPr>
          </w:p>
        </w:tc>
        <w:tc>
          <w:tcPr>
            <w:tcW w:w="9991" w:type="dxa"/>
            <w:gridSpan w:val="3"/>
          </w:tcPr>
          <w:p w:rsidR="006851F0" w:rsidRDefault="00A54007">
            <w:pPr>
              <w:jc w:val="both"/>
              <w:rPr>
                <w:rFonts w:ascii="Arial" w:eastAsia="Arial" w:hAnsi="Arial" w:cs="Arial"/>
                <w:i/>
                <w:sz w:val="20"/>
                <w:szCs w:val="20"/>
                <w:highlight w:val="yellow"/>
              </w:rPr>
            </w:pPr>
            <w:r>
              <w:rPr>
                <w:rFonts w:ascii="Arial" w:eastAsia="Arial" w:hAnsi="Arial" w:cs="Arial"/>
                <w:b/>
                <w:i/>
                <w:sz w:val="20"/>
                <w:szCs w:val="20"/>
              </w:rPr>
              <w:t>Liquidation Value</w:t>
            </w:r>
            <w:r>
              <w:rPr>
                <w:rFonts w:ascii="Arial" w:eastAsia="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51F0">
        <w:trPr>
          <w:trHeight w:val="663"/>
          <w:jc w:val="center"/>
        </w:trPr>
        <w:tc>
          <w:tcPr>
            <w:tcW w:w="777" w:type="dxa"/>
            <w:vMerge/>
            <w:shd w:val="clear" w:color="auto" w:fill="D9E2F3"/>
          </w:tcPr>
          <w:p w:rsidR="006851F0" w:rsidRDefault="006851F0">
            <w:pPr>
              <w:widowControl w:val="0"/>
              <w:pBdr>
                <w:top w:val="nil"/>
                <w:left w:val="nil"/>
                <w:bottom w:val="nil"/>
                <w:right w:val="nil"/>
                <w:between w:val="nil"/>
              </w:pBdr>
              <w:spacing w:line="276" w:lineRule="auto"/>
              <w:rPr>
                <w:rFonts w:ascii="Arial" w:eastAsia="Arial" w:hAnsi="Arial" w:cs="Arial"/>
                <w:i/>
                <w:sz w:val="20"/>
                <w:szCs w:val="20"/>
                <w:highlight w:val="yellow"/>
              </w:rPr>
            </w:pPr>
          </w:p>
        </w:tc>
        <w:tc>
          <w:tcPr>
            <w:tcW w:w="9991" w:type="dxa"/>
            <w:gridSpan w:val="3"/>
          </w:tcPr>
          <w:p w:rsidR="006851F0" w:rsidRDefault="00A54007">
            <w:pPr>
              <w:jc w:val="both"/>
              <w:rPr>
                <w:rFonts w:ascii="Arial" w:eastAsia="Arial" w:hAnsi="Arial" w:cs="Arial"/>
                <w:i/>
                <w:sz w:val="20"/>
                <w:szCs w:val="20"/>
              </w:rPr>
            </w:pPr>
            <w:r>
              <w:rPr>
                <w:rFonts w:ascii="Arial" w:eastAsia="Arial" w:hAnsi="Arial" w:cs="Arial"/>
                <w:b/>
                <w:i/>
                <w:sz w:val="20"/>
                <w:szCs w:val="20"/>
              </w:rPr>
              <w:t xml:space="preserve">Difference between </w:t>
            </w:r>
            <w:proofErr w:type="gramStart"/>
            <w:r>
              <w:rPr>
                <w:rFonts w:ascii="Arial" w:eastAsia="Arial" w:hAnsi="Arial" w:cs="Arial"/>
                <w:b/>
                <w:i/>
                <w:sz w:val="20"/>
                <w:szCs w:val="20"/>
              </w:rPr>
              <w:t>Cost</w:t>
            </w:r>
            <w:proofErr w:type="gramEnd"/>
            <w:r>
              <w:rPr>
                <w:rFonts w:ascii="Arial" w:eastAsia="Arial" w:hAnsi="Arial" w:cs="Arial"/>
                <w:b/>
                <w:i/>
                <w:sz w:val="20"/>
                <w:szCs w:val="20"/>
              </w:rPr>
              <w:t xml:space="preserve">, Price &amp; Value: </w:t>
            </w:r>
            <w:r>
              <w:rPr>
                <w:rFonts w:ascii="Arial" w:eastAsia="Arial" w:hAnsi="Arial" w:cs="Arial"/>
                <w:i/>
                <w:sz w:val="20"/>
                <w:szCs w:val="20"/>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6851F0" w:rsidRDefault="00A54007">
            <w:pPr>
              <w:jc w:val="both"/>
              <w:rPr>
                <w:rFonts w:ascii="Arial" w:eastAsia="Arial" w:hAnsi="Arial" w:cs="Arial"/>
                <w:i/>
                <w:sz w:val="20"/>
                <w:szCs w:val="20"/>
              </w:rPr>
            </w:pPr>
            <w:r>
              <w:rPr>
                <w:rFonts w:ascii="Arial" w:eastAsia="Arial" w:hAnsi="Arial" w:cs="Arial"/>
                <w:i/>
                <w:sz w:val="20"/>
                <w:szCs w:val="20"/>
              </w:rPr>
              <w:t xml:space="preserve">The </w:t>
            </w:r>
            <w:r>
              <w:rPr>
                <w:rFonts w:ascii="Arial" w:eastAsia="Arial" w:hAnsi="Arial" w:cs="Arial"/>
                <w:b/>
                <w:i/>
                <w:sz w:val="20"/>
                <w:szCs w:val="20"/>
              </w:rPr>
              <w:t>Cost</w:t>
            </w:r>
            <w:r>
              <w:rPr>
                <w:rFonts w:ascii="Arial" w:eastAsia="Arial" w:hAnsi="Arial" w:cs="Arial"/>
                <w:i/>
                <w:sz w:val="20"/>
                <w:szCs w:val="20"/>
              </w:rPr>
              <w:t xml:space="preserve"> of an asset represents the actual amount spend in the construction/ actual creation of the asset.</w:t>
            </w:r>
          </w:p>
          <w:p w:rsidR="006851F0" w:rsidRDefault="00A54007">
            <w:pPr>
              <w:jc w:val="both"/>
              <w:rPr>
                <w:rFonts w:ascii="Arial" w:eastAsia="Arial" w:hAnsi="Arial" w:cs="Arial"/>
                <w:i/>
                <w:sz w:val="20"/>
                <w:szCs w:val="20"/>
                <w:highlight w:val="yellow"/>
              </w:rPr>
            </w:pPr>
            <w:r>
              <w:rPr>
                <w:rFonts w:ascii="Arial" w:eastAsia="Arial" w:hAnsi="Arial" w:cs="Arial"/>
                <w:i/>
                <w:sz w:val="20"/>
                <w:szCs w:val="20"/>
              </w:rPr>
              <w:t xml:space="preserve">The </w:t>
            </w:r>
            <w:r>
              <w:rPr>
                <w:rFonts w:ascii="Arial" w:eastAsia="Arial" w:hAnsi="Arial" w:cs="Arial"/>
                <w:b/>
                <w:i/>
                <w:sz w:val="20"/>
                <w:szCs w:val="20"/>
              </w:rPr>
              <w:t>Price</w:t>
            </w:r>
            <w:r>
              <w:rPr>
                <w:rFonts w:ascii="Arial" w:eastAsia="Arial" w:hAnsi="Arial" w:cs="Arial"/>
                <w:i/>
                <w:sz w:val="20"/>
                <w:szCs w:val="20"/>
              </w:rPr>
              <w:t xml:space="preserve"> is the amount paid for the procurement of the same asset.</w:t>
            </w:r>
          </w:p>
          <w:p w:rsidR="006851F0" w:rsidRDefault="00A54007">
            <w:pPr>
              <w:jc w:val="both"/>
              <w:rPr>
                <w:rFonts w:ascii="Arial" w:eastAsia="Arial" w:hAnsi="Arial" w:cs="Arial"/>
                <w:sz w:val="20"/>
                <w:szCs w:val="20"/>
              </w:rPr>
            </w:pPr>
            <w:r>
              <w:rPr>
                <w:rFonts w:ascii="Arial" w:eastAsia="Arial" w:hAnsi="Arial" w:cs="Arial"/>
                <w:i/>
                <w:sz w:val="20"/>
                <w:szCs w:val="20"/>
              </w:rPr>
              <w:t xml:space="preserve">The </w:t>
            </w:r>
            <w:r>
              <w:rPr>
                <w:rFonts w:ascii="Arial" w:eastAsia="Arial" w:hAnsi="Arial" w:cs="Arial"/>
                <w:b/>
                <w:i/>
                <w:sz w:val="20"/>
                <w:szCs w:val="20"/>
              </w:rPr>
              <w:t>Value</w:t>
            </w:r>
            <w:r>
              <w:rPr>
                <w:rFonts w:ascii="Arial" w:eastAsia="Arial" w:hAnsi="Arial" w:cs="Arial"/>
                <w:i/>
                <w:sz w:val="20"/>
                <w:szCs w:val="20"/>
              </w:rPr>
              <w:t xml:space="preserve"> is defined as the present worth of future rights in the property/ asset and is a 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6851F0" w:rsidRDefault="00A54007">
            <w:pPr>
              <w:jc w:val="both"/>
              <w:rPr>
                <w:rFonts w:ascii="Arial" w:eastAsia="Arial" w:hAnsi="Arial" w:cs="Arial"/>
                <w:b/>
                <w:i/>
                <w:sz w:val="20"/>
                <w:szCs w:val="20"/>
              </w:rPr>
            </w:pPr>
            <w:r>
              <w:rPr>
                <w:rFonts w:ascii="Arial" w:eastAsia="Arial" w:hAnsi="Arial" w:cs="Arial"/>
                <w:i/>
                <w:sz w:val="20"/>
                <w:szCs w:val="20"/>
              </w:rPr>
              <w:t>Therefore, in actual for the same asset/ property, cost, price &amp; value remain different since these terms have different usage &amp; meaning.</w:t>
            </w:r>
          </w:p>
        </w:tc>
      </w:tr>
      <w:tr w:rsidR="006851F0">
        <w:trPr>
          <w:trHeight w:val="70"/>
          <w:jc w:val="center"/>
        </w:trPr>
        <w:tc>
          <w:tcPr>
            <w:tcW w:w="777" w:type="dxa"/>
            <w:tcBorders>
              <w:bottom w:val="single" w:sz="4" w:space="0" w:color="000000"/>
            </w:tcBorders>
            <w:shd w:val="clear" w:color="auto" w:fill="DEEBF6"/>
          </w:tcPr>
          <w:p w:rsidR="006851F0" w:rsidRDefault="006851F0">
            <w:pPr>
              <w:numPr>
                <w:ilvl w:val="0"/>
                <w:numId w:val="41"/>
              </w:numPr>
              <w:spacing w:line="276" w:lineRule="auto"/>
              <w:ind w:left="643"/>
              <w:jc w:val="center"/>
            </w:pPr>
          </w:p>
        </w:tc>
        <w:tc>
          <w:tcPr>
            <w:tcW w:w="9991" w:type="dxa"/>
            <w:gridSpan w:val="3"/>
            <w:tcBorders>
              <w:bottom w:val="single" w:sz="4" w:space="0" w:color="000000"/>
            </w:tcBorders>
          </w:tcPr>
          <w:p w:rsidR="006851F0" w:rsidRDefault="00A54007">
            <w:pPr>
              <w:rPr>
                <w:rFonts w:ascii="Arial" w:eastAsia="Arial" w:hAnsi="Arial" w:cs="Arial"/>
                <w:b/>
                <w:i/>
                <w:sz w:val="20"/>
                <w:szCs w:val="20"/>
              </w:rPr>
            </w:pPr>
            <w:r>
              <w:rPr>
                <w:rFonts w:ascii="Arial" w:eastAsia="Arial" w:hAnsi="Arial" w:cs="Arial"/>
                <w:b/>
                <w:i/>
                <w:sz w:val="20"/>
                <w:szCs w:val="20"/>
              </w:rPr>
              <w:t>Enclosures with the Report:</w:t>
            </w:r>
          </w:p>
          <w:p w:rsidR="006851F0" w:rsidRDefault="006851F0">
            <w:pPr>
              <w:rPr>
                <w:rFonts w:ascii="Arial" w:eastAsia="Arial" w:hAnsi="Arial" w:cs="Arial"/>
                <w:b/>
                <w:i/>
                <w:sz w:val="12"/>
                <w:szCs w:val="12"/>
              </w:rPr>
            </w:pP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Enclosure: I- Google Map</w:t>
            </w: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Enclosure: II- References on price trend of the similar related properties available on public domain, if available</w:t>
            </w: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Enclosure: III- Photographs of the property</w:t>
            </w: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Enclosure: IV- Copy of Circle Rate</w:t>
            </w: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 xml:space="preserve">Enclosure: V- Important property documents exhibit </w:t>
            </w: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Enclosure: VI- Annexure: VI - Declaration-Cum-Undertaking</w:t>
            </w:r>
          </w:p>
          <w:p w:rsidR="006851F0" w:rsidRDefault="00A54007">
            <w:pPr>
              <w:numPr>
                <w:ilvl w:val="0"/>
                <w:numId w:val="51"/>
              </w:numPr>
              <w:pBdr>
                <w:top w:val="nil"/>
                <w:left w:val="nil"/>
                <w:bottom w:val="nil"/>
                <w:right w:val="nil"/>
                <w:between w:val="nil"/>
              </w:pBdr>
              <w:tabs>
                <w:tab w:val="left" w:pos="595"/>
              </w:tabs>
              <w:spacing w:line="276" w:lineRule="auto"/>
              <w:rPr>
                <w:i/>
                <w:color w:val="000000"/>
                <w:sz w:val="20"/>
                <w:szCs w:val="20"/>
              </w:rPr>
            </w:pPr>
            <w:r>
              <w:rPr>
                <w:rFonts w:ascii="Arial" w:eastAsia="Arial" w:hAnsi="Arial" w:cs="Arial"/>
                <w:i/>
                <w:color w:val="000000"/>
                <w:sz w:val="20"/>
                <w:szCs w:val="20"/>
              </w:rPr>
              <w:t xml:space="preserve">Enclosure: VII- Annexure: VII - Model Code of Conduct for </w:t>
            </w:r>
            <w:proofErr w:type="spellStart"/>
            <w:r>
              <w:rPr>
                <w:rFonts w:ascii="Arial" w:eastAsia="Arial" w:hAnsi="Arial" w:cs="Arial"/>
                <w:i/>
                <w:color w:val="000000"/>
                <w:sz w:val="20"/>
                <w:szCs w:val="20"/>
              </w:rPr>
              <w:t>Valuers</w:t>
            </w:r>
            <w:proofErr w:type="spellEnd"/>
          </w:p>
          <w:p w:rsidR="006851F0" w:rsidRDefault="00A54007">
            <w:pPr>
              <w:numPr>
                <w:ilvl w:val="0"/>
                <w:numId w:val="51"/>
              </w:numPr>
              <w:pBdr>
                <w:top w:val="nil"/>
                <w:left w:val="nil"/>
                <w:bottom w:val="nil"/>
                <w:right w:val="nil"/>
                <w:between w:val="nil"/>
              </w:pBdr>
              <w:tabs>
                <w:tab w:val="left" w:pos="595"/>
              </w:tabs>
              <w:spacing w:line="276" w:lineRule="auto"/>
              <w:rPr>
                <w:b/>
                <w:color w:val="000000"/>
                <w:sz w:val="20"/>
                <w:szCs w:val="20"/>
              </w:rPr>
            </w:pPr>
            <w:r>
              <w:rPr>
                <w:rFonts w:ascii="Arial" w:eastAsia="Arial" w:hAnsi="Arial" w:cs="Arial"/>
                <w:i/>
                <w:color w:val="000000"/>
                <w:sz w:val="20"/>
                <w:szCs w:val="20"/>
              </w:rPr>
              <w:t xml:space="preserve">Enclosure: VIII- Part E: </w:t>
            </w:r>
            <w:proofErr w:type="spellStart"/>
            <w:r>
              <w:rPr>
                <w:rFonts w:ascii="Arial" w:eastAsia="Arial" w:hAnsi="Arial" w:cs="Arial"/>
                <w:i/>
                <w:color w:val="000000"/>
                <w:sz w:val="20"/>
                <w:szCs w:val="20"/>
              </w:rPr>
              <w:t>Valuer’s</w:t>
            </w:r>
            <w:proofErr w:type="spellEnd"/>
            <w:r>
              <w:rPr>
                <w:rFonts w:ascii="Arial" w:eastAsia="Arial" w:hAnsi="Arial" w:cs="Arial"/>
                <w:i/>
                <w:color w:val="000000"/>
                <w:sz w:val="20"/>
                <w:szCs w:val="20"/>
              </w:rPr>
              <w:t xml:space="preserve"> Important Remarks</w:t>
            </w:r>
          </w:p>
        </w:tc>
      </w:tr>
    </w:tbl>
    <w:p w:rsidR="006851F0" w:rsidRDefault="006851F0">
      <w:pPr>
        <w:spacing w:after="160" w:line="259" w:lineRule="auto"/>
        <w:rPr>
          <w:rFonts w:ascii="Arial" w:eastAsia="Arial" w:hAnsi="Arial" w:cs="Arial"/>
          <w:b/>
          <w:sz w:val="20"/>
          <w:szCs w:val="20"/>
          <w:u w:val="single"/>
        </w:rPr>
      </w:pPr>
    </w:p>
    <w:p w:rsidR="006851F0" w:rsidRDefault="00A54007">
      <w:pPr>
        <w:spacing w:after="160" w:line="259" w:lineRule="auto"/>
        <w:rPr>
          <w:rFonts w:ascii="Arial" w:eastAsia="Arial" w:hAnsi="Arial" w:cs="Arial"/>
          <w:b/>
          <w:sz w:val="22"/>
          <w:szCs w:val="22"/>
          <w:u w:val="single"/>
        </w:rPr>
      </w:pPr>
      <w:r>
        <w:br w:type="page"/>
      </w:r>
    </w:p>
    <w:p w:rsidR="006851F0" w:rsidRDefault="006851F0">
      <w:pPr>
        <w:jc w:val="center"/>
        <w:rPr>
          <w:rFonts w:ascii="Arial" w:eastAsia="Arial" w:hAnsi="Arial" w:cs="Arial"/>
          <w:b/>
          <w:sz w:val="22"/>
          <w:szCs w:val="22"/>
          <w:u w:val="single"/>
        </w:rPr>
      </w:pPr>
    </w:p>
    <w:p w:rsidR="006851F0" w:rsidRDefault="00A54007">
      <w:pPr>
        <w:jc w:val="center"/>
        <w:rPr>
          <w:rFonts w:ascii="Arial" w:eastAsia="Arial" w:hAnsi="Arial" w:cs="Arial"/>
          <w:b/>
          <w:sz w:val="22"/>
          <w:szCs w:val="22"/>
          <w:u w:val="single"/>
        </w:rPr>
      </w:pPr>
      <w:r>
        <w:rPr>
          <w:rFonts w:ascii="Arial" w:eastAsia="Arial" w:hAnsi="Arial" w:cs="Arial"/>
          <w:b/>
          <w:sz w:val="22"/>
          <w:szCs w:val="22"/>
          <w:u w:val="single"/>
        </w:rPr>
        <w:t>IMPORTANT NOTES</w:t>
      </w:r>
    </w:p>
    <w:p w:rsidR="006851F0" w:rsidRDefault="006851F0">
      <w:pPr>
        <w:jc w:val="center"/>
        <w:rPr>
          <w:rFonts w:ascii="Arial" w:eastAsia="Arial" w:hAnsi="Arial" w:cs="Arial"/>
          <w:b/>
          <w:u w:val="single"/>
        </w:rPr>
      </w:pPr>
    </w:p>
    <w:p w:rsidR="006851F0" w:rsidRDefault="00A54007">
      <w:pPr>
        <w:tabs>
          <w:tab w:val="left" w:pos="0"/>
        </w:tabs>
        <w:spacing w:line="276" w:lineRule="auto"/>
        <w:ind w:left="180"/>
        <w:jc w:val="center"/>
        <w:rPr>
          <w:rFonts w:ascii="Arial" w:eastAsia="Arial" w:hAnsi="Arial" w:cs="Arial"/>
          <w:i/>
          <w:sz w:val="16"/>
          <w:szCs w:val="16"/>
          <w:u w:val="single"/>
        </w:rPr>
      </w:pPr>
      <w:r>
        <w:rPr>
          <w:rFonts w:ascii="Arial" w:eastAsia="Arial" w:hAnsi="Arial" w:cs="Arial"/>
          <w:b/>
          <w:i/>
          <w:color w:val="222222"/>
          <w:sz w:val="16"/>
          <w:szCs w:val="16"/>
          <w:highlight w:val="white"/>
          <w:u w:val="single"/>
        </w:rPr>
        <w:t>DEFECT LIABILITY PERIOD</w:t>
      </w:r>
      <w:r>
        <w:rPr>
          <w:rFonts w:ascii="Arial" w:eastAsia="Arial" w:hAnsi="Arial" w:cs="Arial"/>
          <w:i/>
          <w:color w:val="222222"/>
          <w:sz w:val="16"/>
          <w:szCs w:val="16"/>
          <w:highlight w:val="white"/>
        </w:rPr>
        <w:t xml:space="preserve"> -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r>
          <w:rPr>
            <w:rFonts w:ascii="Arial" w:eastAsia="Arial" w:hAnsi="Arial" w:cs="Arial"/>
            <w:i/>
            <w:color w:val="0000FF"/>
            <w:sz w:val="16"/>
            <w:szCs w:val="16"/>
            <w:highlight w:val="white"/>
            <w:u w:val="single"/>
          </w:rPr>
          <w:t>valuers@rkassociates.org</w:t>
        </w:r>
      </w:hyperlink>
      <w:r>
        <w:rPr>
          <w:rFonts w:ascii="Arial" w:eastAsia="Arial" w:hAnsi="Arial" w:cs="Arial"/>
          <w:i/>
          <w:color w:val="0000FF"/>
          <w:sz w:val="16"/>
          <w:szCs w:val="16"/>
          <w:highlight w:val="white"/>
          <w:u w:val="single"/>
        </w:rPr>
        <w:t xml:space="preserve"> </w:t>
      </w:r>
      <w:r>
        <w:rPr>
          <w:rFonts w:ascii="Arial" w:eastAsia="Arial" w:hAnsi="Arial" w:cs="Arial"/>
          <w:i/>
          <w:color w:val="222222"/>
          <w:sz w:val="16"/>
          <w:szCs w:val="16"/>
          <w:highlight w:val="white"/>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6851F0" w:rsidRDefault="006851F0">
      <w:pPr>
        <w:tabs>
          <w:tab w:val="left" w:pos="0"/>
        </w:tabs>
        <w:ind w:left="540" w:hanging="360"/>
        <w:rPr>
          <w:rFonts w:ascii="Arial" w:eastAsia="Arial" w:hAnsi="Arial" w:cs="Arial"/>
          <w:i/>
          <w:sz w:val="16"/>
          <w:szCs w:val="16"/>
          <w:u w:val="single"/>
        </w:rPr>
      </w:pPr>
    </w:p>
    <w:p w:rsidR="006851F0" w:rsidRDefault="00A54007">
      <w:pPr>
        <w:tabs>
          <w:tab w:val="left" w:pos="0"/>
        </w:tabs>
        <w:spacing w:line="276" w:lineRule="auto"/>
        <w:ind w:left="180"/>
        <w:jc w:val="center"/>
        <w:rPr>
          <w:rFonts w:ascii="Arial" w:eastAsia="Arial" w:hAnsi="Arial" w:cs="Arial"/>
          <w:i/>
          <w:color w:val="222222"/>
          <w:sz w:val="16"/>
          <w:szCs w:val="16"/>
          <w:highlight w:val="white"/>
        </w:rPr>
      </w:pPr>
      <w:r>
        <w:rPr>
          <w:rFonts w:ascii="Arial" w:eastAsia="Arial" w:hAnsi="Arial" w:cs="Arial"/>
          <w:i/>
          <w:color w:val="222222"/>
          <w:sz w:val="16"/>
          <w:szCs w:val="16"/>
          <w:highlight w:val="white"/>
        </w:rPr>
        <w:t xml:space="preserve">Our </w:t>
      </w:r>
      <w:r>
        <w:rPr>
          <w:rFonts w:ascii="Arial" w:eastAsia="Arial" w:hAnsi="Arial" w:cs="Arial"/>
          <w:b/>
          <w:i/>
          <w:color w:val="222222"/>
          <w:sz w:val="16"/>
          <w:szCs w:val="16"/>
          <w:highlight w:val="white"/>
        </w:rPr>
        <w:t>DATA RETENTION POLICY</w:t>
      </w:r>
      <w:r>
        <w:rPr>
          <w:rFonts w:ascii="Arial" w:eastAsia="Arial" w:hAnsi="Arial" w:cs="Arial"/>
          <w:i/>
          <w:color w:val="222222"/>
          <w:sz w:val="16"/>
          <w:szCs w:val="16"/>
          <w:highlight w:val="white"/>
        </w:rPr>
        <w:t xml:space="preserve"> is of </w:t>
      </w:r>
      <w:r>
        <w:rPr>
          <w:rFonts w:ascii="Arial" w:eastAsia="Arial" w:hAnsi="Arial" w:cs="Arial"/>
          <w:b/>
          <w:i/>
          <w:color w:val="222222"/>
          <w:sz w:val="16"/>
          <w:szCs w:val="16"/>
          <w:highlight w:val="white"/>
          <w:u w:val="single"/>
        </w:rPr>
        <w:t>ONE YEAR</w:t>
      </w:r>
      <w:r>
        <w:rPr>
          <w:rFonts w:ascii="Arial" w:eastAsia="Arial" w:hAnsi="Arial" w:cs="Arial"/>
          <w:i/>
          <w:color w:val="222222"/>
          <w:sz w:val="16"/>
          <w:szCs w:val="16"/>
          <w:highlight w:val="white"/>
        </w:rPr>
        <w:t>. After this period we remove all the concerned records related to the assignment from our repository. No clarification or query can be answered after this period due to unavailability of the data.</w:t>
      </w:r>
    </w:p>
    <w:p w:rsidR="006851F0" w:rsidRDefault="006851F0">
      <w:pPr>
        <w:tabs>
          <w:tab w:val="left" w:pos="0"/>
        </w:tabs>
        <w:ind w:left="540" w:hanging="360"/>
        <w:rPr>
          <w:rFonts w:ascii="Arial" w:eastAsia="Arial" w:hAnsi="Arial" w:cs="Arial"/>
          <w:i/>
          <w:color w:val="222222"/>
          <w:sz w:val="16"/>
          <w:szCs w:val="16"/>
          <w:highlight w:val="white"/>
        </w:rPr>
      </w:pPr>
    </w:p>
    <w:p w:rsidR="006851F0" w:rsidRDefault="00A54007">
      <w:pPr>
        <w:tabs>
          <w:tab w:val="left" w:pos="0"/>
        </w:tabs>
        <w:spacing w:line="276" w:lineRule="auto"/>
        <w:ind w:left="180"/>
        <w:jc w:val="center"/>
        <w:rPr>
          <w:rFonts w:ascii="Arial" w:eastAsia="Arial" w:hAnsi="Arial" w:cs="Arial"/>
          <w:i/>
          <w:sz w:val="16"/>
          <w:szCs w:val="16"/>
          <w:u w:val="single"/>
        </w:rPr>
      </w:pPr>
      <w:r>
        <w:rPr>
          <w:rFonts w:ascii="Arial" w:eastAsia="Arial" w:hAnsi="Arial" w:cs="Arial"/>
          <w:b/>
          <w:i/>
          <w:sz w:val="16"/>
          <w:szCs w:val="16"/>
          <w:u w:val="single"/>
        </w:rPr>
        <w:t>COPYRIGHT FORMAT</w:t>
      </w:r>
      <w:r>
        <w:rPr>
          <w:rFonts w:ascii="Arial" w:eastAsia="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6851F0" w:rsidRDefault="006851F0">
      <w:pPr>
        <w:tabs>
          <w:tab w:val="left" w:pos="0"/>
        </w:tabs>
        <w:rPr>
          <w:rFonts w:ascii="Arial" w:eastAsia="Arial" w:hAnsi="Arial" w:cs="Arial"/>
          <w:b/>
          <w:i/>
          <w:sz w:val="20"/>
          <w:szCs w:val="20"/>
          <w:u w:val="single"/>
        </w:rPr>
      </w:pPr>
    </w:p>
    <w:p w:rsidR="006851F0" w:rsidRDefault="00A54007">
      <w:pPr>
        <w:spacing w:line="360" w:lineRule="auto"/>
        <w:jc w:val="center"/>
        <w:rPr>
          <w:rFonts w:ascii="Arial" w:eastAsia="Arial" w:hAnsi="Arial" w:cs="Arial"/>
          <w:b/>
          <w:i/>
          <w:sz w:val="20"/>
          <w:szCs w:val="20"/>
          <w:u w:val="single"/>
        </w:rPr>
      </w:pPr>
      <w:r>
        <w:rPr>
          <w:rFonts w:ascii="Arial" w:eastAsia="Arial" w:hAnsi="Arial" w:cs="Arial"/>
          <w:b/>
          <w:i/>
          <w:sz w:val="20"/>
          <w:szCs w:val="20"/>
          <w:u w:val="single"/>
        </w:rPr>
        <w:t>IF REPORT IS USED FOR BANK/ FIs</w:t>
      </w:r>
    </w:p>
    <w:p w:rsidR="006851F0" w:rsidRDefault="00A54007">
      <w:pPr>
        <w:tabs>
          <w:tab w:val="left" w:pos="0"/>
        </w:tabs>
        <w:jc w:val="center"/>
        <w:rPr>
          <w:rFonts w:ascii="Arial" w:eastAsia="Arial" w:hAnsi="Arial" w:cs="Arial"/>
          <w:i/>
          <w:sz w:val="16"/>
          <w:szCs w:val="16"/>
        </w:rPr>
      </w:pPr>
      <w:r>
        <w:rPr>
          <w:rFonts w:ascii="Arial" w:eastAsia="Arial" w:hAnsi="Arial" w:cs="Arial"/>
          <w:b/>
          <w:i/>
          <w:sz w:val="16"/>
          <w:szCs w:val="16"/>
        </w:rPr>
        <w:t>NOTE:</w:t>
      </w:r>
      <w:r>
        <w:rPr>
          <w:rFonts w:ascii="Arial" w:eastAsia="Arial" w:hAnsi="Arial" w:cs="Arial"/>
          <w:i/>
          <w:sz w:val="16"/>
          <w:szCs w:val="16"/>
        </w:rPr>
        <w:t xml:space="preserve"> As per IBA Guidelines in case the valuation report submitted by the </w:t>
      </w:r>
      <w:proofErr w:type="spellStart"/>
      <w:r>
        <w:rPr>
          <w:rFonts w:ascii="Arial" w:eastAsia="Arial" w:hAnsi="Arial" w:cs="Arial"/>
          <w:i/>
          <w:sz w:val="16"/>
          <w:szCs w:val="16"/>
        </w:rPr>
        <w:t>valuer</w:t>
      </w:r>
      <w:proofErr w:type="spellEnd"/>
      <w:r>
        <w:rPr>
          <w:rFonts w:ascii="Arial" w:eastAsia="Arial" w:hAnsi="Arial" w:cs="Arial"/>
          <w:i/>
          <w:sz w:val="16"/>
          <w:szCs w:val="16"/>
        </w:rPr>
        <w:t xml:space="preserve"> is not in order, the banks / FIs shall bring the same to the notice of the </w:t>
      </w:r>
      <w:proofErr w:type="spellStart"/>
      <w:r>
        <w:rPr>
          <w:rFonts w:ascii="Arial" w:eastAsia="Arial" w:hAnsi="Arial" w:cs="Arial"/>
          <w:i/>
          <w:sz w:val="16"/>
          <w:szCs w:val="16"/>
        </w:rPr>
        <w:t>valuer</w:t>
      </w:r>
      <w:proofErr w:type="spellEnd"/>
      <w:r>
        <w:rPr>
          <w:rFonts w:ascii="Arial" w:eastAsia="Arial" w:hAnsi="Arial" w:cs="Arial"/>
          <w:i/>
          <w:sz w:val="16"/>
          <w:szCs w:val="16"/>
        </w:rPr>
        <w:t xml:space="preserve"> within 15 days of submission for rectification and resubmission. In case no such communication is received, it shall be presumed that the valuation report has been accepted.</w:t>
      </w:r>
    </w:p>
    <w:p w:rsidR="006851F0" w:rsidRDefault="006851F0">
      <w:pPr>
        <w:tabs>
          <w:tab w:val="left" w:pos="0"/>
        </w:tabs>
        <w:jc w:val="center"/>
        <w:rPr>
          <w:rFonts w:ascii="Arial" w:eastAsia="Arial" w:hAnsi="Arial" w:cs="Arial"/>
          <w:i/>
          <w:sz w:val="16"/>
          <w:szCs w:val="16"/>
          <w:u w:val="single"/>
        </w:rPr>
      </w:pPr>
    </w:p>
    <w:p w:rsidR="006851F0" w:rsidRDefault="00A54007">
      <w:pPr>
        <w:jc w:val="center"/>
        <w:rPr>
          <w:rFonts w:ascii="Arial" w:eastAsia="Arial" w:hAnsi="Arial" w:cs="Arial"/>
          <w:b/>
          <w:i/>
          <w:sz w:val="16"/>
          <w:szCs w:val="16"/>
        </w:rPr>
      </w:pPr>
      <w:r>
        <w:rPr>
          <w:rFonts w:ascii="Arial" w:eastAsia="Arial" w:hAnsi="Arial" w:cs="Arial"/>
          <w:b/>
          <w:i/>
          <w:sz w:val="16"/>
          <w:szCs w:val="16"/>
        </w:rPr>
        <w:t>At our end we have not verified the authenticity of any documents provided to us. Bank is advised to verify the genuineness of the property documents before taking any credit decision.</w:t>
      </w:r>
    </w:p>
    <w:p w:rsidR="006851F0" w:rsidRDefault="00A54007">
      <w:pPr>
        <w:spacing w:line="360" w:lineRule="auto"/>
        <w:jc w:val="center"/>
        <w:rPr>
          <w:rFonts w:ascii="Arial" w:eastAsia="Arial" w:hAnsi="Arial" w:cs="Arial"/>
          <w:b/>
          <w:i/>
          <w:sz w:val="16"/>
          <w:szCs w:val="16"/>
        </w:rPr>
      </w:pPr>
      <w:r>
        <w:rPr>
          <w:rFonts w:ascii="Arial" w:eastAsia="Arial" w:hAnsi="Arial" w:cs="Arial"/>
          <w:b/>
          <w:i/>
          <w:sz w:val="16"/>
          <w:szCs w:val="16"/>
        </w:rPr>
        <w:t xml:space="preserve">Valuation Terms of Services &amp; </w:t>
      </w:r>
      <w:proofErr w:type="spellStart"/>
      <w:r>
        <w:rPr>
          <w:rFonts w:ascii="Arial" w:eastAsia="Arial" w:hAnsi="Arial" w:cs="Arial"/>
          <w:b/>
          <w:i/>
          <w:sz w:val="16"/>
          <w:szCs w:val="16"/>
        </w:rPr>
        <w:t>Valuer’s</w:t>
      </w:r>
      <w:proofErr w:type="spellEnd"/>
      <w:r>
        <w:rPr>
          <w:rFonts w:ascii="Arial" w:eastAsia="Arial" w:hAnsi="Arial" w:cs="Arial"/>
          <w:b/>
          <w:i/>
          <w:sz w:val="16"/>
          <w:szCs w:val="16"/>
        </w:rPr>
        <w:t xml:space="preserve"> Important Remarks are available at </w:t>
      </w:r>
      <w:hyperlink r:id="rId10">
        <w:r>
          <w:rPr>
            <w:rFonts w:ascii="Arial" w:eastAsia="Arial" w:hAnsi="Arial" w:cs="Arial"/>
            <w:b/>
            <w:i/>
            <w:color w:val="0000FF"/>
            <w:sz w:val="16"/>
            <w:szCs w:val="16"/>
            <w:u w:val="single"/>
          </w:rPr>
          <w:t>www.rkassociates.org</w:t>
        </w:r>
      </w:hyperlink>
      <w:r>
        <w:rPr>
          <w:rFonts w:ascii="Arial" w:eastAsia="Arial" w:hAnsi="Arial" w:cs="Arial"/>
          <w:b/>
          <w:i/>
          <w:sz w:val="16"/>
          <w:szCs w:val="16"/>
        </w:rPr>
        <w:t xml:space="preserve"> for reference.</w:t>
      </w:r>
    </w:p>
    <w:p w:rsidR="006851F0" w:rsidRDefault="006851F0">
      <w:pPr>
        <w:spacing w:line="360" w:lineRule="auto"/>
        <w:jc w:val="center"/>
        <w:rPr>
          <w:rFonts w:ascii="Arial" w:eastAsia="Arial" w:hAnsi="Arial" w:cs="Arial"/>
          <w:b/>
          <w:i/>
          <w:sz w:val="16"/>
          <w:szCs w:val="16"/>
        </w:rPr>
      </w:pPr>
    </w:p>
    <w:tbl>
      <w:tblPr>
        <w:tblStyle w:val="af1"/>
        <w:tblW w:w="9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2"/>
        <w:gridCol w:w="3057"/>
        <w:gridCol w:w="3051"/>
      </w:tblGrid>
      <w:tr w:rsidR="006851F0">
        <w:trPr>
          <w:trHeight w:val="69"/>
          <w:jc w:val="center"/>
        </w:trPr>
        <w:tc>
          <w:tcPr>
            <w:tcW w:w="3042" w:type="dxa"/>
            <w:shd w:val="clear" w:color="auto" w:fill="002060"/>
          </w:tcPr>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SURVEY ANALYST</w:t>
            </w:r>
          </w:p>
        </w:tc>
        <w:tc>
          <w:tcPr>
            <w:tcW w:w="3057" w:type="dxa"/>
            <w:shd w:val="clear" w:color="auto" w:fill="002060"/>
          </w:tcPr>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VALUATION ENGINEER</w:t>
            </w:r>
          </w:p>
        </w:tc>
        <w:tc>
          <w:tcPr>
            <w:tcW w:w="3051" w:type="dxa"/>
            <w:shd w:val="clear" w:color="auto" w:fill="002060"/>
          </w:tcPr>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L1/ L2 REVIEWER</w:t>
            </w:r>
          </w:p>
        </w:tc>
      </w:tr>
      <w:tr w:rsidR="006851F0">
        <w:trPr>
          <w:trHeight w:val="759"/>
          <w:jc w:val="center"/>
        </w:trPr>
        <w:tc>
          <w:tcPr>
            <w:tcW w:w="3042" w:type="dxa"/>
          </w:tcPr>
          <w:p w:rsidR="006851F0" w:rsidRDefault="00A54007">
            <w:pPr>
              <w:spacing w:line="360" w:lineRule="auto"/>
              <w:jc w:val="center"/>
              <w:rPr>
                <w:rFonts w:ascii="Arial" w:eastAsia="Arial" w:hAnsi="Arial" w:cs="Arial"/>
                <w:sz w:val="22"/>
                <w:szCs w:val="22"/>
              </w:rPr>
            </w:pPr>
            <w:proofErr w:type="spellStart"/>
            <w:r>
              <w:rPr>
                <w:rFonts w:ascii="Arial" w:eastAsia="Arial" w:hAnsi="Arial" w:cs="Arial"/>
                <w:sz w:val="22"/>
                <w:szCs w:val="22"/>
              </w:rPr>
              <w:t>Dhawal</w:t>
            </w:r>
            <w:proofErr w:type="spellEnd"/>
            <w:r>
              <w:rPr>
                <w:rFonts w:ascii="Arial" w:eastAsia="Arial" w:hAnsi="Arial" w:cs="Arial"/>
                <w:sz w:val="22"/>
                <w:szCs w:val="22"/>
              </w:rPr>
              <w:t xml:space="preserve"> </w:t>
            </w:r>
            <w:proofErr w:type="spellStart"/>
            <w:r>
              <w:rPr>
                <w:rFonts w:ascii="Arial" w:eastAsia="Arial" w:hAnsi="Arial" w:cs="Arial"/>
                <w:sz w:val="22"/>
                <w:szCs w:val="22"/>
              </w:rPr>
              <w:t>Vanjari</w:t>
            </w:r>
            <w:proofErr w:type="spellEnd"/>
          </w:p>
        </w:tc>
        <w:tc>
          <w:tcPr>
            <w:tcW w:w="3057" w:type="dxa"/>
          </w:tcPr>
          <w:p w:rsidR="006851F0" w:rsidRDefault="00A54007">
            <w:pPr>
              <w:spacing w:line="360" w:lineRule="auto"/>
              <w:jc w:val="center"/>
              <w:rPr>
                <w:rFonts w:ascii="Arial" w:eastAsia="Arial" w:hAnsi="Arial" w:cs="Arial"/>
                <w:b/>
                <w:i/>
                <w:sz w:val="22"/>
                <w:szCs w:val="22"/>
              </w:rPr>
            </w:pPr>
            <w:r>
              <w:rPr>
                <w:rFonts w:ascii="Arial" w:eastAsia="Arial" w:hAnsi="Arial" w:cs="Arial"/>
                <w:sz w:val="22"/>
                <w:szCs w:val="22"/>
              </w:rPr>
              <w:t>Atul</w:t>
            </w:r>
          </w:p>
        </w:tc>
        <w:tc>
          <w:tcPr>
            <w:tcW w:w="3051" w:type="dxa"/>
          </w:tcPr>
          <w:p w:rsidR="006851F0" w:rsidRDefault="00A54007">
            <w:pPr>
              <w:spacing w:line="360" w:lineRule="auto"/>
              <w:jc w:val="center"/>
              <w:rPr>
                <w:rFonts w:ascii="Arial" w:eastAsia="Arial" w:hAnsi="Arial" w:cs="Arial"/>
                <w:sz w:val="22"/>
                <w:szCs w:val="22"/>
              </w:rPr>
            </w:pPr>
            <w:proofErr w:type="spellStart"/>
            <w:r>
              <w:rPr>
                <w:rFonts w:ascii="Arial" w:eastAsia="Arial" w:hAnsi="Arial" w:cs="Arial"/>
                <w:sz w:val="22"/>
                <w:szCs w:val="22"/>
              </w:rPr>
              <w:t>Rajani</w:t>
            </w:r>
            <w:proofErr w:type="spellEnd"/>
            <w:r>
              <w:rPr>
                <w:rFonts w:ascii="Arial" w:eastAsia="Arial" w:hAnsi="Arial" w:cs="Arial"/>
                <w:sz w:val="22"/>
                <w:szCs w:val="22"/>
              </w:rPr>
              <w:t xml:space="preserve"> Gupta</w:t>
            </w:r>
          </w:p>
          <w:p w:rsidR="006851F0" w:rsidRDefault="006851F0">
            <w:pPr>
              <w:spacing w:line="360" w:lineRule="auto"/>
              <w:jc w:val="center"/>
              <w:rPr>
                <w:rFonts w:ascii="Arial" w:eastAsia="Arial" w:hAnsi="Arial" w:cs="Arial"/>
                <w:i/>
                <w:sz w:val="22"/>
                <w:szCs w:val="22"/>
              </w:rPr>
            </w:pPr>
          </w:p>
        </w:tc>
      </w:tr>
      <w:tr w:rsidR="006851F0">
        <w:trPr>
          <w:trHeight w:val="872"/>
          <w:jc w:val="center"/>
        </w:trPr>
        <w:tc>
          <w:tcPr>
            <w:tcW w:w="3042" w:type="dxa"/>
          </w:tcPr>
          <w:p w:rsidR="006851F0" w:rsidRDefault="006851F0">
            <w:pPr>
              <w:spacing w:line="360" w:lineRule="auto"/>
              <w:jc w:val="center"/>
              <w:rPr>
                <w:b/>
                <w:i/>
                <w:sz w:val="16"/>
                <w:szCs w:val="16"/>
              </w:rPr>
            </w:pPr>
          </w:p>
        </w:tc>
        <w:tc>
          <w:tcPr>
            <w:tcW w:w="3057" w:type="dxa"/>
          </w:tcPr>
          <w:p w:rsidR="006851F0" w:rsidRDefault="006851F0">
            <w:pPr>
              <w:spacing w:line="360" w:lineRule="auto"/>
              <w:jc w:val="center"/>
              <w:rPr>
                <w:rFonts w:ascii="Arial" w:eastAsia="Arial" w:hAnsi="Arial" w:cs="Arial"/>
                <w:sz w:val="22"/>
                <w:szCs w:val="22"/>
              </w:rPr>
            </w:pPr>
          </w:p>
        </w:tc>
        <w:tc>
          <w:tcPr>
            <w:tcW w:w="3051" w:type="dxa"/>
          </w:tcPr>
          <w:p w:rsidR="006851F0" w:rsidRDefault="006851F0">
            <w:pPr>
              <w:spacing w:line="360" w:lineRule="auto"/>
              <w:jc w:val="center"/>
              <w:rPr>
                <w:b/>
                <w:i/>
                <w:sz w:val="16"/>
                <w:szCs w:val="16"/>
              </w:rPr>
            </w:pPr>
          </w:p>
        </w:tc>
      </w:tr>
    </w:tbl>
    <w:p w:rsidR="006851F0" w:rsidRDefault="006851F0">
      <w:pPr>
        <w:rPr>
          <w:rFonts w:ascii="Arial" w:eastAsia="Arial" w:hAnsi="Arial" w:cs="Arial"/>
          <w:b/>
          <w:u w:val="single"/>
        </w:rPr>
      </w:pPr>
    </w:p>
    <w:p w:rsidR="006851F0" w:rsidRDefault="006851F0">
      <w:pPr>
        <w:rPr>
          <w:rFonts w:ascii="Arial" w:eastAsia="Arial" w:hAnsi="Arial" w:cs="Arial"/>
          <w:b/>
          <w:u w:val="single"/>
        </w:rPr>
      </w:pPr>
    </w:p>
    <w:p w:rsidR="006851F0" w:rsidRDefault="00A54007">
      <w:pPr>
        <w:spacing w:after="160" w:line="259" w:lineRule="auto"/>
        <w:rPr>
          <w:rFonts w:ascii="Arial" w:eastAsia="Arial" w:hAnsi="Arial" w:cs="Arial"/>
          <w:b/>
          <w:sz w:val="22"/>
          <w:szCs w:val="22"/>
        </w:rPr>
      </w:pPr>
      <w:r>
        <w:br w:type="page"/>
      </w:r>
    </w:p>
    <w:p w:rsidR="006851F0" w:rsidRDefault="006851F0">
      <w:pPr>
        <w:spacing w:after="160" w:line="259" w:lineRule="auto"/>
        <w:rPr>
          <w:rFonts w:ascii="Arial" w:eastAsia="Arial" w:hAnsi="Arial" w:cs="Arial"/>
          <w:b/>
          <w:sz w:val="22"/>
          <w:szCs w:val="22"/>
        </w:rPr>
      </w:pPr>
    </w:p>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ENCLOSURE: III – GOOGLE MAP LOCATION</w:t>
      </w:r>
      <w:r>
        <w:rPr>
          <w:noProof/>
          <w:lang w:val="en-IN"/>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173990</wp:posOffset>
            </wp:positionV>
            <wp:extent cx="5847715" cy="89042"/>
            <wp:effectExtent l="0" t="0" r="0" b="0"/>
            <wp:wrapSquare wrapText="bothSides" distT="0" distB="0" distL="114300" distR="11430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p w:rsidR="006851F0" w:rsidRDefault="006851F0">
      <w:pPr>
        <w:spacing w:line="360" w:lineRule="auto"/>
        <w:rPr>
          <w:rFonts w:ascii="Arial" w:eastAsia="Arial" w:hAnsi="Arial" w:cs="Arial"/>
          <w:b/>
          <w:sz w:val="22"/>
          <w:szCs w:val="22"/>
        </w:rPr>
      </w:pPr>
    </w:p>
    <w:p w:rsidR="006851F0" w:rsidRDefault="00A54007">
      <w:pPr>
        <w:spacing w:line="360" w:lineRule="auto"/>
        <w:jc w:val="center"/>
        <w:rPr>
          <w:rFonts w:ascii="Arial" w:eastAsia="Arial" w:hAnsi="Arial" w:cs="Arial"/>
          <w:b/>
          <w:sz w:val="22"/>
          <w:szCs w:val="22"/>
        </w:rPr>
      </w:pPr>
      <w:r>
        <w:rPr>
          <w:rFonts w:ascii="Arial" w:eastAsia="Arial" w:hAnsi="Arial" w:cs="Arial"/>
          <w:b/>
          <w:noProof/>
          <w:sz w:val="22"/>
          <w:szCs w:val="22"/>
          <w:lang w:val="en-IN"/>
        </w:rPr>
        <w:drawing>
          <wp:inline distT="0" distB="0" distL="0" distR="0">
            <wp:extent cx="5761355" cy="302514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61355" cy="3025140"/>
                    </a:xfrm>
                    <a:prstGeom prst="rect">
                      <a:avLst/>
                    </a:prstGeom>
                    <a:ln/>
                  </pic:spPr>
                </pic:pic>
              </a:graphicData>
            </a:graphic>
          </wp:inline>
        </w:drawing>
      </w:r>
    </w:p>
    <w:p w:rsidR="006851F0" w:rsidRDefault="006851F0">
      <w:pPr>
        <w:spacing w:line="360" w:lineRule="auto"/>
        <w:jc w:val="center"/>
        <w:rPr>
          <w:rFonts w:ascii="Arial" w:eastAsia="Arial" w:hAnsi="Arial" w:cs="Arial"/>
          <w:b/>
          <w:sz w:val="22"/>
          <w:szCs w:val="22"/>
        </w:rPr>
      </w:pPr>
    </w:p>
    <w:p w:rsidR="006851F0" w:rsidRDefault="006851F0">
      <w:pPr>
        <w:spacing w:line="360" w:lineRule="auto"/>
        <w:jc w:val="center"/>
        <w:rPr>
          <w:rFonts w:ascii="Arial" w:eastAsia="Arial" w:hAnsi="Arial" w:cs="Arial"/>
          <w:b/>
          <w:sz w:val="22"/>
          <w:szCs w:val="22"/>
        </w:rPr>
      </w:pPr>
    </w:p>
    <w:p w:rsidR="006851F0" w:rsidRDefault="00A54007">
      <w:pPr>
        <w:spacing w:after="160" w:line="259" w:lineRule="auto"/>
        <w:rPr>
          <w:rFonts w:ascii="Arial" w:eastAsia="Arial" w:hAnsi="Arial" w:cs="Arial"/>
          <w:b/>
          <w:sz w:val="22"/>
          <w:szCs w:val="22"/>
        </w:rPr>
      </w:pPr>
      <w:r>
        <w:rPr>
          <w:rFonts w:ascii="Arial" w:eastAsia="Arial" w:hAnsi="Arial" w:cs="Arial"/>
          <w:noProof/>
          <w:sz w:val="22"/>
          <w:szCs w:val="22"/>
          <w:lang w:val="en-IN"/>
        </w:rPr>
        <w:drawing>
          <wp:inline distT="0" distB="0" distL="0" distR="0">
            <wp:extent cx="5761355" cy="287591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761355" cy="2875915"/>
                    </a:xfrm>
                    <a:prstGeom prst="rect">
                      <a:avLst/>
                    </a:prstGeom>
                    <a:ln/>
                  </pic:spPr>
                </pic:pic>
              </a:graphicData>
            </a:graphic>
          </wp:inline>
        </w:drawing>
      </w:r>
      <w:r>
        <w:rPr>
          <w:rFonts w:ascii="Arial" w:eastAsia="Arial" w:hAnsi="Arial" w:cs="Arial"/>
          <w:sz w:val="22"/>
          <w:szCs w:val="22"/>
        </w:rPr>
        <w:t xml:space="preserve"> </w:t>
      </w:r>
      <w:r>
        <w:br w:type="page"/>
      </w:r>
    </w:p>
    <w:p w:rsidR="006851F0" w:rsidRDefault="006851F0">
      <w:pPr>
        <w:spacing w:line="360" w:lineRule="auto"/>
        <w:jc w:val="center"/>
        <w:rPr>
          <w:rFonts w:ascii="Arial" w:eastAsia="Arial" w:hAnsi="Arial" w:cs="Arial"/>
          <w:b/>
          <w:sz w:val="22"/>
          <w:szCs w:val="22"/>
        </w:rPr>
      </w:pPr>
    </w:p>
    <w:p w:rsidR="006851F0" w:rsidRDefault="00A54007">
      <w:pPr>
        <w:spacing w:line="360" w:lineRule="auto"/>
        <w:jc w:val="center"/>
        <w:rPr>
          <w:rFonts w:ascii="Arial" w:eastAsia="Arial" w:hAnsi="Arial" w:cs="Arial"/>
          <w:b/>
          <w:sz w:val="22"/>
          <w:szCs w:val="22"/>
        </w:rPr>
      </w:pPr>
      <w:bookmarkStart w:id="7" w:name="_3dy6vkm" w:colFirst="0" w:colLast="0"/>
      <w:bookmarkEnd w:id="7"/>
      <w:r>
        <w:rPr>
          <w:rFonts w:ascii="Arial" w:eastAsia="Arial" w:hAnsi="Arial" w:cs="Arial"/>
          <w:b/>
          <w:sz w:val="22"/>
          <w:szCs w:val="22"/>
        </w:rPr>
        <w:t>ENCLOSURE: IV - REFERENCES ON PRICE TREND OF THE SIMILAR RELATED PROPERTIES AVAILABLE ON PUBLIC DOMAIN</w:t>
      </w:r>
      <w:r>
        <w:rPr>
          <w:noProof/>
          <w:lang w:val="en-IN"/>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447040</wp:posOffset>
            </wp:positionV>
            <wp:extent cx="5847715" cy="89042"/>
            <wp:effectExtent l="0" t="0" r="0" b="0"/>
            <wp:wrapSquare wrapText="bothSides" distT="0" distB="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p w:rsidR="006851F0" w:rsidRDefault="006851F0">
      <w:pPr>
        <w:spacing w:after="160" w:line="259" w:lineRule="auto"/>
        <w:jc w:val="center"/>
        <w:rPr>
          <w:rFonts w:ascii="Arial" w:eastAsia="Arial" w:hAnsi="Arial" w:cs="Arial"/>
          <w:b/>
          <w:i/>
          <w:sz w:val="20"/>
          <w:szCs w:val="20"/>
          <w:u w:val="single"/>
        </w:rPr>
      </w:pPr>
    </w:p>
    <w:p w:rsidR="006851F0" w:rsidRDefault="00A54007">
      <w:pPr>
        <w:spacing w:after="160" w:line="259" w:lineRule="auto"/>
        <w:jc w:val="center"/>
        <w:rPr>
          <w:rFonts w:ascii="Arial" w:eastAsia="Arial" w:hAnsi="Arial" w:cs="Arial"/>
          <w:b/>
          <w:sz w:val="22"/>
          <w:szCs w:val="22"/>
        </w:rPr>
      </w:pPr>
      <w:r>
        <w:rPr>
          <w:rFonts w:ascii="Arial" w:eastAsia="Arial" w:hAnsi="Arial" w:cs="Arial"/>
          <w:b/>
          <w:sz w:val="22"/>
          <w:szCs w:val="22"/>
        </w:rPr>
        <w:t>NIL</w:t>
      </w:r>
    </w:p>
    <w:p w:rsidR="006851F0" w:rsidRDefault="006851F0">
      <w:pPr>
        <w:spacing w:after="160" w:line="259" w:lineRule="auto"/>
        <w:rPr>
          <w:rFonts w:ascii="Arial" w:eastAsia="Arial" w:hAnsi="Arial" w:cs="Arial"/>
          <w:b/>
          <w:sz w:val="22"/>
          <w:szCs w:val="22"/>
        </w:rPr>
      </w:pPr>
    </w:p>
    <w:p w:rsidR="006851F0" w:rsidRDefault="006851F0">
      <w:pPr>
        <w:spacing w:after="160" w:line="259" w:lineRule="auto"/>
        <w:rPr>
          <w:rFonts w:ascii="Arial" w:eastAsia="Arial" w:hAnsi="Arial" w:cs="Arial"/>
          <w:b/>
          <w:sz w:val="22"/>
          <w:szCs w:val="22"/>
        </w:rPr>
      </w:pPr>
    </w:p>
    <w:p w:rsidR="006851F0" w:rsidRDefault="00A54007">
      <w:pPr>
        <w:spacing w:after="160" w:line="259" w:lineRule="auto"/>
        <w:rPr>
          <w:rFonts w:ascii="Arial" w:eastAsia="Arial" w:hAnsi="Arial" w:cs="Arial"/>
          <w:b/>
          <w:sz w:val="22"/>
          <w:szCs w:val="22"/>
        </w:rPr>
      </w:pPr>
      <w:r>
        <w:br w:type="page"/>
      </w:r>
    </w:p>
    <w:p w:rsidR="006851F0" w:rsidRDefault="00A54007">
      <w:pPr>
        <w:spacing w:line="360" w:lineRule="auto"/>
        <w:jc w:val="center"/>
        <w:rPr>
          <w:rFonts w:ascii="Arial" w:eastAsia="Arial" w:hAnsi="Arial" w:cs="Arial"/>
          <w:b/>
          <w:sz w:val="22"/>
          <w:szCs w:val="22"/>
        </w:rPr>
      </w:pPr>
      <w:r>
        <w:rPr>
          <w:rFonts w:ascii="Arial" w:eastAsia="Arial" w:hAnsi="Arial" w:cs="Arial"/>
          <w:b/>
          <w:sz w:val="22"/>
          <w:szCs w:val="22"/>
        </w:rPr>
        <w:t>ENCLOSURE: V – PHOTOGRAPHS OF THE PROPERTY</w:t>
      </w:r>
      <w:r>
        <w:rPr>
          <w:noProof/>
          <w:lang w:val="en-IN"/>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180340</wp:posOffset>
            </wp:positionV>
            <wp:extent cx="5847715" cy="89042"/>
            <wp:effectExtent l="0" t="0" r="0" b="0"/>
            <wp:wrapSquare wrapText="bothSides" distT="0" distB="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tbl>
      <w:tblPr>
        <w:tblStyle w:val="af2"/>
        <w:tblW w:w="9073" w:type="dxa"/>
        <w:tblBorders>
          <w:top w:val="nil"/>
          <w:left w:val="nil"/>
          <w:bottom w:val="nil"/>
          <w:right w:val="nil"/>
          <w:insideH w:val="nil"/>
          <w:insideV w:val="nil"/>
        </w:tblBorders>
        <w:tblLayout w:type="fixed"/>
        <w:tblLook w:val="0400" w:firstRow="0" w:lastRow="0" w:firstColumn="0" w:lastColumn="0" w:noHBand="0" w:noVBand="1"/>
      </w:tblPr>
      <w:tblGrid>
        <w:gridCol w:w="4564"/>
        <w:gridCol w:w="4509"/>
      </w:tblGrid>
      <w:tr w:rsidR="006851F0">
        <w:tc>
          <w:tcPr>
            <w:tcW w:w="4564" w:type="dxa"/>
          </w:tcPr>
          <w:p w:rsidR="006851F0" w:rsidRDefault="006851F0">
            <w:pPr>
              <w:rPr>
                <w:rFonts w:ascii="Arial" w:eastAsia="Arial" w:hAnsi="Arial" w:cs="Arial"/>
                <w:b/>
              </w:rPr>
            </w:pPr>
          </w:p>
          <w:p w:rsidR="006851F0" w:rsidRDefault="00F150C2">
            <w:pPr>
              <w:rPr>
                <w:rFonts w:ascii="Arial" w:eastAsia="Arial" w:hAnsi="Arial" w:cs="Arial"/>
                <w:b/>
              </w:rPr>
            </w:pPr>
            <w:r>
              <w:rPr>
                <w:rFonts w:ascii="Arial" w:eastAsia="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94.25pt">
                  <v:imagedata r:id="rId14" o:title="WhatsApp Image 2024-09-22 at 11"/>
                </v:shape>
              </w:pict>
            </w:r>
          </w:p>
        </w:tc>
        <w:tc>
          <w:tcPr>
            <w:tcW w:w="4509" w:type="dxa"/>
          </w:tcPr>
          <w:p w:rsidR="006851F0" w:rsidRDefault="006851F0">
            <w:pPr>
              <w:rPr>
                <w:rFonts w:ascii="Arial" w:eastAsia="Arial" w:hAnsi="Arial" w:cs="Arial"/>
                <w:b/>
              </w:rPr>
            </w:pPr>
          </w:p>
          <w:p w:rsidR="006851F0" w:rsidRDefault="00F150C2">
            <w:pPr>
              <w:rPr>
                <w:rFonts w:ascii="Arial" w:eastAsia="Arial" w:hAnsi="Arial" w:cs="Arial"/>
                <w:b/>
              </w:rPr>
            </w:pPr>
            <w:r>
              <w:rPr>
                <w:rFonts w:ascii="Arial" w:eastAsia="Arial" w:hAnsi="Arial" w:cs="Arial"/>
                <w:b/>
                <w:sz w:val="24"/>
                <w:szCs w:val="24"/>
              </w:rPr>
              <w:pict>
                <v:shape id="_x0000_i1026" type="#_x0000_t75" style="width:252pt;height:194.25pt">
                  <v:imagedata r:id="rId15" o:title="TimePhoto_20240920_192232"/>
                </v:shape>
              </w:pict>
            </w:r>
          </w:p>
        </w:tc>
      </w:tr>
      <w:tr w:rsidR="006851F0">
        <w:tc>
          <w:tcPr>
            <w:tcW w:w="4564" w:type="dxa"/>
          </w:tcPr>
          <w:p w:rsidR="006851F0" w:rsidRDefault="006851F0">
            <w:pPr>
              <w:rPr>
                <w:rFonts w:ascii="Arial" w:eastAsia="Arial" w:hAnsi="Arial" w:cs="Arial"/>
                <w:b/>
              </w:rPr>
            </w:pPr>
          </w:p>
          <w:p w:rsidR="006851F0" w:rsidRDefault="00F150C2">
            <w:pPr>
              <w:rPr>
                <w:rFonts w:ascii="Arial" w:eastAsia="Arial" w:hAnsi="Arial" w:cs="Arial"/>
                <w:b/>
              </w:rPr>
            </w:pPr>
            <w:r>
              <w:rPr>
                <w:rFonts w:ascii="Arial" w:eastAsia="Arial" w:hAnsi="Arial" w:cs="Arial"/>
                <w:b/>
                <w:sz w:val="24"/>
                <w:szCs w:val="24"/>
              </w:rPr>
              <w:pict>
                <v:shape id="_x0000_i1027" type="#_x0000_t75" style="width:252pt;height:186.75pt">
                  <v:imagedata r:id="rId16" o:title="TimePhoto_20240920_190615"/>
                </v:shape>
              </w:pict>
            </w:r>
          </w:p>
        </w:tc>
        <w:tc>
          <w:tcPr>
            <w:tcW w:w="4509" w:type="dxa"/>
          </w:tcPr>
          <w:p w:rsidR="006851F0" w:rsidRDefault="006851F0">
            <w:pPr>
              <w:rPr>
                <w:rFonts w:ascii="Arial" w:eastAsia="Arial" w:hAnsi="Arial" w:cs="Arial"/>
                <w:b/>
              </w:rPr>
            </w:pPr>
          </w:p>
          <w:p w:rsidR="006851F0" w:rsidRDefault="00F150C2">
            <w:pPr>
              <w:rPr>
                <w:rFonts w:ascii="Arial" w:eastAsia="Arial" w:hAnsi="Arial" w:cs="Arial"/>
                <w:b/>
              </w:rPr>
            </w:pPr>
            <w:r>
              <w:rPr>
                <w:rFonts w:ascii="Arial" w:eastAsia="Arial" w:hAnsi="Arial" w:cs="Arial"/>
                <w:b/>
                <w:sz w:val="24"/>
                <w:szCs w:val="24"/>
              </w:rPr>
              <w:pict>
                <v:shape id="_x0000_i1028" type="#_x0000_t75" style="width:252pt;height:194.25pt">
                  <v:imagedata r:id="rId17" o:title="TimePhoto_20240920_190437"/>
                </v:shape>
              </w:pict>
            </w:r>
          </w:p>
        </w:tc>
      </w:tr>
      <w:tr w:rsidR="006851F0">
        <w:tc>
          <w:tcPr>
            <w:tcW w:w="4564" w:type="dxa"/>
          </w:tcPr>
          <w:p w:rsidR="006851F0" w:rsidRDefault="00F150C2">
            <w:pPr>
              <w:rPr>
                <w:rFonts w:ascii="Arial" w:eastAsia="Arial" w:hAnsi="Arial" w:cs="Arial"/>
                <w:b/>
              </w:rPr>
            </w:pPr>
            <w:r>
              <w:pict>
                <v:shape id="_x0000_s2056" type="#_x0000_t75" style="position:absolute;margin-left:-5.9pt;margin-top:10.75pt;width:255.2pt;height:191.8pt;z-index:251663360;mso-position-horizontal:absolute;mso-position-horizontal-relative:margin;mso-position-vertical:absolute;mso-position-vertical-relative:text">
                  <v:imagedata r:id="rId18" o:title="WhatsApp Image 2024-09-22 at 11"/>
                  <w10:wrap type="square" anchorx="margin"/>
                </v:shape>
              </w:pict>
            </w:r>
          </w:p>
          <w:p w:rsidR="006851F0" w:rsidRDefault="006851F0">
            <w:pPr>
              <w:rPr>
                <w:rFonts w:ascii="Arial" w:eastAsia="Arial" w:hAnsi="Arial" w:cs="Arial"/>
                <w:b/>
              </w:rPr>
            </w:pPr>
          </w:p>
        </w:tc>
        <w:tc>
          <w:tcPr>
            <w:tcW w:w="4509" w:type="dxa"/>
            <w:vAlign w:val="center"/>
          </w:tcPr>
          <w:p w:rsidR="006851F0" w:rsidRDefault="00F150C2">
            <w:pPr>
              <w:jc w:val="center"/>
              <w:rPr>
                <w:rFonts w:ascii="Arial" w:eastAsia="Arial" w:hAnsi="Arial" w:cs="Arial"/>
                <w:b/>
              </w:rPr>
            </w:pPr>
            <w:r>
              <w:rPr>
                <w:rFonts w:ascii="Arial" w:eastAsia="Arial" w:hAnsi="Arial" w:cs="Arial"/>
                <w:b/>
                <w:sz w:val="24"/>
                <w:szCs w:val="24"/>
              </w:rPr>
              <w:pict>
                <v:shape id="_x0000_i1029" type="#_x0000_t75" style="width:222.75pt;height:201.75pt;mso-position-horizontal:absolute;mso-position-horizontal-relative:text;mso-position-vertical:absolute;mso-position-vertical-relative:text;mso-width-relative:page;mso-height-relative:page">
                  <v:imagedata r:id="rId19" o:title="WhatsApp Image 2024-09-22 at 11"/>
                </v:shape>
              </w:pict>
            </w:r>
          </w:p>
        </w:tc>
      </w:tr>
    </w:tbl>
    <w:p w:rsidR="006851F0" w:rsidRDefault="006851F0">
      <w:pPr>
        <w:rPr>
          <w:rFonts w:ascii="Arial" w:eastAsia="Arial" w:hAnsi="Arial" w:cs="Arial"/>
          <w:b/>
          <w:u w:val="single"/>
        </w:rPr>
      </w:pPr>
    </w:p>
    <w:p w:rsidR="006851F0" w:rsidRDefault="006851F0">
      <w:pPr>
        <w:rPr>
          <w:rFonts w:ascii="Arial" w:eastAsia="Arial" w:hAnsi="Arial" w:cs="Arial"/>
          <w:b/>
          <w:u w:val="single"/>
        </w:rPr>
      </w:pPr>
    </w:p>
    <w:p w:rsidR="006851F0" w:rsidRDefault="006851F0">
      <w:pPr>
        <w:rPr>
          <w:rFonts w:ascii="Arial" w:eastAsia="Arial" w:hAnsi="Arial" w:cs="Arial"/>
          <w:b/>
          <w:u w:val="single"/>
        </w:rPr>
      </w:pPr>
    </w:p>
    <w:p w:rsidR="006851F0" w:rsidRDefault="006851F0">
      <w:pPr>
        <w:rPr>
          <w:rFonts w:ascii="Arial" w:eastAsia="Arial" w:hAnsi="Arial" w:cs="Arial"/>
          <w:b/>
          <w:u w:val="single"/>
        </w:rPr>
      </w:pPr>
    </w:p>
    <w:p w:rsidR="006851F0" w:rsidRDefault="006851F0">
      <w:pPr>
        <w:rPr>
          <w:rFonts w:ascii="Arial" w:eastAsia="Arial" w:hAnsi="Arial" w:cs="Arial"/>
          <w:b/>
          <w:u w:val="single"/>
        </w:rPr>
      </w:pPr>
    </w:p>
    <w:p w:rsidR="006851F0" w:rsidRDefault="00A54007">
      <w:pPr>
        <w:spacing w:line="360" w:lineRule="auto"/>
        <w:jc w:val="center"/>
        <w:rPr>
          <w:rFonts w:ascii="Arial" w:eastAsia="Arial" w:hAnsi="Arial" w:cs="Arial"/>
          <w:b/>
        </w:rPr>
      </w:pPr>
      <w:r>
        <w:rPr>
          <w:rFonts w:ascii="Arial" w:eastAsia="Arial" w:hAnsi="Arial" w:cs="Arial"/>
          <w:b/>
        </w:rPr>
        <w:t>ENCLOSURE: VI – COPY OF CIRCLE RATE</w:t>
      </w:r>
      <w:r>
        <w:rPr>
          <w:noProof/>
          <w:lang w:val="en-IN"/>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180975</wp:posOffset>
            </wp:positionV>
            <wp:extent cx="5847715" cy="89042"/>
            <wp:effectExtent l="0" t="0" r="0" b="0"/>
            <wp:wrapSquare wrapText="bothSides" distT="0" distB="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p w:rsidR="006851F0" w:rsidRDefault="006851F0">
      <w:pPr>
        <w:spacing w:line="360" w:lineRule="auto"/>
        <w:jc w:val="center"/>
        <w:rPr>
          <w:b/>
          <w:i/>
          <w:sz w:val="16"/>
          <w:szCs w:val="16"/>
        </w:rPr>
      </w:pPr>
    </w:p>
    <w:p w:rsidR="006851F0" w:rsidRDefault="006851F0">
      <w:pPr>
        <w:spacing w:line="360" w:lineRule="auto"/>
        <w:ind w:hanging="567"/>
        <w:jc w:val="center"/>
        <w:rPr>
          <w:b/>
          <w:i/>
          <w:sz w:val="16"/>
          <w:szCs w:val="16"/>
        </w:rPr>
      </w:pPr>
    </w:p>
    <w:p w:rsidR="006851F0" w:rsidRDefault="006851F0">
      <w:pPr>
        <w:spacing w:line="360" w:lineRule="auto"/>
        <w:jc w:val="center"/>
        <w:rPr>
          <w:b/>
          <w:i/>
          <w:sz w:val="16"/>
          <w:szCs w:val="16"/>
        </w:rPr>
      </w:pPr>
    </w:p>
    <w:p w:rsidR="006851F0" w:rsidRDefault="00A54007">
      <w:pPr>
        <w:spacing w:line="360" w:lineRule="auto"/>
        <w:rPr>
          <w:b/>
          <w:i/>
          <w:sz w:val="16"/>
          <w:szCs w:val="16"/>
        </w:rPr>
      </w:pPr>
      <w:r>
        <w:rPr>
          <w:b/>
          <w:i/>
          <w:noProof/>
          <w:sz w:val="16"/>
          <w:szCs w:val="16"/>
          <w:lang w:val="en-IN"/>
        </w:rPr>
        <w:drawing>
          <wp:inline distT="0" distB="0" distL="0" distR="0">
            <wp:extent cx="5761355" cy="707961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761355" cy="7079615"/>
                    </a:xfrm>
                    <a:prstGeom prst="rect">
                      <a:avLst/>
                    </a:prstGeom>
                    <a:ln/>
                  </pic:spPr>
                </pic:pic>
              </a:graphicData>
            </a:graphic>
          </wp:inline>
        </w:drawing>
      </w:r>
    </w:p>
    <w:p w:rsidR="006851F0" w:rsidRDefault="006851F0">
      <w:pPr>
        <w:spacing w:line="360" w:lineRule="auto"/>
        <w:jc w:val="center"/>
        <w:rPr>
          <w:b/>
          <w:i/>
          <w:sz w:val="16"/>
          <w:szCs w:val="16"/>
        </w:rPr>
      </w:pPr>
    </w:p>
    <w:p w:rsidR="006851F0" w:rsidRDefault="00A54007">
      <w:pPr>
        <w:spacing w:after="160" w:line="259" w:lineRule="auto"/>
        <w:jc w:val="center"/>
        <w:rPr>
          <w:rFonts w:ascii="Arial" w:eastAsia="Arial" w:hAnsi="Arial" w:cs="Arial"/>
          <w:b/>
          <w:sz w:val="22"/>
          <w:szCs w:val="22"/>
        </w:rPr>
      </w:pPr>
      <w:r>
        <w:br w:type="page"/>
      </w:r>
      <w:r>
        <w:rPr>
          <w:rFonts w:ascii="Arial" w:eastAsia="Arial" w:hAnsi="Arial" w:cs="Arial"/>
          <w:b/>
          <w:noProof/>
          <w:sz w:val="22"/>
          <w:szCs w:val="22"/>
          <w:lang w:val="en-IN"/>
        </w:rPr>
        <w:drawing>
          <wp:inline distT="0" distB="0" distL="0" distR="0">
            <wp:extent cx="5496692" cy="6935168"/>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496692" cy="6935168"/>
                    </a:xfrm>
                    <a:prstGeom prst="rect">
                      <a:avLst/>
                    </a:prstGeom>
                    <a:ln/>
                  </pic:spPr>
                </pic:pic>
              </a:graphicData>
            </a:graphic>
          </wp:inline>
        </w:drawing>
      </w:r>
    </w:p>
    <w:p w:rsidR="006851F0" w:rsidRDefault="006851F0">
      <w:pPr>
        <w:spacing w:after="160" w:line="259" w:lineRule="auto"/>
        <w:rPr>
          <w:rFonts w:ascii="Arial" w:eastAsia="Arial" w:hAnsi="Arial" w:cs="Arial"/>
          <w:b/>
          <w:sz w:val="22"/>
          <w:szCs w:val="22"/>
        </w:rPr>
      </w:pPr>
    </w:p>
    <w:p w:rsidR="006851F0" w:rsidRDefault="00A54007">
      <w:pPr>
        <w:spacing w:after="160" w:line="259" w:lineRule="auto"/>
        <w:jc w:val="center"/>
        <w:rPr>
          <w:rFonts w:ascii="Arial" w:eastAsia="Arial" w:hAnsi="Arial" w:cs="Arial"/>
          <w:b/>
          <w:sz w:val="22"/>
          <w:szCs w:val="22"/>
        </w:rPr>
      </w:pPr>
      <w:r>
        <w:rPr>
          <w:rFonts w:ascii="Arial" w:eastAsia="Arial" w:hAnsi="Arial" w:cs="Arial"/>
          <w:b/>
          <w:noProof/>
          <w:sz w:val="22"/>
          <w:szCs w:val="22"/>
          <w:lang w:val="en-IN"/>
        </w:rPr>
        <w:drawing>
          <wp:inline distT="0" distB="0" distL="0" distR="0">
            <wp:extent cx="5761355" cy="690435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761355" cy="6904355"/>
                    </a:xfrm>
                    <a:prstGeom prst="rect">
                      <a:avLst/>
                    </a:prstGeom>
                    <a:ln/>
                  </pic:spPr>
                </pic:pic>
              </a:graphicData>
            </a:graphic>
          </wp:inline>
        </w:drawing>
      </w:r>
    </w:p>
    <w:p w:rsidR="006851F0" w:rsidRDefault="006851F0">
      <w:pPr>
        <w:jc w:val="center"/>
        <w:rPr>
          <w:rFonts w:ascii="Arial" w:eastAsia="Arial" w:hAnsi="Arial" w:cs="Arial"/>
          <w:b/>
          <w:sz w:val="22"/>
          <w:szCs w:val="22"/>
        </w:rPr>
      </w:pPr>
    </w:p>
    <w:p w:rsidR="006851F0" w:rsidRDefault="00A54007">
      <w:pPr>
        <w:spacing w:after="160" w:line="259" w:lineRule="auto"/>
        <w:rPr>
          <w:rFonts w:ascii="Arial" w:eastAsia="Arial" w:hAnsi="Arial" w:cs="Arial"/>
          <w:b/>
          <w:sz w:val="22"/>
          <w:szCs w:val="22"/>
        </w:rPr>
      </w:pPr>
      <w:r>
        <w:br w:type="page"/>
      </w:r>
    </w:p>
    <w:p w:rsidR="006851F0" w:rsidRDefault="00A54007">
      <w:pPr>
        <w:jc w:val="center"/>
        <w:rPr>
          <w:rFonts w:ascii="Arial" w:eastAsia="Arial" w:hAnsi="Arial" w:cs="Arial"/>
          <w:b/>
          <w:sz w:val="22"/>
          <w:szCs w:val="22"/>
        </w:rPr>
      </w:pPr>
      <w:bookmarkStart w:id="8" w:name="_1t3h5sf" w:colFirst="0" w:colLast="0"/>
      <w:bookmarkEnd w:id="8"/>
      <w:r>
        <w:rPr>
          <w:rFonts w:ascii="Arial" w:eastAsia="Arial" w:hAnsi="Arial" w:cs="Arial"/>
          <w:b/>
          <w:sz w:val="22"/>
          <w:szCs w:val="22"/>
        </w:rPr>
        <w:t>ENCLOSURE VII: IMPORTANT PROPERTY DOCUMENTS EXHIBIT</w:t>
      </w:r>
      <w:r>
        <w:rPr>
          <w:noProof/>
          <w:lang w:val="en-IN"/>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171450</wp:posOffset>
            </wp:positionV>
            <wp:extent cx="5847715" cy="89042"/>
            <wp:effectExtent l="0" t="0" r="0" b="0"/>
            <wp:wrapSquare wrapText="bothSides" distT="0" distB="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p w:rsidR="006851F0" w:rsidRDefault="006851F0">
      <w:pPr>
        <w:rPr>
          <w:rFonts w:ascii="Arial" w:eastAsia="Arial" w:hAnsi="Arial" w:cs="Arial"/>
        </w:rPr>
      </w:pPr>
    </w:p>
    <w:p w:rsidR="006851F0" w:rsidRDefault="006851F0">
      <w:pPr>
        <w:jc w:val="center"/>
        <w:rPr>
          <w:rFonts w:ascii="Arial" w:eastAsia="Arial" w:hAnsi="Arial" w:cs="Arial"/>
          <w:b/>
          <w:u w:val="single"/>
        </w:rPr>
      </w:pPr>
    </w:p>
    <w:p w:rsidR="006851F0" w:rsidRDefault="00A54007">
      <w:pPr>
        <w:spacing w:after="160" w:line="259" w:lineRule="auto"/>
        <w:jc w:val="center"/>
        <w:rPr>
          <w:rFonts w:ascii="Arial" w:eastAsia="Arial" w:hAnsi="Arial" w:cs="Arial"/>
          <w:b/>
          <w:u w:val="single"/>
        </w:rPr>
      </w:pPr>
      <w:r>
        <w:rPr>
          <w:rFonts w:ascii="Arial" w:eastAsia="Arial" w:hAnsi="Arial" w:cs="Arial"/>
          <w:b/>
          <w:noProof/>
          <w:u w:val="single"/>
          <w:lang w:val="en-IN"/>
        </w:rPr>
        <w:drawing>
          <wp:inline distT="0" distB="0" distL="0" distR="0">
            <wp:extent cx="4658375" cy="7363853"/>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658375" cy="7363853"/>
                    </a:xfrm>
                    <a:prstGeom prst="rect">
                      <a:avLst/>
                    </a:prstGeom>
                    <a:ln/>
                  </pic:spPr>
                </pic:pic>
              </a:graphicData>
            </a:graphic>
          </wp:inline>
        </w:drawing>
      </w:r>
      <w:r>
        <w:rPr>
          <w:rFonts w:ascii="Arial" w:eastAsia="Arial" w:hAnsi="Arial" w:cs="Arial"/>
          <w:b/>
          <w:u w:val="single"/>
        </w:rPr>
        <w:t xml:space="preserve"> </w:t>
      </w:r>
      <w:r>
        <w:br w:type="page"/>
      </w:r>
    </w:p>
    <w:p w:rsidR="006851F0" w:rsidRDefault="006851F0">
      <w:pPr>
        <w:jc w:val="center"/>
        <w:rPr>
          <w:rFonts w:ascii="Arial" w:eastAsia="Arial" w:hAnsi="Arial" w:cs="Arial"/>
        </w:rPr>
      </w:pPr>
    </w:p>
    <w:p w:rsidR="006851F0" w:rsidRDefault="006851F0">
      <w:pPr>
        <w:jc w:val="center"/>
        <w:rPr>
          <w:rFonts w:ascii="Arial" w:eastAsia="Arial" w:hAnsi="Arial" w:cs="Arial"/>
          <w:b/>
          <w:u w:val="single"/>
        </w:rPr>
      </w:pPr>
    </w:p>
    <w:p w:rsidR="006851F0" w:rsidRDefault="00A54007">
      <w:pPr>
        <w:jc w:val="center"/>
        <w:rPr>
          <w:rFonts w:ascii="Arial" w:eastAsia="Arial" w:hAnsi="Arial" w:cs="Arial"/>
          <w:b/>
          <w:u w:val="single"/>
        </w:rPr>
      </w:pPr>
      <w:r>
        <w:rPr>
          <w:rFonts w:ascii="Arial" w:eastAsia="Arial" w:hAnsi="Arial" w:cs="Arial"/>
          <w:b/>
          <w:noProof/>
          <w:u w:val="single"/>
          <w:lang w:val="en-IN"/>
        </w:rPr>
        <w:drawing>
          <wp:inline distT="0" distB="0" distL="0" distR="0">
            <wp:extent cx="4372586" cy="7306696"/>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372586" cy="7306696"/>
                    </a:xfrm>
                    <a:prstGeom prst="rect">
                      <a:avLst/>
                    </a:prstGeom>
                    <a:ln/>
                  </pic:spPr>
                </pic:pic>
              </a:graphicData>
            </a:graphic>
          </wp:inline>
        </w:drawing>
      </w:r>
    </w:p>
    <w:p w:rsidR="006851F0" w:rsidRDefault="006851F0">
      <w:pPr>
        <w:spacing w:after="160" w:line="259" w:lineRule="auto"/>
        <w:jc w:val="center"/>
        <w:rPr>
          <w:rFonts w:ascii="Arial" w:eastAsia="Arial" w:hAnsi="Arial" w:cs="Arial"/>
          <w:b/>
          <w:u w:val="single"/>
        </w:rPr>
      </w:pPr>
    </w:p>
    <w:p w:rsidR="006851F0" w:rsidRDefault="006851F0">
      <w:pPr>
        <w:spacing w:after="160" w:line="259" w:lineRule="auto"/>
        <w:jc w:val="center"/>
        <w:rPr>
          <w:rFonts w:ascii="Arial" w:eastAsia="Arial" w:hAnsi="Arial" w:cs="Arial"/>
          <w:b/>
          <w:u w:val="single"/>
        </w:rPr>
      </w:pPr>
    </w:p>
    <w:p w:rsidR="006851F0" w:rsidRDefault="006851F0">
      <w:pPr>
        <w:spacing w:after="160" w:line="259" w:lineRule="auto"/>
        <w:jc w:val="center"/>
        <w:rPr>
          <w:rFonts w:ascii="Arial" w:eastAsia="Arial" w:hAnsi="Arial" w:cs="Arial"/>
          <w:b/>
          <w:u w:val="single"/>
        </w:rPr>
      </w:pPr>
    </w:p>
    <w:p w:rsidR="006851F0" w:rsidRDefault="006851F0">
      <w:pPr>
        <w:spacing w:after="160" w:line="259" w:lineRule="auto"/>
        <w:jc w:val="center"/>
        <w:rPr>
          <w:rFonts w:ascii="Arial" w:eastAsia="Arial" w:hAnsi="Arial" w:cs="Arial"/>
          <w:b/>
          <w:u w:val="single"/>
        </w:rPr>
      </w:pPr>
    </w:p>
    <w:p w:rsidR="006851F0" w:rsidRDefault="00A54007">
      <w:pPr>
        <w:spacing w:after="160" w:line="259" w:lineRule="auto"/>
        <w:jc w:val="center"/>
        <w:rPr>
          <w:rFonts w:ascii="Arial" w:eastAsia="Arial" w:hAnsi="Arial" w:cs="Arial"/>
          <w:b/>
          <w:u w:val="single"/>
        </w:rPr>
      </w:pPr>
      <w:r>
        <w:rPr>
          <w:rFonts w:ascii="Arial" w:eastAsia="Arial" w:hAnsi="Arial" w:cs="Arial"/>
          <w:b/>
          <w:noProof/>
          <w:u w:val="single"/>
          <w:lang w:val="en-IN"/>
        </w:rPr>
        <w:drawing>
          <wp:inline distT="0" distB="0" distL="0" distR="0">
            <wp:extent cx="4324954" cy="7106642"/>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4324954" cy="7106642"/>
                    </a:xfrm>
                    <a:prstGeom prst="rect">
                      <a:avLst/>
                    </a:prstGeom>
                    <a:ln/>
                  </pic:spPr>
                </pic:pic>
              </a:graphicData>
            </a:graphic>
          </wp:inline>
        </w:drawing>
      </w:r>
      <w:r>
        <w:rPr>
          <w:rFonts w:ascii="Arial" w:eastAsia="Arial" w:hAnsi="Arial" w:cs="Arial"/>
          <w:b/>
          <w:u w:val="single"/>
        </w:rPr>
        <w:t xml:space="preserve"> </w:t>
      </w:r>
      <w:r>
        <w:rPr>
          <w:rFonts w:ascii="Arial" w:eastAsia="Arial" w:hAnsi="Arial" w:cs="Arial"/>
          <w:b/>
          <w:noProof/>
          <w:u w:val="single"/>
          <w:lang w:val="en-IN"/>
        </w:rPr>
        <w:drawing>
          <wp:inline distT="0" distB="0" distL="0" distR="0">
            <wp:extent cx="5761355" cy="47244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761355" cy="4724400"/>
                    </a:xfrm>
                    <a:prstGeom prst="rect">
                      <a:avLst/>
                    </a:prstGeom>
                    <a:ln/>
                  </pic:spPr>
                </pic:pic>
              </a:graphicData>
            </a:graphic>
          </wp:inline>
        </w:drawing>
      </w:r>
      <w:r>
        <w:rPr>
          <w:rFonts w:ascii="Arial" w:eastAsia="Arial" w:hAnsi="Arial" w:cs="Arial"/>
          <w:b/>
          <w:u w:val="single"/>
        </w:rPr>
        <w:t xml:space="preserve"> </w:t>
      </w:r>
      <w:r>
        <w:br w:type="page"/>
      </w:r>
    </w:p>
    <w:p w:rsidR="006851F0" w:rsidRDefault="006851F0">
      <w:pPr>
        <w:rPr>
          <w:rFonts w:ascii="Arial" w:eastAsia="Arial" w:hAnsi="Arial" w:cs="Arial"/>
          <w:b/>
          <w:u w:val="single"/>
        </w:rPr>
      </w:pPr>
    </w:p>
    <w:p w:rsidR="006851F0" w:rsidRDefault="00A54007">
      <w:pPr>
        <w:jc w:val="center"/>
        <w:rPr>
          <w:rFonts w:ascii="Arial" w:eastAsia="Arial" w:hAnsi="Arial" w:cs="Arial"/>
          <w:b/>
          <w:sz w:val="22"/>
          <w:szCs w:val="22"/>
        </w:rPr>
      </w:pPr>
      <w:bookmarkStart w:id="9" w:name="_4d34og8" w:colFirst="0" w:colLast="0"/>
      <w:bookmarkEnd w:id="9"/>
      <w:r>
        <w:rPr>
          <w:rFonts w:ascii="Arial" w:eastAsia="Arial" w:hAnsi="Arial" w:cs="Arial"/>
          <w:b/>
          <w:sz w:val="22"/>
          <w:szCs w:val="22"/>
        </w:rPr>
        <w:t>ENCLOSURE VIII: ANNEXURE: VI - DECLARATION-CUM-UNDERTAKING</w:t>
      </w:r>
      <w:r>
        <w:rPr>
          <w:noProof/>
          <w:lang w:val="en-IN"/>
        </w:rPr>
        <w:drawing>
          <wp:anchor distT="0" distB="0" distL="114300" distR="114300" simplePos="0" relativeHeight="251666432" behindDoc="0" locked="0" layoutInCell="1" hidden="0" allowOverlap="1">
            <wp:simplePos x="0" y="0"/>
            <wp:positionH relativeFrom="column">
              <wp:posOffset>1</wp:posOffset>
            </wp:positionH>
            <wp:positionV relativeFrom="paragraph">
              <wp:posOffset>180975</wp:posOffset>
            </wp:positionV>
            <wp:extent cx="5847715" cy="89042"/>
            <wp:effectExtent l="0" t="0" r="0" b="0"/>
            <wp:wrapSquare wrapText="bothSides" distT="0" distB="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Persons worked on this report are citizen of India.</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No employee or member of R.K Associates has any direct/ indirect interest in the property or become </w:t>
      </w:r>
      <w:proofErr w:type="gramStart"/>
      <w:r>
        <w:rPr>
          <w:rFonts w:ascii="Arial" w:eastAsia="Arial" w:hAnsi="Arial" w:cs="Arial"/>
          <w:color w:val="000000"/>
          <w:sz w:val="20"/>
          <w:szCs w:val="20"/>
        </w:rPr>
        <w:t>so</w:t>
      </w:r>
      <w:proofErr w:type="gramEnd"/>
      <w:r>
        <w:rPr>
          <w:rFonts w:ascii="Arial" w:eastAsia="Arial" w:hAnsi="Arial" w:cs="Arial"/>
          <w:color w:val="000000"/>
          <w:sz w:val="20"/>
          <w:szCs w:val="20"/>
        </w:rPr>
        <w:t xml:space="preserve"> interested at any time during a period of three years prior to our appointment as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or three years after the valuation of assets was conducted by us.</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The information furnished in our valuation report dated </w:t>
      </w:r>
      <w:r>
        <w:rPr>
          <w:rFonts w:ascii="Arial" w:eastAsia="Arial" w:hAnsi="Arial" w:cs="Arial"/>
          <w:b/>
          <w:color w:val="000000"/>
          <w:sz w:val="20"/>
          <w:szCs w:val="20"/>
        </w:rPr>
        <w:t>24/9/2024</w:t>
      </w:r>
      <w:r>
        <w:rPr>
          <w:rFonts w:ascii="Arial" w:eastAsia="Arial" w:hAnsi="Arial" w:cs="Arial"/>
          <w:color w:val="000000"/>
          <w:sz w:val="20"/>
          <w:szCs w:val="20"/>
        </w:rPr>
        <w:t xml:space="preserve"> is true and correct to the best of our knowledge and belief and we have made an impartial and true valuation of the property.</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Our authorized Engineer/ surveyor </w:t>
      </w:r>
      <w:proofErr w:type="spellStart"/>
      <w:r>
        <w:rPr>
          <w:rFonts w:ascii="Arial" w:eastAsia="Arial" w:hAnsi="Arial" w:cs="Arial"/>
          <w:b/>
          <w:color w:val="000000"/>
          <w:sz w:val="20"/>
          <w:szCs w:val="20"/>
        </w:rPr>
        <w:t>Dhawal</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Vanjari</w:t>
      </w:r>
      <w:proofErr w:type="spellEnd"/>
      <w:r>
        <w:rPr>
          <w:rFonts w:ascii="Arial" w:eastAsia="Arial" w:hAnsi="Arial" w:cs="Arial"/>
          <w:color w:val="000000"/>
          <w:sz w:val="20"/>
          <w:szCs w:val="20"/>
        </w:rPr>
        <w:t xml:space="preserve"> have personally inspected the property on </w:t>
      </w:r>
      <w:r>
        <w:rPr>
          <w:rFonts w:ascii="Arial" w:eastAsia="Arial" w:hAnsi="Arial" w:cs="Arial"/>
          <w:b/>
          <w:color w:val="000000"/>
          <w:sz w:val="20"/>
          <w:szCs w:val="20"/>
        </w:rPr>
        <w:t>20/9/2024</w:t>
      </w:r>
      <w:r>
        <w:rPr>
          <w:rFonts w:ascii="Arial" w:eastAsia="Arial" w:hAnsi="Arial" w:cs="Arial"/>
          <w:color w:val="000000"/>
          <w:sz w:val="20"/>
          <w:szCs w:val="20"/>
        </w:rPr>
        <w:t xml:space="preserve"> the work is not subcontracted to any other valuation firm and is carried out by us.</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We have not been </w:t>
      </w:r>
      <w:proofErr w:type="spellStart"/>
      <w:r>
        <w:rPr>
          <w:rFonts w:ascii="Arial" w:eastAsia="Arial" w:hAnsi="Arial" w:cs="Arial"/>
          <w:color w:val="000000"/>
          <w:sz w:val="20"/>
          <w:szCs w:val="20"/>
        </w:rPr>
        <w:t>depanelled</w:t>
      </w:r>
      <w:proofErr w:type="spellEnd"/>
      <w:r>
        <w:rPr>
          <w:rFonts w:ascii="Arial" w:eastAsia="Arial" w:hAnsi="Arial" w:cs="Arial"/>
          <w:color w:val="000000"/>
          <w:sz w:val="20"/>
          <w:szCs w:val="20"/>
        </w:rPr>
        <w:t xml:space="preserve">/ delisted by any other bank and in case any such </w:t>
      </w:r>
      <w:proofErr w:type="spellStart"/>
      <w:r>
        <w:rPr>
          <w:rFonts w:ascii="Arial" w:eastAsia="Arial" w:hAnsi="Arial" w:cs="Arial"/>
          <w:color w:val="000000"/>
          <w:sz w:val="20"/>
          <w:szCs w:val="20"/>
        </w:rPr>
        <w:t>depanelment</w:t>
      </w:r>
      <w:proofErr w:type="spellEnd"/>
      <w:r>
        <w:rPr>
          <w:rFonts w:ascii="Arial" w:eastAsia="Arial" w:hAnsi="Arial" w:cs="Arial"/>
          <w:color w:val="000000"/>
          <w:sz w:val="20"/>
          <w:szCs w:val="20"/>
        </w:rPr>
        <w:t xml:space="preserve"> by other banks during my empanelment with you, we will inform you within 3 days of such </w:t>
      </w:r>
      <w:proofErr w:type="spellStart"/>
      <w:r>
        <w:rPr>
          <w:rFonts w:ascii="Arial" w:eastAsia="Arial" w:hAnsi="Arial" w:cs="Arial"/>
          <w:color w:val="000000"/>
          <w:sz w:val="20"/>
          <w:szCs w:val="20"/>
        </w:rPr>
        <w:t>depanelment</w:t>
      </w:r>
      <w:proofErr w:type="spellEnd"/>
      <w:r>
        <w:rPr>
          <w:rFonts w:ascii="Arial" w:eastAsia="Arial" w:hAnsi="Arial" w:cs="Arial"/>
          <w:color w:val="000000"/>
          <w:sz w:val="20"/>
          <w:szCs w:val="20"/>
        </w:rPr>
        <w: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We have not been removed/ dismissed from service/employment earlier.</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We have not been convicted of any offence and sentenced to a term of imprisonment.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Company is not found guilty of misconduct in professional capacity.</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Persons worked on this report are not declared to be unsound mind.</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Company is not undischarged bankrupt or has not applied to be adjudicated as a bankrupt.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Company is not an undischarged insolvent.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Company is not been convicted of an offence connected with any proceeding under the Income Tax Act 1961, Wealth Tax Act 1957 or Gift Tax Act 1958 and</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Our PAN Card number/ GST number as applicable is </w:t>
      </w:r>
      <w:r>
        <w:rPr>
          <w:rFonts w:ascii="Arial" w:eastAsia="Arial" w:hAnsi="Arial" w:cs="Arial"/>
          <w:b/>
          <w:color w:val="000000"/>
          <w:sz w:val="20"/>
          <w:szCs w:val="20"/>
        </w:rPr>
        <w:t>AAHCR0845G/ 09AAHCR0845G1ZP</w:t>
      </w:r>
      <w:r>
        <w:rPr>
          <w:rFonts w:ascii="Arial" w:eastAsia="Arial" w:hAnsi="Arial" w:cs="Arial"/>
          <w:b/>
          <w:color w:val="FF0000"/>
          <w:sz w:val="20"/>
          <w:szCs w:val="20"/>
        </w:rPr>
        <w: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We undertake to keep you informed of any events or happenings which would make us ineligible for empanelment as 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We have not concealed or suppressed any material information, facts and records and we have made a complete and full disclosure.</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Procedures and standards adopted in carrying out the valuation and is mentioned in Part-D of the report which may have certain departures to the said IBA and IVS standards in order to provide better, just &amp; fair valuation.</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 xml:space="preserve">We abide by the Model Code of Conduct for empanelment of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in the Bank. </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The authorized Engineers of the company who has worked on the assignment has signed this valuation report.</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The work is taken on the instructions of the Bank.</w:t>
      </w:r>
    </w:p>
    <w:p w:rsidR="006851F0" w:rsidRDefault="00A54007">
      <w:pPr>
        <w:numPr>
          <w:ilvl w:val="0"/>
          <w:numId w:val="44"/>
        </w:numPr>
        <w:pBdr>
          <w:top w:val="nil"/>
          <w:left w:val="nil"/>
          <w:bottom w:val="nil"/>
          <w:right w:val="nil"/>
          <w:between w:val="nil"/>
        </w:pBdr>
        <w:ind w:left="426"/>
        <w:jc w:val="both"/>
      </w:pPr>
      <w:r>
        <w:rPr>
          <w:rFonts w:ascii="Arial" w:eastAsia="Arial" w:hAnsi="Arial" w:cs="Arial"/>
          <w:color w:val="000000"/>
          <w:sz w:val="20"/>
          <w:szCs w:val="20"/>
        </w:rPr>
        <w:t>Further, we hereby provide the following information</w:t>
      </w:r>
      <w:r>
        <w:rPr>
          <w:rFonts w:ascii="Arial" w:eastAsia="Arial" w:hAnsi="Arial" w:cs="Arial"/>
          <w:b/>
          <w:color w:val="000000"/>
          <w:sz w:val="20"/>
          <w:szCs w:val="20"/>
        </w:rPr>
        <w:t>.</w:t>
      </w:r>
    </w:p>
    <w:p w:rsidR="006851F0" w:rsidRDefault="006851F0">
      <w:pPr>
        <w:pBdr>
          <w:top w:val="nil"/>
          <w:left w:val="nil"/>
          <w:bottom w:val="nil"/>
          <w:right w:val="nil"/>
          <w:between w:val="nil"/>
        </w:pBdr>
        <w:spacing w:line="276" w:lineRule="auto"/>
        <w:ind w:left="720"/>
        <w:jc w:val="both"/>
        <w:rPr>
          <w:strike/>
          <w:color w:val="000000"/>
          <w:sz w:val="20"/>
          <w:szCs w:val="20"/>
        </w:rPr>
      </w:pPr>
    </w:p>
    <w:tbl>
      <w:tblPr>
        <w:tblStyle w:val="af3"/>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
        <w:gridCol w:w="3223"/>
        <w:gridCol w:w="2775"/>
        <w:gridCol w:w="2751"/>
      </w:tblGrid>
      <w:tr w:rsidR="006851F0">
        <w:trPr>
          <w:trHeight w:val="41"/>
          <w:jc w:val="center"/>
        </w:trPr>
        <w:tc>
          <w:tcPr>
            <w:tcW w:w="744" w:type="dxa"/>
            <w:shd w:val="clear" w:color="auto" w:fill="002060"/>
          </w:tcPr>
          <w:p w:rsidR="006851F0" w:rsidRDefault="00A54007">
            <w:pPr>
              <w:jc w:val="center"/>
              <w:rPr>
                <w:rFonts w:ascii="Arial" w:eastAsia="Arial" w:hAnsi="Arial" w:cs="Arial"/>
                <w:b/>
              </w:rPr>
            </w:pPr>
            <w:r>
              <w:rPr>
                <w:rFonts w:ascii="Arial" w:eastAsia="Arial" w:hAnsi="Arial" w:cs="Arial"/>
                <w:b/>
              </w:rPr>
              <w:t>S. No.</w:t>
            </w:r>
          </w:p>
        </w:tc>
        <w:tc>
          <w:tcPr>
            <w:tcW w:w="3223" w:type="dxa"/>
            <w:shd w:val="clear" w:color="auto" w:fill="002060"/>
          </w:tcPr>
          <w:p w:rsidR="006851F0" w:rsidRDefault="00A54007">
            <w:pPr>
              <w:jc w:val="center"/>
              <w:rPr>
                <w:rFonts w:ascii="Arial" w:eastAsia="Arial" w:hAnsi="Arial" w:cs="Arial"/>
                <w:b/>
              </w:rPr>
            </w:pPr>
            <w:r>
              <w:rPr>
                <w:rFonts w:ascii="Arial" w:eastAsia="Arial" w:hAnsi="Arial" w:cs="Arial"/>
                <w:b/>
              </w:rPr>
              <w:t>Particulars</w:t>
            </w:r>
          </w:p>
        </w:tc>
        <w:tc>
          <w:tcPr>
            <w:tcW w:w="5526" w:type="dxa"/>
            <w:gridSpan w:val="2"/>
            <w:shd w:val="clear" w:color="auto" w:fill="002060"/>
          </w:tcPr>
          <w:p w:rsidR="006851F0" w:rsidRDefault="00A54007">
            <w:pPr>
              <w:jc w:val="center"/>
              <w:rPr>
                <w:rFonts w:ascii="Arial" w:eastAsia="Arial" w:hAnsi="Arial" w:cs="Arial"/>
                <w:b/>
              </w:rPr>
            </w:pPr>
            <w:proofErr w:type="spellStart"/>
            <w:r>
              <w:rPr>
                <w:rFonts w:ascii="Arial" w:eastAsia="Arial" w:hAnsi="Arial" w:cs="Arial"/>
                <w:b/>
              </w:rPr>
              <w:t>Valuer</w:t>
            </w:r>
            <w:proofErr w:type="spellEnd"/>
            <w:r>
              <w:rPr>
                <w:rFonts w:ascii="Arial" w:eastAsia="Arial" w:hAnsi="Arial" w:cs="Arial"/>
                <w:b/>
              </w:rPr>
              <w:t xml:space="preserve"> comment</w:t>
            </w:r>
          </w:p>
        </w:tc>
      </w:tr>
      <w:tr w:rsidR="006851F0">
        <w:trPr>
          <w:trHeight w:val="69"/>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b/>
              </w:rPr>
            </w:pPr>
            <w:r>
              <w:rPr>
                <w:rFonts w:ascii="Arial" w:eastAsia="Arial" w:hAnsi="Arial" w:cs="Arial"/>
              </w:rPr>
              <w:t>Background information of the asset being valued</w:t>
            </w:r>
          </w:p>
        </w:tc>
        <w:tc>
          <w:tcPr>
            <w:tcW w:w="5526" w:type="dxa"/>
            <w:gridSpan w:val="2"/>
          </w:tcPr>
          <w:p w:rsidR="006851F0" w:rsidRDefault="00A54007">
            <w:pPr>
              <w:jc w:val="both"/>
              <w:rPr>
                <w:rFonts w:ascii="Arial" w:eastAsia="Arial" w:hAnsi="Arial" w:cs="Arial"/>
              </w:rPr>
            </w:pPr>
            <w:r>
              <w:rPr>
                <w:rFonts w:ascii="Arial" w:eastAsia="Arial" w:hAnsi="Arial" w:cs="Arial"/>
              </w:rPr>
              <w:t xml:space="preserve">This opinion on Valuation report is prepared for Industrial plant situated at the aforesaid address. As per the documents provided to us, the subject property having cumulative plot area of 40,634 sq. </w:t>
            </w:r>
            <w:proofErr w:type="spellStart"/>
            <w:r>
              <w:rPr>
                <w:rFonts w:ascii="Arial" w:eastAsia="Arial" w:hAnsi="Arial" w:cs="Arial"/>
              </w:rPr>
              <w:t>mtr</w:t>
            </w:r>
            <w:proofErr w:type="spellEnd"/>
            <w:r>
              <w:rPr>
                <w:rFonts w:ascii="Arial" w:eastAsia="Arial" w:hAnsi="Arial" w:cs="Arial"/>
              </w:rPr>
              <w:t xml:space="preserve">. Out of which, 14,063 sq. </w:t>
            </w:r>
            <w:proofErr w:type="spellStart"/>
            <w:r>
              <w:rPr>
                <w:rFonts w:ascii="Arial" w:eastAsia="Arial" w:hAnsi="Arial" w:cs="Arial"/>
              </w:rPr>
              <w:t>mtr</w:t>
            </w:r>
            <w:proofErr w:type="spellEnd"/>
            <w:r>
              <w:rPr>
                <w:rFonts w:ascii="Arial" w:eastAsia="Arial" w:hAnsi="Arial" w:cs="Arial"/>
              </w:rPr>
              <w:t xml:space="preserve">. </w:t>
            </w:r>
            <w:proofErr w:type="gramStart"/>
            <w:r>
              <w:rPr>
                <w:rFonts w:ascii="Arial" w:eastAsia="Arial" w:hAnsi="Arial" w:cs="Arial"/>
              </w:rPr>
              <w:t>is</w:t>
            </w:r>
            <w:proofErr w:type="gramEnd"/>
            <w:r>
              <w:rPr>
                <w:rFonts w:ascii="Arial" w:eastAsia="Arial" w:hAnsi="Arial" w:cs="Arial"/>
              </w:rPr>
              <w:t xml:space="preserve"> Freehold land under the ownership of M/s GRG Accessories Pvt. Ltd. and area of 26,571sq </w:t>
            </w:r>
            <w:proofErr w:type="spellStart"/>
            <w:r>
              <w:rPr>
                <w:rFonts w:ascii="Arial" w:eastAsia="Arial" w:hAnsi="Arial" w:cs="Arial"/>
              </w:rPr>
              <w:t>mtr</w:t>
            </w:r>
            <w:proofErr w:type="spellEnd"/>
            <w:r>
              <w:rPr>
                <w:rFonts w:ascii="Arial" w:eastAsia="Arial" w:hAnsi="Arial" w:cs="Arial"/>
              </w:rPr>
              <w:t xml:space="preserve">. is leasehold land leased by </w:t>
            </w:r>
            <w:proofErr w:type="spellStart"/>
            <w:r>
              <w:rPr>
                <w:rFonts w:ascii="Arial" w:eastAsia="Arial" w:hAnsi="Arial" w:cs="Arial"/>
              </w:rPr>
              <w:t>Welspun</w:t>
            </w:r>
            <w:proofErr w:type="spellEnd"/>
            <w:r>
              <w:rPr>
                <w:rFonts w:ascii="Arial" w:eastAsia="Arial" w:hAnsi="Arial" w:cs="Arial"/>
              </w:rPr>
              <w:t xml:space="preserve"> </w:t>
            </w:r>
            <w:proofErr w:type="spellStart"/>
            <w:r>
              <w:rPr>
                <w:rFonts w:ascii="Arial" w:eastAsia="Arial" w:hAnsi="Arial" w:cs="Arial"/>
              </w:rPr>
              <w:t>Anjar</w:t>
            </w:r>
            <w:proofErr w:type="spellEnd"/>
            <w:r>
              <w:rPr>
                <w:rFonts w:ascii="Arial" w:eastAsia="Arial" w:hAnsi="Arial" w:cs="Arial"/>
              </w:rPr>
              <w:t xml:space="preserve"> SEZ Ltd. for the term of 25 years commencing from 1/05/2018 and </w:t>
            </w:r>
            <w:proofErr w:type="spellStart"/>
            <w:r>
              <w:rPr>
                <w:rFonts w:ascii="Arial" w:eastAsia="Arial" w:hAnsi="Arial" w:cs="Arial"/>
              </w:rPr>
              <w:t>upto</w:t>
            </w:r>
            <w:proofErr w:type="spellEnd"/>
            <w:r>
              <w:rPr>
                <w:rFonts w:ascii="Arial" w:eastAsia="Arial" w:hAnsi="Arial" w:cs="Arial"/>
              </w:rPr>
              <w:t xml:space="preserve"> 30/04/2043 with renewable clause in name of M/s GRG Accessories Pvt. Ltd.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6851F0">
        <w:trPr>
          <w:trHeight w:val="505"/>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b/>
              </w:rPr>
            </w:pPr>
            <w:r>
              <w:rPr>
                <w:rFonts w:ascii="Arial" w:eastAsia="Arial" w:hAnsi="Arial" w:cs="Arial"/>
              </w:rPr>
              <w:t>Purpose of valuation and appointing authority</w:t>
            </w:r>
          </w:p>
        </w:tc>
        <w:tc>
          <w:tcPr>
            <w:tcW w:w="5526" w:type="dxa"/>
            <w:gridSpan w:val="2"/>
          </w:tcPr>
          <w:p w:rsidR="006851F0" w:rsidRDefault="00A54007">
            <w:pPr>
              <w:rPr>
                <w:rFonts w:ascii="Arial" w:eastAsia="Arial" w:hAnsi="Arial" w:cs="Arial"/>
                <w:b/>
              </w:rPr>
            </w:pPr>
            <w:r>
              <w:rPr>
                <w:rFonts w:ascii="Arial" w:eastAsia="Arial" w:hAnsi="Arial" w:cs="Arial"/>
              </w:rPr>
              <w:t>Please refer to Part-D of the Report.</w:t>
            </w:r>
          </w:p>
        </w:tc>
      </w:tr>
      <w:tr w:rsidR="006851F0">
        <w:trPr>
          <w:trHeight w:val="775"/>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Identity of the experts involved in the valuation</w:t>
            </w:r>
          </w:p>
        </w:tc>
        <w:tc>
          <w:tcPr>
            <w:tcW w:w="5526" w:type="dxa"/>
            <w:gridSpan w:val="2"/>
          </w:tcPr>
          <w:p w:rsidR="006851F0" w:rsidRDefault="00A54007">
            <w:pPr>
              <w:rPr>
                <w:rFonts w:ascii="Arial" w:eastAsia="Arial" w:hAnsi="Arial" w:cs="Arial"/>
                <w:b/>
              </w:rPr>
            </w:pPr>
            <w:r>
              <w:rPr>
                <w:rFonts w:ascii="Arial" w:eastAsia="Arial" w:hAnsi="Arial" w:cs="Arial"/>
                <w:b/>
              </w:rPr>
              <w:t xml:space="preserve">Survey Analyst: </w:t>
            </w:r>
            <w:proofErr w:type="spellStart"/>
            <w:r>
              <w:rPr>
                <w:rFonts w:ascii="Arial" w:eastAsia="Arial" w:hAnsi="Arial" w:cs="Arial"/>
              </w:rPr>
              <w:t>Er</w:t>
            </w:r>
            <w:proofErr w:type="spellEnd"/>
            <w:r>
              <w:rPr>
                <w:rFonts w:ascii="Arial" w:eastAsia="Arial" w:hAnsi="Arial" w:cs="Arial"/>
              </w:rPr>
              <w:t xml:space="preserve">. </w:t>
            </w:r>
            <w:proofErr w:type="spellStart"/>
            <w:r>
              <w:rPr>
                <w:rFonts w:ascii="Arial" w:eastAsia="Arial" w:hAnsi="Arial" w:cs="Arial"/>
              </w:rPr>
              <w:t>Dhawal</w:t>
            </w:r>
            <w:proofErr w:type="spellEnd"/>
            <w:r>
              <w:rPr>
                <w:rFonts w:ascii="Arial" w:eastAsia="Arial" w:hAnsi="Arial" w:cs="Arial"/>
              </w:rPr>
              <w:t xml:space="preserve"> </w:t>
            </w:r>
            <w:proofErr w:type="spellStart"/>
            <w:r>
              <w:rPr>
                <w:rFonts w:ascii="Arial" w:eastAsia="Arial" w:hAnsi="Arial" w:cs="Arial"/>
              </w:rPr>
              <w:t>Vanjari</w:t>
            </w:r>
            <w:proofErr w:type="spellEnd"/>
          </w:p>
          <w:p w:rsidR="006851F0" w:rsidRDefault="00A54007">
            <w:pPr>
              <w:rPr>
                <w:rFonts w:ascii="Arial" w:eastAsia="Arial" w:hAnsi="Arial" w:cs="Arial"/>
                <w:b/>
              </w:rPr>
            </w:pPr>
            <w:r>
              <w:rPr>
                <w:rFonts w:ascii="Arial" w:eastAsia="Arial" w:hAnsi="Arial" w:cs="Arial"/>
                <w:b/>
              </w:rPr>
              <w:t xml:space="preserve">Valuation Engineer: </w:t>
            </w:r>
            <w:proofErr w:type="spellStart"/>
            <w:r>
              <w:rPr>
                <w:rFonts w:ascii="Arial" w:eastAsia="Arial" w:hAnsi="Arial" w:cs="Arial"/>
              </w:rPr>
              <w:t>Er</w:t>
            </w:r>
            <w:proofErr w:type="spellEnd"/>
            <w:r>
              <w:rPr>
                <w:rFonts w:ascii="Arial" w:eastAsia="Arial" w:hAnsi="Arial" w:cs="Arial"/>
              </w:rPr>
              <w:t>. Atul</w:t>
            </w:r>
          </w:p>
          <w:p w:rsidR="006851F0" w:rsidRDefault="00A54007">
            <w:pPr>
              <w:rPr>
                <w:rFonts w:ascii="Arial" w:eastAsia="Arial" w:hAnsi="Arial" w:cs="Arial"/>
                <w:b/>
              </w:rPr>
            </w:pPr>
            <w:r>
              <w:rPr>
                <w:rFonts w:ascii="Arial" w:eastAsia="Arial" w:hAnsi="Arial" w:cs="Arial"/>
                <w:b/>
              </w:rPr>
              <w:t xml:space="preserve">L1/ L2 Reviewer:   </w:t>
            </w:r>
            <w:proofErr w:type="spellStart"/>
            <w:r>
              <w:rPr>
                <w:rFonts w:ascii="Arial" w:eastAsia="Arial" w:hAnsi="Arial" w:cs="Arial"/>
              </w:rPr>
              <w:t>Er</w:t>
            </w:r>
            <w:proofErr w:type="spellEnd"/>
            <w:r>
              <w:rPr>
                <w:rFonts w:ascii="Arial" w:eastAsia="Arial" w:hAnsi="Arial" w:cs="Arial"/>
              </w:rPr>
              <w:t xml:space="preserve">. </w:t>
            </w:r>
            <w:proofErr w:type="spellStart"/>
            <w:r>
              <w:rPr>
                <w:rFonts w:ascii="Arial" w:eastAsia="Arial" w:hAnsi="Arial" w:cs="Arial"/>
              </w:rPr>
              <w:t>Rajani</w:t>
            </w:r>
            <w:proofErr w:type="spellEnd"/>
            <w:r>
              <w:rPr>
                <w:rFonts w:ascii="Arial" w:eastAsia="Arial" w:hAnsi="Arial" w:cs="Arial"/>
              </w:rPr>
              <w:t xml:space="preserve"> Gupta</w:t>
            </w:r>
          </w:p>
        </w:tc>
      </w:tr>
      <w:tr w:rsidR="006851F0">
        <w:trPr>
          <w:trHeight w:val="69"/>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 xml:space="preserve">Disclosure of </w:t>
            </w:r>
            <w:proofErr w:type="spellStart"/>
            <w:r>
              <w:rPr>
                <w:rFonts w:ascii="Arial" w:eastAsia="Arial" w:hAnsi="Arial" w:cs="Arial"/>
              </w:rPr>
              <w:t>valuer</w:t>
            </w:r>
            <w:proofErr w:type="spellEnd"/>
            <w:r>
              <w:rPr>
                <w:rFonts w:ascii="Arial" w:eastAsia="Arial" w:hAnsi="Arial" w:cs="Arial"/>
              </w:rPr>
              <w:t xml:space="preserve"> interest or conflict, if any</w:t>
            </w:r>
          </w:p>
        </w:tc>
        <w:tc>
          <w:tcPr>
            <w:tcW w:w="5526" w:type="dxa"/>
            <w:gridSpan w:val="2"/>
          </w:tcPr>
          <w:p w:rsidR="006851F0" w:rsidRDefault="00A54007">
            <w:pPr>
              <w:jc w:val="both"/>
              <w:rPr>
                <w:rFonts w:ascii="Arial" w:eastAsia="Arial" w:hAnsi="Arial" w:cs="Arial"/>
              </w:rPr>
            </w:pPr>
            <w:r>
              <w:rPr>
                <w:rFonts w:ascii="Arial" w:eastAsia="Arial" w:hAnsi="Arial" w:cs="Arial"/>
              </w:rPr>
              <w:t>No relationship with the borrower and no conflict of interest.</w:t>
            </w:r>
          </w:p>
        </w:tc>
      </w:tr>
      <w:tr w:rsidR="006851F0">
        <w:trPr>
          <w:trHeight w:val="49"/>
          <w:jc w:val="center"/>
        </w:trPr>
        <w:tc>
          <w:tcPr>
            <w:tcW w:w="744" w:type="dxa"/>
            <w:vMerge w:val="restart"/>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vMerge w:val="restart"/>
          </w:tcPr>
          <w:p w:rsidR="006851F0" w:rsidRDefault="00A54007">
            <w:pPr>
              <w:jc w:val="both"/>
              <w:rPr>
                <w:rFonts w:ascii="Arial" w:eastAsia="Arial" w:hAnsi="Arial" w:cs="Arial"/>
              </w:rPr>
            </w:pPr>
            <w:r>
              <w:rPr>
                <w:rFonts w:ascii="Arial" w:eastAsia="Arial" w:hAnsi="Arial" w:cs="Arial"/>
              </w:rPr>
              <w:t>Date of appointment, valuation date and date of report</w:t>
            </w:r>
          </w:p>
        </w:tc>
        <w:tc>
          <w:tcPr>
            <w:tcW w:w="2775" w:type="dxa"/>
          </w:tcPr>
          <w:p w:rsidR="006851F0" w:rsidRPr="00AC0219" w:rsidRDefault="00A54007">
            <w:pPr>
              <w:rPr>
                <w:rFonts w:ascii="Arial" w:eastAsia="Arial" w:hAnsi="Arial" w:cs="Arial"/>
                <w:b/>
              </w:rPr>
            </w:pPr>
            <w:r w:rsidRPr="00AC0219">
              <w:rPr>
                <w:rFonts w:ascii="Arial" w:eastAsia="Arial" w:hAnsi="Arial" w:cs="Arial"/>
                <w:b/>
              </w:rPr>
              <w:t>Date of Appointment:</w:t>
            </w:r>
          </w:p>
        </w:tc>
        <w:tc>
          <w:tcPr>
            <w:tcW w:w="2751" w:type="dxa"/>
          </w:tcPr>
          <w:p w:rsidR="006851F0" w:rsidRPr="00AC0219" w:rsidRDefault="00AC0219">
            <w:pPr>
              <w:rPr>
                <w:rFonts w:ascii="Arial" w:eastAsia="Arial" w:hAnsi="Arial" w:cs="Arial"/>
                <w:b/>
              </w:rPr>
            </w:pPr>
            <w:r>
              <w:rPr>
                <w:rFonts w:ascii="Arial" w:eastAsia="Arial" w:hAnsi="Arial" w:cs="Arial"/>
                <w:b/>
              </w:rPr>
              <w:t>04</w:t>
            </w:r>
            <w:r w:rsidR="00A54007" w:rsidRPr="00AC0219">
              <w:rPr>
                <w:rFonts w:ascii="Arial" w:eastAsia="Arial" w:hAnsi="Arial" w:cs="Arial"/>
                <w:b/>
              </w:rPr>
              <w:t>/9/2024</w:t>
            </w:r>
          </w:p>
        </w:tc>
      </w:tr>
      <w:tr w:rsidR="006851F0">
        <w:trPr>
          <w:trHeight w:val="119"/>
          <w:jc w:val="center"/>
        </w:trPr>
        <w:tc>
          <w:tcPr>
            <w:tcW w:w="744" w:type="dxa"/>
            <w:vMerge/>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3223" w:type="dxa"/>
            <w:vMerge/>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775" w:type="dxa"/>
          </w:tcPr>
          <w:p w:rsidR="006851F0" w:rsidRDefault="00A54007">
            <w:pPr>
              <w:rPr>
                <w:rFonts w:ascii="Arial" w:eastAsia="Arial" w:hAnsi="Arial" w:cs="Arial"/>
                <w:b/>
              </w:rPr>
            </w:pPr>
            <w:r>
              <w:rPr>
                <w:rFonts w:ascii="Arial" w:eastAsia="Arial" w:hAnsi="Arial" w:cs="Arial"/>
                <w:b/>
              </w:rPr>
              <w:t>Date of Survey:</w:t>
            </w:r>
          </w:p>
        </w:tc>
        <w:tc>
          <w:tcPr>
            <w:tcW w:w="2751" w:type="dxa"/>
          </w:tcPr>
          <w:p w:rsidR="006851F0" w:rsidRDefault="00A54007">
            <w:pPr>
              <w:rPr>
                <w:rFonts w:ascii="Arial" w:eastAsia="Arial" w:hAnsi="Arial" w:cs="Arial"/>
                <w:b/>
              </w:rPr>
            </w:pPr>
            <w:r>
              <w:rPr>
                <w:rFonts w:ascii="Arial" w:eastAsia="Arial" w:hAnsi="Arial" w:cs="Arial"/>
                <w:b/>
              </w:rPr>
              <w:t>20/9/2024</w:t>
            </w:r>
          </w:p>
        </w:tc>
      </w:tr>
      <w:tr w:rsidR="006851F0">
        <w:trPr>
          <w:trHeight w:val="119"/>
          <w:jc w:val="center"/>
        </w:trPr>
        <w:tc>
          <w:tcPr>
            <w:tcW w:w="744" w:type="dxa"/>
            <w:vMerge/>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3223" w:type="dxa"/>
            <w:vMerge/>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775" w:type="dxa"/>
          </w:tcPr>
          <w:p w:rsidR="006851F0" w:rsidRDefault="00A54007">
            <w:pPr>
              <w:rPr>
                <w:rFonts w:ascii="Arial" w:eastAsia="Arial" w:hAnsi="Arial" w:cs="Arial"/>
                <w:b/>
              </w:rPr>
            </w:pPr>
            <w:r>
              <w:rPr>
                <w:rFonts w:ascii="Arial" w:eastAsia="Arial" w:hAnsi="Arial" w:cs="Arial"/>
                <w:b/>
              </w:rPr>
              <w:t>Valuation Date:</w:t>
            </w:r>
          </w:p>
        </w:tc>
        <w:tc>
          <w:tcPr>
            <w:tcW w:w="2751" w:type="dxa"/>
          </w:tcPr>
          <w:p w:rsidR="006851F0" w:rsidRDefault="00A54007">
            <w:pPr>
              <w:rPr>
                <w:rFonts w:ascii="Arial" w:eastAsia="Arial" w:hAnsi="Arial" w:cs="Arial"/>
                <w:b/>
              </w:rPr>
            </w:pPr>
            <w:r>
              <w:rPr>
                <w:rFonts w:ascii="Arial" w:eastAsia="Arial" w:hAnsi="Arial" w:cs="Arial"/>
                <w:b/>
              </w:rPr>
              <w:t>24/9/2024</w:t>
            </w:r>
          </w:p>
        </w:tc>
      </w:tr>
      <w:tr w:rsidR="006851F0">
        <w:trPr>
          <w:trHeight w:val="119"/>
          <w:jc w:val="center"/>
        </w:trPr>
        <w:tc>
          <w:tcPr>
            <w:tcW w:w="744" w:type="dxa"/>
            <w:vMerge/>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3223" w:type="dxa"/>
            <w:vMerge/>
          </w:tcPr>
          <w:p w:rsidR="006851F0" w:rsidRDefault="006851F0">
            <w:pPr>
              <w:widowControl w:val="0"/>
              <w:pBdr>
                <w:top w:val="nil"/>
                <w:left w:val="nil"/>
                <w:bottom w:val="nil"/>
                <w:right w:val="nil"/>
                <w:between w:val="nil"/>
              </w:pBdr>
              <w:spacing w:line="276" w:lineRule="auto"/>
              <w:rPr>
                <w:rFonts w:ascii="Arial" w:eastAsia="Arial" w:hAnsi="Arial" w:cs="Arial"/>
                <w:b/>
              </w:rPr>
            </w:pPr>
          </w:p>
        </w:tc>
        <w:tc>
          <w:tcPr>
            <w:tcW w:w="2775" w:type="dxa"/>
          </w:tcPr>
          <w:p w:rsidR="006851F0" w:rsidRDefault="00A54007">
            <w:pPr>
              <w:rPr>
                <w:rFonts w:ascii="Arial" w:eastAsia="Arial" w:hAnsi="Arial" w:cs="Arial"/>
              </w:rPr>
            </w:pPr>
            <w:r>
              <w:rPr>
                <w:rFonts w:ascii="Arial" w:eastAsia="Arial" w:hAnsi="Arial" w:cs="Arial"/>
                <w:b/>
              </w:rPr>
              <w:t>Date of Report:</w:t>
            </w:r>
          </w:p>
        </w:tc>
        <w:tc>
          <w:tcPr>
            <w:tcW w:w="2751" w:type="dxa"/>
          </w:tcPr>
          <w:p w:rsidR="006851F0" w:rsidRDefault="00A54007">
            <w:pPr>
              <w:rPr>
                <w:rFonts w:ascii="Arial" w:eastAsia="Arial" w:hAnsi="Arial" w:cs="Arial"/>
                <w:b/>
              </w:rPr>
            </w:pPr>
            <w:r>
              <w:rPr>
                <w:rFonts w:ascii="Arial" w:eastAsia="Arial" w:hAnsi="Arial" w:cs="Arial"/>
                <w:b/>
              </w:rPr>
              <w:t>24/9/2024</w:t>
            </w:r>
          </w:p>
        </w:tc>
      </w:tr>
      <w:tr w:rsidR="006851F0">
        <w:trPr>
          <w:trHeight w:val="817"/>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Inspections and/ or investigations undertaken</w:t>
            </w:r>
          </w:p>
        </w:tc>
        <w:tc>
          <w:tcPr>
            <w:tcW w:w="5526" w:type="dxa"/>
            <w:gridSpan w:val="2"/>
          </w:tcPr>
          <w:p w:rsidR="006851F0" w:rsidRDefault="00A54007">
            <w:pPr>
              <w:jc w:val="both"/>
              <w:rPr>
                <w:rFonts w:ascii="Arial" w:eastAsia="Arial" w:hAnsi="Arial" w:cs="Arial"/>
                <w:b/>
              </w:rPr>
            </w:pPr>
            <w:r>
              <w:rPr>
                <w:rFonts w:ascii="Arial" w:eastAsia="Arial" w:hAnsi="Arial" w:cs="Arial"/>
              </w:rPr>
              <w:t xml:space="preserve">Yes, by our authorized Survey Engineer </w:t>
            </w:r>
            <w:proofErr w:type="spellStart"/>
            <w:r>
              <w:rPr>
                <w:rFonts w:ascii="Arial" w:eastAsia="Arial" w:hAnsi="Arial" w:cs="Arial"/>
              </w:rPr>
              <w:t>Dhawal</w:t>
            </w:r>
            <w:proofErr w:type="spellEnd"/>
            <w:r>
              <w:rPr>
                <w:rFonts w:ascii="Arial" w:eastAsia="Arial" w:hAnsi="Arial" w:cs="Arial"/>
              </w:rPr>
              <w:t xml:space="preserve"> </w:t>
            </w:r>
            <w:proofErr w:type="spellStart"/>
            <w:r>
              <w:rPr>
                <w:rFonts w:ascii="Arial" w:eastAsia="Arial" w:hAnsi="Arial" w:cs="Arial"/>
              </w:rPr>
              <w:t>Vanjari</w:t>
            </w:r>
            <w:proofErr w:type="spellEnd"/>
            <w:r>
              <w:rPr>
                <w:rFonts w:ascii="Arial" w:eastAsia="Arial" w:hAnsi="Arial" w:cs="Arial"/>
              </w:rPr>
              <w:t xml:space="preserve"> on</w:t>
            </w:r>
            <w:r>
              <w:rPr>
                <w:rFonts w:ascii="Arial" w:eastAsia="Arial" w:hAnsi="Arial" w:cs="Arial"/>
                <w:b/>
              </w:rPr>
              <w:t xml:space="preserve"> </w:t>
            </w:r>
            <w:r>
              <w:rPr>
                <w:rFonts w:ascii="Arial" w:eastAsia="Arial" w:hAnsi="Arial" w:cs="Arial"/>
              </w:rPr>
              <w:t xml:space="preserve">20/9/2024. Property was shown and identified by Ms. </w:t>
            </w:r>
            <w:proofErr w:type="spellStart"/>
            <w:r>
              <w:rPr>
                <w:rFonts w:ascii="Arial" w:eastAsia="Arial" w:hAnsi="Arial" w:cs="Arial"/>
              </w:rPr>
              <w:t>Anshika</w:t>
            </w:r>
            <w:proofErr w:type="spellEnd"/>
            <w:r>
              <w:rPr>
                <w:rFonts w:ascii="Arial" w:eastAsia="Arial" w:hAnsi="Arial" w:cs="Arial"/>
              </w:rPr>
              <w:t xml:space="preserve"> </w:t>
            </w:r>
            <w:proofErr w:type="spellStart"/>
            <w:r>
              <w:rPr>
                <w:rFonts w:ascii="Arial" w:eastAsia="Arial" w:hAnsi="Arial" w:cs="Arial"/>
              </w:rPr>
              <w:t>Goel</w:t>
            </w:r>
            <w:proofErr w:type="spellEnd"/>
            <w:r>
              <w:rPr>
                <w:rFonts w:ascii="Arial" w:eastAsia="Arial" w:hAnsi="Arial" w:cs="Arial"/>
              </w:rPr>
              <w:t xml:space="preserve"> </w:t>
            </w:r>
            <w:proofErr w:type="spellStart"/>
            <w:r>
              <w:rPr>
                <w:rFonts w:ascii="Arial" w:eastAsia="Arial" w:hAnsi="Arial" w:cs="Arial"/>
              </w:rPr>
              <w:t>Phn</w:t>
            </w:r>
            <w:proofErr w:type="spellEnd"/>
            <w:r>
              <w:rPr>
                <w:rFonts w:ascii="Arial" w:eastAsia="Arial" w:hAnsi="Arial" w:cs="Arial"/>
              </w:rPr>
              <w:t xml:space="preserve">. 9868602374 </w:t>
            </w:r>
            <w:r>
              <w:rPr>
                <w:rFonts w:ascii="Arial" w:eastAsia="Arial" w:hAnsi="Arial" w:cs="Arial"/>
                <w:b/>
              </w:rPr>
              <w:t xml:space="preserve"> </w:t>
            </w:r>
          </w:p>
        </w:tc>
      </w:tr>
      <w:tr w:rsidR="006851F0">
        <w:trPr>
          <w:trHeight w:val="69"/>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Nature and sources of the information used or relied upon</w:t>
            </w:r>
          </w:p>
        </w:tc>
        <w:tc>
          <w:tcPr>
            <w:tcW w:w="5526" w:type="dxa"/>
            <w:gridSpan w:val="2"/>
          </w:tcPr>
          <w:p w:rsidR="006851F0" w:rsidRDefault="00A54007">
            <w:pPr>
              <w:jc w:val="both"/>
              <w:rPr>
                <w:rFonts w:ascii="Arial" w:eastAsia="Arial" w:hAnsi="Arial" w:cs="Arial"/>
              </w:rPr>
            </w:pPr>
            <w:r>
              <w:rPr>
                <w:rFonts w:ascii="Arial" w:eastAsia="Arial" w:hAnsi="Arial" w:cs="Arial"/>
              </w:rPr>
              <w:t>Please refer to Part-D of the Report. Level 3 Input (Tertiary) has been relied upon.</w:t>
            </w:r>
          </w:p>
        </w:tc>
      </w:tr>
      <w:tr w:rsidR="006851F0">
        <w:trPr>
          <w:trHeight w:val="69"/>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Procedures adopted in carrying out the valuation and valuation standards followed</w:t>
            </w:r>
          </w:p>
        </w:tc>
        <w:tc>
          <w:tcPr>
            <w:tcW w:w="5526" w:type="dxa"/>
            <w:gridSpan w:val="2"/>
          </w:tcPr>
          <w:p w:rsidR="006851F0" w:rsidRDefault="00A54007">
            <w:pPr>
              <w:jc w:val="both"/>
              <w:rPr>
                <w:rFonts w:ascii="Arial" w:eastAsia="Arial" w:hAnsi="Arial" w:cs="Arial"/>
                <w:b/>
              </w:rPr>
            </w:pPr>
            <w:r>
              <w:rPr>
                <w:rFonts w:ascii="Arial" w:eastAsia="Arial" w:hAnsi="Arial" w:cs="Arial"/>
              </w:rPr>
              <w:t>Please refer to Part-D of the Report.</w:t>
            </w:r>
          </w:p>
        </w:tc>
      </w:tr>
      <w:tr w:rsidR="006851F0">
        <w:trPr>
          <w:trHeight w:val="69"/>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Restrictions on use of the report, if any</w:t>
            </w:r>
          </w:p>
        </w:tc>
        <w:tc>
          <w:tcPr>
            <w:tcW w:w="5526" w:type="dxa"/>
            <w:gridSpan w:val="2"/>
          </w:tcPr>
          <w:p w:rsidR="006851F0" w:rsidRDefault="00A54007">
            <w:pPr>
              <w:jc w:val="both"/>
              <w:rPr>
                <w:rFonts w:ascii="Arial" w:eastAsia="Arial" w:hAnsi="Arial" w:cs="Arial"/>
              </w:rPr>
            </w:pPr>
            <w:r>
              <w:rPr>
                <w:rFonts w:ascii="Arial" w:eastAsia="Arial" w:hAnsi="Arial" w:cs="Arial"/>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rsidR="006851F0" w:rsidRDefault="00A54007">
            <w:pPr>
              <w:jc w:val="both"/>
              <w:rPr>
                <w:rFonts w:ascii="Arial" w:eastAsia="Arial" w:hAnsi="Arial" w:cs="Arial"/>
              </w:rPr>
            </w:pPr>
            <w:r>
              <w:rPr>
                <w:rFonts w:ascii="Arial" w:eastAsia="Arial" w:hAnsi="Arial" w:cs="Arial"/>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rsidR="006851F0" w:rsidRDefault="00A54007">
            <w:pPr>
              <w:jc w:val="both"/>
              <w:rPr>
                <w:rFonts w:ascii="Arial" w:eastAsia="Arial" w:hAnsi="Arial" w:cs="Arial"/>
              </w:rPr>
            </w:pPr>
            <w:r>
              <w:rPr>
                <w:rFonts w:ascii="Arial" w:eastAsia="Arial" w:hAnsi="Arial" w:cs="Arial"/>
              </w:rPr>
              <w:t xml:space="preserve">During the course of the assignment, we have relied upon various information, data, </w:t>
            </w:r>
            <w:proofErr w:type="gramStart"/>
            <w:r>
              <w:rPr>
                <w:rFonts w:ascii="Arial" w:eastAsia="Arial" w:hAnsi="Arial" w:cs="Arial"/>
              </w:rPr>
              <w:t>documents in good faith provided by Bank/</w:t>
            </w:r>
            <w:proofErr w:type="gramEnd"/>
            <w:r>
              <w:rPr>
                <w:rFonts w:ascii="Arial" w:eastAsia="Arial" w:hAnsi="Arial" w:cs="Arial"/>
              </w:rPr>
              <w:t xml:space="preserve"> client both verbally and in writing. If at any point of time in future it comes to knowledge that the information given to us is untrue, fabricated, misrepresented then the use of this report at very moment will become null &amp; void.</w:t>
            </w:r>
          </w:p>
          <w:p w:rsidR="006851F0" w:rsidRDefault="00A54007">
            <w:pPr>
              <w:jc w:val="both"/>
              <w:rPr>
                <w:rFonts w:ascii="Arial" w:eastAsia="Arial" w:hAnsi="Arial" w:cs="Arial"/>
              </w:rPr>
            </w:pPr>
            <w:r>
              <w:rPr>
                <w:rFonts w:ascii="Arial" w:eastAsia="Arial" w:hAnsi="Arial" w:cs="Arial"/>
              </w:rPr>
              <w:t>This report only contains general assessment &amp; opinion on the indicative, estimated Market Value of the property for which Bank has asked to conduct the Valuation for the asset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which has been relied upon in good faith. It doesn’t contain any other recommendations of any sort including but not limited to express of any opinion on the suitability or otherwise of entering into any transaction with the borrower.</w:t>
            </w:r>
          </w:p>
          <w:p w:rsidR="006851F0" w:rsidRDefault="00A54007">
            <w:pPr>
              <w:jc w:val="both"/>
              <w:rPr>
                <w:rFonts w:ascii="Arial" w:eastAsia="Arial" w:hAnsi="Arial" w:cs="Arial"/>
              </w:rPr>
            </w:pPr>
            <w:r>
              <w:rPr>
                <w:rFonts w:ascii="Arial" w:eastAsia="Arial" w:hAnsi="Arial" w:cs="Arial"/>
              </w:rPr>
              <w:t xml:space="preserve">This report is not a certification of ownership or survey number/ property number/ </w:t>
            </w:r>
            <w:proofErr w:type="spellStart"/>
            <w:r>
              <w:rPr>
                <w:rFonts w:ascii="Arial" w:eastAsia="Arial" w:hAnsi="Arial" w:cs="Arial"/>
              </w:rPr>
              <w:t>Khasra</w:t>
            </w:r>
            <w:proofErr w:type="spellEnd"/>
            <w:r>
              <w:rPr>
                <w:rFonts w:ascii="Arial" w:eastAsia="Arial" w:hAnsi="Arial" w:cs="Arial"/>
              </w:rPr>
              <w:t xml:space="preserve"> number which are merely referred from the copy of the documents provided to us.</w:t>
            </w:r>
          </w:p>
        </w:tc>
      </w:tr>
      <w:tr w:rsidR="006851F0">
        <w:trPr>
          <w:trHeight w:val="505"/>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Major factors that were taken into account during the valuation</w:t>
            </w:r>
          </w:p>
        </w:tc>
        <w:tc>
          <w:tcPr>
            <w:tcW w:w="5526" w:type="dxa"/>
            <w:gridSpan w:val="2"/>
          </w:tcPr>
          <w:p w:rsidR="006851F0" w:rsidRDefault="00A54007">
            <w:pPr>
              <w:rPr>
                <w:rFonts w:ascii="Arial" w:eastAsia="Arial" w:hAnsi="Arial" w:cs="Arial"/>
                <w:b/>
              </w:rPr>
            </w:pPr>
            <w:r>
              <w:rPr>
                <w:rFonts w:ascii="Arial" w:eastAsia="Arial" w:hAnsi="Arial" w:cs="Arial"/>
              </w:rPr>
              <w:t>Please refer to Part A, B &amp; C of the Report.</w:t>
            </w:r>
          </w:p>
        </w:tc>
      </w:tr>
      <w:tr w:rsidR="006851F0">
        <w:trPr>
          <w:trHeight w:val="505"/>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Major factors that were not taken into account during the valuation</w:t>
            </w:r>
          </w:p>
        </w:tc>
        <w:tc>
          <w:tcPr>
            <w:tcW w:w="5526" w:type="dxa"/>
            <w:gridSpan w:val="2"/>
          </w:tcPr>
          <w:p w:rsidR="006851F0" w:rsidRDefault="00A54007">
            <w:pPr>
              <w:rPr>
                <w:rFonts w:ascii="Arial" w:eastAsia="Arial" w:hAnsi="Arial" w:cs="Arial"/>
                <w:b/>
              </w:rPr>
            </w:pPr>
            <w:r>
              <w:rPr>
                <w:rFonts w:ascii="Arial" w:eastAsia="Arial" w:hAnsi="Arial" w:cs="Arial"/>
              </w:rPr>
              <w:t>Please refer to Part A, B &amp; C of the Report.</w:t>
            </w:r>
          </w:p>
        </w:tc>
      </w:tr>
      <w:tr w:rsidR="006851F0">
        <w:trPr>
          <w:trHeight w:val="1282"/>
          <w:jc w:val="center"/>
        </w:trPr>
        <w:tc>
          <w:tcPr>
            <w:tcW w:w="744" w:type="dxa"/>
          </w:tcPr>
          <w:p w:rsidR="006851F0" w:rsidRDefault="006851F0">
            <w:pPr>
              <w:numPr>
                <w:ilvl w:val="0"/>
                <w:numId w:val="46"/>
              </w:numPr>
              <w:pBdr>
                <w:top w:val="nil"/>
                <w:left w:val="nil"/>
                <w:bottom w:val="nil"/>
                <w:right w:val="nil"/>
                <w:between w:val="nil"/>
              </w:pBdr>
              <w:rPr>
                <w:rFonts w:ascii="Arial" w:eastAsia="Arial" w:hAnsi="Arial" w:cs="Arial"/>
                <w:color w:val="000000"/>
              </w:rPr>
            </w:pPr>
          </w:p>
        </w:tc>
        <w:tc>
          <w:tcPr>
            <w:tcW w:w="3223" w:type="dxa"/>
          </w:tcPr>
          <w:p w:rsidR="006851F0" w:rsidRDefault="00A54007">
            <w:pPr>
              <w:jc w:val="both"/>
              <w:rPr>
                <w:rFonts w:ascii="Arial" w:eastAsia="Arial" w:hAnsi="Arial" w:cs="Arial"/>
              </w:rPr>
            </w:pPr>
            <w:r>
              <w:rPr>
                <w:rFonts w:ascii="Arial" w:eastAsia="Arial" w:hAnsi="Arial" w:cs="Arial"/>
              </w:rPr>
              <w:t xml:space="preserve">Caveats, limitations and disclaimers to the extent they explain or elucidate the limitations faced by </w:t>
            </w:r>
            <w:proofErr w:type="spellStart"/>
            <w:r>
              <w:rPr>
                <w:rFonts w:ascii="Arial" w:eastAsia="Arial" w:hAnsi="Arial" w:cs="Arial"/>
              </w:rPr>
              <w:t>valuer</w:t>
            </w:r>
            <w:proofErr w:type="spellEnd"/>
            <w:r>
              <w:rPr>
                <w:rFonts w:ascii="Arial" w:eastAsia="Arial" w:hAnsi="Arial" w:cs="Arial"/>
              </w:rPr>
              <w:t>, which shall not be for the purpose of limiting his responsibility for the valuation report.</w:t>
            </w:r>
          </w:p>
        </w:tc>
        <w:tc>
          <w:tcPr>
            <w:tcW w:w="5526" w:type="dxa"/>
            <w:gridSpan w:val="2"/>
          </w:tcPr>
          <w:p w:rsidR="006851F0" w:rsidRDefault="00A54007">
            <w:pPr>
              <w:jc w:val="both"/>
              <w:rPr>
                <w:rFonts w:ascii="Arial" w:eastAsia="Arial" w:hAnsi="Arial" w:cs="Arial"/>
              </w:rPr>
            </w:pPr>
            <w:r>
              <w:rPr>
                <w:rFonts w:ascii="Arial" w:eastAsia="Arial" w:hAnsi="Arial" w:cs="Arial"/>
              </w:rPr>
              <w:t xml:space="preserve">Please refer to Part E of the Report and </w:t>
            </w:r>
            <w:proofErr w:type="spellStart"/>
            <w:r>
              <w:rPr>
                <w:rFonts w:ascii="Arial" w:eastAsia="Arial" w:hAnsi="Arial" w:cs="Arial"/>
              </w:rPr>
              <w:t>Valuer’s</w:t>
            </w:r>
            <w:proofErr w:type="spellEnd"/>
            <w:r>
              <w:rPr>
                <w:rFonts w:ascii="Arial" w:eastAsia="Arial" w:hAnsi="Arial" w:cs="Arial"/>
              </w:rPr>
              <w:t xml:space="preserve"> Important Remarks enclosed herewith.</w:t>
            </w:r>
          </w:p>
        </w:tc>
      </w:tr>
    </w:tbl>
    <w:p w:rsidR="006851F0" w:rsidRDefault="006851F0">
      <w:pPr>
        <w:rPr>
          <w:rFonts w:ascii="Arial" w:eastAsia="Arial" w:hAnsi="Arial" w:cs="Arial"/>
          <w:sz w:val="22"/>
          <w:szCs w:val="22"/>
        </w:rPr>
      </w:pPr>
    </w:p>
    <w:p w:rsidR="006851F0" w:rsidRDefault="00A54007">
      <w:pPr>
        <w:spacing w:line="276" w:lineRule="auto"/>
        <w:rPr>
          <w:rFonts w:ascii="Arial" w:eastAsia="Arial" w:hAnsi="Arial" w:cs="Arial"/>
          <w:b/>
          <w:sz w:val="22"/>
          <w:szCs w:val="22"/>
        </w:rPr>
      </w:pPr>
      <w:r>
        <w:rPr>
          <w:rFonts w:ascii="Arial" w:eastAsia="Arial" w:hAnsi="Arial" w:cs="Arial"/>
          <w:b/>
          <w:sz w:val="22"/>
          <w:szCs w:val="22"/>
        </w:rPr>
        <w:t>Date: 24/9/2024</w:t>
      </w:r>
    </w:p>
    <w:p w:rsidR="006851F0" w:rsidRDefault="00A54007">
      <w:pPr>
        <w:spacing w:line="276" w:lineRule="auto"/>
        <w:rPr>
          <w:rFonts w:ascii="Arial" w:eastAsia="Arial" w:hAnsi="Arial" w:cs="Arial"/>
          <w:b/>
          <w:sz w:val="22"/>
          <w:szCs w:val="22"/>
        </w:rPr>
      </w:pPr>
      <w:r>
        <w:rPr>
          <w:rFonts w:ascii="Arial" w:eastAsia="Arial" w:hAnsi="Arial" w:cs="Arial"/>
          <w:b/>
          <w:sz w:val="22"/>
          <w:szCs w:val="22"/>
        </w:rPr>
        <w:t xml:space="preserve">Place: </w:t>
      </w:r>
      <w:r>
        <w:rPr>
          <w:rFonts w:ascii="Arial" w:eastAsia="Arial" w:hAnsi="Arial" w:cs="Arial"/>
          <w:sz w:val="22"/>
          <w:szCs w:val="22"/>
        </w:rPr>
        <w:t>Noida</w:t>
      </w:r>
    </w:p>
    <w:p w:rsidR="006851F0" w:rsidRDefault="006851F0">
      <w:pPr>
        <w:jc w:val="center"/>
        <w:rPr>
          <w:b/>
        </w:rPr>
      </w:pPr>
    </w:p>
    <w:p w:rsidR="006851F0" w:rsidRDefault="006851F0">
      <w:pPr>
        <w:rPr>
          <w:b/>
        </w:rPr>
      </w:pPr>
    </w:p>
    <w:p w:rsidR="006851F0" w:rsidRDefault="00A54007">
      <w:pPr>
        <w:jc w:val="center"/>
        <w:rPr>
          <w:rFonts w:ascii="Arial" w:eastAsia="Arial" w:hAnsi="Arial" w:cs="Arial"/>
          <w:b/>
          <w:sz w:val="22"/>
          <w:szCs w:val="22"/>
        </w:rPr>
      </w:pPr>
      <w:r>
        <w:rPr>
          <w:rFonts w:ascii="Arial" w:eastAsia="Arial" w:hAnsi="Arial" w:cs="Arial"/>
          <w:b/>
          <w:sz w:val="22"/>
          <w:szCs w:val="22"/>
        </w:rPr>
        <w:t>Signature</w:t>
      </w:r>
    </w:p>
    <w:p w:rsidR="006851F0" w:rsidRDefault="006851F0">
      <w:pPr>
        <w:jc w:val="center"/>
        <w:rPr>
          <w:rFonts w:ascii="Arial" w:eastAsia="Arial" w:hAnsi="Arial" w:cs="Arial"/>
          <w:b/>
          <w:sz w:val="22"/>
          <w:szCs w:val="22"/>
        </w:rPr>
      </w:pPr>
    </w:p>
    <w:p w:rsidR="006851F0" w:rsidRDefault="00A54007">
      <w:pPr>
        <w:spacing w:after="247" w:line="267" w:lineRule="auto"/>
        <w:ind w:right="-12"/>
        <w:jc w:val="center"/>
        <w:rPr>
          <w:rFonts w:ascii="Arial" w:eastAsia="Arial" w:hAnsi="Arial" w:cs="Arial"/>
          <w:b/>
          <w:sz w:val="22"/>
          <w:szCs w:val="22"/>
        </w:rPr>
      </w:pPr>
      <w:r>
        <w:rPr>
          <w:rFonts w:ascii="Arial" w:eastAsia="Arial" w:hAnsi="Arial" w:cs="Arial"/>
          <w:b/>
          <w:sz w:val="22"/>
          <w:szCs w:val="22"/>
        </w:rPr>
        <w:t xml:space="preserve">(Authorized Person of R.K Associates </w:t>
      </w:r>
      <w:proofErr w:type="spellStart"/>
      <w:r>
        <w:rPr>
          <w:rFonts w:ascii="Arial" w:eastAsia="Arial" w:hAnsi="Arial" w:cs="Arial"/>
          <w:b/>
          <w:sz w:val="22"/>
          <w:szCs w:val="22"/>
        </w:rPr>
        <w:t>Valuers</w:t>
      </w:r>
      <w:proofErr w:type="spellEnd"/>
      <w:r>
        <w:rPr>
          <w:rFonts w:ascii="Arial" w:eastAsia="Arial" w:hAnsi="Arial" w:cs="Arial"/>
          <w:b/>
          <w:sz w:val="22"/>
          <w:szCs w:val="22"/>
        </w:rPr>
        <w:t xml:space="preserve"> &amp; Techno </w:t>
      </w:r>
      <w:proofErr w:type="spellStart"/>
      <w:r>
        <w:rPr>
          <w:rFonts w:ascii="Arial" w:eastAsia="Arial" w:hAnsi="Arial" w:cs="Arial"/>
          <w:b/>
          <w:sz w:val="22"/>
          <w:szCs w:val="22"/>
        </w:rPr>
        <w:t>Engg</w:t>
      </w:r>
      <w:proofErr w:type="spellEnd"/>
      <w:r>
        <w:rPr>
          <w:rFonts w:ascii="Arial" w:eastAsia="Arial" w:hAnsi="Arial" w:cs="Arial"/>
          <w:b/>
          <w:sz w:val="22"/>
          <w:szCs w:val="22"/>
        </w:rPr>
        <w:t>. Consultants (P) Ltd.)</w:t>
      </w:r>
    </w:p>
    <w:p w:rsidR="006851F0" w:rsidRDefault="00A54007">
      <w:pPr>
        <w:spacing w:after="160" w:line="259" w:lineRule="auto"/>
        <w:rPr>
          <w:rFonts w:ascii="Arial" w:eastAsia="Arial" w:hAnsi="Arial" w:cs="Arial"/>
          <w:b/>
          <w:sz w:val="22"/>
          <w:szCs w:val="22"/>
        </w:rPr>
      </w:pPr>
      <w:r>
        <w:br w:type="page"/>
      </w:r>
    </w:p>
    <w:p w:rsidR="006851F0" w:rsidRDefault="006851F0">
      <w:pPr>
        <w:jc w:val="center"/>
        <w:rPr>
          <w:rFonts w:ascii="Arial" w:eastAsia="Arial" w:hAnsi="Arial" w:cs="Arial"/>
          <w:b/>
          <w:sz w:val="22"/>
          <w:szCs w:val="22"/>
        </w:rPr>
      </w:pPr>
    </w:p>
    <w:p w:rsidR="006851F0" w:rsidRDefault="00A54007">
      <w:pPr>
        <w:jc w:val="center"/>
        <w:rPr>
          <w:rFonts w:ascii="Arial" w:eastAsia="Arial" w:hAnsi="Arial" w:cs="Arial"/>
          <w:b/>
          <w:sz w:val="22"/>
          <w:szCs w:val="22"/>
        </w:rPr>
      </w:pPr>
      <w:bookmarkStart w:id="10" w:name="_2s8eyo1" w:colFirst="0" w:colLast="0"/>
      <w:bookmarkEnd w:id="10"/>
      <w:r>
        <w:rPr>
          <w:rFonts w:ascii="Arial" w:eastAsia="Arial" w:hAnsi="Arial" w:cs="Arial"/>
          <w:b/>
          <w:sz w:val="22"/>
          <w:szCs w:val="22"/>
        </w:rPr>
        <w:t>ENCLOSURE IX: ANNEXURE: VII - MODEL CODE OF CONDUCT FOR VALUERS</w:t>
      </w:r>
      <w:r>
        <w:rPr>
          <w:noProof/>
          <w:lang w:val="en-IN"/>
        </w:rPr>
        <w:drawing>
          <wp:anchor distT="0" distB="0" distL="114300" distR="114300" simplePos="0" relativeHeight="251667456" behindDoc="0" locked="0" layoutInCell="1" hidden="0" allowOverlap="1">
            <wp:simplePos x="0" y="0"/>
            <wp:positionH relativeFrom="column">
              <wp:posOffset>1</wp:posOffset>
            </wp:positionH>
            <wp:positionV relativeFrom="paragraph">
              <wp:posOffset>171450</wp:posOffset>
            </wp:positionV>
            <wp:extent cx="5847715" cy="89042"/>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47715" cy="89042"/>
                    </a:xfrm>
                    <a:prstGeom prst="rect">
                      <a:avLst/>
                    </a:prstGeom>
                    <a:ln/>
                  </pic:spPr>
                </pic:pic>
              </a:graphicData>
            </a:graphic>
          </wp:anchor>
        </w:drawing>
      </w:r>
    </w:p>
    <w:p w:rsidR="006851F0" w:rsidRDefault="00A54007">
      <w:pPr>
        <w:jc w:val="both"/>
        <w:rPr>
          <w:rFonts w:ascii="Arial" w:eastAsia="Arial" w:hAnsi="Arial" w:cs="Arial"/>
          <w:b/>
          <w:sz w:val="20"/>
          <w:szCs w:val="20"/>
        </w:rPr>
      </w:pPr>
      <w:r>
        <w:rPr>
          <w:rFonts w:ascii="Arial" w:eastAsia="Arial" w:hAnsi="Arial" w:cs="Arial"/>
          <w:b/>
          <w:sz w:val="20"/>
          <w:szCs w:val="20"/>
        </w:rPr>
        <w:t>Integrity and Fairness</w:t>
      </w:r>
    </w:p>
    <w:p w:rsidR="006851F0" w:rsidRDefault="006851F0">
      <w:pPr>
        <w:jc w:val="both"/>
        <w:rPr>
          <w:rFonts w:ascii="Arial" w:eastAsia="Arial" w:hAnsi="Arial" w:cs="Arial"/>
          <w:sz w:val="20"/>
          <w:szCs w:val="20"/>
        </w:rPr>
      </w:pP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in the conduct of his/its business, follow high standards of integrity and fairness in all his/its dealings with his/its clients and other </w:t>
      </w:r>
      <w:proofErr w:type="spellStart"/>
      <w:r>
        <w:rPr>
          <w:rFonts w:ascii="Arial" w:eastAsia="Arial" w:hAnsi="Arial" w:cs="Arial"/>
          <w:color w:val="000000"/>
          <w:sz w:val="20"/>
          <w:szCs w:val="20"/>
        </w:rPr>
        <w:t>valuers</w:t>
      </w:r>
      <w:proofErr w:type="spellEnd"/>
      <w:r>
        <w:rPr>
          <w:rFonts w:ascii="Arial" w:eastAsia="Arial" w:hAnsi="Arial" w:cs="Arial"/>
          <w:color w:val="000000"/>
          <w:sz w:val="20"/>
          <w:szCs w:val="20"/>
        </w:rPr>
        <w:t>.</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maintain integrity by being honest, straightforward, and forthright in all professional relationships.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endeavor to ensure that he/it provides true and adequate information and shall not misrepresent any facts or situations.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refrain from being involved in any action that would bring disrepute to the profession.</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keep public interest foremost while delivering his services. </w:t>
      </w:r>
    </w:p>
    <w:p w:rsidR="006851F0" w:rsidRDefault="006851F0">
      <w:pPr>
        <w:jc w:val="both"/>
        <w:rPr>
          <w:rFonts w:ascii="Arial" w:eastAsia="Arial" w:hAnsi="Arial" w:cs="Arial"/>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Professional Competence and Due Care</w:t>
      </w:r>
    </w:p>
    <w:p w:rsidR="006851F0" w:rsidRDefault="006851F0">
      <w:pPr>
        <w:jc w:val="both"/>
        <w:rPr>
          <w:rFonts w:ascii="Arial" w:eastAsia="Arial" w:hAnsi="Arial" w:cs="Arial"/>
          <w:b/>
          <w:sz w:val="20"/>
          <w:szCs w:val="20"/>
        </w:rPr>
      </w:pP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render at all times high standards of service, exercise due diligence, ensure proper care and exercise independent professional judgment.</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carry out professional services in accordance with the relevant technical and professional standards that may be specified from time to time.</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continuously maintain professional knowledge and skill to provide competent professional service based on up-to-date developments in practice, prevailing regulations/guidelines and techniques.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In the preparation of a valuation report, the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carry out any instruction of the client in so far as they are incompatible with the requirements of integrity, objectivity and independence.</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clearly state to his client the services that he would be competent to provide and the services for which he would be relying on other </w:t>
      </w:r>
      <w:proofErr w:type="spellStart"/>
      <w:r>
        <w:rPr>
          <w:rFonts w:ascii="Arial" w:eastAsia="Arial" w:hAnsi="Arial" w:cs="Arial"/>
          <w:color w:val="000000"/>
          <w:sz w:val="20"/>
          <w:szCs w:val="20"/>
        </w:rPr>
        <w:t>valuers</w:t>
      </w:r>
      <w:proofErr w:type="spellEnd"/>
      <w:r>
        <w:rPr>
          <w:rFonts w:ascii="Arial" w:eastAsia="Arial" w:hAnsi="Arial" w:cs="Arial"/>
          <w:color w:val="000000"/>
          <w:sz w:val="20"/>
          <w:szCs w:val="20"/>
        </w:rPr>
        <w:t xml:space="preserve"> or professionals or for which the client can have a separate arrangement with other </w:t>
      </w:r>
      <w:proofErr w:type="spellStart"/>
      <w:r>
        <w:rPr>
          <w:rFonts w:ascii="Arial" w:eastAsia="Arial" w:hAnsi="Arial" w:cs="Arial"/>
          <w:color w:val="000000"/>
          <w:sz w:val="20"/>
          <w:szCs w:val="20"/>
        </w:rPr>
        <w:t>valuers</w:t>
      </w:r>
      <w:proofErr w:type="spellEnd"/>
      <w:r>
        <w:rPr>
          <w:rFonts w:ascii="Arial" w:eastAsia="Arial" w:hAnsi="Arial" w:cs="Arial"/>
          <w:color w:val="000000"/>
          <w:sz w:val="20"/>
          <w:szCs w:val="20"/>
        </w:rPr>
        <w:t>.</w:t>
      </w:r>
    </w:p>
    <w:p w:rsidR="006851F0" w:rsidRDefault="006851F0">
      <w:pPr>
        <w:jc w:val="both"/>
        <w:rPr>
          <w:rFonts w:ascii="Arial" w:eastAsia="Arial" w:hAnsi="Arial" w:cs="Arial"/>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Independence and Disclosure of Interest</w:t>
      </w:r>
    </w:p>
    <w:p w:rsidR="006851F0" w:rsidRDefault="006851F0">
      <w:pPr>
        <w:jc w:val="both"/>
        <w:rPr>
          <w:rFonts w:ascii="Arial" w:eastAsia="Arial" w:hAnsi="Arial" w:cs="Arial"/>
          <w:b/>
          <w:sz w:val="20"/>
          <w:szCs w:val="20"/>
        </w:rPr>
      </w:pP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take up an assignment if he/it or any of his/its relatives or associates is not independent in terms of association to the company.</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maintain complete independence in his/its professional relationships and shall conduct the valuation independent of external influences.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wherever necessary disclose to the clients, possible sources of conflicts of duties and interests, while providing unbiased services.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indulge in “mandate snatching or offering” convenience valuations” in order to cater to a company or client’s needs.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As an independent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the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charge success fee. </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In any fairness opinion or independent expert opinion submitted by 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if there has been a prior engagement in an unconnected transaction, the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declare the association with the company during the last five years.</w:t>
      </w:r>
    </w:p>
    <w:p w:rsidR="006851F0" w:rsidRDefault="006851F0">
      <w:pPr>
        <w:jc w:val="both"/>
        <w:rPr>
          <w:rFonts w:ascii="Arial" w:eastAsia="Arial" w:hAnsi="Arial" w:cs="Arial"/>
          <w:b/>
          <w:sz w:val="20"/>
          <w:szCs w:val="20"/>
        </w:rPr>
      </w:pPr>
    </w:p>
    <w:p w:rsidR="006851F0" w:rsidRDefault="00A54007">
      <w:pPr>
        <w:spacing w:after="160" w:line="259" w:lineRule="auto"/>
        <w:rPr>
          <w:rFonts w:ascii="Arial" w:eastAsia="Arial" w:hAnsi="Arial" w:cs="Arial"/>
          <w:b/>
          <w:sz w:val="20"/>
          <w:szCs w:val="20"/>
        </w:rPr>
      </w:pPr>
      <w:r>
        <w:br w:type="page"/>
      </w:r>
    </w:p>
    <w:p w:rsidR="006851F0" w:rsidRDefault="006851F0">
      <w:pPr>
        <w:jc w:val="both"/>
        <w:rPr>
          <w:rFonts w:ascii="Arial" w:eastAsia="Arial" w:hAnsi="Arial" w:cs="Arial"/>
          <w:b/>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Confidentiality</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6851F0" w:rsidRDefault="006851F0">
      <w:pPr>
        <w:jc w:val="both"/>
        <w:rPr>
          <w:rFonts w:ascii="Arial" w:eastAsia="Arial" w:hAnsi="Arial" w:cs="Arial"/>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Information Management</w:t>
      </w:r>
    </w:p>
    <w:p w:rsidR="006851F0" w:rsidRDefault="006851F0">
      <w:pPr>
        <w:jc w:val="both"/>
        <w:rPr>
          <w:rFonts w:ascii="Arial" w:eastAsia="Arial" w:hAnsi="Arial" w:cs="Arial"/>
          <w:b/>
          <w:sz w:val="20"/>
          <w:szCs w:val="20"/>
        </w:rPr>
      </w:pP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appear, co-operate and be available for inspections and investigations carried out by the authority, any person </w:t>
      </w:r>
      <w:proofErr w:type="spellStart"/>
      <w:r>
        <w:rPr>
          <w:rFonts w:ascii="Arial" w:eastAsia="Arial" w:hAnsi="Arial" w:cs="Arial"/>
          <w:color w:val="000000"/>
          <w:sz w:val="20"/>
          <w:szCs w:val="20"/>
        </w:rPr>
        <w:t>authorised</w:t>
      </w:r>
      <w:proofErr w:type="spellEnd"/>
      <w:r>
        <w:rPr>
          <w:rFonts w:ascii="Arial" w:eastAsia="Arial" w:hAnsi="Arial" w:cs="Arial"/>
          <w:color w:val="000000"/>
          <w:sz w:val="20"/>
          <w:szCs w:val="20"/>
        </w:rPr>
        <w:t xml:space="preserve"> by the authority, the registered </w:t>
      </w:r>
      <w:proofErr w:type="spellStart"/>
      <w:proofErr w:type="gramStart"/>
      <w:r>
        <w:rPr>
          <w:rFonts w:ascii="Arial" w:eastAsia="Arial" w:hAnsi="Arial" w:cs="Arial"/>
          <w:color w:val="000000"/>
          <w:sz w:val="20"/>
          <w:szCs w:val="20"/>
        </w:rPr>
        <w:t>valuers</w:t>
      </w:r>
      <w:proofErr w:type="spellEnd"/>
      <w:proofErr w:type="gramEnd"/>
      <w:r>
        <w:rPr>
          <w:rFonts w:ascii="Arial" w:eastAsia="Arial" w:hAnsi="Arial" w:cs="Arial"/>
          <w:color w:val="000000"/>
          <w:sz w:val="20"/>
          <w:szCs w:val="20"/>
        </w:rPr>
        <w:t xml:space="preserve"> organization with which he/it is registered or any other statutory regulatory body.</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provide all information and records as may be required by the authority, the Tribunal, Appellate Tribunal, the registered </w:t>
      </w:r>
      <w:proofErr w:type="spellStart"/>
      <w:proofErr w:type="gramStart"/>
      <w:r>
        <w:rPr>
          <w:rFonts w:ascii="Arial" w:eastAsia="Arial" w:hAnsi="Arial" w:cs="Arial"/>
          <w:color w:val="000000"/>
          <w:sz w:val="20"/>
          <w:szCs w:val="20"/>
        </w:rPr>
        <w:t>valuers</w:t>
      </w:r>
      <w:proofErr w:type="spellEnd"/>
      <w:proofErr w:type="gramEnd"/>
      <w:r>
        <w:rPr>
          <w:rFonts w:ascii="Arial" w:eastAsia="Arial" w:hAnsi="Arial" w:cs="Arial"/>
          <w:color w:val="000000"/>
          <w:sz w:val="20"/>
          <w:szCs w:val="20"/>
        </w:rPr>
        <w:t xml:space="preserve"> organization with which he/it is registered, or any other statutory regulatory body.</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6851F0" w:rsidRDefault="006851F0">
      <w:pPr>
        <w:jc w:val="both"/>
        <w:rPr>
          <w:rFonts w:ascii="Arial" w:eastAsia="Arial" w:hAnsi="Arial" w:cs="Arial"/>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Gifts and hospitality.</w:t>
      </w:r>
    </w:p>
    <w:p w:rsidR="006851F0" w:rsidRDefault="006851F0">
      <w:pPr>
        <w:jc w:val="both"/>
        <w:rPr>
          <w:rFonts w:ascii="Arial" w:eastAsia="Arial" w:hAnsi="Arial" w:cs="Arial"/>
          <w:b/>
          <w:sz w:val="20"/>
          <w:szCs w:val="20"/>
        </w:rPr>
      </w:pP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or his/its relative shall not accept gifts or hospitality which undermines or affects his independence as 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w:t>
      </w:r>
    </w:p>
    <w:p w:rsidR="006851F0" w:rsidRDefault="00A54007">
      <w:p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Explanation: For the purposes of this code the term ‘relative’ shall have the same meaning as defined in clause (77) of Section 2 of the Companies Act, 2013 (18 of 2013).</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6851F0" w:rsidRDefault="006851F0">
      <w:pPr>
        <w:jc w:val="both"/>
        <w:rPr>
          <w:rFonts w:ascii="Arial" w:eastAsia="Arial" w:hAnsi="Arial" w:cs="Arial"/>
          <w:b/>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Remuneration and Costs.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provide services for remuneration which is charged in a transparent manner, is a reasonable reflection of the work necessarily and properly undertaken, and is not inconsistent with the applicable rules.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accept any fees or charges other than those which are disclosed in a written contract with the person to whom he would be rendering service.</w:t>
      </w:r>
    </w:p>
    <w:p w:rsidR="006851F0" w:rsidRDefault="006851F0">
      <w:pPr>
        <w:jc w:val="both"/>
        <w:rPr>
          <w:rFonts w:ascii="Arial" w:eastAsia="Arial" w:hAnsi="Arial" w:cs="Arial"/>
          <w:b/>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Occupation, employability and restrictions.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refrain from accepting too many assignments, if he/it is unlikely to be able to devote adequate time to each of his/ its assignments.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not conduct business which in the opinion of the authority or the registered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organisation</w:t>
      </w:r>
      <w:proofErr w:type="spellEnd"/>
      <w:r>
        <w:rPr>
          <w:rFonts w:ascii="Arial" w:eastAsia="Arial" w:hAnsi="Arial" w:cs="Arial"/>
          <w:color w:val="000000"/>
          <w:sz w:val="20"/>
          <w:szCs w:val="20"/>
        </w:rPr>
        <w:t xml:space="preserve"> discredits the profession.</w:t>
      </w:r>
    </w:p>
    <w:p w:rsidR="006851F0" w:rsidRDefault="006851F0">
      <w:pPr>
        <w:pBdr>
          <w:top w:val="nil"/>
          <w:left w:val="nil"/>
          <w:bottom w:val="nil"/>
          <w:right w:val="nil"/>
          <w:between w:val="nil"/>
        </w:pBdr>
        <w:ind w:left="426"/>
        <w:jc w:val="both"/>
        <w:rPr>
          <w:rFonts w:ascii="Arial" w:eastAsia="Arial" w:hAnsi="Arial" w:cs="Arial"/>
          <w:color w:val="000000"/>
          <w:sz w:val="20"/>
          <w:szCs w:val="20"/>
        </w:rPr>
      </w:pPr>
    </w:p>
    <w:p w:rsidR="006851F0" w:rsidRDefault="00A54007">
      <w:pPr>
        <w:jc w:val="both"/>
        <w:rPr>
          <w:rFonts w:ascii="Arial" w:eastAsia="Arial" w:hAnsi="Arial" w:cs="Arial"/>
          <w:b/>
          <w:sz w:val="20"/>
          <w:szCs w:val="20"/>
        </w:rPr>
      </w:pPr>
      <w:r>
        <w:rPr>
          <w:rFonts w:ascii="Arial" w:eastAsia="Arial" w:hAnsi="Arial" w:cs="Arial"/>
          <w:b/>
          <w:sz w:val="20"/>
          <w:szCs w:val="20"/>
        </w:rPr>
        <w:t>Miscellaneous</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refrain from undertaking to review the work of another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of the same client except under written orders from the bank or housing finance institutions and with knowledge of the concerned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w:t>
      </w:r>
    </w:p>
    <w:p w:rsidR="006851F0" w:rsidRDefault="00A54007">
      <w:pPr>
        <w:numPr>
          <w:ilvl w:val="0"/>
          <w:numId w:val="47"/>
        </w:numPr>
        <w:pBdr>
          <w:top w:val="nil"/>
          <w:left w:val="nil"/>
          <w:bottom w:val="nil"/>
          <w:right w:val="nil"/>
          <w:between w:val="nil"/>
        </w:pBdr>
        <w:ind w:left="426"/>
        <w:jc w:val="both"/>
        <w:rPr>
          <w:rFonts w:ascii="Arial" w:eastAsia="Arial" w:hAnsi="Arial" w:cs="Arial"/>
          <w:color w:val="000000"/>
          <w:sz w:val="20"/>
          <w:szCs w:val="20"/>
        </w:rPr>
      </w:pPr>
      <w:r>
        <w:rPr>
          <w:rFonts w:ascii="Arial" w:eastAsia="Arial" w:hAnsi="Arial" w:cs="Arial"/>
          <w:color w:val="000000"/>
          <w:sz w:val="20"/>
          <w:szCs w:val="20"/>
        </w:rPr>
        <w:t xml:space="preserve">A </w:t>
      </w:r>
      <w:proofErr w:type="spellStart"/>
      <w:r>
        <w:rPr>
          <w:rFonts w:ascii="Arial" w:eastAsia="Arial" w:hAnsi="Arial" w:cs="Arial"/>
          <w:color w:val="000000"/>
          <w:sz w:val="20"/>
          <w:szCs w:val="20"/>
        </w:rPr>
        <w:t>valuer</w:t>
      </w:r>
      <w:proofErr w:type="spellEnd"/>
      <w:r>
        <w:rPr>
          <w:rFonts w:ascii="Arial" w:eastAsia="Arial" w:hAnsi="Arial" w:cs="Arial"/>
          <w:color w:val="000000"/>
          <w:sz w:val="20"/>
          <w:szCs w:val="20"/>
        </w:rPr>
        <w:t xml:space="preserve"> shall follow this code as amended or revised from time to time </w:t>
      </w:r>
    </w:p>
    <w:p w:rsidR="006851F0" w:rsidRDefault="006851F0">
      <w:pPr>
        <w:spacing w:line="360" w:lineRule="auto"/>
        <w:rPr>
          <w:rFonts w:ascii="Arial" w:eastAsia="Arial" w:hAnsi="Arial" w:cs="Arial"/>
          <w:sz w:val="20"/>
          <w:szCs w:val="20"/>
        </w:rPr>
      </w:pPr>
    </w:p>
    <w:p w:rsidR="006851F0" w:rsidRDefault="00A54007">
      <w:pPr>
        <w:spacing w:line="360" w:lineRule="auto"/>
        <w:rPr>
          <w:rFonts w:ascii="Arial" w:eastAsia="Arial" w:hAnsi="Arial" w:cs="Arial"/>
          <w:sz w:val="20"/>
          <w:szCs w:val="20"/>
        </w:rPr>
      </w:pPr>
      <w:r>
        <w:rPr>
          <w:rFonts w:ascii="Arial" w:eastAsia="Arial" w:hAnsi="Arial" w:cs="Arial"/>
          <w:sz w:val="20"/>
          <w:szCs w:val="20"/>
        </w:rPr>
        <w:t>Signature of the Authorized Person: ________________</w:t>
      </w:r>
    </w:p>
    <w:p w:rsidR="006851F0" w:rsidRDefault="00A54007">
      <w:pPr>
        <w:spacing w:line="360" w:lineRule="auto"/>
        <w:rPr>
          <w:rFonts w:ascii="Arial" w:eastAsia="Arial" w:hAnsi="Arial" w:cs="Arial"/>
          <w:sz w:val="20"/>
          <w:szCs w:val="20"/>
        </w:rPr>
      </w:pPr>
      <w:r>
        <w:rPr>
          <w:rFonts w:ascii="Arial" w:eastAsia="Arial" w:hAnsi="Arial" w:cs="Arial"/>
          <w:sz w:val="20"/>
          <w:szCs w:val="20"/>
        </w:rPr>
        <w:t xml:space="preserve">Name of the Valuation </w:t>
      </w:r>
      <w:proofErr w:type="gramStart"/>
      <w:r>
        <w:rPr>
          <w:rFonts w:ascii="Arial" w:eastAsia="Arial" w:hAnsi="Arial" w:cs="Arial"/>
          <w:sz w:val="20"/>
          <w:szCs w:val="20"/>
        </w:rPr>
        <w:t>company</w:t>
      </w:r>
      <w:proofErr w:type="gramEnd"/>
      <w:r>
        <w:rPr>
          <w:rFonts w:ascii="Arial" w:eastAsia="Arial" w:hAnsi="Arial" w:cs="Arial"/>
          <w:sz w:val="20"/>
          <w:szCs w:val="20"/>
        </w:rPr>
        <w:t xml:space="preserve">: R.K Associates </w:t>
      </w:r>
      <w:proofErr w:type="spellStart"/>
      <w:r>
        <w:rPr>
          <w:rFonts w:ascii="Arial" w:eastAsia="Arial" w:hAnsi="Arial" w:cs="Arial"/>
          <w:sz w:val="20"/>
          <w:szCs w:val="20"/>
        </w:rPr>
        <w:t>Valuers</w:t>
      </w:r>
      <w:proofErr w:type="spellEnd"/>
      <w:r>
        <w:rPr>
          <w:rFonts w:ascii="Arial" w:eastAsia="Arial" w:hAnsi="Arial" w:cs="Arial"/>
          <w:sz w:val="20"/>
          <w:szCs w:val="20"/>
        </w:rPr>
        <w:t xml:space="preserve"> &amp; Techno </w:t>
      </w:r>
      <w:proofErr w:type="spellStart"/>
      <w:r>
        <w:rPr>
          <w:rFonts w:ascii="Arial" w:eastAsia="Arial" w:hAnsi="Arial" w:cs="Arial"/>
          <w:sz w:val="20"/>
          <w:szCs w:val="20"/>
        </w:rPr>
        <w:t>Engg</w:t>
      </w:r>
      <w:proofErr w:type="spellEnd"/>
      <w:r>
        <w:rPr>
          <w:rFonts w:ascii="Arial" w:eastAsia="Arial" w:hAnsi="Arial" w:cs="Arial"/>
          <w:sz w:val="20"/>
          <w:szCs w:val="20"/>
        </w:rPr>
        <w:t>. Consultants (P) Ltd.</w:t>
      </w:r>
    </w:p>
    <w:p w:rsidR="006851F0" w:rsidRDefault="00A54007">
      <w:pPr>
        <w:spacing w:line="360" w:lineRule="auto"/>
        <w:rPr>
          <w:rFonts w:ascii="Arial" w:eastAsia="Arial" w:hAnsi="Arial" w:cs="Arial"/>
          <w:sz w:val="20"/>
          <w:szCs w:val="20"/>
        </w:rPr>
      </w:pPr>
      <w:r>
        <w:rPr>
          <w:rFonts w:ascii="Arial" w:eastAsia="Arial" w:hAnsi="Arial" w:cs="Arial"/>
          <w:sz w:val="20"/>
          <w:szCs w:val="20"/>
        </w:rPr>
        <w:t xml:space="preserve">Address of the </w:t>
      </w:r>
      <w:proofErr w:type="spellStart"/>
      <w:r>
        <w:rPr>
          <w:rFonts w:ascii="Arial" w:eastAsia="Arial" w:hAnsi="Arial" w:cs="Arial"/>
          <w:sz w:val="20"/>
          <w:szCs w:val="20"/>
        </w:rPr>
        <w:t>Valuer</w:t>
      </w:r>
      <w:proofErr w:type="spellEnd"/>
      <w:r>
        <w:rPr>
          <w:rFonts w:ascii="Arial" w:eastAsia="Arial" w:hAnsi="Arial" w:cs="Arial"/>
          <w:sz w:val="20"/>
          <w:szCs w:val="20"/>
        </w:rPr>
        <w:t>: D-39, Sector-2, Noida-201301</w:t>
      </w:r>
    </w:p>
    <w:p w:rsidR="006851F0" w:rsidRDefault="00A54007">
      <w:pPr>
        <w:spacing w:line="360" w:lineRule="auto"/>
        <w:rPr>
          <w:rFonts w:ascii="Arial" w:eastAsia="Arial" w:hAnsi="Arial" w:cs="Arial"/>
          <w:sz w:val="20"/>
          <w:szCs w:val="20"/>
        </w:rPr>
      </w:pPr>
      <w:r>
        <w:rPr>
          <w:rFonts w:ascii="Arial" w:eastAsia="Arial" w:hAnsi="Arial" w:cs="Arial"/>
          <w:sz w:val="20"/>
          <w:szCs w:val="20"/>
        </w:rPr>
        <w:t>Date: 24/9/2024</w:t>
      </w:r>
    </w:p>
    <w:p w:rsidR="006851F0" w:rsidRDefault="00A54007">
      <w:pPr>
        <w:spacing w:line="360" w:lineRule="auto"/>
        <w:rPr>
          <w:rFonts w:ascii="Arial" w:eastAsia="Arial" w:hAnsi="Arial" w:cs="Arial"/>
          <w:b/>
          <w:sz w:val="20"/>
          <w:szCs w:val="20"/>
        </w:rPr>
      </w:pPr>
      <w:r>
        <w:rPr>
          <w:rFonts w:ascii="Arial" w:eastAsia="Arial" w:hAnsi="Arial" w:cs="Arial"/>
          <w:sz w:val="20"/>
          <w:szCs w:val="20"/>
        </w:rPr>
        <w:t>Place: Noida</w:t>
      </w:r>
      <w:r>
        <w:rPr>
          <w:rFonts w:ascii="Arial" w:eastAsia="Arial" w:hAnsi="Arial" w:cs="Arial"/>
          <w:noProof/>
          <w:sz w:val="20"/>
          <w:szCs w:val="20"/>
          <w:lang w:val="en-IN"/>
        </w:rPr>
        <mc:AlternateContent>
          <mc:Choice Requires="wps">
            <w:drawing>
              <wp:anchor distT="0" distB="0" distL="114300" distR="114300" simplePos="0" relativeHeight="251668480" behindDoc="0" locked="0" layoutInCell="1" hidden="0" allowOverlap="1">
                <wp:simplePos x="0" y="0"/>
                <wp:positionH relativeFrom="page">
                  <wp:posOffset>10382885</wp:posOffset>
                </wp:positionH>
                <wp:positionV relativeFrom="page">
                  <wp:posOffset>311150</wp:posOffset>
                </wp:positionV>
                <wp:extent cx="6350" cy="6940550"/>
                <wp:effectExtent l="635" t="0" r="2540" b="0"/>
                <wp:wrapSquare wrapText="bothSides" distT="0" distB="0" distL="114300" distR="114300"/>
                <wp:docPr id="3" na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 name="Freeform 1"/>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wps:spPr>
                        <wps:bodyPr rot="0" vert="horz" wrap="square" lIns="91440" tIns="45720" rIns="91440" bIns="45720" anchor="t" anchorCtr="0" upright="1">
                          <a:noAutofit/>
                        </wps:bodyPr>
                      </wps:w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10382885</wp:posOffset>
                </wp:positionH>
                <wp:positionV relativeFrom="page">
                  <wp:posOffset>311150</wp:posOffset>
                </wp:positionV>
                <wp:extent cx="9525" cy="6940550"/>
                <wp:effectExtent b="0" l="0" r="0" t="0"/>
                <wp:wrapSquare wrapText="bothSides" distB="0" distT="0" distL="114300" distR="114300"/>
                <wp:docPr id="3"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9525" cy="6940550"/>
                        </a:xfrm>
                        <a:prstGeom prst="rect"/>
                        <a:ln/>
                      </pic:spPr>
                    </pic:pic>
                  </a:graphicData>
                </a:graphic>
              </wp:anchor>
            </w:drawing>
          </mc:Fallback>
        </mc:AlternateContent>
      </w:r>
    </w:p>
    <w:p w:rsidR="006851F0" w:rsidRDefault="00A54007">
      <w:pPr>
        <w:jc w:val="right"/>
        <w:rPr>
          <w:rFonts w:ascii="Arial" w:eastAsia="Arial" w:hAnsi="Arial" w:cs="Arial"/>
          <w:b/>
          <w:sz w:val="22"/>
          <w:szCs w:val="22"/>
        </w:rPr>
      </w:pPr>
      <w:r>
        <w:rPr>
          <w:rFonts w:ascii="Arial" w:eastAsia="Arial" w:hAnsi="Arial" w:cs="Arial"/>
          <w:b/>
          <w:sz w:val="22"/>
          <w:szCs w:val="22"/>
        </w:rPr>
        <w:t>ENCLOSURE: X</w:t>
      </w:r>
    </w:p>
    <w:tbl>
      <w:tblPr>
        <w:tblStyle w:val="af4"/>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8038"/>
      </w:tblGrid>
      <w:tr w:rsidR="006851F0">
        <w:trPr>
          <w:trHeight w:val="432"/>
          <w:jc w:val="center"/>
        </w:trPr>
        <w:tc>
          <w:tcPr>
            <w:tcW w:w="1580" w:type="dxa"/>
            <w:shd w:val="clear" w:color="auto" w:fill="002060"/>
            <w:vAlign w:val="center"/>
          </w:tcPr>
          <w:p w:rsidR="006851F0" w:rsidRDefault="00A54007">
            <w:pPr>
              <w:jc w:val="center"/>
              <w:rPr>
                <w:rFonts w:ascii="Arial" w:eastAsia="Arial" w:hAnsi="Arial" w:cs="Arial"/>
                <w:b/>
                <w:i/>
              </w:rPr>
            </w:pPr>
            <w:r>
              <w:rPr>
                <w:rFonts w:ascii="Arial" w:eastAsia="Arial" w:hAnsi="Arial" w:cs="Arial"/>
                <w:b/>
                <w:color w:val="FFFFFF"/>
              </w:rPr>
              <w:t>PART E</w:t>
            </w:r>
          </w:p>
        </w:tc>
        <w:tc>
          <w:tcPr>
            <w:tcW w:w="8038" w:type="dxa"/>
            <w:shd w:val="clear" w:color="auto" w:fill="D9E2F3"/>
            <w:vAlign w:val="center"/>
          </w:tcPr>
          <w:p w:rsidR="006851F0" w:rsidRDefault="00A54007">
            <w:pPr>
              <w:rPr>
                <w:rFonts w:ascii="Arial" w:eastAsia="Arial" w:hAnsi="Arial" w:cs="Arial"/>
                <w:b/>
                <w:i/>
              </w:rPr>
            </w:pPr>
            <w:r>
              <w:rPr>
                <w:rFonts w:ascii="Arial" w:eastAsia="Arial" w:hAnsi="Arial" w:cs="Arial"/>
                <w:b/>
              </w:rPr>
              <w:t xml:space="preserve">                    VALUER’S IMPORTANT REMARKS</w:t>
            </w:r>
          </w:p>
        </w:tc>
      </w:tr>
    </w:tbl>
    <w:p w:rsidR="006851F0" w:rsidRDefault="006851F0">
      <w:pPr>
        <w:jc w:val="both"/>
        <w:rPr>
          <w:i/>
          <w:color w:val="000000"/>
          <w:sz w:val="8"/>
          <w:szCs w:val="8"/>
        </w:rPr>
      </w:pPr>
    </w:p>
    <w:tbl>
      <w:tblPr>
        <w:tblStyle w:val="af5"/>
        <w:tblW w:w="107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10186"/>
      </w:tblGrid>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Pr>
                <w:rFonts w:ascii="Arial" w:eastAsia="Arial" w:hAnsi="Arial" w:cs="Arial"/>
                <w:sz w:val="18"/>
                <w:szCs w:val="18"/>
              </w:rPr>
              <w:t>Valuer</w:t>
            </w:r>
            <w:proofErr w:type="spellEnd"/>
            <w:r>
              <w:rPr>
                <w:rFonts w:ascii="Arial" w:eastAsia="Arial" w:hAnsi="Arial" w:cs="Arial"/>
                <w:sz w:val="18"/>
                <w:szCs w:val="18"/>
              </w:rPr>
              <w:t>.</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234"/>
                <w:tab w:val="left" w:pos="1440"/>
                <w:tab w:val="left" w:pos="1631"/>
              </w:tabs>
              <w:jc w:val="both"/>
              <w:rPr>
                <w:rFonts w:ascii="Arial" w:eastAsia="Arial" w:hAnsi="Arial" w:cs="Arial"/>
                <w:sz w:val="18"/>
                <w:szCs w:val="18"/>
              </w:rPr>
            </w:pPr>
            <w:r>
              <w:rPr>
                <w:rFonts w:ascii="Arial" w:eastAsia="Arial" w:hAnsi="Arial" w:cs="Arial"/>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905"/>
              </w:tabs>
              <w:ind w:left="24"/>
              <w:jc w:val="both"/>
              <w:rPr>
                <w:rFonts w:ascii="Arial" w:eastAsia="Arial" w:hAnsi="Arial" w:cs="Arial"/>
                <w:sz w:val="18"/>
                <w:szCs w:val="18"/>
              </w:rPr>
            </w:pPr>
            <w:bookmarkStart w:id="11" w:name="_17dp8vu" w:colFirst="0" w:colLast="0"/>
            <w:bookmarkEnd w:id="11"/>
            <w:r>
              <w:rPr>
                <w:rFonts w:ascii="Arial" w:eastAsia="Arial" w:hAnsi="Arial" w:cs="Arial"/>
                <w:sz w:val="18"/>
                <w:szCs w:val="18"/>
              </w:rPr>
              <w:t xml:space="preserve">Legal aspects for </w:t>
            </w:r>
            <w:proofErr w:type="spellStart"/>
            <w:r>
              <w:rPr>
                <w:rFonts w:ascii="Arial" w:eastAsia="Arial" w:hAnsi="Arial" w:cs="Arial"/>
                <w:sz w:val="18"/>
                <w:szCs w:val="18"/>
              </w:rPr>
              <w:t>eg</w:t>
            </w:r>
            <w:proofErr w:type="spellEnd"/>
            <w:r>
              <w:rPr>
                <w:rFonts w:ascii="Arial" w:eastAsia="Arial" w:hAnsi="Arial" w:cs="Arial"/>
                <w:sz w:val="18"/>
                <w:szCs w:val="18"/>
              </w:rPr>
              <w:t xml:space="preserve">. Investigation of title, ownership rights, lien, charge, mortgage, lease, sanctioned maps, </w:t>
            </w:r>
            <w:proofErr w:type="gramStart"/>
            <w:r>
              <w:rPr>
                <w:rFonts w:ascii="Arial" w:eastAsia="Arial" w:hAnsi="Arial" w:cs="Arial"/>
                <w:sz w:val="18"/>
                <w:szCs w:val="18"/>
              </w:rPr>
              <w:t>verification</w:t>
            </w:r>
            <w:proofErr w:type="gramEnd"/>
            <w:r>
              <w:rPr>
                <w:rFonts w:ascii="Arial" w:eastAsia="Arial" w:hAnsi="Arial" w:cs="Arial"/>
                <w:sz w:val="18"/>
                <w:szCs w:val="18"/>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234"/>
                <w:tab w:val="left" w:pos="1440"/>
                <w:tab w:val="left" w:pos="1631"/>
              </w:tabs>
              <w:jc w:val="both"/>
              <w:rPr>
                <w:rFonts w:ascii="Arial" w:eastAsia="Arial" w:hAnsi="Arial" w:cs="Arial"/>
                <w:sz w:val="18"/>
                <w:szCs w:val="18"/>
              </w:rPr>
            </w:pPr>
            <w:bookmarkStart w:id="12" w:name="_3rdcrjn" w:colFirst="0" w:colLast="0"/>
            <w:bookmarkEnd w:id="12"/>
            <w:r>
              <w:rPr>
                <w:rFonts w:ascii="Arial" w:eastAsia="Arial" w:hAnsi="Arial" w:cs="Arial"/>
                <w:sz w:val="18"/>
                <w:szCs w:val="18"/>
              </w:rPr>
              <w:t xml:space="preserve">Getting </w:t>
            </w:r>
            <w:proofErr w:type="spellStart"/>
            <w:r>
              <w:rPr>
                <w:rFonts w:ascii="Arial" w:eastAsia="Arial" w:hAnsi="Arial" w:cs="Arial"/>
                <w:sz w:val="18"/>
                <w:szCs w:val="18"/>
              </w:rPr>
              <w:t>cizra</w:t>
            </w:r>
            <w:proofErr w:type="spellEnd"/>
            <w:r>
              <w:rPr>
                <w:rFonts w:ascii="Arial" w:eastAsia="Arial" w:hAnsi="Arial" w:cs="Arial"/>
                <w:sz w:val="18"/>
                <w:szCs w:val="18"/>
              </w:rPr>
              <w:t xml:space="preserve"> map or coordination with revenue officers for site identification is a separate activity and is not part of the Valuation services and same has not been done in this report unless otherwise stated.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234"/>
                <w:tab w:val="left" w:pos="1440"/>
                <w:tab w:val="left" w:pos="1631"/>
              </w:tabs>
              <w:jc w:val="both"/>
              <w:rPr>
                <w:rFonts w:ascii="Arial" w:eastAsia="Arial" w:hAnsi="Arial" w:cs="Arial"/>
                <w:sz w:val="18"/>
                <w:szCs w:val="18"/>
              </w:rPr>
            </w:pPr>
            <w:r>
              <w:rPr>
                <w:rFonts w:ascii="Arial" w:eastAsia="Arial" w:hAnsi="Arial" w:cs="Arial"/>
                <w:sz w:val="18"/>
                <w:szCs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234"/>
                <w:tab w:val="left" w:pos="1440"/>
                <w:tab w:val="left" w:pos="1631"/>
              </w:tabs>
              <w:jc w:val="both"/>
              <w:rPr>
                <w:rFonts w:ascii="Arial" w:eastAsia="Arial" w:hAnsi="Arial" w:cs="Arial"/>
                <w:sz w:val="18"/>
                <w:szCs w:val="18"/>
              </w:rPr>
            </w:pPr>
            <w:r>
              <w:rPr>
                <w:rFonts w:ascii="Arial" w:eastAsia="Arial" w:hAnsi="Arial" w:cs="Arial"/>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905"/>
              </w:tabs>
              <w:jc w:val="both"/>
              <w:rPr>
                <w:rFonts w:ascii="Arial" w:eastAsia="Arial" w:hAnsi="Arial" w:cs="Arial"/>
                <w:sz w:val="18"/>
                <w:szCs w:val="18"/>
              </w:rPr>
            </w:pPr>
            <w:bookmarkStart w:id="13" w:name="_26in1rg" w:colFirst="0" w:colLast="0"/>
            <w:bookmarkEnd w:id="13"/>
            <w:r>
              <w:rPr>
                <w:rFonts w:ascii="Arial" w:eastAsia="Arial" w:hAnsi="Arial" w:cs="Arial"/>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905"/>
              </w:tabs>
              <w:jc w:val="both"/>
              <w:rPr>
                <w:rFonts w:ascii="Arial" w:eastAsia="Arial" w:hAnsi="Arial" w:cs="Arial"/>
                <w:sz w:val="18"/>
                <w:szCs w:val="18"/>
              </w:rPr>
            </w:pPr>
            <w:r>
              <w:rPr>
                <w:rFonts w:ascii="Arial" w:eastAsia="Arial" w:hAnsi="Arial" w:cs="Arial"/>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905"/>
              </w:tabs>
              <w:jc w:val="both"/>
              <w:rPr>
                <w:rFonts w:ascii="Arial" w:eastAsia="Arial" w:hAnsi="Arial" w:cs="Arial"/>
                <w:sz w:val="18"/>
                <w:szCs w:val="18"/>
              </w:rPr>
            </w:pPr>
            <w:r>
              <w:rPr>
                <w:rFonts w:ascii="Arial" w:eastAsia="Arial" w:hAnsi="Arial" w:cs="Arial"/>
                <w:sz w:val="18"/>
                <w:szCs w:val="18"/>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1905"/>
              </w:tabs>
              <w:ind w:left="24"/>
              <w:jc w:val="both"/>
              <w:rPr>
                <w:rFonts w:ascii="Arial" w:eastAsia="Arial" w:hAnsi="Arial" w:cs="Arial"/>
                <w:sz w:val="18"/>
                <w:szCs w:val="18"/>
              </w:rPr>
            </w:pPr>
            <w:r>
              <w:rPr>
                <w:rFonts w:ascii="Arial" w:eastAsia="Arial" w:hAnsi="Arial" w:cs="Arial"/>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bookmarkStart w:id="14" w:name="_lnxbz9" w:colFirst="0" w:colLast="0"/>
            <w:bookmarkEnd w:id="14"/>
          </w:p>
        </w:tc>
        <w:tc>
          <w:tcPr>
            <w:tcW w:w="10186" w:type="dxa"/>
          </w:tcPr>
          <w:p w:rsidR="006851F0" w:rsidRDefault="00A54007">
            <w:pPr>
              <w:tabs>
                <w:tab w:val="left" w:pos="1905"/>
              </w:tabs>
              <w:ind w:left="24"/>
              <w:jc w:val="both"/>
              <w:rPr>
                <w:rFonts w:ascii="Arial" w:eastAsia="Arial" w:hAnsi="Arial" w:cs="Arial"/>
                <w:sz w:val="18"/>
                <w:szCs w:val="18"/>
              </w:rPr>
            </w:pPr>
            <w:r>
              <w:rPr>
                <w:rFonts w:ascii="Arial" w:eastAsia="Arial" w:hAnsi="Arial" w:cs="Arial"/>
                <w:sz w:val="18"/>
                <w:szCs w:val="18"/>
              </w:rPr>
              <w:t xml:space="preserve">This report is having limited scope as per its fields &amp; format </w:t>
            </w:r>
            <w:r>
              <w:rPr>
                <w:rFonts w:ascii="Arial" w:eastAsia="Arial" w:hAnsi="Arial" w:cs="Arial"/>
                <w:sz w:val="18"/>
                <w:szCs w:val="18"/>
                <w:u w:val="single"/>
              </w:rPr>
              <w:t>to provide only the general basic idea of the value of the property prevailing in the market</w:t>
            </w:r>
            <w:r>
              <w:rPr>
                <w:rFonts w:ascii="Arial" w:eastAsia="Arial" w:hAnsi="Arial" w:cs="Arial"/>
                <w:sz w:val="18"/>
                <w:szCs w:val="18"/>
              </w:rPr>
              <w:t xml:space="preserve"> based on the site inspection and documents/ data/ information provided by the client. The suggested indicative prospective estimated value should be considered only if transaction is happened </w:t>
            </w:r>
            <w:r>
              <w:rPr>
                <w:rFonts w:ascii="Arial" w:eastAsia="Arial" w:hAnsi="Arial" w:cs="Arial"/>
                <w:sz w:val="18"/>
                <w:szCs w:val="18"/>
                <w:u w:val="single"/>
              </w:rPr>
              <w:t>as free market transaction.</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The sale of the subject property is assumed to be on an all cash basis. Financial arrangements would affect the price at which the property may sell for if placed on the market.</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The actual realizable value that is likely to be fetched upon sale of the asset under consideration shall entirely depend on the demand and supply of the same in the market at the time of sale.</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rPr>
            </w:pPr>
            <w:r>
              <w:rPr>
                <w:rFonts w:ascii="Arial" w:eastAsia="Arial" w:hAnsi="Arial" w:cs="Arial"/>
                <w:sz w:val="18"/>
                <w:szCs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Where a sketched plan is attached to this report, it does not purport to represent accurate architectural plans. Sketch plans and photographs are provided as general illustrations only.</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 xml:space="preserve">Documents, information, data including title deeds provided to us during the course of this assessment by the client is reviewed only </w:t>
            </w:r>
            <w:proofErr w:type="spellStart"/>
            <w:r>
              <w:rPr>
                <w:rFonts w:ascii="Arial" w:eastAsia="Arial" w:hAnsi="Arial" w:cs="Arial"/>
                <w:sz w:val="18"/>
                <w:szCs w:val="18"/>
              </w:rPr>
              <w:t>upto</w:t>
            </w:r>
            <w:proofErr w:type="spellEnd"/>
            <w:r>
              <w:rPr>
                <w:rFonts w:ascii="Arial" w:eastAsia="Arial" w:hAnsi="Arial" w:cs="Arial"/>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highlight w:val="green"/>
              </w:rPr>
            </w:pPr>
            <w:r>
              <w:rPr>
                <w:rFonts w:ascii="Arial" w:eastAsia="Arial" w:hAnsi="Arial" w:cs="Arial"/>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 w:val="left" w:pos="4576"/>
              </w:tabs>
              <w:ind w:left="24"/>
              <w:jc w:val="both"/>
              <w:rPr>
                <w:rFonts w:ascii="Arial" w:eastAsia="Arial" w:hAnsi="Arial" w:cs="Arial"/>
                <w:sz w:val="18"/>
                <w:szCs w:val="18"/>
              </w:rPr>
            </w:pPr>
            <w:r>
              <w:rPr>
                <w:rFonts w:ascii="Arial" w:eastAsia="Arial" w:hAnsi="Arial" w:cs="Arial"/>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i/>
                <w:sz w:val="18"/>
                <w:szCs w:val="18"/>
              </w:rPr>
            </w:pPr>
            <w:r>
              <w:rPr>
                <w:rFonts w:ascii="Arial" w:eastAsia="Arial" w:hAnsi="Arial" w:cs="Arial"/>
                <w:sz w:val="18"/>
                <w:szCs w:val="18"/>
              </w:rPr>
              <w:t xml:space="preserve">Valuation of the same asset/ property can fetch different values under different circumstances &amp; situations. For </w:t>
            </w:r>
            <w:proofErr w:type="spellStart"/>
            <w:r>
              <w:rPr>
                <w:rFonts w:ascii="Arial" w:eastAsia="Arial" w:hAnsi="Arial" w:cs="Arial"/>
                <w:sz w:val="18"/>
                <w:szCs w:val="18"/>
              </w:rPr>
              <w:t>eg</w:t>
            </w:r>
            <w:proofErr w:type="spellEnd"/>
            <w:r>
              <w:rPr>
                <w:rFonts w:ascii="Arial" w:eastAsia="Arial" w:hAnsi="Arial" w:cs="Arial"/>
                <w:sz w:val="18"/>
                <w:szCs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ind w:left="24"/>
              <w:jc w:val="both"/>
              <w:rPr>
                <w:rFonts w:ascii="Arial" w:eastAsia="Arial" w:hAnsi="Arial" w:cs="Arial"/>
                <w:i/>
                <w:sz w:val="18"/>
                <w:szCs w:val="18"/>
              </w:rPr>
            </w:pPr>
            <w:bookmarkStart w:id="15" w:name="_35nkun2" w:colFirst="0" w:colLast="0"/>
            <w:bookmarkEnd w:id="15"/>
            <w:r>
              <w:rPr>
                <w:rFonts w:ascii="Arial" w:eastAsia="Arial" w:hAnsi="Arial" w:cs="Arial"/>
                <w:sz w:val="18"/>
                <w:szCs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Pr>
                <w:rFonts w:ascii="Arial" w:eastAsia="Arial" w:hAnsi="Arial" w:cs="Arial"/>
                <w:sz w:val="18"/>
                <w:szCs w:val="18"/>
              </w:rPr>
              <w:t>Valuer</w:t>
            </w:r>
            <w:proofErr w:type="spellEnd"/>
            <w:r>
              <w:rPr>
                <w:rFonts w:ascii="Arial" w:eastAsia="Arial" w:hAnsi="Arial" w:cs="Arial"/>
                <w:sz w:val="18"/>
                <w:szCs w:val="18"/>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Pr>
                <w:rFonts w:ascii="Arial" w:eastAsia="Arial" w:hAnsi="Arial" w:cs="Arial"/>
                <w:sz w:val="18"/>
                <w:szCs w:val="18"/>
              </w:rPr>
              <w:t>Valuer</w:t>
            </w:r>
            <w:proofErr w:type="spellEnd"/>
            <w:r>
              <w:rPr>
                <w:rFonts w:ascii="Arial" w:eastAsia="Arial" w:hAnsi="Arial" w:cs="Arial"/>
                <w:sz w:val="18"/>
                <w:szCs w:val="18"/>
              </w:rPr>
              <w:t xml:space="preserve"> company or misrepresented the property due to any vested interest. Where there is a doubt about the precision position of the boundaries, schedule, dimensions of site &amp; structures, it is recommended that a Licensed Surveyor be contacted.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Pr>
                <w:rFonts w:ascii="Arial" w:eastAsia="Arial" w:hAnsi="Arial" w:cs="Arial"/>
                <w:sz w:val="18"/>
                <w:szCs w:val="18"/>
              </w:rPr>
              <w:t>Valuer</w:t>
            </w:r>
            <w:proofErr w:type="spellEnd"/>
            <w:r>
              <w:rPr>
                <w:rFonts w:ascii="Arial" w:eastAsia="Arial" w:hAnsi="Arial" w:cs="Arial"/>
                <w:sz w:val="18"/>
                <w:szCs w:val="18"/>
              </w:rPr>
              <w:t>/ Banker is the same as for which documents are provided.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Pr>
                <w:rFonts w:ascii="Arial" w:eastAsia="Arial" w:hAnsi="Arial" w:cs="Arial"/>
                <w:sz w:val="18"/>
                <w:szCs w:val="18"/>
              </w:rPr>
              <w:t>Valuer</w:t>
            </w:r>
            <w:proofErr w:type="spellEnd"/>
            <w:r>
              <w:rPr>
                <w:rFonts w:ascii="Arial" w:eastAsia="Arial" w:hAnsi="Arial" w:cs="Arial"/>
                <w:sz w:val="18"/>
                <w:szCs w:val="18"/>
              </w:rPr>
              <w:t xml:space="preserve"> to determine the exact lawful situation on ground. Unless otherwise mentioned in the report, the covered area present on the site as per site survey will be considered in the Valuation.</w:t>
            </w:r>
          </w:p>
        </w:tc>
      </w:tr>
      <w:tr w:rsidR="006851F0">
        <w:trPr>
          <w:trHeight w:val="23"/>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i/>
                <w:color w:val="000000"/>
              </w:rPr>
            </w:pPr>
            <w:r>
              <w:rPr>
                <w:rFonts w:ascii="Arial" w:eastAsia="Arial" w:hAnsi="Arial" w:cs="Arial"/>
                <w:sz w:val="18"/>
                <w:szCs w:val="18"/>
              </w:rPr>
              <w:t xml:space="preserve">Area of the large land parcels of more than 2500 </w:t>
            </w:r>
            <w:proofErr w:type="spellStart"/>
            <w:r>
              <w:rPr>
                <w:rFonts w:ascii="Arial" w:eastAsia="Arial" w:hAnsi="Arial" w:cs="Arial"/>
                <w:sz w:val="18"/>
                <w:szCs w:val="18"/>
              </w:rPr>
              <w:t>sq.mtr</w:t>
            </w:r>
            <w:proofErr w:type="spellEnd"/>
            <w:r>
              <w:rPr>
                <w:rFonts w:ascii="Arial" w:eastAsia="Arial" w:hAnsi="Arial" w:cs="Arial"/>
                <w:sz w:val="18"/>
                <w:szCs w:val="18"/>
              </w:rPr>
              <w:t xml:space="preserve"> or of uneven shape in which there can be practical difficulty in sample measurement, is taken as per property documents which has been relied upon unless otherwise stated.</w:t>
            </w:r>
          </w:p>
        </w:tc>
      </w:tr>
      <w:tr w:rsidR="006851F0">
        <w:trPr>
          <w:trHeight w:val="23"/>
          <w:jc w:val="center"/>
        </w:trPr>
        <w:tc>
          <w:tcPr>
            <w:tcW w:w="525" w:type="dxa"/>
            <w:shd w:val="clear" w:color="auto" w:fill="FFFFFF"/>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shd w:val="clear" w:color="auto" w:fill="FFFFFF"/>
          </w:tcPr>
          <w:p w:rsidR="006851F0" w:rsidRDefault="00A54007">
            <w:pPr>
              <w:jc w:val="both"/>
              <w:rPr>
                <w:rFonts w:ascii="Arial" w:eastAsia="Arial" w:hAnsi="Arial" w:cs="Arial"/>
                <w:sz w:val="18"/>
                <w:szCs w:val="18"/>
              </w:rPr>
            </w:pPr>
            <w:r>
              <w:rPr>
                <w:rFonts w:ascii="Arial" w:eastAsia="Arial" w:hAnsi="Arial" w:cs="Arial"/>
                <w:sz w:val="18"/>
                <w:szCs w:val="18"/>
              </w:rPr>
              <w:t>Drawing Map, design &amp; detailed estimation of the property/ building is out of scope of the Valuation services.</w:t>
            </w:r>
          </w:p>
        </w:tc>
      </w:tr>
      <w:tr w:rsidR="006851F0">
        <w:trPr>
          <w:trHeight w:val="15"/>
          <w:jc w:val="center"/>
        </w:trPr>
        <w:tc>
          <w:tcPr>
            <w:tcW w:w="525" w:type="dxa"/>
            <w:shd w:val="clear" w:color="auto" w:fill="FFFFFF"/>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shd w:val="clear" w:color="auto" w:fill="FFFFFF"/>
          </w:tcPr>
          <w:p w:rsidR="006851F0" w:rsidRDefault="00A54007">
            <w:pPr>
              <w:tabs>
                <w:tab w:val="left" w:pos="460"/>
              </w:tabs>
              <w:ind w:left="24"/>
              <w:jc w:val="both"/>
              <w:rPr>
                <w:rFonts w:ascii="Arial" w:eastAsia="Arial" w:hAnsi="Arial" w:cs="Arial"/>
                <w:i/>
                <w:sz w:val="18"/>
                <w:szCs w:val="18"/>
              </w:rPr>
            </w:pPr>
            <w:r>
              <w:rPr>
                <w:rFonts w:ascii="Arial" w:eastAsia="Arial" w:hAnsi="Arial" w:cs="Arial"/>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851F0">
        <w:trPr>
          <w:trHeight w:val="15"/>
          <w:jc w:val="center"/>
        </w:trPr>
        <w:tc>
          <w:tcPr>
            <w:tcW w:w="525" w:type="dxa"/>
            <w:shd w:val="clear" w:color="auto" w:fill="FFFFFF"/>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shd w:val="clear" w:color="auto" w:fill="FFFFFF"/>
          </w:tcPr>
          <w:p w:rsidR="006851F0" w:rsidRDefault="00A54007">
            <w:pPr>
              <w:jc w:val="both"/>
              <w:rPr>
                <w:rFonts w:ascii="Arial" w:eastAsia="Arial" w:hAnsi="Arial" w:cs="Arial"/>
              </w:rPr>
            </w:pPr>
            <w:r>
              <w:rPr>
                <w:rFonts w:ascii="Arial" w:eastAsia="Arial" w:hAnsi="Arial" w:cs="Arial"/>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6851F0">
        <w:trPr>
          <w:trHeight w:val="15"/>
          <w:jc w:val="center"/>
        </w:trPr>
        <w:tc>
          <w:tcPr>
            <w:tcW w:w="525" w:type="dxa"/>
            <w:shd w:val="clear" w:color="auto" w:fill="FFFFFF"/>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shd w:val="clear" w:color="auto" w:fill="FFFFFF"/>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6851F0">
        <w:trPr>
          <w:trHeight w:val="28"/>
          <w:jc w:val="center"/>
        </w:trPr>
        <w:tc>
          <w:tcPr>
            <w:tcW w:w="525" w:type="dxa"/>
            <w:shd w:val="clear" w:color="auto" w:fill="FFFFFF"/>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shd w:val="clear" w:color="auto" w:fill="FFFFFF"/>
          </w:tcPr>
          <w:p w:rsidR="006851F0" w:rsidRDefault="00A54007">
            <w:pPr>
              <w:jc w:val="both"/>
              <w:rPr>
                <w:rFonts w:ascii="Arial" w:eastAsia="Arial" w:hAnsi="Arial" w:cs="Arial"/>
                <w:i/>
                <w:sz w:val="18"/>
                <w:szCs w:val="18"/>
              </w:rPr>
            </w:pPr>
            <w:r>
              <w:rPr>
                <w:rFonts w:ascii="Arial" w:eastAsia="Arial" w:hAnsi="Arial" w:cs="Arial"/>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rPr>
            </w:pPr>
            <w:r>
              <w:rPr>
                <w:rFonts w:ascii="Arial" w:eastAsia="Arial" w:hAnsi="Arial" w:cs="Arial"/>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All Pages of the report including annexures are signed and stamped from our office. In case any paper in the report is without stamp &amp; signature then this should not be considered a valid paper issued from this office.</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0"/>
              </w:tabs>
              <w:jc w:val="both"/>
              <w:rPr>
                <w:rFonts w:ascii="Arial" w:eastAsia="Arial" w:hAnsi="Arial" w:cs="Arial"/>
                <w:i/>
                <w:sz w:val="18"/>
                <w:szCs w:val="18"/>
              </w:rPr>
            </w:pPr>
            <w:r>
              <w:rPr>
                <w:rFonts w:ascii="Arial" w:eastAsia="Arial" w:hAnsi="Arial" w:cs="Arial"/>
                <w:sz w:val="18"/>
                <w:szCs w:val="18"/>
              </w:rPr>
              <w:t xml:space="preserve">As per IBA Guidelines &amp; Bank Policy, in case the valuation report submitted by the </w:t>
            </w:r>
            <w:proofErr w:type="spellStart"/>
            <w:r>
              <w:rPr>
                <w:rFonts w:ascii="Arial" w:eastAsia="Arial" w:hAnsi="Arial" w:cs="Arial"/>
                <w:sz w:val="18"/>
                <w:szCs w:val="18"/>
              </w:rPr>
              <w:t>valuer</w:t>
            </w:r>
            <w:proofErr w:type="spellEnd"/>
            <w:r>
              <w:rPr>
                <w:rFonts w:ascii="Arial" w:eastAsia="Arial" w:hAnsi="Arial" w:cs="Arial"/>
                <w:sz w:val="18"/>
                <w:szCs w:val="18"/>
              </w:rPr>
              <w:t xml:space="preserve"> is not in order, the banks / FIs shall bring the same to the notice of the </w:t>
            </w:r>
            <w:proofErr w:type="spellStart"/>
            <w:r>
              <w:rPr>
                <w:rFonts w:ascii="Arial" w:eastAsia="Arial" w:hAnsi="Arial" w:cs="Arial"/>
                <w:sz w:val="18"/>
                <w:szCs w:val="18"/>
              </w:rPr>
              <w:t>valuer</w:t>
            </w:r>
            <w:proofErr w:type="spellEnd"/>
            <w:r>
              <w:rPr>
                <w:rFonts w:ascii="Arial" w:eastAsia="Arial" w:hAnsi="Arial" w:cs="Arial"/>
                <w:sz w:val="18"/>
                <w:szCs w:val="18"/>
              </w:rPr>
              <w:t xml:space="preserve"> within 15 days of submission for rectification and resubmission. In case no such communication is received, it shall be presumed that the valuation report has been accepted.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b/>
                <w:sz w:val="18"/>
                <w:szCs w:val="18"/>
              </w:rPr>
              <w:t xml:space="preserve">Defect Liability Period is 15 DAYS. </w:t>
            </w:r>
            <w:r>
              <w:rPr>
                <w:rFonts w:ascii="Arial" w:eastAsia="Arial" w:hAnsi="Arial" w:cs="Arial"/>
                <w:sz w:val="18"/>
                <w:szCs w:val="18"/>
              </w:rPr>
              <w:t xml:space="preserve">We request the concerned authorized reader of this report to check the contents, data, information, and calculations in the report within this period and intimate us in writing at </w:t>
            </w:r>
            <w:hyperlink r:id="rId28">
              <w:r>
                <w:rPr>
                  <w:rFonts w:ascii="Arial" w:eastAsia="Arial" w:hAnsi="Arial" w:cs="Arial"/>
                  <w:b/>
                  <w:color w:val="0000FF"/>
                  <w:sz w:val="18"/>
                  <w:szCs w:val="18"/>
                  <w:u w:val="single"/>
                </w:rPr>
                <w:t>valuers@rkassociates.org</w:t>
              </w:r>
            </w:hyperlink>
            <w:r>
              <w:rPr>
                <w:rFonts w:ascii="Arial" w:eastAsia="Arial" w:hAnsi="Arial" w:cs="Arial"/>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jc w:val="both"/>
              <w:rPr>
                <w:rFonts w:ascii="Arial" w:eastAsia="Arial" w:hAnsi="Arial" w:cs="Arial"/>
                <w:sz w:val="18"/>
                <w:szCs w:val="18"/>
              </w:rPr>
            </w:pPr>
            <w:r>
              <w:rPr>
                <w:rFonts w:ascii="Arial" w:eastAsia="Arial" w:hAnsi="Arial" w:cs="Arial"/>
                <w:sz w:val="18"/>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Pr>
                <w:rFonts w:ascii="Arial" w:eastAsia="Arial" w:hAnsi="Arial" w:cs="Arial"/>
                <w:sz w:val="18"/>
                <w:szCs w:val="18"/>
              </w:rPr>
              <w:t>upto</w:t>
            </w:r>
            <w:proofErr w:type="spellEnd"/>
            <w:r>
              <w:rPr>
                <w:rFonts w:ascii="Arial" w:eastAsia="Arial" w:hAnsi="Arial" w:cs="Arial"/>
                <w:sz w:val="18"/>
                <w:szCs w:val="18"/>
              </w:rPr>
              <w:t xml:space="preserve"> their satisfaction &amp; use and further to which R.K Associates shall not be held responsible in any manner.</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 xml:space="preserve">Our Data retention policy is of </w:t>
            </w:r>
            <w:r>
              <w:rPr>
                <w:rFonts w:ascii="Arial" w:eastAsia="Arial" w:hAnsi="Arial" w:cs="Arial"/>
                <w:b/>
                <w:sz w:val="18"/>
                <w:szCs w:val="18"/>
                <w:u w:val="single"/>
              </w:rPr>
              <w:t>ONE YEAR</w:t>
            </w:r>
            <w:r>
              <w:rPr>
                <w:rFonts w:ascii="Arial" w:eastAsia="Arial" w:hAnsi="Arial" w:cs="Arial"/>
                <w:sz w:val="18"/>
                <w:szCs w:val="18"/>
              </w:rPr>
              <w:t>. After this period we remove all the concerned records related to the assignment from our repository. No clarification or query can be answered after this period due to unavailability of the data.</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Pr>
                <w:rFonts w:ascii="Arial" w:eastAsia="Arial" w:hAnsi="Arial" w:cs="Arial"/>
                <w:sz w:val="18"/>
                <w:szCs w:val="18"/>
              </w:rPr>
              <w:t>to</w:t>
            </w:r>
            <w:proofErr w:type="gramEnd"/>
            <w:r>
              <w:rPr>
                <w:rFonts w:ascii="Arial" w:eastAsia="Arial" w:hAnsi="Arial" w:cs="Arial"/>
                <w:sz w:val="18"/>
                <w:szCs w:val="18"/>
              </w:rPr>
              <w:t xml:space="preserve"> immediately or at least within the defect liability period to bring all such act into notice of R.K Associates management so that corrective measures can be taken instantly.</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ind w:left="24"/>
              <w:jc w:val="both"/>
              <w:rPr>
                <w:rFonts w:ascii="Arial" w:eastAsia="Arial" w:hAnsi="Arial" w:cs="Arial"/>
                <w:sz w:val="18"/>
                <w:szCs w:val="18"/>
              </w:rPr>
            </w:pPr>
            <w:r>
              <w:rPr>
                <w:rFonts w:ascii="Arial" w:eastAsia="Arial" w:hAnsi="Arial" w:cs="Arial"/>
                <w:sz w:val="18"/>
                <w:szCs w:val="18"/>
              </w:rPr>
              <w:t>R.K Associates never releases any report doing alterations or modifications by pen. In case any information/ figure of this report is found altered with pen then this report will automatically become null &amp; void.</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jc w:val="both"/>
              <w:rPr>
                <w:rFonts w:ascii="Arial" w:eastAsia="Arial" w:hAnsi="Arial" w:cs="Arial"/>
                <w:sz w:val="18"/>
                <w:szCs w:val="18"/>
              </w:rPr>
            </w:pPr>
            <w:r>
              <w:rPr>
                <w:rFonts w:ascii="Arial" w:eastAsia="Arial" w:hAnsi="Arial" w:cs="Arial"/>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6851F0">
        <w:trPr>
          <w:trHeight w:val="15"/>
          <w:jc w:val="center"/>
        </w:trPr>
        <w:tc>
          <w:tcPr>
            <w:tcW w:w="525" w:type="dxa"/>
          </w:tcPr>
          <w:p w:rsidR="006851F0" w:rsidRDefault="006851F0">
            <w:pPr>
              <w:numPr>
                <w:ilvl w:val="0"/>
                <w:numId w:val="43"/>
              </w:numPr>
              <w:pBdr>
                <w:top w:val="nil"/>
                <w:left w:val="nil"/>
                <w:bottom w:val="nil"/>
                <w:right w:val="nil"/>
                <w:between w:val="nil"/>
              </w:pBdr>
              <w:ind w:left="444" w:right="176"/>
              <w:jc w:val="both"/>
              <w:rPr>
                <w:color w:val="000000"/>
              </w:rPr>
            </w:pPr>
          </w:p>
        </w:tc>
        <w:tc>
          <w:tcPr>
            <w:tcW w:w="10186" w:type="dxa"/>
          </w:tcPr>
          <w:p w:rsidR="006851F0" w:rsidRDefault="00A54007">
            <w:pPr>
              <w:tabs>
                <w:tab w:val="left" w:pos="460"/>
              </w:tabs>
              <w:jc w:val="both"/>
              <w:rPr>
                <w:rFonts w:ascii="Arial" w:eastAsia="Arial" w:hAnsi="Arial" w:cs="Arial"/>
                <w:sz w:val="18"/>
                <w:szCs w:val="18"/>
              </w:rPr>
            </w:pPr>
            <w:r>
              <w:rPr>
                <w:rFonts w:ascii="Arial" w:eastAsia="Arial" w:hAnsi="Arial" w:cs="Arial"/>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6851F0" w:rsidRDefault="006851F0">
      <w:pPr>
        <w:rPr>
          <w:rFonts w:ascii="Arial" w:eastAsia="Arial" w:hAnsi="Arial" w:cs="Arial"/>
          <w:b/>
          <w:u w:val="single"/>
        </w:rPr>
      </w:pPr>
    </w:p>
    <w:sectPr w:rsidR="006851F0">
      <w:headerReference w:type="default" r:id="rId29"/>
      <w:footerReference w:type="even" r:id="rId30"/>
      <w:footerReference w:type="default" r:id="rId31"/>
      <w:footerReference w:type="first" r:id="rId32"/>
      <w:pgSz w:w="11909" w:h="16834"/>
      <w:pgMar w:top="1440" w:right="1418" w:bottom="1134" w:left="1418" w:header="578" w:footer="335"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038" w:rsidRDefault="00A54007">
      <w:r>
        <w:separator/>
      </w:r>
    </w:p>
  </w:endnote>
  <w:endnote w:type="continuationSeparator" w:id="0">
    <w:p w:rsidR="00760038" w:rsidRDefault="00A5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Quattrocento Sans">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F0" w:rsidRDefault="00A5400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6851F0" w:rsidRDefault="006851F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F0" w:rsidRDefault="00A54007">
    <w:pPr>
      <w:pBdr>
        <w:top w:val="nil"/>
        <w:left w:val="nil"/>
        <w:bottom w:val="nil"/>
        <w:right w:val="nil"/>
        <w:between w:val="nil"/>
      </w:pBdr>
      <w:tabs>
        <w:tab w:val="center" w:pos="4320"/>
        <w:tab w:val="right" w:pos="8640"/>
        <w:tab w:val="right" w:pos="9214"/>
      </w:tabs>
      <w:rPr>
        <w:rFonts w:ascii="Calibri" w:eastAsia="Calibri" w:hAnsi="Calibri" w:cs="Calibri"/>
        <w:b/>
        <w:color w:val="000000"/>
      </w:rPr>
    </w:pPr>
    <w:r>
      <w:rPr>
        <w:color w:val="000000"/>
        <w:sz w:val="22"/>
        <w:szCs w:val="22"/>
      </w:rPr>
      <w:t xml:space="preserve"> </w:t>
    </w:r>
    <w:r>
      <w:rPr>
        <w:rFonts w:ascii="Calibri" w:eastAsia="Calibri" w:hAnsi="Calibri" w:cs="Calibri"/>
        <w:b/>
        <w:color w:val="222A35"/>
        <w:sz w:val="22"/>
        <w:szCs w:val="22"/>
      </w:rPr>
      <w:t>FILE NO.:</w:t>
    </w:r>
    <w:r>
      <w:rPr>
        <w:color w:val="000000"/>
      </w:rPr>
      <w:t xml:space="preserve"> </w:t>
    </w:r>
    <w:proofErr w:type="gramStart"/>
    <w:r>
      <w:rPr>
        <w:rFonts w:ascii="Calibri" w:eastAsia="Calibri" w:hAnsi="Calibri" w:cs="Calibri"/>
        <w:b/>
        <w:color w:val="222A35"/>
        <w:sz w:val="22"/>
        <w:szCs w:val="22"/>
      </w:rPr>
      <w:t>VIS(</w:t>
    </w:r>
    <w:proofErr w:type="gramEnd"/>
    <w:r>
      <w:rPr>
        <w:rFonts w:ascii="Calibri" w:eastAsia="Calibri" w:hAnsi="Calibri" w:cs="Calibri"/>
        <w:b/>
        <w:color w:val="222A35"/>
        <w:sz w:val="22"/>
        <w:szCs w:val="22"/>
      </w:rPr>
      <w:t>2024-25)-PL392-342-457</w:t>
    </w:r>
    <w:r>
      <w:rPr>
        <w:rFonts w:ascii="Calibri" w:eastAsia="Calibri" w:hAnsi="Calibri" w:cs="Calibri"/>
        <w:b/>
        <w:color w:val="222A35"/>
      </w:rPr>
      <w:tab/>
    </w:r>
    <w:r>
      <w:rPr>
        <w:rFonts w:ascii="Calibri" w:eastAsia="Calibri" w:hAnsi="Calibri" w:cs="Calibri"/>
        <w:b/>
        <w:color w:val="222A35"/>
      </w:rPr>
      <w:tab/>
    </w:r>
    <w:r>
      <w:rPr>
        <w:rFonts w:ascii="Calibri" w:eastAsia="Calibri" w:hAnsi="Calibri" w:cs="Calibri"/>
        <w:color w:val="000000"/>
      </w:rPr>
      <w:t xml:space="preserve">Page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F150C2">
      <w:rPr>
        <w:rFonts w:ascii="Calibri" w:eastAsia="Calibri" w:hAnsi="Calibri" w:cs="Calibri"/>
        <w:b/>
        <w:noProof/>
        <w:color w:val="000000"/>
      </w:rPr>
      <w:t>3</w:t>
    </w:r>
    <w:r>
      <w:rPr>
        <w:rFonts w:ascii="Calibri" w:eastAsia="Calibri" w:hAnsi="Calibri" w:cs="Calibri"/>
        <w:b/>
        <w:color w:val="000000"/>
      </w:rPr>
      <w:fldChar w:fldCharType="end"/>
    </w:r>
    <w:r>
      <w:rPr>
        <w:rFonts w:ascii="Calibri" w:eastAsia="Calibri" w:hAnsi="Calibri" w:cs="Calibri"/>
        <w:color w:val="000000"/>
      </w:rPr>
      <w:t xml:space="preserve"> of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F150C2">
      <w:rPr>
        <w:rFonts w:ascii="Calibri" w:eastAsia="Calibri" w:hAnsi="Calibri" w:cs="Calibri"/>
        <w:b/>
        <w:noProof/>
        <w:color w:val="000000"/>
      </w:rPr>
      <w:t>43</w:t>
    </w:r>
    <w:r>
      <w:rPr>
        <w:rFonts w:ascii="Calibri" w:eastAsia="Calibri" w:hAnsi="Calibri" w:cs="Calibri"/>
        <w:b/>
        <w:color w:val="000000"/>
      </w:rPr>
      <w:fldChar w:fldCharType="end"/>
    </w:r>
    <w:r>
      <w:rPr>
        <w:noProof/>
        <w:lang w:val="en-IN"/>
      </w:rPr>
      <mc:AlternateContent>
        <mc:Choice Requires="wps">
          <w:drawing>
            <wp:anchor distT="4294967293" distB="4294967293" distL="114300" distR="114300" simplePos="0" relativeHeight="251656704" behindDoc="0" locked="0" layoutInCell="1" hidden="0" allowOverlap="1">
              <wp:simplePos x="0" y="0"/>
              <wp:positionH relativeFrom="column">
                <wp:posOffset>30481</wp:posOffset>
              </wp:positionH>
              <wp:positionV relativeFrom="paragraph">
                <wp:posOffset>-86995</wp:posOffset>
              </wp:positionV>
              <wp:extent cx="5753100" cy="0"/>
              <wp:effectExtent l="0" t="19050" r="0" b="0"/>
              <wp:wrapNone/>
              <wp:docPr id="5"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30481</wp:posOffset>
              </wp:positionH>
              <wp:positionV relativeFrom="paragraph">
                <wp:posOffset>-86995</wp:posOffset>
              </wp:positionV>
              <wp:extent cx="5753100" cy="19050"/>
              <wp:effectExtent b="0" l="0" r="0" t="0"/>
              <wp:wrapNone/>
              <wp:docPr id="5" name="image23.png"/>
              <a:graphic>
                <a:graphicData uri="http://schemas.openxmlformats.org/drawingml/2006/picture">
                  <pic:pic>
                    <pic:nvPicPr>
                      <pic:cNvPr id="0" name="image23.png"/>
                      <pic:cNvPicPr preferRelativeResize="0"/>
                    </pic:nvPicPr>
                    <pic:blipFill>
                      <a:blip r:embed="rId7"/>
                      <a:srcRect b="0" l="0" r="0" t="0"/>
                      <a:stretch>
                        <a:fillRect/>
                      </a:stretch>
                    </pic:blipFill>
                    <pic:spPr>
                      <a:xfrm>
                        <a:off x="0" y="0"/>
                        <a:ext cx="5753100" cy="19050"/>
                      </a:xfrm>
                      <a:prstGeom prst="rect"/>
                      <a:ln/>
                    </pic:spPr>
                  </pic:pic>
                </a:graphicData>
              </a:graphic>
            </wp:anchor>
          </w:drawing>
        </mc:Fallback>
      </mc:AlternateContent>
    </w:r>
    <w:r>
      <w:rPr>
        <w:noProof/>
        <w:lang w:val="en-IN"/>
      </w:rPr>
      <mc:AlternateContent>
        <mc:Choice Requires="wps">
          <w:drawing>
            <wp:anchor distT="4294967293" distB="4294967293" distL="114300" distR="114300" simplePos="0" relativeHeight="251657728" behindDoc="0" locked="0" layoutInCell="1" hidden="0" allowOverlap="1">
              <wp:simplePos x="0" y="0"/>
              <wp:positionH relativeFrom="column">
                <wp:posOffset>30481</wp:posOffset>
              </wp:positionH>
              <wp:positionV relativeFrom="paragraph">
                <wp:posOffset>-86995</wp:posOffset>
              </wp:positionV>
              <wp:extent cx="5753100" cy="0"/>
              <wp:effectExtent l="0" t="19050" r="0" b="0"/>
              <wp:wrapNone/>
              <wp:docPr id="1"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30481</wp:posOffset>
              </wp:positionH>
              <wp:positionV relativeFrom="paragraph">
                <wp:posOffset>-86995</wp:posOffset>
              </wp:positionV>
              <wp:extent cx="5753100" cy="19050"/>
              <wp:effectExtent b="0" l="0" r="0" t="0"/>
              <wp:wrapNone/>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53100" cy="19050"/>
                      </a:xfrm>
                      <a:prstGeom prst="rect"/>
                      <a:ln/>
                    </pic:spPr>
                  </pic:pic>
                </a:graphicData>
              </a:graphic>
            </wp:anchor>
          </w:drawing>
        </mc:Fallback>
      </mc:AlternateContent>
    </w:r>
  </w:p>
  <w:p w:rsidR="006851F0" w:rsidRDefault="00A54007">
    <w:pPr>
      <w:pBdr>
        <w:top w:val="nil"/>
        <w:left w:val="nil"/>
        <w:bottom w:val="nil"/>
        <w:right w:val="nil"/>
        <w:between w:val="nil"/>
      </w:pBdr>
      <w:tabs>
        <w:tab w:val="center" w:pos="4320"/>
        <w:tab w:val="right" w:pos="8640"/>
        <w:tab w:val="left" w:pos="5880"/>
      </w:tabs>
      <w:rPr>
        <w:rFonts w:ascii="Calibri" w:eastAsia="Calibri" w:hAnsi="Calibri" w:cs="Calibri"/>
        <w:color w:val="000000"/>
        <w:sz w:val="20"/>
        <w:szCs w:val="20"/>
      </w:rPr>
    </w:pPr>
    <w:r>
      <w:rPr>
        <w:rFonts w:ascii="Calibri" w:eastAsia="Calibri" w:hAnsi="Calibri" w:cs="Calibri"/>
        <w:b/>
        <w:color w:val="8496B0"/>
        <w:sz w:val="16"/>
        <w:szCs w:val="16"/>
      </w:rPr>
      <w:t>Valuation TOR is available at www.rkassociates.org</w:t>
    </w:r>
    <w:r>
      <w:rPr>
        <w:rFonts w:ascii="Calibri" w:eastAsia="Calibri" w:hAnsi="Calibri" w:cs="Calibri"/>
        <w:b/>
        <w:color w:val="8496B0"/>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F0" w:rsidRDefault="00A54007">
    <w:pPr>
      <w:pBdr>
        <w:top w:val="nil"/>
        <w:left w:val="nil"/>
        <w:bottom w:val="nil"/>
        <w:right w:val="nil"/>
        <w:between w:val="nil"/>
      </w:pBdr>
      <w:tabs>
        <w:tab w:val="center" w:pos="4320"/>
        <w:tab w:val="right" w:pos="8640"/>
        <w:tab w:val="right" w:pos="9214"/>
      </w:tabs>
      <w:rPr>
        <w:rFonts w:ascii="Calibri" w:eastAsia="Calibri" w:hAnsi="Calibri" w:cs="Calibri"/>
        <w:b/>
        <w:color w:val="000000"/>
      </w:rPr>
    </w:pPr>
    <w:r>
      <w:rPr>
        <w:rFonts w:ascii="Calibri" w:eastAsia="Calibri" w:hAnsi="Calibri" w:cs="Calibri"/>
        <w:b/>
        <w:color w:val="222A35"/>
        <w:sz w:val="22"/>
        <w:szCs w:val="22"/>
      </w:rPr>
      <w:t xml:space="preserve">FILE NO.: </w:t>
    </w:r>
    <w:proofErr w:type="gramStart"/>
    <w:r>
      <w:rPr>
        <w:rFonts w:ascii="Calibri" w:eastAsia="Calibri" w:hAnsi="Calibri" w:cs="Calibri"/>
        <w:b/>
        <w:color w:val="222A35"/>
        <w:sz w:val="22"/>
        <w:szCs w:val="22"/>
      </w:rPr>
      <w:t>VIS(</w:t>
    </w:r>
    <w:proofErr w:type="gramEnd"/>
    <w:r>
      <w:rPr>
        <w:rFonts w:ascii="Calibri" w:eastAsia="Calibri" w:hAnsi="Calibri" w:cs="Calibri"/>
        <w:b/>
        <w:color w:val="222A35"/>
        <w:sz w:val="22"/>
        <w:szCs w:val="22"/>
      </w:rPr>
      <w:t>2024-25)-PL392-342-457</w:t>
    </w:r>
    <w:r>
      <w:rPr>
        <w:rFonts w:ascii="Calibri" w:eastAsia="Calibri" w:hAnsi="Calibri" w:cs="Calibri"/>
        <w:b/>
        <w:color w:val="222A35"/>
        <w:sz w:val="22"/>
        <w:szCs w:val="22"/>
      </w:rPr>
      <w:tab/>
    </w:r>
    <w:r>
      <w:rPr>
        <w:rFonts w:ascii="Calibri" w:eastAsia="Calibri" w:hAnsi="Calibri" w:cs="Calibri"/>
        <w:b/>
        <w:color w:val="222A35"/>
      </w:rPr>
      <w:tab/>
    </w:r>
    <w:r>
      <w:rPr>
        <w:rFonts w:ascii="Calibri" w:eastAsia="Calibri" w:hAnsi="Calibri" w:cs="Calibri"/>
        <w:color w:val="000000"/>
      </w:rPr>
      <w:t xml:space="preserve">Page </w:t>
    </w:r>
    <w:r>
      <w:rPr>
        <w:rFonts w:ascii="Calibri" w:eastAsia="Calibri" w:hAnsi="Calibri" w:cs="Calibri"/>
        <w:b/>
        <w:color w:val="000000"/>
      </w:rPr>
      <w:fldChar w:fldCharType="begin"/>
    </w:r>
    <w:r>
      <w:rPr>
        <w:rFonts w:ascii="Calibri" w:eastAsia="Calibri" w:hAnsi="Calibri" w:cs="Calibri"/>
        <w:b/>
        <w:color w:val="000000"/>
      </w:rPr>
      <w:instrText>PAGE</w:instrText>
    </w:r>
    <w:r>
      <w:rPr>
        <w:rFonts w:ascii="Calibri" w:eastAsia="Calibri" w:hAnsi="Calibri" w:cs="Calibri"/>
        <w:b/>
        <w:color w:val="000000"/>
      </w:rPr>
      <w:fldChar w:fldCharType="separate"/>
    </w:r>
    <w:r w:rsidR="00F150C2">
      <w:rPr>
        <w:rFonts w:ascii="Calibri" w:eastAsia="Calibri" w:hAnsi="Calibri" w:cs="Calibri"/>
        <w:b/>
        <w:noProof/>
        <w:color w:val="000000"/>
      </w:rPr>
      <w:t>1</w:t>
    </w:r>
    <w:r>
      <w:rPr>
        <w:rFonts w:ascii="Calibri" w:eastAsia="Calibri" w:hAnsi="Calibri" w:cs="Calibri"/>
        <w:b/>
        <w:color w:val="000000"/>
      </w:rPr>
      <w:fldChar w:fldCharType="end"/>
    </w:r>
    <w:r>
      <w:rPr>
        <w:rFonts w:ascii="Calibri" w:eastAsia="Calibri" w:hAnsi="Calibri" w:cs="Calibri"/>
        <w:color w:val="000000"/>
      </w:rPr>
      <w:t xml:space="preserve"> of </w:t>
    </w:r>
    <w:r>
      <w:rPr>
        <w:rFonts w:ascii="Calibri" w:eastAsia="Calibri" w:hAnsi="Calibri" w:cs="Calibri"/>
        <w:b/>
        <w:color w:val="000000"/>
      </w:rPr>
      <w:fldChar w:fldCharType="begin"/>
    </w:r>
    <w:r>
      <w:rPr>
        <w:rFonts w:ascii="Calibri" w:eastAsia="Calibri" w:hAnsi="Calibri" w:cs="Calibri"/>
        <w:b/>
        <w:color w:val="000000"/>
      </w:rPr>
      <w:instrText>NUMPAGES</w:instrText>
    </w:r>
    <w:r>
      <w:rPr>
        <w:rFonts w:ascii="Calibri" w:eastAsia="Calibri" w:hAnsi="Calibri" w:cs="Calibri"/>
        <w:b/>
        <w:color w:val="000000"/>
      </w:rPr>
      <w:fldChar w:fldCharType="separate"/>
    </w:r>
    <w:r w:rsidR="00F150C2">
      <w:rPr>
        <w:rFonts w:ascii="Calibri" w:eastAsia="Calibri" w:hAnsi="Calibri" w:cs="Calibri"/>
        <w:b/>
        <w:noProof/>
        <w:color w:val="000000"/>
      </w:rPr>
      <w:t>43</w:t>
    </w:r>
    <w:r>
      <w:rPr>
        <w:rFonts w:ascii="Calibri" w:eastAsia="Calibri" w:hAnsi="Calibri" w:cs="Calibri"/>
        <w:b/>
        <w:color w:val="000000"/>
      </w:rPr>
      <w:fldChar w:fldCharType="end"/>
    </w:r>
    <w:r>
      <w:rPr>
        <w:noProof/>
        <w:lang w:val="en-IN"/>
      </w:rPr>
      <mc:AlternateContent>
        <mc:Choice Requires="wps">
          <w:drawing>
            <wp:anchor distT="4294967293" distB="4294967293" distL="114300" distR="114300" simplePos="0" relativeHeight="251658752" behindDoc="0" locked="0" layoutInCell="1" hidden="0" allowOverlap="1">
              <wp:simplePos x="0" y="0"/>
              <wp:positionH relativeFrom="column">
                <wp:posOffset>30481</wp:posOffset>
              </wp:positionH>
              <wp:positionV relativeFrom="paragraph">
                <wp:posOffset>-86995</wp:posOffset>
              </wp:positionV>
              <wp:extent cx="5753100" cy="0"/>
              <wp:effectExtent l="0" t="19050" r="0" b="0"/>
              <wp:wrapNone/>
              <wp:docPr id="4"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30481</wp:posOffset>
              </wp:positionH>
              <wp:positionV relativeFrom="paragraph">
                <wp:posOffset>-86995</wp:posOffset>
              </wp:positionV>
              <wp:extent cx="5753100" cy="19050"/>
              <wp:effectExtent b="0" l="0" r="0" t="0"/>
              <wp:wrapNone/>
              <wp:docPr id="4"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753100" cy="19050"/>
                      </a:xfrm>
                      <a:prstGeom prst="rect"/>
                      <a:ln/>
                    </pic:spPr>
                  </pic:pic>
                </a:graphicData>
              </a:graphic>
            </wp:anchor>
          </w:drawing>
        </mc:Fallback>
      </mc:AlternateContent>
    </w:r>
    <w:r>
      <w:rPr>
        <w:noProof/>
        <w:lang w:val="en-IN"/>
      </w:rPr>
      <mc:AlternateContent>
        <mc:Choice Requires="wps">
          <w:drawing>
            <wp:anchor distT="4294967293" distB="4294967293" distL="114300" distR="114300" simplePos="0" relativeHeight="251659776" behindDoc="0" locked="0" layoutInCell="1" hidden="0" allowOverlap="1">
              <wp:simplePos x="0" y="0"/>
              <wp:positionH relativeFrom="column">
                <wp:posOffset>30481</wp:posOffset>
              </wp:positionH>
              <wp:positionV relativeFrom="paragraph">
                <wp:posOffset>-86995</wp:posOffset>
              </wp:positionV>
              <wp:extent cx="5753100" cy="0"/>
              <wp:effectExtent l="0" t="19050" r="0" b="0"/>
              <wp:wrapNone/>
              <wp:docPr id="2" nam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30481</wp:posOffset>
              </wp:positionH>
              <wp:positionV relativeFrom="paragraph">
                <wp:posOffset>-86995</wp:posOffset>
              </wp:positionV>
              <wp:extent cx="5753100" cy="19050"/>
              <wp:effectExtent b="0" l="0" r="0" t="0"/>
              <wp:wrapNone/>
              <wp:docPr id="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753100" cy="19050"/>
                      </a:xfrm>
                      <a:prstGeom prst="rect"/>
                      <a:ln/>
                    </pic:spPr>
                  </pic:pic>
                </a:graphicData>
              </a:graphic>
            </wp:anchor>
          </w:drawing>
        </mc:Fallback>
      </mc:AlternateContent>
    </w:r>
  </w:p>
  <w:p w:rsidR="006851F0" w:rsidRDefault="00A54007">
    <w:pPr>
      <w:pBdr>
        <w:top w:val="nil"/>
        <w:left w:val="nil"/>
        <w:bottom w:val="nil"/>
        <w:right w:val="nil"/>
        <w:between w:val="nil"/>
      </w:pBdr>
      <w:tabs>
        <w:tab w:val="center" w:pos="4320"/>
        <w:tab w:val="right" w:pos="8640"/>
      </w:tabs>
      <w:rPr>
        <w:rFonts w:ascii="Calibri" w:eastAsia="Calibri" w:hAnsi="Calibri" w:cs="Calibri"/>
        <w:color w:val="000000"/>
        <w:sz w:val="20"/>
        <w:szCs w:val="20"/>
      </w:rPr>
    </w:pPr>
    <w:r>
      <w:rPr>
        <w:rFonts w:ascii="Calibri" w:eastAsia="Calibri" w:hAnsi="Calibri" w:cs="Calibri"/>
        <w:b/>
        <w:color w:val="8496B0"/>
        <w:sz w:val="16"/>
        <w:szCs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038" w:rsidRDefault="00A54007">
      <w:r>
        <w:separator/>
      </w:r>
    </w:p>
  </w:footnote>
  <w:footnote w:type="continuationSeparator" w:id="0">
    <w:p w:rsidR="00760038" w:rsidRDefault="00A54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1F0" w:rsidRDefault="00F150C2">
    <w:pPr>
      <w:pBdr>
        <w:top w:val="nil"/>
        <w:left w:val="nil"/>
        <w:bottom w:val="nil"/>
        <w:right w:val="nil"/>
        <w:between w:val="nil"/>
      </w:pBdr>
      <w:tabs>
        <w:tab w:val="center" w:pos="4320"/>
        <w:tab w:val="right" w:pos="8640"/>
        <w:tab w:val="left" w:pos="2268"/>
      </w:tabs>
      <w:ind w:left="2268" w:right="2556"/>
      <w:jc w:val="center"/>
      <w:rPr>
        <w:color w:val="323E4F"/>
        <w:sz w:val="28"/>
        <w:szCs w:val="28"/>
      </w:rPr>
    </w:pPr>
    <w:r>
      <w:rPr>
        <w:b/>
        <w:color w:val="323E4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3073" type="#_x0000_t136" style="position:absolute;left:0;text-align:left;margin-left:0;margin-top:0;width:412.4pt;height:247.45pt;rotation:315;z-index:-251655680;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A54007">
      <w:rPr>
        <w:b/>
        <w:color w:val="323E4F"/>
        <w:sz w:val="28"/>
        <w:szCs w:val="28"/>
      </w:rPr>
      <w:t>VALUATION ASSESSMENT</w:t>
    </w:r>
    <w:r w:rsidR="00A54007">
      <w:rPr>
        <w:noProof/>
        <w:lang w:val="en-IN"/>
      </w:rPr>
      <w:drawing>
        <wp:anchor distT="0" distB="0" distL="114300" distR="114300" simplePos="0" relativeHeight="251654656" behindDoc="0" locked="0" layoutInCell="1" hidden="0" allowOverlap="1">
          <wp:simplePos x="0" y="0"/>
          <wp:positionH relativeFrom="column">
            <wp:posOffset>-723899</wp:posOffset>
          </wp:positionH>
          <wp:positionV relativeFrom="paragraph">
            <wp:posOffset>-286384</wp:posOffset>
          </wp:positionV>
          <wp:extent cx="1512000" cy="919753"/>
          <wp:effectExtent l="0" t="0" r="0" b="0"/>
          <wp:wrapSquare wrapText="bothSides" distT="0" distB="0" distL="114300" distR="114300"/>
          <wp:docPr id="11" name="image13.png" descr="Y:\Satyajeet  Sagar\logo\FINAL NEW  VIS NEW LOGO FOR FILES.png"/>
          <wp:cNvGraphicFramePr/>
          <a:graphic xmlns:a="http://schemas.openxmlformats.org/drawingml/2006/main">
            <a:graphicData uri="http://schemas.openxmlformats.org/drawingml/2006/picture">
              <pic:pic xmlns:pic="http://schemas.openxmlformats.org/drawingml/2006/picture">
                <pic:nvPicPr>
                  <pic:cNvPr id="0" name="image13.png" descr="Y:\Satyajeet  Sagar\logo\FINAL NEW  VIS NEW LOGO FOR FILES.png"/>
                  <pic:cNvPicPr preferRelativeResize="0"/>
                </pic:nvPicPr>
                <pic:blipFill>
                  <a:blip r:embed="rId1"/>
                  <a:srcRect/>
                  <a:stretch>
                    <a:fillRect/>
                  </a:stretch>
                </pic:blipFill>
                <pic:spPr>
                  <a:xfrm>
                    <a:off x="0" y="0"/>
                    <a:ext cx="1512000" cy="919753"/>
                  </a:xfrm>
                  <a:prstGeom prst="rect">
                    <a:avLst/>
                  </a:prstGeom>
                  <a:ln/>
                </pic:spPr>
              </pic:pic>
            </a:graphicData>
          </a:graphic>
        </wp:anchor>
      </w:drawing>
    </w:r>
    <w:r w:rsidR="00A54007">
      <w:rPr>
        <w:noProof/>
        <w:lang w:val="en-IN"/>
      </w:rPr>
      <w:drawing>
        <wp:anchor distT="0" distB="0" distL="114300" distR="114300" simplePos="0" relativeHeight="251655680" behindDoc="0" locked="0" layoutInCell="1" hidden="0" allowOverlap="1">
          <wp:simplePos x="0" y="0"/>
          <wp:positionH relativeFrom="column">
            <wp:posOffset>4467225</wp:posOffset>
          </wp:positionH>
          <wp:positionV relativeFrom="paragraph">
            <wp:posOffset>-257809</wp:posOffset>
          </wp:positionV>
          <wp:extent cx="2058670" cy="659130"/>
          <wp:effectExtent l="0" t="0" r="0" b="0"/>
          <wp:wrapSquare wrapText="bothSides" distT="0" distB="0" distL="114300" distR="114300"/>
          <wp:docPr id="6" name="image8.png" descr="Y:\Satyajeet  Sagar\logo\FINAL RK ASSOCIATE VALUERS NEW LOGO FOR FILES.png"/>
          <wp:cNvGraphicFramePr/>
          <a:graphic xmlns:a="http://schemas.openxmlformats.org/drawingml/2006/main">
            <a:graphicData uri="http://schemas.openxmlformats.org/drawingml/2006/picture">
              <pic:pic xmlns:pic="http://schemas.openxmlformats.org/drawingml/2006/picture">
                <pic:nvPicPr>
                  <pic:cNvPr id="0" name="image8.png" descr="Y:\Satyajeet  Sagar\logo\FINAL RK ASSOCIATE VALUERS NEW LOGO FOR FILES.png"/>
                  <pic:cNvPicPr preferRelativeResize="0"/>
                </pic:nvPicPr>
                <pic:blipFill>
                  <a:blip r:embed="rId2"/>
                  <a:srcRect/>
                  <a:stretch>
                    <a:fillRect/>
                  </a:stretch>
                </pic:blipFill>
                <pic:spPr>
                  <a:xfrm>
                    <a:off x="0" y="0"/>
                    <a:ext cx="2058670" cy="659130"/>
                  </a:xfrm>
                  <a:prstGeom prst="rect">
                    <a:avLst/>
                  </a:prstGeom>
                  <a:ln/>
                </pic:spPr>
              </pic:pic>
            </a:graphicData>
          </a:graphic>
        </wp:anchor>
      </w:drawing>
    </w:r>
  </w:p>
  <w:p w:rsidR="006851F0" w:rsidRDefault="00A54007">
    <w:pPr>
      <w:pBdr>
        <w:top w:val="nil"/>
        <w:left w:val="nil"/>
        <w:bottom w:val="nil"/>
        <w:right w:val="nil"/>
        <w:between w:val="nil"/>
      </w:pBdr>
      <w:tabs>
        <w:tab w:val="center" w:pos="4320"/>
        <w:tab w:val="right" w:pos="8640"/>
        <w:tab w:val="right" w:pos="10206"/>
      </w:tabs>
      <w:ind w:right="-894"/>
      <w:jc w:val="center"/>
      <w:rPr>
        <w:rFonts w:ascii="Cambria Math" w:eastAsia="Cambria Math" w:hAnsi="Cambria Math" w:cs="Cambria Math"/>
        <w:b/>
        <w:color w:val="323E4F"/>
        <w:sz w:val="20"/>
        <w:szCs w:val="20"/>
      </w:rPr>
    </w:pPr>
    <w:r>
      <w:rPr>
        <w:rFonts w:ascii="Cambria Math" w:eastAsia="Cambria Math" w:hAnsi="Cambria Math" w:cs="Cambria Math"/>
        <w:b/>
        <w:color w:val="323E4F"/>
        <w:sz w:val="20"/>
        <w:szCs w:val="20"/>
      </w:rPr>
      <w:t xml:space="preserve">           M/S GRG ACCESSORIES PVT. LTD.</w:t>
    </w:r>
  </w:p>
  <w:p w:rsidR="006851F0" w:rsidRDefault="006851F0">
    <w:pPr>
      <w:pBdr>
        <w:top w:val="nil"/>
        <w:left w:val="nil"/>
        <w:bottom w:val="nil"/>
        <w:right w:val="nil"/>
        <w:between w:val="nil"/>
      </w:pBdr>
      <w:tabs>
        <w:tab w:val="center" w:pos="4320"/>
        <w:tab w:val="right" w:pos="8640"/>
        <w:tab w:val="right" w:pos="10206"/>
      </w:tabs>
      <w:ind w:left="-851" w:right="-894"/>
      <w:rPr>
        <w:rFonts w:ascii="Cambria Math" w:eastAsia="Cambria Math" w:hAnsi="Cambria Math" w:cs="Cambria Math"/>
        <w:b/>
        <w:color w:val="323E4F"/>
        <w:sz w:val="20"/>
        <w:szCs w:val="20"/>
      </w:rPr>
    </w:pPr>
  </w:p>
  <w:p w:rsidR="006851F0" w:rsidRDefault="00A54007">
    <w:pPr>
      <w:pBdr>
        <w:top w:val="nil"/>
        <w:left w:val="nil"/>
        <w:bottom w:val="nil"/>
        <w:right w:val="nil"/>
        <w:between w:val="nil"/>
      </w:pBdr>
      <w:tabs>
        <w:tab w:val="center" w:pos="4320"/>
        <w:tab w:val="right" w:pos="8640"/>
        <w:tab w:val="right" w:pos="10206"/>
      </w:tabs>
      <w:ind w:left="-851" w:right="-894"/>
      <w:rPr>
        <w:rFonts w:ascii="Cambria Math" w:eastAsia="Cambria Math" w:hAnsi="Cambria Math" w:cs="Cambria Math"/>
        <w:b/>
        <w:color w:val="323E4F"/>
        <w:sz w:val="20"/>
        <w:szCs w:val="20"/>
      </w:rPr>
    </w:pPr>
    <w:r>
      <w:rPr>
        <w:rFonts w:ascii="Cambria Math" w:eastAsia="Cambria Math" w:hAnsi="Cambria Math" w:cs="Cambria Math"/>
        <w:b/>
        <w:color w:val="323E4F"/>
        <w:sz w:val="20"/>
        <w:szCs w:val="20"/>
      </w:rPr>
      <w:tab/>
    </w:r>
    <w:r>
      <w:rPr>
        <w:rFonts w:ascii="Cambria Math" w:eastAsia="Cambria Math" w:hAnsi="Cambria Math" w:cs="Cambria Math"/>
        <w:b/>
        <w:color w:val="323E4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558A"/>
    <w:multiLevelType w:val="multilevel"/>
    <w:tmpl w:val="96D6316E"/>
    <w:lvl w:ilvl="0">
      <w:start w:val="1"/>
      <w:numFmt w:val="decimal"/>
      <w:lvlText w:val="%1."/>
      <w:lvlJc w:val="left"/>
      <w:pPr>
        <w:ind w:left="360" w:hanging="360"/>
      </w:pPr>
      <w:rPr>
        <w:rFonts w:ascii="Arial" w:eastAsia="Arial" w:hAnsi="Arial" w:cs="Arial"/>
        <w:sz w:val="18"/>
        <w:szCs w:val="18"/>
      </w:rPr>
    </w:lvl>
    <w:lvl w:ilvl="1">
      <w:start w:val="1"/>
      <w:numFmt w:val="lowerLetter"/>
      <w:lvlText w:val="%2."/>
      <w:lvlJc w:val="left"/>
      <w:pPr>
        <w:ind w:left="939" w:hanging="360"/>
      </w:pPr>
    </w:lvl>
    <w:lvl w:ilvl="2">
      <w:start w:val="1"/>
      <w:numFmt w:val="lowerRoman"/>
      <w:lvlText w:val="%3."/>
      <w:lvlJc w:val="right"/>
      <w:pPr>
        <w:ind w:left="1659" w:hanging="180"/>
      </w:pPr>
    </w:lvl>
    <w:lvl w:ilvl="3">
      <w:start w:val="1"/>
      <w:numFmt w:val="decimal"/>
      <w:lvlText w:val="%4."/>
      <w:lvlJc w:val="left"/>
      <w:pPr>
        <w:ind w:left="2379" w:hanging="360"/>
      </w:pPr>
    </w:lvl>
    <w:lvl w:ilvl="4">
      <w:start w:val="1"/>
      <w:numFmt w:val="lowerLetter"/>
      <w:lvlText w:val="%5."/>
      <w:lvlJc w:val="left"/>
      <w:pPr>
        <w:ind w:left="3099" w:hanging="360"/>
      </w:pPr>
    </w:lvl>
    <w:lvl w:ilvl="5">
      <w:start w:val="1"/>
      <w:numFmt w:val="lowerRoman"/>
      <w:lvlText w:val="%6."/>
      <w:lvlJc w:val="right"/>
      <w:pPr>
        <w:ind w:left="3819" w:hanging="180"/>
      </w:pPr>
    </w:lvl>
    <w:lvl w:ilvl="6">
      <w:start w:val="1"/>
      <w:numFmt w:val="decimal"/>
      <w:lvlText w:val="%7."/>
      <w:lvlJc w:val="left"/>
      <w:pPr>
        <w:ind w:left="4539" w:hanging="360"/>
      </w:pPr>
    </w:lvl>
    <w:lvl w:ilvl="7">
      <w:start w:val="1"/>
      <w:numFmt w:val="lowerLetter"/>
      <w:lvlText w:val="%8."/>
      <w:lvlJc w:val="left"/>
      <w:pPr>
        <w:ind w:left="5259" w:hanging="360"/>
      </w:pPr>
    </w:lvl>
    <w:lvl w:ilvl="8">
      <w:start w:val="1"/>
      <w:numFmt w:val="lowerRoman"/>
      <w:lvlText w:val="%9."/>
      <w:lvlJc w:val="right"/>
      <w:pPr>
        <w:ind w:left="5979" w:hanging="180"/>
      </w:pPr>
    </w:lvl>
  </w:abstractNum>
  <w:abstractNum w:abstractNumId="1" w15:restartNumberingAfterBreak="0">
    <w:nsid w:val="080A2390"/>
    <w:multiLevelType w:val="multilevel"/>
    <w:tmpl w:val="F2C036C6"/>
    <w:lvl w:ilvl="0">
      <w:start w:val="1"/>
      <w:numFmt w:val="lowerRoman"/>
      <w:lvlText w:val="%1."/>
      <w:lvlJc w:val="righ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FD7B56"/>
    <w:multiLevelType w:val="multilevel"/>
    <w:tmpl w:val="B3DA43BC"/>
    <w:lvl w:ilvl="0">
      <w:start w:val="1"/>
      <w:numFmt w:val="lowerRoman"/>
      <w:lvlText w:val="%1."/>
      <w:lvlJc w:val="righ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0D1F1E"/>
    <w:multiLevelType w:val="multilevel"/>
    <w:tmpl w:val="F39680F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B33549F"/>
    <w:multiLevelType w:val="multilevel"/>
    <w:tmpl w:val="1B68A36E"/>
    <w:lvl w:ilvl="0">
      <w:start w:val="1"/>
      <w:numFmt w:val="lowerRoman"/>
      <w:lvlText w:val="%1."/>
      <w:lvlJc w:val="right"/>
      <w:pPr>
        <w:ind w:left="764" w:hanging="359"/>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0C572A04"/>
    <w:multiLevelType w:val="multilevel"/>
    <w:tmpl w:val="0868D32E"/>
    <w:lvl w:ilvl="0">
      <w:start w:val="1"/>
      <w:numFmt w:val="lowerRoman"/>
      <w:lvlText w:val="%1."/>
      <w:lvlJc w:val="right"/>
      <w:pPr>
        <w:ind w:left="81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7F4A65"/>
    <w:multiLevelType w:val="multilevel"/>
    <w:tmpl w:val="8AA44E78"/>
    <w:lvl w:ilvl="0">
      <w:start w:val="1"/>
      <w:numFmt w:val="lowerRoman"/>
      <w:lvlText w:val="%1."/>
      <w:lvlJc w:val="right"/>
      <w:pPr>
        <w:ind w:left="81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340157"/>
    <w:multiLevelType w:val="multilevel"/>
    <w:tmpl w:val="18CCA768"/>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0F7A7177"/>
    <w:multiLevelType w:val="multilevel"/>
    <w:tmpl w:val="5B680F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997A0F"/>
    <w:multiLevelType w:val="multilevel"/>
    <w:tmpl w:val="BC8E18D0"/>
    <w:lvl w:ilvl="0">
      <w:start w:val="1"/>
      <w:numFmt w:val="lowerRoman"/>
      <w:lvlText w:val="%1."/>
      <w:lvlJc w:val="right"/>
      <w:pPr>
        <w:ind w:left="720" w:hanging="360"/>
      </w:pPr>
      <w:rPr>
        <w:b w:val="0"/>
        <w:sz w:val="22"/>
        <w:szCs w:val="22"/>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0" w15:restartNumberingAfterBreak="0">
    <w:nsid w:val="10AC5A2C"/>
    <w:multiLevelType w:val="multilevel"/>
    <w:tmpl w:val="2A704D80"/>
    <w:lvl w:ilvl="0">
      <w:start w:val="1"/>
      <w:numFmt w:val="lowerRoman"/>
      <w:lvlText w:val="%1."/>
      <w:lvlJc w:val="righ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FB4BFA"/>
    <w:multiLevelType w:val="multilevel"/>
    <w:tmpl w:val="E8023638"/>
    <w:lvl w:ilvl="0">
      <w:start w:val="1"/>
      <w:numFmt w:val="decimal"/>
      <w:lvlText w:val="%1."/>
      <w:lvlJc w:val="left"/>
      <w:pPr>
        <w:ind w:left="540" w:hanging="360"/>
      </w:pPr>
      <w:rPr>
        <w:b w:val="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2" w15:restartNumberingAfterBreak="0">
    <w:nsid w:val="13792CC7"/>
    <w:multiLevelType w:val="multilevel"/>
    <w:tmpl w:val="FA60F01C"/>
    <w:lvl w:ilvl="0">
      <w:start w:val="1"/>
      <w:numFmt w:val="lowerRoman"/>
      <w:lvlText w:val="%1."/>
      <w:lvlJc w:val="righ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A02FEB"/>
    <w:multiLevelType w:val="multilevel"/>
    <w:tmpl w:val="3334B936"/>
    <w:lvl w:ilvl="0">
      <w:start w:val="1"/>
      <w:numFmt w:val="lowerRoman"/>
      <w:lvlText w:val="%1."/>
      <w:lvlJc w:val="right"/>
      <w:pPr>
        <w:ind w:left="359" w:hanging="360"/>
      </w:pPr>
      <w:rPr>
        <w:b w:val="0"/>
        <w:sz w:val="22"/>
        <w:szCs w:val="22"/>
      </w:rPr>
    </w:lvl>
    <w:lvl w:ilvl="1">
      <w:start w:val="1"/>
      <w:numFmt w:val="lowerLetter"/>
      <w:lvlText w:val="%2."/>
      <w:lvlJc w:val="left"/>
      <w:pPr>
        <w:ind w:left="1079" w:hanging="360"/>
      </w:pPr>
    </w:lvl>
    <w:lvl w:ilvl="2">
      <w:start w:val="1"/>
      <w:numFmt w:val="lowerRoman"/>
      <w:lvlText w:val="%3."/>
      <w:lvlJc w:val="right"/>
      <w:pPr>
        <w:ind w:left="1799" w:hanging="180"/>
      </w:pPr>
    </w:lvl>
    <w:lvl w:ilvl="3">
      <w:start w:val="1"/>
      <w:numFmt w:val="decimal"/>
      <w:lvlText w:val="%4."/>
      <w:lvlJc w:val="left"/>
      <w:pPr>
        <w:ind w:left="2519" w:hanging="360"/>
      </w:pPr>
    </w:lvl>
    <w:lvl w:ilvl="4">
      <w:start w:val="1"/>
      <w:numFmt w:val="lowerLetter"/>
      <w:lvlText w:val="%5."/>
      <w:lvlJc w:val="left"/>
      <w:pPr>
        <w:ind w:left="3239" w:hanging="360"/>
      </w:pPr>
    </w:lvl>
    <w:lvl w:ilvl="5">
      <w:start w:val="1"/>
      <w:numFmt w:val="lowerRoman"/>
      <w:lvlText w:val="%6."/>
      <w:lvlJc w:val="right"/>
      <w:pPr>
        <w:ind w:left="3959" w:hanging="180"/>
      </w:pPr>
    </w:lvl>
    <w:lvl w:ilvl="6">
      <w:start w:val="1"/>
      <w:numFmt w:val="decimal"/>
      <w:lvlText w:val="%7."/>
      <w:lvlJc w:val="left"/>
      <w:pPr>
        <w:ind w:left="4679" w:hanging="360"/>
      </w:pPr>
    </w:lvl>
    <w:lvl w:ilvl="7">
      <w:start w:val="1"/>
      <w:numFmt w:val="lowerLetter"/>
      <w:lvlText w:val="%8."/>
      <w:lvlJc w:val="left"/>
      <w:pPr>
        <w:ind w:left="5399" w:hanging="360"/>
      </w:pPr>
    </w:lvl>
    <w:lvl w:ilvl="8">
      <w:start w:val="1"/>
      <w:numFmt w:val="lowerRoman"/>
      <w:lvlText w:val="%9."/>
      <w:lvlJc w:val="right"/>
      <w:pPr>
        <w:ind w:left="6119" w:hanging="180"/>
      </w:pPr>
    </w:lvl>
  </w:abstractNum>
  <w:abstractNum w:abstractNumId="14" w15:restartNumberingAfterBreak="0">
    <w:nsid w:val="1A5442A1"/>
    <w:multiLevelType w:val="multilevel"/>
    <w:tmpl w:val="9822E528"/>
    <w:lvl w:ilvl="0">
      <w:start w:val="1"/>
      <w:numFmt w:val="lowerLetter"/>
      <w:lvlText w:val="%1."/>
      <w:lvlJc w:val="left"/>
      <w:pPr>
        <w:ind w:left="644" w:hanging="359"/>
      </w:pPr>
      <w:rPr>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15" w15:restartNumberingAfterBreak="0">
    <w:nsid w:val="1CE9499C"/>
    <w:multiLevelType w:val="multilevel"/>
    <w:tmpl w:val="54ACBFAA"/>
    <w:lvl w:ilvl="0">
      <w:start w:val="1"/>
      <w:numFmt w:val="lowerRoman"/>
      <w:lvlText w:val="%1."/>
      <w:lvlJc w:val="right"/>
      <w:pPr>
        <w:ind w:left="360" w:hanging="360"/>
      </w:pPr>
      <w:rPr>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2D02C85"/>
    <w:multiLevelType w:val="multilevel"/>
    <w:tmpl w:val="41244F98"/>
    <w:lvl w:ilvl="0">
      <w:start w:val="1"/>
      <w:numFmt w:val="lowerLetter"/>
      <w:lvlText w:val="%1."/>
      <w:lvlJc w:val="left"/>
      <w:pPr>
        <w:ind w:left="502" w:hanging="360"/>
      </w:pPr>
      <w:rPr>
        <w:rFonts w:ascii="Arial" w:eastAsia="Arial" w:hAnsi="Arial" w:cs="Arial"/>
        <w:sz w:val="20"/>
        <w:szCs w:val="2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24AB607D"/>
    <w:multiLevelType w:val="multilevel"/>
    <w:tmpl w:val="DE981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5A434C0"/>
    <w:multiLevelType w:val="multilevel"/>
    <w:tmpl w:val="F0467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7080EBA"/>
    <w:multiLevelType w:val="multilevel"/>
    <w:tmpl w:val="5FC0E728"/>
    <w:lvl w:ilvl="0">
      <w:start w:val="1"/>
      <w:numFmt w:val="lowerRoman"/>
      <w:lvlText w:val="%1."/>
      <w:lvlJc w:val="right"/>
      <w:pPr>
        <w:ind w:left="72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D261A"/>
    <w:multiLevelType w:val="multilevel"/>
    <w:tmpl w:val="CA664B0C"/>
    <w:lvl w:ilvl="0">
      <w:start w:val="1"/>
      <w:numFmt w:val="lowerRoman"/>
      <w:lvlText w:val="%1."/>
      <w:lvlJc w:val="righ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6C7082"/>
    <w:multiLevelType w:val="multilevel"/>
    <w:tmpl w:val="F8CE8EE4"/>
    <w:lvl w:ilvl="0">
      <w:start w:val="1"/>
      <w:numFmt w:val="lowerLetter"/>
      <w:lvlText w:val="%1."/>
      <w:lvlJc w:val="left"/>
      <w:pPr>
        <w:ind w:left="644" w:hanging="359"/>
      </w:p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2" w15:restartNumberingAfterBreak="0">
    <w:nsid w:val="299903F0"/>
    <w:multiLevelType w:val="multilevel"/>
    <w:tmpl w:val="7BC83418"/>
    <w:lvl w:ilvl="0">
      <w:start w:val="1"/>
      <w:numFmt w:val="lowerLetter"/>
      <w:lvlText w:val="%1."/>
      <w:lvlJc w:val="left"/>
      <w:pPr>
        <w:ind w:left="644" w:hanging="359"/>
      </w:pPr>
      <w:rPr>
        <w:rFonts w:ascii="Arial" w:eastAsia="Arial" w:hAnsi="Arial" w:cs="Arial"/>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3" w15:restartNumberingAfterBreak="0">
    <w:nsid w:val="2AF5464D"/>
    <w:multiLevelType w:val="multilevel"/>
    <w:tmpl w:val="924AB30C"/>
    <w:lvl w:ilvl="0">
      <w:start w:val="1"/>
      <w:numFmt w:val="decimal"/>
      <w:lvlText w:val="%1."/>
      <w:lvlJc w:val="left"/>
      <w:pPr>
        <w:ind w:left="502" w:hanging="360"/>
      </w:pPr>
      <w:rPr>
        <w:b/>
        <w:sz w:val="22"/>
        <w:szCs w:val="22"/>
      </w:rPr>
    </w:lvl>
    <w:lvl w:ilvl="1">
      <w:start w:val="1"/>
      <w:numFmt w:val="lowerLetter"/>
      <w:lvlText w:val="%2."/>
      <w:lvlJc w:val="left"/>
      <w:pPr>
        <w:ind w:left="1909" w:hanging="720"/>
      </w:pPr>
    </w:lvl>
    <w:lvl w:ilvl="2">
      <w:start w:val="1"/>
      <w:numFmt w:val="lowerRoman"/>
      <w:lvlText w:val="%3."/>
      <w:lvlJc w:val="right"/>
      <w:pPr>
        <w:ind w:left="2269" w:hanging="180"/>
      </w:pPr>
    </w:lvl>
    <w:lvl w:ilvl="3">
      <w:start w:val="1"/>
      <w:numFmt w:val="decimal"/>
      <w:lvlText w:val="%4."/>
      <w:lvlJc w:val="left"/>
      <w:pPr>
        <w:ind w:left="2989" w:hanging="360"/>
      </w:pPr>
    </w:lvl>
    <w:lvl w:ilvl="4">
      <w:start w:val="1"/>
      <w:numFmt w:val="lowerLetter"/>
      <w:lvlText w:val="%5."/>
      <w:lvlJc w:val="left"/>
      <w:pPr>
        <w:ind w:left="3709" w:hanging="360"/>
      </w:pPr>
    </w:lvl>
    <w:lvl w:ilvl="5">
      <w:start w:val="1"/>
      <w:numFmt w:val="lowerRoman"/>
      <w:lvlText w:val="%6."/>
      <w:lvlJc w:val="right"/>
      <w:pPr>
        <w:ind w:left="4429" w:hanging="180"/>
      </w:pPr>
    </w:lvl>
    <w:lvl w:ilvl="6">
      <w:start w:val="1"/>
      <w:numFmt w:val="decimal"/>
      <w:lvlText w:val="%7."/>
      <w:lvlJc w:val="left"/>
      <w:pPr>
        <w:ind w:left="5149" w:hanging="360"/>
      </w:pPr>
    </w:lvl>
    <w:lvl w:ilvl="7">
      <w:start w:val="1"/>
      <w:numFmt w:val="lowerLetter"/>
      <w:lvlText w:val="%8."/>
      <w:lvlJc w:val="left"/>
      <w:pPr>
        <w:ind w:left="5869" w:hanging="360"/>
      </w:pPr>
    </w:lvl>
    <w:lvl w:ilvl="8">
      <w:start w:val="1"/>
      <w:numFmt w:val="lowerRoman"/>
      <w:lvlText w:val="%9."/>
      <w:lvlJc w:val="right"/>
      <w:pPr>
        <w:ind w:left="6589" w:hanging="180"/>
      </w:pPr>
    </w:lvl>
  </w:abstractNum>
  <w:abstractNum w:abstractNumId="24" w15:restartNumberingAfterBreak="0">
    <w:nsid w:val="2B2738C8"/>
    <w:multiLevelType w:val="multilevel"/>
    <w:tmpl w:val="199C0000"/>
    <w:lvl w:ilvl="0">
      <w:start w:val="1"/>
      <w:numFmt w:val="lowerLetter"/>
      <w:lvlText w:val="%1."/>
      <w:lvlJc w:val="left"/>
      <w:pPr>
        <w:ind w:left="644" w:hanging="359"/>
      </w:pPr>
      <w:rPr>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25" w15:restartNumberingAfterBreak="0">
    <w:nsid w:val="2C1F550B"/>
    <w:multiLevelType w:val="multilevel"/>
    <w:tmpl w:val="7DD25D6C"/>
    <w:lvl w:ilvl="0">
      <w:start w:val="1"/>
      <w:numFmt w:val="lowerLetter"/>
      <w:lvlText w:val="%1."/>
      <w:lvlJc w:val="left"/>
      <w:pPr>
        <w:ind w:left="764" w:hanging="359"/>
      </w:pPr>
    </w:lvl>
    <w:lvl w:ilvl="1">
      <w:start w:val="1"/>
      <w:numFmt w:val="lowerLetter"/>
      <w:lvlText w:val="%2."/>
      <w:lvlJc w:val="left"/>
      <w:pPr>
        <w:ind w:left="1670" w:hanging="360"/>
      </w:pPr>
    </w:lvl>
    <w:lvl w:ilvl="2">
      <w:start w:val="1"/>
      <w:numFmt w:val="lowerRoman"/>
      <w:lvlText w:val="%3."/>
      <w:lvlJc w:val="right"/>
      <w:pPr>
        <w:ind w:left="2390" w:hanging="180"/>
      </w:pPr>
    </w:lvl>
    <w:lvl w:ilvl="3">
      <w:start w:val="1"/>
      <w:numFmt w:val="decimal"/>
      <w:lvlText w:val="%4."/>
      <w:lvlJc w:val="left"/>
      <w:pPr>
        <w:ind w:left="3110" w:hanging="360"/>
      </w:pPr>
    </w:lvl>
    <w:lvl w:ilvl="4">
      <w:start w:val="1"/>
      <w:numFmt w:val="lowerLetter"/>
      <w:lvlText w:val="%5."/>
      <w:lvlJc w:val="left"/>
      <w:pPr>
        <w:ind w:left="3830" w:hanging="360"/>
      </w:pPr>
    </w:lvl>
    <w:lvl w:ilvl="5">
      <w:start w:val="1"/>
      <w:numFmt w:val="lowerRoman"/>
      <w:lvlText w:val="%6."/>
      <w:lvlJc w:val="right"/>
      <w:pPr>
        <w:ind w:left="4550" w:hanging="180"/>
      </w:pPr>
    </w:lvl>
    <w:lvl w:ilvl="6">
      <w:start w:val="1"/>
      <w:numFmt w:val="decimal"/>
      <w:lvlText w:val="%7."/>
      <w:lvlJc w:val="left"/>
      <w:pPr>
        <w:ind w:left="5270" w:hanging="360"/>
      </w:pPr>
    </w:lvl>
    <w:lvl w:ilvl="7">
      <w:start w:val="1"/>
      <w:numFmt w:val="lowerLetter"/>
      <w:lvlText w:val="%8."/>
      <w:lvlJc w:val="left"/>
      <w:pPr>
        <w:ind w:left="5990" w:hanging="360"/>
      </w:pPr>
    </w:lvl>
    <w:lvl w:ilvl="8">
      <w:start w:val="1"/>
      <w:numFmt w:val="lowerRoman"/>
      <w:lvlText w:val="%9."/>
      <w:lvlJc w:val="right"/>
      <w:pPr>
        <w:ind w:left="6710" w:hanging="180"/>
      </w:pPr>
    </w:lvl>
  </w:abstractNum>
  <w:abstractNum w:abstractNumId="26" w15:restartNumberingAfterBreak="0">
    <w:nsid w:val="2C8E7A4D"/>
    <w:multiLevelType w:val="multilevel"/>
    <w:tmpl w:val="71DC9CBE"/>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0277A36"/>
    <w:multiLevelType w:val="multilevel"/>
    <w:tmpl w:val="63D451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1FD67D4"/>
    <w:multiLevelType w:val="multilevel"/>
    <w:tmpl w:val="1B0C14AC"/>
    <w:lvl w:ilvl="0">
      <w:start w:val="1"/>
      <w:numFmt w:val="decimal"/>
      <w:lvlText w:val="%1."/>
      <w:lvlJc w:val="left"/>
      <w:pPr>
        <w:ind w:left="72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9" w15:restartNumberingAfterBreak="0">
    <w:nsid w:val="32F93AB6"/>
    <w:multiLevelType w:val="multilevel"/>
    <w:tmpl w:val="26BC7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3C13431"/>
    <w:multiLevelType w:val="multilevel"/>
    <w:tmpl w:val="EB6E99FC"/>
    <w:lvl w:ilvl="0">
      <w:start w:val="1"/>
      <w:numFmt w:val="lowerRoman"/>
      <w:lvlText w:val="%1."/>
      <w:lvlJc w:val="righ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112C7B"/>
    <w:multiLevelType w:val="multilevel"/>
    <w:tmpl w:val="45A8CEEC"/>
    <w:lvl w:ilvl="0">
      <w:start w:val="1"/>
      <w:numFmt w:val="decimal"/>
      <w:lvlText w:val="%1."/>
      <w:lvlJc w:val="left"/>
      <w:pPr>
        <w:ind w:left="502" w:hanging="360"/>
      </w:pPr>
      <w:rPr>
        <w:rFonts w:ascii="Arial" w:eastAsia="Arial" w:hAnsi="Arial" w:cs="Arial"/>
        <w:b/>
        <w:sz w:val="20"/>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2" w15:restartNumberingAfterBreak="0">
    <w:nsid w:val="3D4A07D3"/>
    <w:multiLevelType w:val="multilevel"/>
    <w:tmpl w:val="A7EEC802"/>
    <w:lvl w:ilvl="0">
      <w:start w:val="1"/>
      <w:numFmt w:val="lowerLetter"/>
      <w:lvlText w:val="%1."/>
      <w:lvlJc w:val="left"/>
      <w:pPr>
        <w:ind w:left="644" w:hanging="359"/>
      </w:pPr>
      <w:rPr>
        <w:b w:val="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33" w15:restartNumberingAfterBreak="0">
    <w:nsid w:val="3E7B35E7"/>
    <w:multiLevelType w:val="multilevel"/>
    <w:tmpl w:val="27D8024E"/>
    <w:lvl w:ilvl="0">
      <w:start w:val="9"/>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D314DB"/>
    <w:multiLevelType w:val="multilevel"/>
    <w:tmpl w:val="7F404494"/>
    <w:lvl w:ilvl="0">
      <w:start w:val="1"/>
      <w:numFmt w:val="lowerLetter"/>
      <w:lvlText w:val="%1."/>
      <w:lvlJc w:val="left"/>
      <w:pPr>
        <w:ind w:left="644" w:hanging="359"/>
      </w:pPr>
      <w:rPr>
        <w:b w:val="0"/>
      </w:rPr>
    </w:lvl>
    <w:lvl w:ilvl="1">
      <w:start w:val="1"/>
      <w:numFmt w:val="lowerLetter"/>
      <w:lvlText w:val="%2."/>
      <w:lvlJc w:val="left"/>
      <w:pPr>
        <w:ind w:left="1550" w:hanging="360"/>
      </w:pPr>
    </w:lvl>
    <w:lvl w:ilvl="2">
      <w:start w:val="1"/>
      <w:numFmt w:val="lowerRoman"/>
      <w:lvlText w:val="%3."/>
      <w:lvlJc w:val="right"/>
      <w:pPr>
        <w:ind w:left="2270" w:hanging="180"/>
      </w:pPr>
    </w:lvl>
    <w:lvl w:ilvl="3">
      <w:start w:val="1"/>
      <w:numFmt w:val="decimal"/>
      <w:lvlText w:val="%4."/>
      <w:lvlJc w:val="left"/>
      <w:pPr>
        <w:ind w:left="2990" w:hanging="360"/>
      </w:pPr>
    </w:lvl>
    <w:lvl w:ilvl="4">
      <w:start w:val="1"/>
      <w:numFmt w:val="lowerLetter"/>
      <w:lvlText w:val="%5."/>
      <w:lvlJc w:val="left"/>
      <w:pPr>
        <w:ind w:left="3710" w:hanging="360"/>
      </w:pPr>
    </w:lvl>
    <w:lvl w:ilvl="5">
      <w:start w:val="1"/>
      <w:numFmt w:val="lowerRoman"/>
      <w:lvlText w:val="%6."/>
      <w:lvlJc w:val="right"/>
      <w:pPr>
        <w:ind w:left="4430" w:hanging="180"/>
      </w:pPr>
    </w:lvl>
    <w:lvl w:ilvl="6">
      <w:start w:val="1"/>
      <w:numFmt w:val="decimal"/>
      <w:lvlText w:val="%7."/>
      <w:lvlJc w:val="left"/>
      <w:pPr>
        <w:ind w:left="5150" w:hanging="360"/>
      </w:pPr>
    </w:lvl>
    <w:lvl w:ilvl="7">
      <w:start w:val="1"/>
      <w:numFmt w:val="lowerLetter"/>
      <w:lvlText w:val="%8."/>
      <w:lvlJc w:val="left"/>
      <w:pPr>
        <w:ind w:left="5870" w:hanging="360"/>
      </w:pPr>
    </w:lvl>
    <w:lvl w:ilvl="8">
      <w:start w:val="1"/>
      <w:numFmt w:val="lowerRoman"/>
      <w:lvlText w:val="%9."/>
      <w:lvlJc w:val="right"/>
      <w:pPr>
        <w:ind w:left="6590" w:hanging="180"/>
      </w:pPr>
    </w:lvl>
  </w:abstractNum>
  <w:abstractNum w:abstractNumId="35" w15:restartNumberingAfterBreak="0">
    <w:nsid w:val="41E95C42"/>
    <w:multiLevelType w:val="multilevel"/>
    <w:tmpl w:val="366ACD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CF4814"/>
    <w:multiLevelType w:val="multilevel"/>
    <w:tmpl w:val="F0A0B3FC"/>
    <w:lvl w:ilvl="0">
      <w:start w:val="1"/>
      <w:numFmt w:val="lowerRoman"/>
      <w:lvlText w:val="%1."/>
      <w:lvlJc w:val="right"/>
      <w:pPr>
        <w:ind w:left="786"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7" w15:restartNumberingAfterBreak="0">
    <w:nsid w:val="47555AB3"/>
    <w:multiLevelType w:val="multilevel"/>
    <w:tmpl w:val="939673B8"/>
    <w:lvl w:ilvl="0">
      <w:start w:val="1"/>
      <w:numFmt w:val="bullet"/>
      <w:lvlText w:val="●"/>
      <w:lvlJc w:val="left"/>
      <w:pPr>
        <w:ind w:left="348" w:hanging="360"/>
      </w:pPr>
      <w:rPr>
        <w:rFonts w:ascii="Noto Sans Symbols" w:eastAsia="Noto Sans Symbols" w:hAnsi="Noto Sans Symbols" w:cs="Noto Sans Symbols"/>
      </w:rPr>
    </w:lvl>
    <w:lvl w:ilvl="1">
      <w:start w:val="1"/>
      <w:numFmt w:val="bullet"/>
      <w:lvlText w:val="o"/>
      <w:lvlJc w:val="left"/>
      <w:pPr>
        <w:ind w:left="1286" w:hanging="360"/>
      </w:pPr>
      <w:rPr>
        <w:rFonts w:ascii="Courier New" w:eastAsia="Courier New" w:hAnsi="Courier New" w:cs="Courier New"/>
      </w:rPr>
    </w:lvl>
    <w:lvl w:ilvl="2">
      <w:start w:val="1"/>
      <w:numFmt w:val="bullet"/>
      <w:lvlText w:val="▪"/>
      <w:lvlJc w:val="left"/>
      <w:pPr>
        <w:ind w:left="2006" w:hanging="360"/>
      </w:pPr>
      <w:rPr>
        <w:rFonts w:ascii="Noto Sans Symbols" w:eastAsia="Noto Sans Symbols" w:hAnsi="Noto Sans Symbols" w:cs="Noto Sans Symbols"/>
      </w:rPr>
    </w:lvl>
    <w:lvl w:ilvl="3">
      <w:start w:val="1"/>
      <w:numFmt w:val="bullet"/>
      <w:lvlText w:val="●"/>
      <w:lvlJc w:val="left"/>
      <w:pPr>
        <w:ind w:left="2726" w:hanging="360"/>
      </w:pPr>
      <w:rPr>
        <w:rFonts w:ascii="Noto Sans Symbols" w:eastAsia="Noto Sans Symbols" w:hAnsi="Noto Sans Symbols" w:cs="Noto Sans Symbols"/>
      </w:rPr>
    </w:lvl>
    <w:lvl w:ilvl="4">
      <w:start w:val="1"/>
      <w:numFmt w:val="bullet"/>
      <w:lvlText w:val="o"/>
      <w:lvlJc w:val="left"/>
      <w:pPr>
        <w:ind w:left="3446" w:hanging="360"/>
      </w:pPr>
      <w:rPr>
        <w:rFonts w:ascii="Courier New" w:eastAsia="Courier New" w:hAnsi="Courier New" w:cs="Courier New"/>
      </w:rPr>
    </w:lvl>
    <w:lvl w:ilvl="5">
      <w:start w:val="1"/>
      <w:numFmt w:val="bullet"/>
      <w:lvlText w:val="▪"/>
      <w:lvlJc w:val="left"/>
      <w:pPr>
        <w:ind w:left="4166" w:hanging="360"/>
      </w:pPr>
      <w:rPr>
        <w:rFonts w:ascii="Noto Sans Symbols" w:eastAsia="Noto Sans Symbols" w:hAnsi="Noto Sans Symbols" w:cs="Noto Sans Symbols"/>
      </w:rPr>
    </w:lvl>
    <w:lvl w:ilvl="6">
      <w:start w:val="1"/>
      <w:numFmt w:val="bullet"/>
      <w:lvlText w:val="●"/>
      <w:lvlJc w:val="left"/>
      <w:pPr>
        <w:ind w:left="4886" w:hanging="360"/>
      </w:pPr>
      <w:rPr>
        <w:rFonts w:ascii="Noto Sans Symbols" w:eastAsia="Noto Sans Symbols" w:hAnsi="Noto Sans Symbols" w:cs="Noto Sans Symbols"/>
      </w:rPr>
    </w:lvl>
    <w:lvl w:ilvl="7">
      <w:start w:val="1"/>
      <w:numFmt w:val="bullet"/>
      <w:lvlText w:val="o"/>
      <w:lvlJc w:val="left"/>
      <w:pPr>
        <w:ind w:left="5606" w:hanging="360"/>
      </w:pPr>
      <w:rPr>
        <w:rFonts w:ascii="Courier New" w:eastAsia="Courier New" w:hAnsi="Courier New" w:cs="Courier New"/>
      </w:rPr>
    </w:lvl>
    <w:lvl w:ilvl="8">
      <w:start w:val="1"/>
      <w:numFmt w:val="bullet"/>
      <w:lvlText w:val="▪"/>
      <w:lvlJc w:val="left"/>
      <w:pPr>
        <w:ind w:left="6326" w:hanging="360"/>
      </w:pPr>
      <w:rPr>
        <w:rFonts w:ascii="Noto Sans Symbols" w:eastAsia="Noto Sans Symbols" w:hAnsi="Noto Sans Symbols" w:cs="Noto Sans Symbols"/>
      </w:rPr>
    </w:lvl>
  </w:abstractNum>
  <w:abstractNum w:abstractNumId="38" w15:restartNumberingAfterBreak="0">
    <w:nsid w:val="4BAA762F"/>
    <w:multiLevelType w:val="multilevel"/>
    <w:tmpl w:val="93BC26B4"/>
    <w:lvl w:ilvl="0">
      <w:start w:val="1"/>
      <w:numFmt w:val="lowerLetter"/>
      <w:lvlText w:val="%1."/>
      <w:lvlJc w:val="left"/>
      <w:pPr>
        <w:ind w:left="643" w:hanging="360"/>
      </w:pPr>
      <w:rPr>
        <w:b w:val="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39" w15:restartNumberingAfterBreak="0">
    <w:nsid w:val="4FD01936"/>
    <w:multiLevelType w:val="multilevel"/>
    <w:tmpl w:val="DB7CDC76"/>
    <w:lvl w:ilvl="0">
      <w:start w:val="1"/>
      <w:numFmt w:val="lowerLetter"/>
      <w:lvlText w:val="%1"/>
      <w:lvlJc w:val="left"/>
      <w:pPr>
        <w:ind w:left="720" w:hanging="360"/>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5ED3C5F"/>
    <w:multiLevelType w:val="multilevel"/>
    <w:tmpl w:val="7FDEF73C"/>
    <w:lvl w:ilvl="0">
      <w:start w:val="1"/>
      <w:numFmt w:val="lowerLetter"/>
      <w:lvlText w:val="%1."/>
      <w:lvlJc w:val="left"/>
      <w:pPr>
        <w:ind w:left="502" w:hanging="360"/>
      </w:pPr>
    </w:lvl>
    <w:lvl w:ilvl="1">
      <w:start w:val="1"/>
      <w:numFmt w:val="lowerLetter"/>
      <w:lvlText w:val="%2."/>
      <w:lvlJc w:val="left"/>
      <w:pPr>
        <w:ind w:left="1408" w:hanging="360"/>
      </w:pPr>
    </w:lvl>
    <w:lvl w:ilvl="2">
      <w:start w:val="1"/>
      <w:numFmt w:val="lowerRoman"/>
      <w:lvlText w:val="%3."/>
      <w:lvlJc w:val="right"/>
      <w:pPr>
        <w:ind w:left="2128" w:hanging="180"/>
      </w:pPr>
    </w:lvl>
    <w:lvl w:ilvl="3">
      <w:start w:val="1"/>
      <w:numFmt w:val="decimal"/>
      <w:lvlText w:val="%4."/>
      <w:lvlJc w:val="left"/>
      <w:pPr>
        <w:ind w:left="2848" w:hanging="360"/>
      </w:pPr>
    </w:lvl>
    <w:lvl w:ilvl="4">
      <w:start w:val="1"/>
      <w:numFmt w:val="lowerLetter"/>
      <w:lvlText w:val="%5."/>
      <w:lvlJc w:val="left"/>
      <w:pPr>
        <w:ind w:left="3568" w:hanging="360"/>
      </w:pPr>
    </w:lvl>
    <w:lvl w:ilvl="5">
      <w:start w:val="1"/>
      <w:numFmt w:val="lowerRoman"/>
      <w:lvlText w:val="%6."/>
      <w:lvlJc w:val="right"/>
      <w:pPr>
        <w:ind w:left="4288" w:hanging="180"/>
      </w:pPr>
    </w:lvl>
    <w:lvl w:ilvl="6">
      <w:start w:val="1"/>
      <w:numFmt w:val="decimal"/>
      <w:lvlText w:val="%7."/>
      <w:lvlJc w:val="left"/>
      <w:pPr>
        <w:ind w:left="5008" w:hanging="360"/>
      </w:pPr>
    </w:lvl>
    <w:lvl w:ilvl="7">
      <w:start w:val="1"/>
      <w:numFmt w:val="lowerLetter"/>
      <w:lvlText w:val="%8."/>
      <w:lvlJc w:val="left"/>
      <w:pPr>
        <w:ind w:left="5728" w:hanging="360"/>
      </w:pPr>
    </w:lvl>
    <w:lvl w:ilvl="8">
      <w:start w:val="1"/>
      <w:numFmt w:val="lowerRoman"/>
      <w:lvlText w:val="%9."/>
      <w:lvlJc w:val="right"/>
      <w:pPr>
        <w:ind w:left="6448" w:hanging="180"/>
      </w:pPr>
    </w:lvl>
  </w:abstractNum>
  <w:abstractNum w:abstractNumId="41" w15:restartNumberingAfterBreak="0">
    <w:nsid w:val="570F3325"/>
    <w:multiLevelType w:val="multilevel"/>
    <w:tmpl w:val="C30E79C6"/>
    <w:lvl w:ilvl="0">
      <w:start w:val="1"/>
      <w:numFmt w:val="lowerRoman"/>
      <w:lvlText w:val="%1."/>
      <w:lvlJc w:val="righ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ACD2428"/>
    <w:multiLevelType w:val="multilevel"/>
    <w:tmpl w:val="AD681886"/>
    <w:lvl w:ilvl="0">
      <w:start w:val="1"/>
      <w:numFmt w:val="lowerLetter"/>
      <w:lvlText w:val="%1."/>
      <w:lvlJc w:val="left"/>
      <w:pPr>
        <w:ind w:left="810" w:hanging="360"/>
      </w:pPr>
      <w:rPr>
        <w:b w:val="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43" w15:restartNumberingAfterBreak="0">
    <w:nsid w:val="6191390B"/>
    <w:multiLevelType w:val="multilevel"/>
    <w:tmpl w:val="37D655B6"/>
    <w:lvl w:ilvl="0">
      <w:start w:val="1"/>
      <w:numFmt w:val="lowerRoman"/>
      <w:lvlText w:val="%1."/>
      <w:lvlJc w:val="right"/>
      <w:pPr>
        <w:ind w:left="720" w:hanging="360"/>
      </w:pPr>
      <w:rPr>
        <w:b w:val="0"/>
        <w:sz w:val="22"/>
        <w:szCs w:val="22"/>
      </w:rPr>
    </w:lvl>
    <w:lvl w:ilvl="1">
      <w:start w:val="1"/>
      <w:numFmt w:val="lowerLetter"/>
      <w:lvlText w:val="%2."/>
      <w:lvlJc w:val="left"/>
      <w:pPr>
        <w:ind w:left="1626" w:hanging="360"/>
      </w:pPr>
    </w:lvl>
    <w:lvl w:ilvl="2">
      <w:start w:val="1"/>
      <w:numFmt w:val="lowerRoman"/>
      <w:lvlText w:val="%3."/>
      <w:lvlJc w:val="right"/>
      <w:pPr>
        <w:ind w:left="2346" w:hanging="180"/>
      </w:pPr>
    </w:lvl>
    <w:lvl w:ilvl="3">
      <w:start w:val="1"/>
      <w:numFmt w:val="decimal"/>
      <w:lvlText w:val="%4."/>
      <w:lvlJc w:val="left"/>
      <w:pPr>
        <w:ind w:left="3066" w:hanging="360"/>
      </w:pPr>
    </w:lvl>
    <w:lvl w:ilvl="4">
      <w:start w:val="1"/>
      <w:numFmt w:val="lowerLetter"/>
      <w:lvlText w:val="%5."/>
      <w:lvlJc w:val="left"/>
      <w:pPr>
        <w:ind w:left="3786" w:hanging="360"/>
      </w:pPr>
    </w:lvl>
    <w:lvl w:ilvl="5">
      <w:start w:val="1"/>
      <w:numFmt w:val="lowerRoman"/>
      <w:lvlText w:val="%6."/>
      <w:lvlJc w:val="right"/>
      <w:pPr>
        <w:ind w:left="4506" w:hanging="180"/>
      </w:pPr>
    </w:lvl>
    <w:lvl w:ilvl="6">
      <w:start w:val="1"/>
      <w:numFmt w:val="decimal"/>
      <w:lvlText w:val="%7."/>
      <w:lvlJc w:val="left"/>
      <w:pPr>
        <w:ind w:left="5226" w:hanging="360"/>
      </w:pPr>
    </w:lvl>
    <w:lvl w:ilvl="7">
      <w:start w:val="1"/>
      <w:numFmt w:val="lowerLetter"/>
      <w:lvlText w:val="%8."/>
      <w:lvlJc w:val="left"/>
      <w:pPr>
        <w:ind w:left="5946" w:hanging="360"/>
      </w:pPr>
    </w:lvl>
    <w:lvl w:ilvl="8">
      <w:start w:val="1"/>
      <w:numFmt w:val="lowerRoman"/>
      <w:lvlText w:val="%9."/>
      <w:lvlJc w:val="right"/>
      <w:pPr>
        <w:ind w:left="6666" w:hanging="180"/>
      </w:pPr>
    </w:lvl>
  </w:abstractNum>
  <w:abstractNum w:abstractNumId="44" w15:restartNumberingAfterBreak="0">
    <w:nsid w:val="61EE3BED"/>
    <w:multiLevelType w:val="multilevel"/>
    <w:tmpl w:val="7E26160A"/>
    <w:lvl w:ilvl="0">
      <w:start w:val="1"/>
      <w:numFmt w:val="decimal"/>
      <w:lvlText w:val="%1."/>
      <w:lvlJc w:val="left"/>
      <w:pPr>
        <w:ind w:left="720" w:hanging="720"/>
      </w:pPr>
      <w:rPr>
        <w:rFonts w:ascii="Arial" w:eastAsia="Arial" w:hAnsi="Arial" w:cs="Arial"/>
        <w:b w:val="0"/>
        <w:sz w:val="20"/>
        <w:szCs w:val="20"/>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45" w15:restartNumberingAfterBreak="0">
    <w:nsid w:val="63212EFC"/>
    <w:multiLevelType w:val="multilevel"/>
    <w:tmpl w:val="823232CA"/>
    <w:lvl w:ilvl="0">
      <w:start w:val="1"/>
      <w:numFmt w:val="decimal"/>
      <w:lvlText w:val="%1."/>
      <w:lvlJc w:val="left"/>
      <w:pPr>
        <w:ind w:left="502" w:hanging="360"/>
      </w:pPr>
      <w:rPr>
        <w:rFonts w:ascii="Arial" w:eastAsia="Arial" w:hAnsi="Arial" w:cs="Arial"/>
        <w:b/>
        <w:sz w:val="22"/>
        <w:szCs w:val="22"/>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6" w15:restartNumberingAfterBreak="0">
    <w:nsid w:val="652D483C"/>
    <w:multiLevelType w:val="multilevel"/>
    <w:tmpl w:val="DB0CE59C"/>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63267F9"/>
    <w:multiLevelType w:val="multilevel"/>
    <w:tmpl w:val="0E3090D6"/>
    <w:lvl w:ilvl="0">
      <w:start w:val="1"/>
      <w:numFmt w:val="lowerLetter"/>
      <w:lvlText w:val="%1."/>
      <w:lvlJc w:val="left"/>
      <w:pPr>
        <w:ind w:left="644" w:hanging="359"/>
      </w:pPr>
      <w:rPr>
        <w:sz w:val="20"/>
        <w:szCs w:val="2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48" w15:restartNumberingAfterBreak="0">
    <w:nsid w:val="664D7757"/>
    <w:multiLevelType w:val="multilevel"/>
    <w:tmpl w:val="23BE7CDE"/>
    <w:lvl w:ilvl="0">
      <w:start w:val="1"/>
      <w:numFmt w:val="lowerRoman"/>
      <w:lvlText w:val="%1."/>
      <w:lvlJc w:val="right"/>
      <w:pPr>
        <w:ind w:left="720" w:hanging="360"/>
      </w:pPr>
      <w:rPr>
        <w:b w:val="0"/>
        <w:sz w:val="22"/>
        <w:szCs w:val="22"/>
      </w:rPr>
    </w:lvl>
    <w:lvl w:ilvl="1">
      <w:start w:val="1"/>
      <w:numFmt w:val="lowerLetter"/>
      <w:lvlText w:val="%2."/>
      <w:lvlJc w:val="left"/>
      <w:pPr>
        <w:ind w:left="1626" w:hanging="360"/>
      </w:pPr>
    </w:lvl>
    <w:lvl w:ilvl="2">
      <w:start w:val="1"/>
      <w:numFmt w:val="lowerRoman"/>
      <w:lvlText w:val="%3."/>
      <w:lvlJc w:val="right"/>
      <w:pPr>
        <w:ind w:left="2346" w:hanging="180"/>
      </w:pPr>
    </w:lvl>
    <w:lvl w:ilvl="3">
      <w:start w:val="1"/>
      <w:numFmt w:val="decimal"/>
      <w:lvlText w:val="%4."/>
      <w:lvlJc w:val="left"/>
      <w:pPr>
        <w:ind w:left="3066" w:hanging="360"/>
      </w:pPr>
    </w:lvl>
    <w:lvl w:ilvl="4">
      <w:start w:val="1"/>
      <w:numFmt w:val="lowerLetter"/>
      <w:lvlText w:val="%5."/>
      <w:lvlJc w:val="left"/>
      <w:pPr>
        <w:ind w:left="3786" w:hanging="360"/>
      </w:pPr>
    </w:lvl>
    <w:lvl w:ilvl="5">
      <w:start w:val="1"/>
      <w:numFmt w:val="lowerRoman"/>
      <w:lvlText w:val="%6."/>
      <w:lvlJc w:val="right"/>
      <w:pPr>
        <w:ind w:left="4506" w:hanging="180"/>
      </w:pPr>
    </w:lvl>
    <w:lvl w:ilvl="6">
      <w:start w:val="1"/>
      <w:numFmt w:val="decimal"/>
      <w:lvlText w:val="%7."/>
      <w:lvlJc w:val="left"/>
      <w:pPr>
        <w:ind w:left="5226" w:hanging="360"/>
      </w:pPr>
    </w:lvl>
    <w:lvl w:ilvl="7">
      <w:start w:val="1"/>
      <w:numFmt w:val="lowerLetter"/>
      <w:lvlText w:val="%8."/>
      <w:lvlJc w:val="left"/>
      <w:pPr>
        <w:ind w:left="5946" w:hanging="360"/>
      </w:pPr>
    </w:lvl>
    <w:lvl w:ilvl="8">
      <w:start w:val="1"/>
      <w:numFmt w:val="lowerRoman"/>
      <w:lvlText w:val="%9."/>
      <w:lvlJc w:val="right"/>
      <w:pPr>
        <w:ind w:left="6666" w:hanging="180"/>
      </w:pPr>
    </w:lvl>
  </w:abstractNum>
  <w:abstractNum w:abstractNumId="49" w15:restartNumberingAfterBreak="0">
    <w:nsid w:val="672C5BEE"/>
    <w:multiLevelType w:val="multilevel"/>
    <w:tmpl w:val="25801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8A672CC"/>
    <w:multiLevelType w:val="multilevel"/>
    <w:tmpl w:val="B53EA0B6"/>
    <w:lvl w:ilvl="0">
      <w:start w:val="1"/>
      <w:numFmt w:val="lowerLetter"/>
      <w:lvlText w:val="%1."/>
      <w:lvlJc w:val="left"/>
      <w:pPr>
        <w:ind w:left="644" w:hanging="359"/>
      </w:pPr>
      <w:rPr>
        <w:rFonts w:ascii="Arial" w:eastAsia="Arial" w:hAnsi="Arial" w:cs="Arial"/>
        <w:b/>
        <w:sz w:val="20"/>
        <w:szCs w:val="20"/>
      </w:rPr>
    </w:lvl>
    <w:lvl w:ilvl="1">
      <w:start w:val="1"/>
      <w:numFmt w:val="lowerLetter"/>
      <w:lvlText w:val="%2."/>
      <w:lvlJc w:val="left"/>
      <w:pPr>
        <w:ind w:left="1716" w:hanging="360"/>
      </w:pPr>
    </w:lvl>
    <w:lvl w:ilvl="2">
      <w:start w:val="1"/>
      <w:numFmt w:val="lowerRoman"/>
      <w:lvlText w:val="%3."/>
      <w:lvlJc w:val="right"/>
      <w:pPr>
        <w:ind w:left="2436" w:hanging="180"/>
      </w:pPr>
    </w:lvl>
    <w:lvl w:ilvl="3">
      <w:start w:val="1"/>
      <w:numFmt w:val="decimal"/>
      <w:lvlText w:val="%4."/>
      <w:lvlJc w:val="left"/>
      <w:pPr>
        <w:ind w:left="3156" w:hanging="360"/>
      </w:pPr>
    </w:lvl>
    <w:lvl w:ilvl="4">
      <w:start w:val="1"/>
      <w:numFmt w:val="lowerLetter"/>
      <w:lvlText w:val="%5."/>
      <w:lvlJc w:val="left"/>
      <w:pPr>
        <w:ind w:left="3876" w:hanging="360"/>
      </w:pPr>
    </w:lvl>
    <w:lvl w:ilvl="5">
      <w:start w:val="1"/>
      <w:numFmt w:val="lowerRoman"/>
      <w:lvlText w:val="%6."/>
      <w:lvlJc w:val="right"/>
      <w:pPr>
        <w:ind w:left="4596" w:hanging="180"/>
      </w:pPr>
    </w:lvl>
    <w:lvl w:ilvl="6">
      <w:start w:val="1"/>
      <w:numFmt w:val="decimal"/>
      <w:lvlText w:val="%7."/>
      <w:lvlJc w:val="left"/>
      <w:pPr>
        <w:ind w:left="5316" w:hanging="360"/>
      </w:pPr>
    </w:lvl>
    <w:lvl w:ilvl="7">
      <w:start w:val="1"/>
      <w:numFmt w:val="lowerLetter"/>
      <w:lvlText w:val="%8."/>
      <w:lvlJc w:val="left"/>
      <w:pPr>
        <w:ind w:left="6036" w:hanging="360"/>
      </w:pPr>
    </w:lvl>
    <w:lvl w:ilvl="8">
      <w:start w:val="1"/>
      <w:numFmt w:val="lowerRoman"/>
      <w:lvlText w:val="%9."/>
      <w:lvlJc w:val="right"/>
      <w:pPr>
        <w:ind w:left="6756" w:hanging="180"/>
      </w:pPr>
    </w:lvl>
  </w:abstractNum>
  <w:abstractNum w:abstractNumId="51" w15:restartNumberingAfterBreak="0">
    <w:nsid w:val="68FB2A94"/>
    <w:multiLevelType w:val="multilevel"/>
    <w:tmpl w:val="33B877F8"/>
    <w:lvl w:ilvl="0">
      <w:start w:val="1"/>
      <w:numFmt w:val="lowerLetter"/>
      <w:lvlText w:val="%1."/>
      <w:lvlJc w:val="left"/>
      <w:pPr>
        <w:ind w:left="687" w:hanging="360"/>
      </w:pPr>
      <w:rPr>
        <w:b w:val="0"/>
        <w:sz w:val="20"/>
        <w:szCs w:val="20"/>
      </w:rPr>
    </w:lvl>
    <w:lvl w:ilvl="1">
      <w:start w:val="1"/>
      <w:numFmt w:val="lowerLetter"/>
      <w:lvlText w:val="%2."/>
      <w:lvlJc w:val="left"/>
      <w:pPr>
        <w:ind w:left="1407" w:hanging="360"/>
      </w:pPr>
    </w:lvl>
    <w:lvl w:ilvl="2">
      <w:start w:val="1"/>
      <w:numFmt w:val="lowerRoman"/>
      <w:lvlText w:val="%3."/>
      <w:lvlJc w:val="right"/>
      <w:pPr>
        <w:ind w:left="2127" w:hanging="180"/>
      </w:pPr>
    </w:lvl>
    <w:lvl w:ilvl="3">
      <w:start w:val="1"/>
      <w:numFmt w:val="decimal"/>
      <w:lvlText w:val="%4."/>
      <w:lvlJc w:val="left"/>
      <w:pPr>
        <w:ind w:left="2847" w:hanging="360"/>
      </w:pPr>
    </w:lvl>
    <w:lvl w:ilvl="4">
      <w:start w:val="1"/>
      <w:numFmt w:val="lowerLetter"/>
      <w:lvlText w:val="%5."/>
      <w:lvlJc w:val="left"/>
      <w:pPr>
        <w:ind w:left="3567" w:hanging="360"/>
      </w:pPr>
    </w:lvl>
    <w:lvl w:ilvl="5">
      <w:start w:val="1"/>
      <w:numFmt w:val="lowerRoman"/>
      <w:lvlText w:val="%6."/>
      <w:lvlJc w:val="right"/>
      <w:pPr>
        <w:ind w:left="4287" w:hanging="180"/>
      </w:pPr>
    </w:lvl>
    <w:lvl w:ilvl="6">
      <w:start w:val="1"/>
      <w:numFmt w:val="decimal"/>
      <w:lvlText w:val="%7."/>
      <w:lvlJc w:val="left"/>
      <w:pPr>
        <w:ind w:left="5007" w:hanging="360"/>
      </w:pPr>
    </w:lvl>
    <w:lvl w:ilvl="7">
      <w:start w:val="1"/>
      <w:numFmt w:val="lowerLetter"/>
      <w:lvlText w:val="%8."/>
      <w:lvlJc w:val="left"/>
      <w:pPr>
        <w:ind w:left="5727" w:hanging="360"/>
      </w:pPr>
    </w:lvl>
    <w:lvl w:ilvl="8">
      <w:start w:val="1"/>
      <w:numFmt w:val="lowerRoman"/>
      <w:lvlText w:val="%9."/>
      <w:lvlJc w:val="right"/>
      <w:pPr>
        <w:ind w:left="6447" w:hanging="180"/>
      </w:pPr>
    </w:lvl>
  </w:abstractNum>
  <w:abstractNum w:abstractNumId="52" w15:restartNumberingAfterBreak="0">
    <w:nsid w:val="705076D6"/>
    <w:multiLevelType w:val="multilevel"/>
    <w:tmpl w:val="A02E9060"/>
    <w:lvl w:ilvl="0">
      <w:start w:val="1"/>
      <w:numFmt w:val="lowerLetter"/>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53" w15:restartNumberingAfterBreak="0">
    <w:nsid w:val="70C50CE4"/>
    <w:multiLevelType w:val="multilevel"/>
    <w:tmpl w:val="51BAC4B6"/>
    <w:lvl w:ilvl="0">
      <w:start w:val="1"/>
      <w:numFmt w:val="lowerLetter"/>
      <w:lvlText w:val="(%1)"/>
      <w:lvlJc w:val="left"/>
      <w:pPr>
        <w:ind w:left="720" w:hanging="360"/>
      </w:pPr>
      <w:rPr>
        <w:rFonts w:ascii="Arial" w:eastAsia="Arial" w:hAnsi="Arial" w:cs="Arial"/>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A4A34A4"/>
    <w:multiLevelType w:val="multilevel"/>
    <w:tmpl w:val="4BF2E3C2"/>
    <w:lvl w:ilvl="0">
      <w:start w:val="1"/>
      <w:numFmt w:val="lowerRoman"/>
      <w:lvlText w:val="%1."/>
      <w:lvlJc w:val="right"/>
      <w:pPr>
        <w:ind w:left="720" w:hanging="360"/>
      </w:pPr>
      <w:rPr>
        <w:b w:val="0"/>
        <w:sz w:val="22"/>
        <w:szCs w:val="22"/>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55" w15:restartNumberingAfterBreak="0">
    <w:nsid w:val="7C051466"/>
    <w:multiLevelType w:val="multilevel"/>
    <w:tmpl w:val="7C4A8C64"/>
    <w:lvl w:ilvl="0">
      <w:start w:val="1"/>
      <w:numFmt w:val="lowerLetter"/>
      <w:lvlText w:val="(%1)"/>
      <w:lvlJc w:val="left"/>
      <w:pPr>
        <w:ind w:left="786" w:hanging="360"/>
      </w:pPr>
      <w:rPr>
        <w:rFonts w:ascii="Arial" w:eastAsia="Arial" w:hAnsi="Arial" w:cs="Arial"/>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C3E1F57"/>
    <w:multiLevelType w:val="multilevel"/>
    <w:tmpl w:val="F79CD3D6"/>
    <w:lvl w:ilvl="0">
      <w:start w:val="1"/>
      <w:numFmt w:val="lowerRoman"/>
      <w:lvlText w:val="%1."/>
      <w:lvlJc w:val="righ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D7F494C"/>
    <w:multiLevelType w:val="multilevel"/>
    <w:tmpl w:val="7F02D1F4"/>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40"/>
  </w:num>
  <w:num w:numId="3">
    <w:abstractNumId w:val="32"/>
  </w:num>
  <w:num w:numId="4">
    <w:abstractNumId w:val="38"/>
  </w:num>
  <w:num w:numId="5">
    <w:abstractNumId w:val="14"/>
  </w:num>
  <w:num w:numId="6">
    <w:abstractNumId w:val="42"/>
  </w:num>
  <w:num w:numId="7">
    <w:abstractNumId w:val="23"/>
  </w:num>
  <w:num w:numId="8">
    <w:abstractNumId w:val="24"/>
  </w:num>
  <w:num w:numId="9">
    <w:abstractNumId w:val="34"/>
  </w:num>
  <w:num w:numId="10">
    <w:abstractNumId w:val="28"/>
  </w:num>
  <w:num w:numId="11">
    <w:abstractNumId w:val="22"/>
  </w:num>
  <w:num w:numId="12">
    <w:abstractNumId w:val="47"/>
  </w:num>
  <w:num w:numId="13">
    <w:abstractNumId w:val="50"/>
  </w:num>
  <w:num w:numId="14">
    <w:abstractNumId w:val="2"/>
  </w:num>
  <w:num w:numId="15">
    <w:abstractNumId w:val="3"/>
  </w:num>
  <w:num w:numId="16">
    <w:abstractNumId w:val="7"/>
  </w:num>
  <w:num w:numId="17">
    <w:abstractNumId w:val="43"/>
  </w:num>
  <w:num w:numId="18">
    <w:abstractNumId w:val="33"/>
  </w:num>
  <w:num w:numId="19">
    <w:abstractNumId w:val="53"/>
  </w:num>
  <w:num w:numId="20">
    <w:abstractNumId w:val="12"/>
  </w:num>
  <w:num w:numId="21">
    <w:abstractNumId w:val="1"/>
  </w:num>
  <w:num w:numId="22">
    <w:abstractNumId w:val="48"/>
  </w:num>
  <w:num w:numId="23">
    <w:abstractNumId w:val="54"/>
  </w:num>
  <w:num w:numId="24">
    <w:abstractNumId w:val="9"/>
  </w:num>
  <w:num w:numId="25">
    <w:abstractNumId w:val="10"/>
  </w:num>
  <w:num w:numId="26">
    <w:abstractNumId w:val="41"/>
  </w:num>
  <w:num w:numId="27">
    <w:abstractNumId w:val="13"/>
  </w:num>
  <w:num w:numId="28">
    <w:abstractNumId w:val="56"/>
  </w:num>
  <w:num w:numId="29">
    <w:abstractNumId w:val="20"/>
  </w:num>
  <w:num w:numId="30">
    <w:abstractNumId w:val="30"/>
  </w:num>
  <w:num w:numId="31">
    <w:abstractNumId w:val="44"/>
  </w:num>
  <w:num w:numId="32">
    <w:abstractNumId w:val="57"/>
  </w:num>
  <w:num w:numId="33">
    <w:abstractNumId w:val="6"/>
  </w:num>
  <w:num w:numId="34">
    <w:abstractNumId w:val="45"/>
  </w:num>
  <w:num w:numId="35">
    <w:abstractNumId w:val="49"/>
  </w:num>
  <w:num w:numId="36">
    <w:abstractNumId w:val="27"/>
  </w:num>
  <w:num w:numId="37">
    <w:abstractNumId w:val="5"/>
  </w:num>
  <w:num w:numId="38">
    <w:abstractNumId w:val="16"/>
  </w:num>
  <w:num w:numId="39">
    <w:abstractNumId w:val="52"/>
  </w:num>
  <w:num w:numId="40">
    <w:abstractNumId w:val="18"/>
  </w:num>
  <w:num w:numId="41">
    <w:abstractNumId w:val="31"/>
  </w:num>
  <w:num w:numId="42">
    <w:abstractNumId w:val="51"/>
  </w:num>
  <w:num w:numId="43">
    <w:abstractNumId w:val="0"/>
  </w:num>
  <w:num w:numId="44">
    <w:abstractNumId w:val="39"/>
  </w:num>
  <w:num w:numId="45">
    <w:abstractNumId w:val="4"/>
  </w:num>
  <w:num w:numId="46">
    <w:abstractNumId w:val="11"/>
  </w:num>
  <w:num w:numId="47">
    <w:abstractNumId w:val="17"/>
  </w:num>
  <w:num w:numId="48">
    <w:abstractNumId w:val="35"/>
  </w:num>
  <w:num w:numId="49">
    <w:abstractNumId w:val="15"/>
  </w:num>
  <w:num w:numId="50">
    <w:abstractNumId w:val="26"/>
  </w:num>
  <w:num w:numId="51">
    <w:abstractNumId w:val="37"/>
  </w:num>
  <w:num w:numId="52">
    <w:abstractNumId w:val="46"/>
  </w:num>
  <w:num w:numId="53">
    <w:abstractNumId w:val="8"/>
  </w:num>
  <w:num w:numId="54">
    <w:abstractNumId w:val="55"/>
  </w:num>
  <w:num w:numId="55">
    <w:abstractNumId w:val="29"/>
  </w:num>
  <w:num w:numId="56">
    <w:abstractNumId w:val="36"/>
  </w:num>
  <w:num w:numId="57">
    <w:abstractNumId w:val="21"/>
  </w:num>
  <w:num w:numId="58">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4"/>
    <o:shapelayout v:ext="edit">
      <o:idmap v:ext="edit" data="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1F0"/>
    <w:rsid w:val="006851F0"/>
    <w:rsid w:val="00760038"/>
    <w:rsid w:val="00A54007"/>
    <w:rsid w:val="00AC0219"/>
    <w:rsid w:val="00F150C2"/>
    <w:rsid w:val="00F330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15:docId w15:val="{00E3A6D1-FCB6-4B8B-A6E1-6BED38103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before="280" w:after="140"/>
      <w:outlineLvl w:val="0"/>
    </w:pPr>
    <w:rPr>
      <w:rFonts w:ascii="Arial Black" w:eastAsia="Arial Black" w:hAnsi="Arial Black" w:cs="Arial Black"/>
      <w:sz w:val="28"/>
      <w:szCs w:val="28"/>
    </w:rPr>
  </w:style>
  <w:style w:type="paragraph" w:styleId="Heading2">
    <w:name w:val="heading 2"/>
    <w:basedOn w:val="Normal"/>
    <w:next w:val="Normal"/>
    <w:pPr>
      <w:widowControl w:val="0"/>
      <w:spacing w:before="120" w:after="120"/>
      <w:outlineLvl w:val="1"/>
    </w:pPr>
    <w:rPr>
      <w:rFonts w:ascii="Arial" w:eastAsia="Arial" w:hAnsi="Arial" w:cs="Arial"/>
      <w:b/>
    </w:rPr>
  </w:style>
  <w:style w:type="paragraph" w:styleId="Heading3">
    <w:name w:val="heading 3"/>
    <w:basedOn w:val="Normal"/>
    <w:next w:val="Normal"/>
    <w:pPr>
      <w:widowControl w:val="0"/>
      <w:spacing w:before="120" w:after="120"/>
      <w:outlineLvl w:val="2"/>
    </w:pPr>
    <w:rPr>
      <w:b/>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val="0"/>
      <w:spacing w:after="960"/>
      <w:jc w:val="center"/>
    </w:pPr>
    <w:rPr>
      <w:rFonts w:ascii="Arial Black" w:eastAsia="Arial Black" w:hAnsi="Arial Black" w:cs="Arial Black"/>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rPr>
      <w:sz w:val="20"/>
      <w:szCs w:val="20"/>
    </w:rPr>
    <w:tblPr>
      <w:tblStyleRowBandSize w:val="1"/>
      <w:tblStyleColBandSize w:val="1"/>
    </w:tblPr>
  </w:style>
  <w:style w:type="table" w:customStyle="1" w:styleId="af5">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10.png"/><Relationship Id="rId30" Type="http://schemas.openxmlformats.org/officeDocument/2006/relationships/footer" Target="footer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7" Type="http://schemas.openxmlformats.org/officeDocument/2006/relationships/image" Target="media/image23.png"/></Relationships>
</file>

<file path=word/_rels/footer3.xml.rels><?xml version="1.0" encoding="UTF-8" standalone="yes"?>
<Relationships xmlns="http://schemas.openxmlformats.org/package/2006/relationships"><Relationship Id="rId7"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14565</Words>
  <Characters>83026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Atul Gola</dc:creator>
  <cp:lastModifiedBy>Atul Gola</cp:lastModifiedBy>
  <cp:revision>3</cp:revision>
  <dcterms:created xsi:type="dcterms:W3CDTF">2024-11-14T11:11:00Z</dcterms:created>
  <dcterms:modified xsi:type="dcterms:W3CDTF">2024-11-14T11:13:00Z</dcterms:modified>
</cp:coreProperties>
</file>