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E0F665" w14:textId="77777777" w:rsidR="007D115B" w:rsidRDefault="007D115B" w:rsidP="00485C5C">
      <w:pPr>
        <w:spacing w:after="231" w:line="240" w:lineRule="auto"/>
        <w:jc w:val="center"/>
        <w:rPr>
          <w:rFonts w:ascii="Arial" w:eastAsia="Arial" w:hAnsi="Arial" w:cs="Arial"/>
          <w:b/>
          <w:sz w:val="20"/>
        </w:rPr>
      </w:pPr>
      <w:bookmarkStart w:id="0" w:name="_Hlk179400057"/>
      <w:bookmarkEnd w:id="0"/>
    </w:p>
    <w:p w14:paraId="2C593059" w14:textId="77777777" w:rsidR="006F3C04" w:rsidRDefault="007B4C3E" w:rsidP="00B54693">
      <w:pPr>
        <w:spacing w:after="231" w:line="240" w:lineRule="auto"/>
        <w:jc w:val="center"/>
      </w:pPr>
      <w:r>
        <w:rPr>
          <w:rFonts w:ascii="Arial" w:eastAsia="Arial" w:hAnsi="Arial" w:cs="Arial"/>
          <w:b/>
          <w:sz w:val="20"/>
        </w:rPr>
        <w:t xml:space="preserve">  </w:t>
      </w:r>
    </w:p>
    <w:p w14:paraId="74A08DE3" w14:textId="77777777" w:rsidR="006F3C04" w:rsidRDefault="007B4C3E">
      <w:pPr>
        <w:spacing w:after="231" w:line="240" w:lineRule="auto"/>
        <w:jc w:val="center"/>
      </w:pPr>
      <w:r>
        <w:rPr>
          <w:rFonts w:ascii="Arial" w:eastAsia="Arial" w:hAnsi="Arial" w:cs="Arial"/>
          <w:b/>
          <w:sz w:val="20"/>
        </w:rPr>
        <w:t xml:space="preserve">REPORT FORMAT: </w:t>
      </w:r>
      <w:r>
        <w:rPr>
          <w:rFonts w:ascii="Arial" w:eastAsia="Arial" w:hAnsi="Arial" w:cs="Arial"/>
          <w:sz w:val="20"/>
        </w:rPr>
        <w:t>CL-1 | Version: 1.0_2018</w:t>
      </w:r>
      <w:r>
        <w:rPr>
          <w:rFonts w:ascii="Arial" w:eastAsia="Arial" w:hAnsi="Arial" w:cs="Arial"/>
          <w:b/>
        </w:rPr>
        <w:t xml:space="preserve"> </w:t>
      </w:r>
    </w:p>
    <w:p w14:paraId="4E702936" w14:textId="77777777" w:rsidR="006F3C04" w:rsidRDefault="007B4C3E">
      <w:pPr>
        <w:spacing w:after="239" w:line="240" w:lineRule="auto"/>
        <w:ind w:left="91"/>
      </w:pPr>
      <w:r>
        <w:rPr>
          <w:rFonts w:ascii="Arial" w:eastAsia="Arial" w:hAnsi="Arial" w:cs="Arial"/>
          <w:b/>
          <w:sz w:val="24"/>
        </w:rPr>
        <w:t xml:space="preserve"> </w:t>
      </w:r>
    </w:p>
    <w:p w14:paraId="3FE9DE40" w14:textId="2F576F4F" w:rsidR="006F3C04" w:rsidRDefault="007429D0" w:rsidP="007C736B">
      <w:pPr>
        <w:pStyle w:val="Heading1"/>
        <w:spacing w:after="232"/>
        <w:ind w:left="0" w:firstLine="0"/>
      </w:pPr>
      <w:r>
        <w:t>FILE No.</w:t>
      </w:r>
      <w:r w:rsidR="00646287">
        <w:t xml:space="preserve">: </w:t>
      </w:r>
      <w:r w:rsidR="00975A8C" w:rsidRPr="00975A8C">
        <w:t>VIS</w:t>
      </w:r>
      <w:r w:rsidR="00C83A4F">
        <w:t xml:space="preserve"> </w:t>
      </w:r>
      <w:r w:rsidR="000E6AF3">
        <w:t>(2024-25)-PL607-545-777</w:t>
      </w:r>
      <w:r w:rsidR="007B4C3E">
        <w:tab/>
        <w:t xml:space="preserve"> </w:t>
      </w:r>
      <w:r w:rsidR="00775596">
        <w:tab/>
      </w:r>
      <w:r w:rsidR="007D115B">
        <w:t xml:space="preserve">          </w:t>
      </w:r>
      <w:r w:rsidR="007C736B">
        <w:tab/>
        <w:t xml:space="preserve">          </w:t>
      </w:r>
      <w:r w:rsidR="00624949">
        <w:t>Date:</w:t>
      </w:r>
      <w:r w:rsidR="008E683C">
        <w:t xml:space="preserve"> </w:t>
      </w:r>
      <w:sdt>
        <w:sdtPr>
          <w:id w:val="-635408748"/>
          <w:placeholder>
            <w:docPart w:val="DefaultPlaceholder_1081868576"/>
          </w:placeholder>
          <w:date w:fullDate="2024-12-19T00:00:00Z">
            <w:dateFormat w:val="dd-MM-yyyy"/>
            <w:lid w:val="en-IN"/>
            <w:storeMappedDataAs w:val="dateTime"/>
            <w:calendar w:val="gregorian"/>
          </w:date>
        </w:sdtPr>
        <w:sdtEndPr/>
        <w:sdtContent>
          <w:r w:rsidR="000E6AF3">
            <w:t>19-12-2024</w:t>
          </w:r>
        </w:sdtContent>
      </w:sdt>
    </w:p>
    <w:p w14:paraId="0A000ABB" w14:textId="77777777" w:rsidR="006F3C04" w:rsidRDefault="007B4C3E">
      <w:pPr>
        <w:spacing w:after="253" w:line="240" w:lineRule="auto"/>
        <w:ind w:left="91"/>
      </w:pPr>
      <w:r>
        <w:rPr>
          <w:rFonts w:ascii="Arial" w:eastAsia="Arial" w:hAnsi="Arial" w:cs="Arial"/>
          <w:b/>
        </w:rPr>
        <w:t xml:space="preserve"> </w:t>
      </w:r>
    </w:p>
    <w:p w14:paraId="3EA8545E" w14:textId="23F7A0C3" w:rsidR="008E683C" w:rsidRPr="008E683C" w:rsidRDefault="00485734" w:rsidP="00EB1AC8">
      <w:pPr>
        <w:numPr>
          <w:ilvl w:val="0"/>
          <w:numId w:val="1"/>
        </w:numPr>
        <w:spacing w:after="154" w:line="360" w:lineRule="auto"/>
        <w:ind w:hanging="360"/>
        <w:jc w:val="both"/>
      </w:pPr>
      <w:r>
        <w:rPr>
          <w:rFonts w:ascii="Arial" w:eastAsia="Arial" w:hAnsi="Arial" w:cs="Arial"/>
          <w:b/>
          <w:i/>
        </w:rPr>
        <w:t>REPORT</w:t>
      </w:r>
      <w:r w:rsidR="007B4C3E" w:rsidRPr="008E683C">
        <w:rPr>
          <w:rFonts w:ascii="Arial" w:eastAsia="Arial" w:hAnsi="Arial" w:cs="Arial"/>
          <w:b/>
        </w:rPr>
        <w:t xml:space="preserve"> NAME:</w:t>
      </w:r>
      <w:r w:rsidR="007B4C3E" w:rsidRPr="008E683C">
        <w:rPr>
          <w:rFonts w:eastAsia="Arial"/>
        </w:rPr>
        <w:t xml:space="preserve"> </w:t>
      </w:r>
      <w:r w:rsidR="00520C16" w:rsidRPr="008E683C">
        <w:rPr>
          <w:rFonts w:ascii="Arial" w:eastAsia="Arial" w:hAnsi="Arial" w:cs="Arial"/>
          <w:i/>
        </w:rPr>
        <w:t xml:space="preserve">Cost </w:t>
      </w:r>
      <w:r>
        <w:rPr>
          <w:rFonts w:ascii="Arial" w:eastAsia="Arial" w:hAnsi="Arial" w:cs="Arial"/>
          <w:i/>
        </w:rPr>
        <w:t xml:space="preserve">Verification Report </w:t>
      </w:r>
      <w:r w:rsidR="000E6AF3">
        <w:rPr>
          <w:rFonts w:ascii="Arial" w:eastAsia="Arial" w:hAnsi="Arial" w:cs="Arial"/>
          <w:i/>
        </w:rPr>
        <w:t xml:space="preserve">of 10 TPD CBG </w:t>
      </w:r>
      <w:r w:rsidR="005F2019">
        <w:rPr>
          <w:rFonts w:ascii="Arial" w:eastAsia="Arial" w:hAnsi="Arial" w:cs="Arial"/>
          <w:i/>
        </w:rPr>
        <w:t>P</w:t>
      </w:r>
      <w:r w:rsidR="000E6AF3">
        <w:rPr>
          <w:rFonts w:ascii="Arial" w:eastAsia="Arial" w:hAnsi="Arial" w:cs="Arial"/>
          <w:i/>
        </w:rPr>
        <w:t>lant</w:t>
      </w:r>
    </w:p>
    <w:p w14:paraId="5AB968F9" w14:textId="664A1B88" w:rsidR="006F3C04" w:rsidRDefault="007B4C3E" w:rsidP="001A1363">
      <w:pPr>
        <w:numPr>
          <w:ilvl w:val="0"/>
          <w:numId w:val="1"/>
        </w:numPr>
        <w:spacing w:after="154" w:line="360" w:lineRule="auto"/>
        <w:ind w:left="811" w:hanging="360"/>
        <w:jc w:val="both"/>
      </w:pPr>
      <w:r w:rsidRPr="008E683C">
        <w:rPr>
          <w:rFonts w:ascii="Arial" w:eastAsia="Arial" w:hAnsi="Arial" w:cs="Arial"/>
          <w:b/>
          <w:i/>
        </w:rPr>
        <w:t xml:space="preserve">PREPARED FOR ORGANIZATION: </w:t>
      </w:r>
      <w:r w:rsidR="008E683C" w:rsidRPr="002F1570">
        <w:rPr>
          <w:rFonts w:ascii="Arial" w:eastAsia="Arial" w:hAnsi="Arial" w:cs="Arial"/>
          <w:i/>
        </w:rPr>
        <w:t>State Bank of India</w:t>
      </w:r>
      <w:r w:rsidR="002611A8" w:rsidRPr="002F1570">
        <w:rPr>
          <w:rFonts w:ascii="Arial" w:eastAsia="Arial" w:hAnsi="Arial" w:cs="Arial"/>
          <w:i/>
        </w:rPr>
        <w:t xml:space="preserve">, </w:t>
      </w:r>
      <w:r w:rsidR="002F1570" w:rsidRPr="002F1570">
        <w:rPr>
          <w:rFonts w:ascii="Arial" w:eastAsia="Arial" w:hAnsi="Arial" w:cs="Arial"/>
          <w:i/>
        </w:rPr>
        <w:t>SME</w:t>
      </w:r>
      <w:r w:rsidR="000E6AF3">
        <w:rPr>
          <w:rFonts w:ascii="Arial" w:eastAsia="Arial" w:hAnsi="Arial" w:cs="Arial"/>
          <w:i/>
        </w:rPr>
        <w:t xml:space="preserve">, </w:t>
      </w:r>
      <w:proofErr w:type="spellStart"/>
      <w:r w:rsidR="000E6AF3">
        <w:rPr>
          <w:rFonts w:ascii="Arial" w:eastAsia="Arial" w:hAnsi="Arial" w:cs="Arial"/>
          <w:i/>
        </w:rPr>
        <w:t>Rudrapur</w:t>
      </w:r>
      <w:proofErr w:type="spellEnd"/>
    </w:p>
    <w:p w14:paraId="15FCF599" w14:textId="661A53D0" w:rsidR="006F3C04" w:rsidRDefault="00A877AA" w:rsidP="00C83A4F">
      <w:pPr>
        <w:numPr>
          <w:ilvl w:val="0"/>
          <w:numId w:val="1"/>
        </w:numPr>
        <w:spacing w:after="137" w:line="360" w:lineRule="auto"/>
        <w:ind w:hanging="360"/>
        <w:jc w:val="both"/>
      </w:pPr>
      <w:r>
        <w:rPr>
          <w:rFonts w:ascii="Arial" w:eastAsia="Arial" w:hAnsi="Arial" w:cs="Arial"/>
          <w:b/>
          <w:i/>
        </w:rPr>
        <w:t xml:space="preserve">BORROWER COMPANY’S </w:t>
      </w:r>
      <w:r w:rsidR="007B4C3E">
        <w:rPr>
          <w:rFonts w:ascii="Arial" w:eastAsia="Arial" w:hAnsi="Arial" w:cs="Arial"/>
          <w:b/>
          <w:i/>
        </w:rPr>
        <w:t>NAME:</w:t>
      </w:r>
      <w:r w:rsidR="00520C16">
        <w:rPr>
          <w:rFonts w:ascii="Arial" w:eastAsia="Arial" w:hAnsi="Arial" w:cs="Arial"/>
          <w:i/>
        </w:rPr>
        <w:t xml:space="preserve"> </w:t>
      </w:r>
      <w:r w:rsidR="000E6AF3">
        <w:rPr>
          <w:rFonts w:ascii="Arial" w:eastAsia="Arial" w:hAnsi="Arial" w:cs="Arial"/>
          <w:i/>
        </w:rPr>
        <w:t>M/s. Carbon Circle</w:t>
      </w:r>
      <w:r w:rsidR="00C83A4F" w:rsidRPr="00C83A4F">
        <w:rPr>
          <w:rFonts w:ascii="Arial" w:eastAsia="Arial" w:hAnsi="Arial" w:cs="Arial"/>
          <w:i/>
        </w:rPr>
        <w:t xml:space="preserve"> </w:t>
      </w:r>
      <w:proofErr w:type="spellStart"/>
      <w:r w:rsidR="00C83A4F" w:rsidRPr="00C83A4F">
        <w:rPr>
          <w:rFonts w:ascii="Arial" w:eastAsia="Arial" w:hAnsi="Arial" w:cs="Arial"/>
          <w:i/>
        </w:rPr>
        <w:t>Pvt.</w:t>
      </w:r>
      <w:proofErr w:type="spellEnd"/>
      <w:r w:rsidR="00C83A4F" w:rsidRPr="00C83A4F">
        <w:rPr>
          <w:rFonts w:ascii="Arial" w:eastAsia="Arial" w:hAnsi="Arial" w:cs="Arial"/>
          <w:i/>
        </w:rPr>
        <w:t xml:space="preserve"> Ltd.</w:t>
      </w:r>
    </w:p>
    <w:p w14:paraId="3749B62A" w14:textId="1D30E523" w:rsidR="009513A7" w:rsidRDefault="007B4C3E" w:rsidP="000E6AF3">
      <w:pPr>
        <w:numPr>
          <w:ilvl w:val="0"/>
          <w:numId w:val="1"/>
        </w:numPr>
        <w:spacing w:after="154" w:line="360" w:lineRule="auto"/>
        <w:ind w:hanging="360"/>
        <w:jc w:val="both"/>
      </w:pPr>
      <w:r>
        <w:rPr>
          <w:rFonts w:ascii="Arial" w:eastAsia="Arial" w:hAnsi="Arial" w:cs="Arial"/>
          <w:b/>
          <w:i/>
        </w:rPr>
        <w:t>ASSET TYPE</w:t>
      </w:r>
      <w:r w:rsidR="00281F0B">
        <w:rPr>
          <w:rFonts w:ascii="Arial" w:eastAsia="Arial" w:hAnsi="Arial" w:cs="Arial"/>
          <w:i/>
        </w:rPr>
        <w:t xml:space="preserve">: </w:t>
      </w:r>
      <w:r w:rsidR="005F2019">
        <w:rPr>
          <w:rFonts w:ascii="Arial" w:eastAsia="Arial" w:hAnsi="Arial" w:cs="Arial"/>
          <w:i/>
        </w:rPr>
        <w:t>10 TPD CBG P</w:t>
      </w:r>
      <w:r w:rsidR="000E6AF3">
        <w:rPr>
          <w:rFonts w:ascii="Arial" w:eastAsia="Arial" w:hAnsi="Arial" w:cs="Arial"/>
          <w:i/>
        </w:rPr>
        <w:t>lant</w:t>
      </w:r>
      <w:r w:rsidR="00912B14" w:rsidRPr="000E6AF3">
        <w:rPr>
          <w:rFonts w:ascii="Arial" w:eastAsia="Arial" w:hAnsi="Arial" w:cs="Arial"/>
          <w:i/>
        </w:rPr>
        <w:t xml:space="preserve"> </w:t>
      </w:r>
    </w:p>
    <w:p w14:paraId="372B2002" w14:textId="77C91E20" w:rsidR="006F3C04" w:rsidRPr="000E6AF3" w:rsidRDefault="000E6AF3" w:rsidP="00106C74">
      <w:pPr>
        <w:numPr>
          <w:ilvl w:val="0"/>
          <w:numId w:val="1"/>
        </w:numPr>
        <w:spacing w:after="322" w:line="240" w:lineRule="auto"/>
        <w:ind w:left="811" w:hanging="360"/>
        <w:jc w:val="both"/>
        <w:rPr>
          <w:rFonts w:ascii="Arial" w:eastAsia="Arial" w:hAnsi="Arial" w:cs="Arial"/>
          <w:i/>
        </w:rPr>
      </w:pPr>
      <w:r>
        <w:rPr>
          <w:rFonts w:ascii="Arial" w:eastAsia="Arial" w:hAnsi="Arial" w:cs="Arial"/>
          <w:b/>
          <w:i/>
        </w:rPr>
        <w:t>CURRENT LOCATION OF THE PLANT</w:t>
      </w:r>
      <w:r w:rsidR="0096328A" w:rsidRPr="007F62C3">
        <w:rPr>
          <w:rFonts w:ascii="Arial" w:eastAsia="Arial" w:hAnsi="Arial" w:cs="Arial"/>
          <w:i/>
        </w:rPr>
        <w:t xml:space="preserve">: </w:t>
      </w:r>
      <w:r w:rsidR="0096328A" w:rsidRPr="000E6AF3">
        <w:rPr>
          <w:rFonts w:ascii="Arial" w:eastAsia="Arial" w:hAnsi="Arial" w:cs="Arial"/>
          <w:i/>
        </w:rPr>
        <w:t xml:space="preserve">Village </w:t>
      </w:r>
      <w:proofErr w:type="spellStart"/>
      <w:r w:rsidR="0096328A" w:rsidRPr="000E6AF3">
        <w:rPr>
          <w:rFonts w:ascii="Arial" w:eastAsia="Arial" w:hAnsi="Arial" w:cs="Arial"/>
          <w:i/>
        </w:rPr>
        <w:t>Shahpur</w:t>
      </w:r>
      <w:proofErr w:type="spellEnd"/>
      <w:r w:rsidR="0096328A" w:rsidRPr="000E6AF3">
        <w:rPr>
          <w:rFonts w:ascii="Arial" w:eastAsia="Arial" w:hAnsi="Arial" w:cs="Arial"/>
          <w:i/>
        </w:rPr>
        <w:t xml:space="preserve"> </w:t>
      </w:r>
      <w:proofErr w:type="spellStart"/>
      <w:r w:rsidR="0096328A" w:rsidRPr="000E6AF3">
        <w:rPr>
          <w:rFonts w:ascii="Arial" w:eastAsia="Arial" w:hAnsi="Arial" w:cs="Arial"/>
          <w:i/>
        </w:rPr>
        <w:t>Dandi</w:t>
      </w:r>
      <w:proofErr w:type="spellEnd"/>
      <w:r w:rsidR="0096328A" w:rsidRPr="000E6AF3">
        <w:rPr>
          <w:rFonts w:ascii="Arial" w:eastAsia="Arial" w:hAnsi="Arial" w:cs="Arial"/>
          <w:i/>
        </w:rPr>
        <w:t xml:space="preserve">, </w:t>
      </w:r>
      <w:proofErr w:type="spellStart"/>
      <w:r w:rsidR="0096328A" w:rsidRPr="000E6AF3">
        <w:rPr>
          <w:rFonts w:ascii="Arial" w:eastAsia="Arial" w:hAnsi="Arial" w:cs="Arial"/>
          <w:i/>
        </w:rPr>
        <w:t>Tehshil</w:t>
      </w:r>
      <w:proofErr w:type="spellEnd"/>
      <w:r w:rsidR="0096328A" w:rsidRPr="000E6AF3">
        <w:rPr>
          <w:rFonts w:ascii="Arial" w:eastAsia="Arial" w:hAnsi="Arial" w:cs="Arial"/>
          <w:i/>
        </w:rPr>
        <w:t xml:space="preserve">: </w:t>
      </w:r>
      <w:proofErr w:type="spellStart"/>
      <w:r w:rsidR="0096328A" w:rsidRPr="000E6AF3">
        <w:rPr>
          <w:rFonts w:ascii="Arial" w:eastAsia="Arial" w:hAnsi="Arial" w:cs="Arial"/>
          <w:i/>
        </w:rPr>
        <w:t>Baheri</w:t>
      </w:r>
      <w:proofErr w:type="spellEnd"/>
      <w:r w:rsidR="0096328A" w:rsidRPr="000E6AF3">
        <w:rPr>
          <w:rFonts w:ascii="Arial" w:eastAsia="Arial" w:hAnsi="Arial" w:cs="Arial"/>
          <w:i/>
        </w:rPr>
        <w:t>, District: Bareilly</w:t>
      </w:r>
      <w:sdt>
        <w:sdtPr>
          <w:rPr>
            <w:rFonts w:ascii="Arial" w:eastAsia="Arial" w:hAnsi="Arial" w:cs="Arial"/>
            <w:i/>
          </w:rPr>
          <w:id w:val="1449813711"/>
          <w:placeholder>
            <w:docPart w:val="589DBBD948D84A50A86C61873049D147"/>
          </w:placeholder>
        </w:sdtPr>
        <w:sdtEndPr/>
        <w:sdtContent>
          <w:sdt>
            <w:sdtPr>
              <w:rPr>
                <w:rFonts w:ascii="Arial" w:eastAsia="Arial" w:hAnsi="Arial" w:cs="Arial"/>
                <w:i/>
              </w:rPr>
              <w:id w:val="204449024"/>
              <w:placeholder>
                <w:docPart w:val="BBB77383283D4254B07C73252F68CDB8"/>
              </w:placeholder>
            </w:sdtPr>
            <w:sdtEndPr/>
            <w:sdtContent>
              <w:r w:rsidR="0096328A">
                <w:rPr>
                  <w:rFonts w:ascii="Arial" w:eastAsia="Arial" w:hAnsi="Arial" w:cs="Arial"/>
                  <w:i/>
                </w:rPr>
                <w:t>.</w:t>
              </w:r>
            </w:sdtContent>
          </w:sdt>
        </w:sdtContent>
      </w:sdt>
    </w:p>
    <w:p w14:paraId="0C77B6FC" w14:textId="77777777" w:rsidR="006F3C04" w:rsidRDefault="007B4C3E">
      <w:pPr>
        <w:spacing w:after="40" w:line="240" w:lineRule="auto"/>
        <w:jc w:val="center"/>
      </w:pPr>
      <w:r>
        <w:rPr>
          <w:rFonts w:ascii="Arial" w:eastAsia="Arial" w:hAnsi="Arial" w:cs="Arial"/>
          <w:b/>
          <w:sz w:val="24"/>
          <w:u w:val="single" w:color="000000"/>
        </w:rPr>
        <w:t>TO WHOM IT MAY CONCERN</w:t>
      </w:r>
      <w:r>
        <w:rPr>
          <w:rFonts w:ascii="Arial" w:eastAsia="Arial" w:hAnsi="Arial" w:cs="Arial"/>
          <w:b/>
          <w:sz w:val="24"/>
        </w:rPr>
        <w:t xml:space="preserve"> </w:t>
      </w:r>
    </w:p>
    <w:p w14:paraId="67B3953F" w14:textId="77777777" w:rsidR="006F3C04" w:rsidRDefault="007B4C3E">
      <w:pPr>
        <w:spacing w:after="49"/>
        <w:jc w:val="center"/>
      </w:pPr>
      <w:r>
        <w:rPr>
          <w:rFonts w:ascii="Arial" w:eastAsia="Arial" w:hAnsi="Arial" w:cs="Arial"/>
          <w:b/>
          <w:sz w:val="24"/>
        </w:rPr>
        <w:t xml:space="preserve"> </w:t>
      </w:r>
    </w:p>
    <w:tbl>
      <w:tblPr>
        <w:tblStyle w:val="TableGrid"/>
        <w:tblW w:w="9497" w:type="dxa"/>
        <w:tblInd w:w="92" w:type="dxa"/>
        <w:tblCellMar>
          <w:left w:w="108" w:type="dxa"/>
          <w:right w:w="47" w:type="dxa"/>
        </w:tblCellMar>
        <w:tblLook w:val="04A0" w:firstRow="1" w:lastRow="0" w:firstColumn="1" w:lastColumn="0" w:noHBand="0" w:noVBand="1"/>
      </w:tblPr>
      <w:tblGrid>
        <w:gridCol w:w="992"/>
        <w:gridCol w:w="3401"/>
        <w:gridCol w:w="5104"/>
      </w:tblGrid>
      <w:tr w:rsidR="006F3C04" w14:paraId="5288E8C7" w14:textId="77777777" w:rsidTr="00281F0B">
        <w:trPr>
          <w:trHeight w:val="386"/>
        </w:trPr>
        <w:tc>
          <w:tcPr>
            <w:tcW w:w="992" w:type="dxa"/>
            <w:tcBorders>
              <w:top w:val="single" w:sz="4" w:space="0" w:color="000000"/>
              <w:left w:val="single" w:sz="4" w:space="0" w:color="000000"/>
              <w:bottom w:val="single" w:sz="4" w:space="0" w:color="000000"/>
              <w:right w:val="single" w:sz="4" w:space="0" w:color="000000"/>
            </w:tcBorders>
            <w:shd w:val="clear" w:color="auto" w:fill="1F497D"/>
          </w:tcPr>
          <w:p w14:paraId="6F717876" w14:textId="77777777" w:rsidR="006F3C04" w:rsidRDefault="007B4C3E">
            <w:pPr>
              <w:ind w:left="56"/>
            </w:pPr>
            <w:r>
              <w:rPr>
                <w:rFonts w:ascii="Arial" w:eastAsia="Arial" w:hAnsi="Arial" w:cs="Arial"/>
                <w:b/>
                <w:color w:val="FFFFFF"/>
              </w:rPr>
              <w:t>S. NO.</w:t>
            </w:r>
            <w:r>
              <w:rPr>
                <w:rFonts w:ascii="Arial" w:eastAsia="Arial" w:hAnsi="Arial" w:cs="Arial"/>
                <w:b/>
                <w:color w:val="FFFFFF"/>
                <w:sz w:val="24"/>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1F497D"/>
          </w:tcPr>
          <w:p w14:paraId="6F273A41" w14:textId="77777777" w:rsidR="006F3C04" w:rsidRDefault="007B4C3E">
            <w:pPr>
              <w:jc w:val="center"/>
            </w:pPr>
            <w:r>
              <w:rPr>
                <w:rFonts w:ascii="Arial" w:eastAsia="Arial" w:hAnsi="Arial" w:cs="Arial"/>
                <w:b/>
                <w:color w:val="FFFFFF"/>
              </w:rPr>
              <w:t xml:space="preserve">PARTICULARS </w:t>
            </w:r>
          </w:p>
        </w:tc>
        <w:tc>
          <w:tcPr>
            <w:tcW w:w="5104" w:type="dxa"/>
            <w:tcBorders>
              <w:top w:val="single" w:sz="4" w:space="0" w:color="000000"/>
              <w:left w:val="single" w:sz="4" w:space="0" w:color="000000"/>
              <w:bottom w:val="single" w:sz="4" w:space="0" w:color="000000"/>
              <w:right w:val="single" w:sz="4" w:space="0" w:color="000000"/>
            </w:tcBorders>
            <w:shd w:val="clear" w:color="auto" w:fill="1F497D"/>
          </w:tcPr>
          <w:p w14:paraId="4EF2C553" w14:textId="370E3817" w:rsidR="006F3C04" w:rsidRDefault="007B4C3E">
            <w:pPr>
              <w:jc w:val="center"/>
            </w:pPr>
            <w:r>
              <w:rPr>
                <w:rFonts w:ascii="Arial" w:eastAsia="Arial" w:hAnsi="Arial" w:cs="Arial"/>
                <w:b/>
                <w:color w:val="FFFFFF"/>
              </w:rPr>
              <w:t>DES</w:t>
            </w:r>
            <w:r w:rsidR="0053266F">
              <w:rPr>
                <w:rFonts w:ascii="Arial" w:eastAsia="Arial" w:hAnsi="Arial" w:cs="Arial"/>
                <w:b/>
                <w:color w:val="FFFFFF"/>
              </w:rPr>
              <w:t>CR</w:t>
            </w:r>
            <w:r>
              <w:rPr>
                <w:rFonts w:ascii="Arial" w:eastAsia="Arial" w:hAnsi="Arial" w:cs="Arial"/>
                <w:b/>
                <w:color w:val="FFFFFF"/>
              </w:rPr>
              <w:t xml:space="preserve">IPTION </w:t>
            </w:r>
          </w:p>
        </w:tc>
      </w:tr>
      <w:tr w:rsidR="000E6AF3" w14:paraId="048615F7" w14:textId="77777777" w:rsidTr="00251FBE">
        <w:trPr>
          <w:trHeight w:val="427"/>
        </w:trPr>
        <w:tc>
          <w:tcPr>
            <w:tcW w:w="992" w:type="dxa"/>
            <w:tcBorders>
              <w:top w:val="single" w:sz="4" w:space="0" w:color="000000"/>
              <w:left w:val="single" w:sz="4" w:space="0" w:color="000000"/>
              <w:bottom w:val="single" w:sz="4" w:space="0" w:color="000000"/>
              <w:right w:val="single" w:sz="4" w:space="0" w:color="000000"/>
            </w:tcBorders>
            <w:vAlign w:val="center"/>
          </w:tcPr>
          <w:p w14:paraId="6956FC26" w14:textId="77777777" w:rsidR="000E6AF3" w:rsidRDefault="000E6AF3" w:rsidP="000E6AF3">
            <w:pPr>
              <w:ind w:left="359"/>
            </w:pPr>
            <w:r>
              <w:rPr>
                <w:rFonts w:ascii="Arial" w:eastAsia="Arial" w:hAnsi="Arial" w:cs="Arial"/>
              </w:rPr>
              <w:t xml:space="preserve">1.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914202F" w14:textId="77777777" w:rsidR="000E6AF3" w:rsidRDefault="000E6AF3" w:rsidP="000E6AF3">
            <w:r>
              <w:rPr>
                <w:rFonts w:ascii="Arial" w:eastAsia="Arial" w:hAnsi="Arial" w:cs="Arial"/>
              </w:rPr>
              <w:t>Date of Survey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vAlign w:val="center"/>
          </w:tcPr>
          <w:p w14:paraId="242397DF" w14:textId="2DA16E72" w:rsidR="000E6AF3" w:rsidRPr="00A134AD" w:rsidRDefault="00B13684" w:rsidP="000E6AF3">
            <w:sdt>
              <w:sdtPr>
                <w:rPr>
                  <w:rFonts w:ascii="Arial" w:eastAsia="Arial" w:hAnsi="Arial" w:cs="Arial"/>
                </w:rPr>
                <w:id w:val="675388109"/>
                <w:placeholder>
                  <w:docPart w:val="F357774AFB2B421D876423337CCD7701"/>
                </w:placeholder>
                <w:date w:fullDate="2024-12-13T00:00:00Z">
                  <w:dateFormat w:val="dd-MM-yyyy"/>
                  <w:lid w:val="en-IN"/>
                  <w:storeMappedDataAs w:val="dateTime"/>
                  <w:calendar w:val="gregorian"/>
                </w:date>
              </w:sdtPr>
              <w:sdtEndPr/>
              <w:sdtContent>
                <w:r w:rsidR="000E6AF3">
                  <w:rPr>
                    <w:rFonts w:ascii="Arial" w:eastAsia="Arial" w:hAnsi="Arial" w:cs="Arial"/>
                  </w:rPr>
                  <w:t>13-12-2024</w:t>
                </w:r>
              </w:sdtContent>
            </w:sdt>
          </w:p>
        </w:tc>
      </w:tr>
      <w:tr w:rsidR="006F3C04" w14:paraId="35F5F8F8" w14:textId="77777777" w:rsidTr="00251FBE">
        <w:trPr>
          <w:trHeight w:val="422"/>
        </w:trPr>
        <w:tc>
          <w:tcPr>
            <w:tcW w:w="992" w:type="dxa"/>
            <w:tcBorders>
              <w:top w:val="single" w:sz="4" w:space="0" w:color="000000"/>
              <w:left w:val="single" w:sz="4" w:space="0" w:color="000000"/>
              <w:bottom w:val="single" w:sz="4" w:space="0" w:color="000000"/>
              <w:right w:val="single" w:sz="4" w:space="0" w:color="000000"/>
            </w:tcBorders>
            <w:vAlign w:val="center"/>
          </w:tcPr>
          <w:p w14:paraId="270550F1" w14:textId="77777777" w:rsidR="006F3C04" w:rsidRDefault="007B4C3E" w:rsidP="00251FBE">
            <w:pPr>
              <w:ind w:left="359"/>
            </w:pPr>
            <w:r>
              <w:rPr>
                <w:rFonts w:ascii="Arial" w:eastAsia="Arial" w:hAnsi="Arial" w:cs="Arial"/>
              </w:rPr>
              <w:t xml:space="preserve">2.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11FEE779" w14:textId="1880AF11" w:rsidR="006F3C04" w:rsidRDefault="007B4C3E" w:rsidP="00251FBE">
            <w:r>
              <w:rPr>
                <w:rFonts w:ascii="Arial" w:eastAsia="Arial" w:hAnsi="Arial" w:cs="Arial"/>
              </w:rPr>
              <w:t xml:space="preserve">Date of </w:t>
            </w:r>
            <w:r w:rsidR="00485734">
              <w:rPr>
                <w:rFonts w:ascii="Arial" w:eastAsia="Arial" w:hAnsi="Arial" w:cs="Arial"/>
              </w:rPr>
              <w:t>Report</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vAlign w:val="center"/>
          </w:tcPr>
          <w:p w14:paraId="7B02D017" w14:textId="12084675" w:rsidR="006F3C04" w:rsidRPr="00A134AD" w:rsidRDefault="00B13684" w:rsidP="00251FBE">
            <w:sdt>
              <w:sdtPr>
                <w:rPr>
                  <w:rFonts w:ascii="Arial" w:eastAsia="Arial" w:hAnsi="Arial" w:cs="Arial"/>
                </w:rPr>
                <w:id w:val="-1837531021"/>
                <w:placeholder>
                  <w:docPart w:val="3680AC28E5D0409EA914CFDC717EFC5B"/>
                </w:placeholder>
                <w:date w:fullDate="2024-12-19T00:00:00Z">
                  <w:dateFormat w:val="dd-MM-yyyy"/>
                  <w:lid w:val="en-IN"/>
                  <w:storeMappedDataAs w:val="dateTime"/>
                  <w:calendar w:val="gregorian"/>
                </w:date>
              </w:sdtPr>
              <w:sdtEndPr/>
              <w:sdtContent>
                <w:r w:rsidR="000E6AF3">
                  <w:rPr>
                    <w:rFonts w:ascii="Arial" w:eastAsia="Arial" w:hAnsi="Arial" w:cs="Arial"/>
                  </w:rPr>
                  <w:t>19-12-2024</w:t>
                </w:r>
              </w:sdtContent>
            </w:sdt>
          </w:p>
        </w:tc>
      </w:tr>
      <w:tr w:rsidR="006F3C04" w14:paraId="593EA758" w14:textId="77777777" w:rsidTr="00251FBE">
        <w:trPr>
          <w:trHeight w:val="488"/>
        </w:trPr>
        <w:tc>
          <w:tcPr>
            <w:tcW w:w="992" w:type="dxa"/>
            <w:tcBorders>
              <w:top w:val="single" w:sz="4" w:space="0" w:color="000000"/>
              <w:left w:val="single" w:sz="4" w:space="0" w:color="000000"/>
              <w:bottom w:val="single" w:sz="4" w:space="0" w:color="000000"/>
              <w:right w:val="single" w:sz="4" w:space="0" w:color="000000"/>
            </w:tcBorders>
            <w:vAlign w:val="center"/>
          </w:tcPr>
          <w:p w14:paraId="385D0A40" w14:textId="77777777" w:rsidR="006F3C04" w:rsidRDefault="007B4C3E" w:rsidP="00251FBE">
            <w:pPr>
              <w:ind w:left="359"/>
            </w:pPr>
            <w:r>
              <w:rPr>
                <w:rFonts w:ascii="Arial" w:eastAsia="Arial" w:hAnsi="Arial" w:cs="Arial"/>
              </w:rPr>
              <w:t xml:space="preserve">3.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645F1004" w14:textId="77777777" w:rsidR="006F3C04" w:rsidRDefault="007B4C3E" w:rsidP="00251FBE">
            <w:r>
              <w:rPr>
                <w:rFonts w:ascii="Arial" w:eastAsia="Arial" w:hAnsi="Arial" w:cs="Arial"/>
              </w:rPr>
              <w:t xml:space="preserve">Documents provided for perusal </w:t>
            </w:r>
          </w:p>
        </w:tc>
        <w:tc>
          <w:tcPr>
            <w:tcW w:w="5104" w:type="dxa"/>
            <w:tcBorders>
              <w:top w:val="single" w:sz="4" w:space="0" w:color="000000"/>
              <w:left w:val="single" w:sz="4" w:space="0" w:color="000000"/>
              <w:bottom w:val="single" w:sz="4" w:space="0" w:color="000000"/>
              <w:right w:val="single" w:sz="4" w:space="0" w:color="000000"/>
            </w:tcBorders>
            <w:vAlign w:val="center"/>
          </w:tcPr>
          <w:p w14:paraId="3A5BA93E" w14:textId="77777777" w:rsidR="00600189" w:rsidRPr="004451E7" w:rsidRDefault="004451E7" w:rsidP="004451E7">
            <w:pPr>
              <w:pStyle w:val="ListParagraph"/>
              <w:numPr>
                <w:ilvl w:val="0"/>
                <w:numId w:val="7"/>
              </w:numPr>
              <w:jc w:val="both"/>
              <w:rPr>
                <w:rFonts w:ascii="Arial" w:eastAsia="Arial" w:hAnsi="Arial" w:cs="Arial"/>
              </w:rPr>
            </w:pPr>
            <w:r w:rsidRPr="004451E7">
              <w:rPr>
                <w:rFonts w:ascii="Arial" w:eastAsia="Arial" w:hAnsi="Arial" w:cs="Arial"/>
              </w:rPr>
              <w:t>Detailed Project Report.</w:t>
            </w:r>
          </w:p>
          <w:p w14:paraId="5BAEBABC" w14:textId="6E570869" w:rsidR="004451E7" w:rsidRPr="00F17EB8" w:rsidRDefault="00F17EB8" w:rsidP="00F17EB8">
            <w:pPr>
              <w:pStyle w:val="ListParagraph"/>
              <w:numPr>
                <w:ilvl w:val="0"/>
                <w:numId w:val="7"/>
              </w:numPr>
              <w:jc w:val="both"/>
              <w:rPr>
                <w:rFonts w:ascii="Arial" w:eastAsia="Arial" w:hAnsi="Arial" w:cs="Arial"/>
              </w:rPr>
            </w:pPr>
            <w:r>
              <w:rPr>
                <w:rFonts w:ascii="Arial" w:eastAsia="Arial" w:hAnsi="Arial" w:cs="Arial"/>
              </w:rPr>
              <w:t>Project Cost Budget</w:t>
            </w:r>
          </w:p>
        </w:tc>
      </w:tr>
      <w:tr w:rsidR="006F3C04" w14:paraId="4B0F602E" w14:textId="77777777" w:rsidTr="00251FBE">
        <w:trPr>
          <w:trHeight w:val="658"/>
        </w:trPr>
        <w:tc>
          <w:tcPr>
            <w:tcW w:w="992" w:type="dxa"/>
            <w:tcBorders>
              <w:top w:val="single" w:sz="4" w:space="0" w:color="000000"/>
              <w:left w:val="single" w:sz="4" w:space="0" w:color="000000"/>
              <w:bottom w:val="single" w:sz="4" w:space="0" w:color="000000"/>
              <w:right w:val="single" w:sz="4" w:space="0" w:color="000000"/>
            </w:tcBorders>
            <w:vAlign w:val="center"/>
          </w:tcPr>
          <w:p w14:paraId="53A6CE22" w14:textId="77777777" w:rsidR="006F3C04" w:rsidRDefault="007B4C3E" w:rsidP="00251FBE">
            <w:pPr>
              <w:ind w:left="359"/>
            </w:pPr>
            <w:r>
              <w:rPr>
                <w:rFonts w:ascii="Arial" w:eastAsia="Arial" w:hAnsi="Arial" w:cs="Arial"/>
              </w:rPr>
              <w:t xml:space="preserve">4.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13ECF29" w14:textId="0DAB7702" w:rsidR="006F3C04" w:rsidRDefault="00281F0B" w:rsidP="00F777FB">
            <w:pPr>
              <w:spacing w:after="121" w:line="240" w:lineRule="auto"/>
            </w:pPr>
            <w:r>
              <w:rPr>
                <w:rFonts w:ascii="Arial" w:eastAsia="Arial" w:hAnsi="Arial" w:cs="Arial"/>
              </w:rPr>
              <w:t xml:space="preserve">Current Location of </w:t>
            </w:r>
            <w:r w:rsidR="00F777FB">
              <w:rPr>
                <w:rFonts w:ascii="Arial" w:eastAsia="Arial" w:hAnsi="Arial" w:cs="Arial"/>
              </w:rPr>
              <w:t>the Plant</w:t>
            </w:r>
            <w:r w:rsidR="007B4C3E">
              <w:rPr>
                <w:rFonts w:ascii="Arial" w:eastAsia="Arial" w:hAnsi="Arial" w:cs="Arial"/>
              </w:rPr>
              <w:t xml:space="preserve"> </w:t>
            </w:r>
          </w:p>
        </w:tc>
        <w:tc>
          <w:tcPr>
            <w:tcW w:w="5104" w:type="dxa"/>
            <w:tcBorders>
              <w:top w:val="single" w:sz="4" w:space="0" w:color="000000"/>
              <w:left w:val="single" w:sz="4" w:space="0" w:color="000000"/>
              <w:bottom w:val="single" w:sz="4" w:space="0" w:color="000000"/>
              <w:right w:val="single" w:sz="4" w:space="0" w:color="000000"/>
            </w:tcBorders>
            <w:vAlign w:val="center"/>
          </w:tcPr>
          <w:sdt>
            <w:sdtPr>
              <w:rPr>
                <w:rFonts w:ascii="Arial" w:eastAsia="Arial" w:hAnsi="Arial" w:cs="Arial"/>
              </w:rPr>
              <w:id w:val="2119944383"/>
              <w:placeholder>
                <w:docPart w:val="74DFB4E441EC4D9B91A528FA4F1B8092"/>
              </w:placeholder>
            </w:sdtPr>
            <w:sdtEndPr/>
            <w:sdtContent>
              <w:p w14:paraId="219E2573" w14:textId="6EDC1C30" w:rsidR="006F3C04" w:rsidRPr="000E6AF3" w:rsidRDefault="000E6AF3" w:rsidP="00121750">
                <w:pPr>
                  <w:jc w:val="both"/>
                  <w:rPr>
                    <w:rFonts w:ascii="Arial" w:eastAsia="Arial" w:hAnsi="Arial" w:cs="Arial"/>
                  </w:rPr>
                </w:pPr>
                <w:r w:rsidRPr="000E6AF3">
                  <w:rPr>
                    <w:rFonts w:ascii="Arial" w:eastAsia="Arial" w:hAnsi="Arial" w:cs="Arial"/>
                  </w:rPr>
                  <w:t xml:space="preserve">Village </w:t>
                </w:r>
                <w:proofErr w:type="spellStart"/>
                <w:r w:rsidRPr="000E6AF3">
                  <w:rPr>
                    <w:rFonts w:ascii="Arial" w:eastAsia="Arial" w:hAnsi="Arial" w:cs="Arial"/>
                  </w:rPr>
                  <w:t>Shahpur</w:t>
                </w:r>
                <w:proofErr w:type="spellEnd"/>
                <w:r w:rsidRPr="000E6AF3">
                  <w:rPr>
                    <w:rFonts w:ascii="Arial" w:eastAsia="Arial" w:hAnsi="Arial" w:cs="Arial"/>
                  </w:rPr>
                  <w:t xml:space="preserve"> </w:t>
                </w:r>
                <w:proofErr w:type="spellStart"/>
                <w:r w:rsidRPr="000E6AF3">
                  <w:rPr>
                    <w:rFonts w:ascii="Arial" w:eastAsia="Arial" w:hAnsi="Arial" w:cs="Arial"/>
                  </w:rPr>
                  <w:t>Dandi</w:t>
                </w:r>
                <w:proofErr w:type="spellEnd"/>
                <w:r w:rsidRPr="000E6AF3">
                  <w:rPr>
                    <w:rFonts w:ascii="Arial" w:eastAsia="Arial" w:hAnsi="Arial" w:cs="Arial"/>
                  </w:rPr>
                  <w:t xml:space="preserve">, </w:t>
                </w:r>
                <w:proofErr w:type="spellStart"/>
                <w:r w:rsidRPr="000E6AF3">
                  <w:rPr>
                    <w:rFonts w:ascii="Arial" w:eastAsia="Arial" w:hAnsi="Arial" w:cs="Arial"/>
                  </w:rPr>
                  <w:t>Tehshil</w:t>
                </w:r>
                <w:proofErr w:type="spellEnd"/>
                <w:r w:rsidRPr="000E6AF3">
                  <w:rPr>
                    <w:rFonts w:ascii="Arial" w:eastAsia="Arial" w:hAnsi="Arial" w:cs="Arial"/>
                  </w:rPr>
                  <w:t xml:space="preserve">: </w:t>
                </w:r>
                <w:proofErr w:type="spellStart"/>
                <w:r w:rsidRPr="000E6AF3">
                  <w:rPr>
                    <w:rFonts w:ascii="Arial" w:eastAsia="Arial" w:hAnsi="Arial" w:cs="Arial"/>
                  </w:rPr>
                  <w:t>Baheri</w:t>
                </w:r>
                <w:proofErr w:type="spellEnd"/>
                <w:r w:rsidRPr="000E6AF3">
                  <w:rPr>
                    <w:rFonts w:ascii="Arial" w:eastAsia="Arial" w:hAnsi="Arial" w:cs="Arial"/>
                  </w:rPr>
                  <w:t>, District: Bareilly</w:t>
                </w:r>
                <w:sdt>
                  <w:sdtPr>
                    <w:rPr>
                      <w:rFonts w:ascii="Arial" w:eastAsia="Arial" w:hAnsi="Arial" w:cs="Arial"/>
                    </w:rPr>
                    <w:id w:val="-1301836141"/>
                    <w:placeholder>
                      <w:docPart w:val="B44B6941879B499B8335F9A4DC9DF9A4"/>
                    </w:placeholder>
                  </w:sdtPr>
                  <w:sdtEndPr/>
                  <w:sdtContent>
                    <w:sdt>
                      <w:sdtPr>
                        <w:rPr>
                          <w:rFonts w:ascii="Arial" w:eastAsia="Arial" w:hAnsi="Arial" w:cs="Arial"/>
                        </w:rPr>
                        <w:id w:val="88509689"/>
                        <w:placeholder>
                          <w:docPart w:val="1419C86775484910BCFDC241AD4A85F9"/>
                        </w:placeholder>
                      </w:sdtPr>
                      <w:sdtEndPr/>
                      <w:sdtContent>
                        <w:r w:rsidRPr="000E6AF3">
                          <w:rPr>
                            <w:rFonts w:ascii="Arial" w:eastAsia="Arial" w:hAnsi="Arial" w:cs="Arial"/>
                          </w:rPr>
                          <w:t>.</w:t>
                        </w:r>
                      </w:sdtContent>
                    </w:sdt>
                  </w:sdtContent>
                </w:sdt>
                <w:r w:rsidRPr="000E6AF3">
                  <w:rPr>
                    <w:rFonts w:ascii="Arial" w:eastAsia="Arial" w:hAnsi="Arial" w:cs="Arial"/>
                  </w:rPr>
                  <w:t>.</w:t>
                </w:r>
              </w:p>
            </w:sdtContent>
          </w:sdt>
        </w:tc>
      </w:tr>
      <w:tr w:rsidR="006F3C04" w14:paraId="519B3365" w14:textId="77777777" w:rsidTr="00251FBE">
        <w:trPr>
          <w:trHeight w:val="425"/>
        </w:trPr>
        <w:tc>
          <w:tcPr>
            <w:tcW w:w="992" w:type="dxa"/>
            <w:tcBorders>
              <w:top w:val="single" w:sz="4" w:space="0" w:color="000000"/>
              <w:left w:val="single" w:sz="4" w:space="0" w:color="000000"/>
              <w:bottom w:val="single" w:sz="4" w:space="0" w:color="000000"/>
              <w:right w:val="single" w:sz="4" w:space="0" w:color="000000"/>
            </w:tcBorders>
            <w:vAlign w:val="center"/>
          </w:tcPr>
          <w:p w14:paraId="27E98F6B" w14:textId="77777777" w:rsidR="006F3C04" w:rsidRDefault="007B4C3E" w:rsidP="00251FBE">
            <w:pPr>
              <w:ind w:left="359"/>
            </w:pPr>
            <w:r>
              <w:rPr>
                <w:rFonts w:ascii="Arial" w:eastAsia="Arial" w:hAnsi="Arial" w:cs="Arial"/>
              </w:rPr>
              <w:t xml:space="preserve">5.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62FB305" w14:textId="77777777" w:rsidR="006F3C04" w:rsidRDefault="007B4C3E" w:rsidP="00251FBE">
            <w:r>
              <w:rPr>
                <w:rFonts w:ascii="Arial" w:eastAsia="Arial" w:hAnsi="Arial" w:cs="Arial"/>
              </w:rPr>
              <w:t>Borrowing Company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vAlign w:val="center"/>
          </w:tcPr>
          <w:p w14:paraId="2EF394AB" w14:textId="0C7085DD" w:rsidR="006F3C04" w:rsidRPr="00905B50" w:rsidRDefault="000E6AF3" w:rsidP="00251FBE">
            <w:pPr>
              <w:rPr>
                <w:rFonts w:ascii="Arial" w:eastAsia="Arial" w:hAnsi="Arial" w:cs="Arial"/>
              </w:rPr>
            </w:pPr>
            <w:r>
              <w:rPr>
                <w:rFonts w:ascii="Arial" w:eastAsia="Arial" w:hAnsi="Arial" w:cs="Arial"/>
              </w:rPr>
              <w:t>M/s. Carbon Circle</w:t>
            </w:r>
            <w:r w:rsidR="00C83A4F" w:rsidRPr="00C83A4F">
              <w:rPr>
                <w:rFonts w:ascii="Arial" w:eastAsia="Arial" w:hAnsi="Arial" w:cs="Arial"/>
              </w:rPr>
              <w:t xml:space="preserve"> </w:t>
            </w:r>
            <w:proofErr w:type="spellStart"/>
            <w:r w:rsidR="00C83A4F" w:rsidRPr="00C83A4F">
              <w:rPr>
                <w:rFonts w:ascii="Arial" w:eastAsia="Arial" w:hAnsi="Arial" w:cs="Arial"/>
              </w:rPr>
              <w:t>Pvt.</w:t>
            </w:r>
            <w:proofErr w:type="spellEnd"/>
            <w:r w:rsidR="00C83A4F" w:rsidRPr="00C83A4F">
              <w:rPr>
                <w:rFonts w:ascii="Arial" w:eastAsia="Arial" w:hAnsi="Arial" w:cs="Arial"/>
              </w:rPr>
              <w:t xml:space="preserve"> Ltd.</w:t>
            </w:r>
          </w:p>
        </w:tc>
      </w:tr>
      <w:tr w:rsidR="006F3C04" w14:paraId="59293F81" w14:textId="77777777" w:rsidTr="00251FBE">
        <w:trPr>
          <w:trHeight w:val="357"/>
        </w:trPr>
        <w:tc>
          <w:tcPr>
            <w:tcW w:w="992" w:type="dxa"/>
            <w:tcBorders>
              <w:top w:val="single" w:sz="4" w:space="0" w:color="000000"/>
              <w:left w:val="single" w:sz="4" w:space="0" w:color="000000"/>
              <w:bottom w:val="single" w:sz="4" w:space="0" w:color="000000"/>
              <w:right w:val="single" w:sz="4" w:space="0" w:color="000000"/>
            </w:tcBorders>
            <w:vAlign w:val="center"/>
          </w:tcPr>
          <w:p w14:paraId="4A0F8A46" w14:textId="77777777" w:rsidR="006F3C04" w:rsidRDefault="007B4C3E" w:rsidP="00251FBE">
            <w:pPr>
              <w:ind w:left="359"/>
            </w:pPr>
            <w:r>
              <w:rPr>
                <w:rFonts w:ascii="Arial" w:eastAsia="Arial" w:hAnsi="Arial" w:cs="Arial"/>
              </w:rPr>
              <w:t xml:space="preserve">6.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51387E70" w14:textId="1AB9F394" w:rsidR="006F3C04" w:rsidRDefault="005459D7" w:rsidP="0085197F">
            <w:r>
              <w:rPr>
                <w:rFonts w:ascii="Arial" w:eastAsia="Arial" w:hAnsi="Arial" w:cs="Arial"/>
              </w:rPr>
              <w:t xml:space="preserve">Type of </w:t>
            </w:r>
            <w:r w:rsidR="0085197F">
              <w:rPr>
                <w:rFonts w:ascii="Arial" w:eastAsia="Arial" w:hAnsi="Arial" w:cs="Arial"/>
              </w:rPr>
              <w:t>Plant &amp; Capacity</w:t>
            </w:r>
          </w:p>
        </w:tc>
        <w:tc>
          <w:tcPr>
            <w:tcW w:w="5104" w:type="dxa"/>
            <w:tcBorders>
              <w:top w:val="single" w:sz="4" w:space="0" w:color="000000"/>
              <w:left w:val="single" w:sz="4" w:space="0" w:color="000000"/>
              <w:bottom w:val="single" w:sz="4" w:space="0" w:color="000000"/>
              <w:right w:val="single" w:sz="4" w:space="0" w:color="000000"/>
            </w:tcBorders>
            <w:vAlign w:val="center"/>
          </w:tcPr>
          <w:p w14:paraId="7F5774D0" w14:textId="41D6B62F" w:rsidR="00912B14" w:rsidRPr="009D1EE6" w:rsidRDefault="000E6AF3" w:rsidP="00251FBE">
            <w:pPr>
              <w:spacing w:after="115"/>
              <w:ind w:right="191"/>
              <w:rPr>
                <w:rFonts w:ascii="Arial" w:eastAsia="Arial" w:hAnsi="Arial" w:cs="Arial"/>
              </w:rPr>
            </w:pPr>
            <w:r>
              <w:rPr>
                <w:rFonts w:ascii="Arial" w:eastAsia="Arial" w:hAnsi="Arial" w:cs="Arial"/>
              </w:rPr>
              <w:t>10 TPD CBG Pant</w:t>
            </w:r>
          </w:p>
        </w:tc>
      </w:tr>
      <w:tr w:rsidR="006F3C04" w14:paraId="2CE85B0C" w14:textId="77777777" w:rsidTr="00251FBE">
        <w:trPr>
          <w:trHeight w:val="425"/>
        </w:trPr>
        <w:tc>
          <w:tcPr>
            <w:tcW w:w="992" w:type="dxa"/>
            <w:tcBorders>
              <w:top w:val="single" w:sz="4" w:space="0" w:color="000000"/>
              <w:left w:val="single" w:sz="4" w:space="0" w:color="000000"/>
              <w:bottom w:val="single" w:sz="4" w:space="0" w:color="000000"/>
              <w:right w:val="single" w:sz="4" w:space="0" w:color="000000"/>
            </w:tcBorders>
            <w:vAlign w:val="center"/>
          </w:tcPr>
          <w:p w14:paraId="1E762017" w14:textId="77777777" w:rsidR="006F3C04" w:rsidRDefault="007B4C3E" w:rsidP="00251FBE">
            <w:pPr>
              <w:ind w:left="359"/>
            </w:pPr>
            <w:r>
              <w:rPr>
                <w:rFonts w:ascii="Arial" w:eastAsia="Arial" w:hAnsi="Arial" w:cs="Arial"/>
              </w:rPr>
              <w:t xml:space="preserve">7.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34B9DF3C" w14:textId="77777777" w:rsidR="006F3C04" w:rsidRDefault="007B4C3E" w:rsidP="00251FBE">
            <w:r>
              <w:rPr>
                <w:rFonts w:ascii="Arial" w:eastAsia="Arial" w:hAnsi="Arial" w:cs="Arial"/>
              </w:rPr>
              <w:t xml:space="preserve">Type of Assessment </w:t>
            </w:r>
          </w:p>
        </w:tc>
        <w:tc>
          <w:tcPr>
            <w:tcW w:w="5104" w:type="dxa"/>
            <w:tcBorders>
              <w:top w:val="single" w:sz="4" w:space="0" w:color="000000"/>
              <w:left w:val="single" w:sz="4" w:space="0" w:color="000000"/>
              <w:bottom w:val="single" w:sz="4" w:space="0" w:color="000000"/>
              <w:right w:val="single" w:sz="4" w:space="0" w:color="000000"/>
            </w:tcBorders>
            <w:vAlign w:val="center"/>
          </w:tcPr>
          <w:p w14:paraId="59B5C235" w14:textId="009B2C6A" w:rsidR="006F3C04" w:rsidRDefault="00B37AAF" w:rsidP="00251FBE">
            <w:r>
              <w:rPr>
                <w:rFonts w:ascii="Arial" w:eastAsia="Arial" w:hAnsi="Arial" w:cs="Arial"/>
              </w:rPr>
              <w:t>C</w:t>
            </w:r>
            <w:r w:rsidR="008954A4">
              <w:rPr>
                <w:rFonts w:ascii="Arial" w:eastAsia="Arial" w:hAnsi="Arial" w:cs="Arial"/>
              </w:rPr>
              <w:t xml:space="preserve">ost </w:t>
            </w:r>
            <w:r w:rsidR="000E6AF3">
              <w:rPr>
                <w:rFonts w:ascii="Arial" w:eastAsia="Arial" w:hAnsi="Arial" w:cs="Arial"/>
              </w:rPr>
              <w:t>Vetting</w:t>
            </w:r>
          </w:p>
        </w:tc>
      </w:tr>
      <w:tr w:rsidR="006F3C04" w14:paraId="42D7DE68" w14:textId="77777777" w:rsidTr="00251FBE">
        <w:trPr>
          <w:trHeight w:val="425"/>
        </w:trPr>
        <w:tc>
          <w:tcPr>
            <w:tcW w:w="992" w:type="dxa"/>
            <w:tcBorders>
              <w:top w:val="single" w:sz="4" w:space="0" w:color="000000"/>
              <w:left w:val="single" w:sz="4" w:space="0" w:color="000000"/>
              <w:bottom w:val="single" w:sz="4" w:space="0" w:color="000000"/>
              <w:right w:val="single" w:sz="4" w:space="0" w:color="000000"/>
            </w:tcBorders>
            <w:vAlign w:val="center"/>
          </w:tcPr>
          <w:p w14:paraId="68F9B57F" w14:textId="77777777" w:rsidR="006F3C04" w:rsidRDefault="007B4C3E" w:rsidP="00251FBE">
            <w:pPr>
              <w:ind w:left="359"/>
            </w:pPr>
            <w:r>
              <w:rPr>
                <w:rFonts w:ascii="Arial" w:eastAsia="Arial" w:hAnsi="Arial" w:cs="Arial"/>
              </w:rPr>
              <w:t xml:space="preserve">8.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EB4B6AE" w14:textId="77777777" w:rsidR="006F3C04" w:rsidRDefault="007B4C3E" w:rsidP="00251FBE">
            <w:r>
              <w:rPr>
                <w:rFonts w:ascii="Arial" w:eastAsia="Arial" w:hAnsi="Arial" w:cs="Arial"/>
              </w:rPr>
              <w:t xml:space="preserve">Scope of Assessment </w:t>
            </w:r>
          </w:p>
        </w:tc>
        <w:tc>
          <w:tcPr>
            <w:tcW w:w="5104" w:type="dxa"/>
            <w:tcBorders>
              <w:top w:val="single" w:sz="4" w:space="0" w:color="000000"/>
              <w:left w:val="single" w:sz="4" w:space="0" w:color="000000"/>
              <w:bottom w:val="single" w:sz="4" w:space="0" w:color="000000"/>
              <w:right w:val="single" w:sz="4" w:space="0" w:color="000000"/>
            </w:tcBorders>
            <w:vAlign w:val="center"/>
          </w:tcPr>
          <w:p w14:paraId="05D1207C" w14:textId="56C0C28C" w:rsidR="006F3C04" w:rsidRDefault="000E6AF3" w:rsidP="000E6AF3">
            <w:pPr>
              <w:spacing w:after="115"/>
              <w:ind w:right="191"/>
              <w:jc w:val="both"/>
            </w:pPr>
            <w:r>
              <w:rPr>
                <w:rFonts w:ascii="Arial" w:eastAsia="Arial" w:hAnsi="Arial" w:cs="Arial"/>
              </w:rPr>
              <w:t>Cost Vetting</w:t>
            </w:r>
            <w:r w:rsidR="007B4C3E">
              <w:rPr>
                <w:rFonts w:ascii="Arial" w:eastAsia="Arial" w:hAnsi="Arial" w:cs="Arial"/>
              </w:rPr>
              <w:t xml:space="preserve"> of the </w:t>
            </w:r>
            <w:r>
              <w:rPr>
                <w:rFonts w:ascii="Arial" w:eastAsia="Arial" w:hAnsi="Arial" w:cs="Arial"/>
              </w:rPr>
              <w:t>10 TPD CBG Plant</w:t>
            </w:r>
          </w:p>
        </w:tc>
      </w:tr>
      <w:tr w:rsidR="006F3C04" w14:paraId="2ADB643D" w14:textId="77777777" w:rsidTr="00251FBE">
        <w:trPr>
          <w:trHeight w:val="70"/>
        </w:trPr>
        <w:tc>
          <w:tcPr>
            <w:tcW w:w="992" w:type="dxa"/>
            <w:tcBorders>
              <w:top w:val="single" w:sz="4" w:space="0" w:color="000000"/>
              <w:left w:val="single" w:sz="4" w:space="0" w:color="000000"/>
              <w:bottom w:val="single" w:sz="4" w:space="0" w:color="000000"/>
              <w:right w:val="single" w:sz="4" w:space="0" w:color="000000"/>
            </w:tcBorders>
            <w:vAlign w:val="center"/>
          </w:tcPr>
          <w:p w14:paraId="0DB42C7A" w14:textId="7B8BC452" w:rsidR="006F3C04" w:rsidRDefault="00AB15EA" w:rsidP="00251FBE">
            <w:pPr>
              <w:ind w:left="360"/>
            </w:pPr>
            <w:r>
              <w:rPr>
                <w:rFonts w:ascii="Arial" w:eastAsia="Arial" w:hAnsi="Arial" w:cs="Arial"/>
              </w:rPr>
              <w:t>9</w:t>
            </w:r>
            <w:r w:rsidR="007B4C3E">
              <w:rPr>
                <w:rFonts w:ascii="Arial" w:eastAsia="Arial" w:hAnsi="Arial" w:cs="Arial"/>
              </w:rPr>
              <w:t xml:space="preserve">. </w:t>
            </w:r>
            <w:r w:rsidR="007B4C3E">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541AFFE3" w14:textId="27907808" w:rsidR="006F3C04" w:rsidRDefault="000E6AF3" w:rsidP="00251FBE">
            <w:r>
              <w:rPr>
                <w:rFonts w:ascii="Arial" w:eastAsia="Arial" w:hAnsi="Arial" w:cs="Arial"/>
              </w:rPr>
              <w:t>Year of Establishment</w:t>
            </w:r>
          </w:p>
        </w:tc>
        <w:tc>
          <w:tcPr>
            <w:tcW w:w="5104" w:type="dxa"/>
            <w:tcBorders>
              <w:top w:val="single" w:sz="4" w:space="0" w:color="000000"/>
              <w:left w:val="single" w:sz="4" w:space="0" w:color="000000"/>
              <w:bottom w:val="single" w:sz="4" w:space="0" w:color="000000"/>
              <w:right w:val="single" w:sz="4" w:space="0" w:color="000000"/>
            </w:tcBorders>
            <w:vAlign w:val="center"/>
          </w:tcPr>
          <w:p w14:paraId="2AD790D1" w14:textId="7D5DEB03" w:rsidR="006F3C04" w:rsidRDefault="00F01EAF" w:rsidP="000E6AF3">
            <w:pPr>
              <w:jc w:val="both"/>
            </w:pPr>
            <w:r>
              <w:rPr>
                <w:rFonts w:ascii="Arial" w:eastAsia="Arial" w:hAnsi="Arial" w:cs="Arial"/>
              </w:rPr>
              <w:t>2024 - phase-I (</w:t>
            </w:r>
            <w:r w:rsidR="000E6AF3">
              <w:rPr>
                <w:rFonts w:ascii="Arial" w:eastAsia="Arial" w:hAnsi="Arial" w:cs="Arial"/>
              </w:rPr>
              <w:t>5 TPD</w:t>
            </w:r>
            <w:r>
              <w:rPr>
                <w:rFonts w:ascii="Arial" w:eastAsia="Arial" w:hAnsi="Arial" w:cs="Arial"/>
              </w:rPr>
              <w:t>)</w:t>
            </w:r>
            <w:r w:rsidR="000E6AF3">
              <w:rPr>
                <w:rFonts w:ascii="Arial" w:eastAsia="Arial" w:hAnsi="Arial" w:cs="Arial"/>
              </w:rPr>
              <w:t xml:space="preserve"> has been established and operational, another </w:t>
            </w:r>
            <w:r>
              <w:rPr>
                <w:rFonts w:ascii="Arial" w:eastAsia="Arial" w:hAnsi="Arial" w:cs="Arial"/>
              </w:rPr>
              <w:t xml:space="preserve">phase-II (5 </w:t>
            </w:r>
            <w:r w:rsidR="000E6AF3">
              <w:rPr>
                <w:rFonts w:ascii="Arial" w:eastAsia="Arial" w:hAnsi="Arial" w:cs="Arial"/>
              </w:rPr>
              <w:t>TPD</w:t>
            </w:r>
            <w:r>
              <w:rPr>
                <w:rFonts w:ascii="Arial" w:eastAsia="Arial" w:hAnsi="Arial" w:cs="Arial"/>
              </w:rPr>
              <w:t>)</w:t>
            </w:r>
            <w:r w:rsidR="000E6AF3">
              <w:rPr>
                <w:rFonts w:ascii="Arial" w:eastAsia="Arial" w:hAnsi="Arial" w:cs="Arial"/>
              </w:rPr>
              <w:t xml:space="preserve"> is under process of establishment.</w:t>
            </w:r>
          </w:p>
        </w:tc>
      </w:tr>
      <w:tr w:rsidR="006F3C04" w14:paraId="05880C01" w14:textId="77777777" w:rsidTr="00520C16">
        <w:trPr>
          <w:trHeight w:val="841"/>
        </w:trPr>
        <w:tc>
          <w:tcPr>
            <w:tcW w:w="992" w:type="dxa"/>
            <w:tcBorders>
              <w:top w:val="single" w:sz="4" w:space="0" w:color="000000"/>
              <w:left w:val="single" w:sz="4" w:space="0" w:color="000000"/>
              <w:bottom w:val="single" w:sz="4" w:space="0" w:color="000000"/>
              <w:right w:val="single" w:sz="4" w:space="0" w:color="000000"/>
            </w:tcBorders>
          </w:tcPr>
          <w:p w14:paraId="3DA1487C" w14:textId="1EB80179" w:rsidR="006F3C04" w:rsidRDefault="007B4C3E">
            <w:pPr>
              <w:ind w:left="360"/>
            </w:pPr>
            <w:r>
              <w:rPr>
                <w:rFonts w:ascii="Arial" w:eastAsia="Arial" w:hAnsi="Arial" w:cs="Arial"/>
              </w:rPr>
              <w:t>1</w:t>
            </w:r>
            <w:r w:rsidR="00AB15EA">
              <w:rPr>
                <w:rFonts w:ascii="Arial" w:eastAsia="Arial" w:hAnsi="Arial" w:cs="Arial"/>
              </w:rPr>
              <w:t>0</w:t>
            </w:r>
            <w:r>
              <w:rPr>
                <w:rFonts w:ascii="Arial" w:eastAsia="Arial" w:hAnsi="Arial" w:cs="Arial"/>
              </w:rPr>
              <w:t xml:space="preserve">.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6F668C18" w14:textId="254C6C04" w:rsidR="006F3C04" w:rsidRPr="001A6E36" w:rsidRDefault="007B4C3E" w:rsidP="00C83A4F">
            <w:pPr>
              <w:rPr>
                <w:rFonts w:ascii="Arial" w:eastAsia="Arial" w:hAnsi="Arial" w:cs="Arial"/>
              </w:rPr>
            </w:pPr>
            <w:r>
              <w:rPr>
                <w:rFonts w:ascii="Arial" w:eastAsia="Arial" w:hAnsi="Arial" w:cs="Arial"/>
              </w:rPr>
              <w:t xml:space="preserve">Total </w:t>
            </w:r>
            <w:r w:rsidR="00C83A4F">
              <w:rPr>
                <w:rFonts w:ascii="Arial" w:eastAsia="Arial" w:hAnsi="Arial" w:cs="Arial"/>
              </w:rPr>
              <w:t>Project</w:t>
            </w:r>
            <w:r>
              <w:rPr>
                <w:rFonts w:ascii="Arial" w:eastAsia="Arial" w:hAnsi="Arial" w:cs="Arial"/>
              </w:rPr>
              <w:t xml:space="preserve"> Cost</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4C1966C2" w14:textId="0A5A1135" w:rsidR="006F3C04" w:rsidRDefault="007B4C3E" w:rsidP="00B01DA8">
            <w:pPr>
              <w:ind w:right="6"/>
              <w:jc w:val="both"/>
            </w:pPr>
            <w:r w:rsidRPr="00F27435">
              <w:rPr>
                <w:rFonts w:ascii="Arial" w:eastAsia="Arial" w:hAnsi="Arial" w:cs="Arial"/>
                <w:b/>
              </w:rPr>
              <w:t>Rs.</w:t>
            </w:r>
            <w:r w:rsidR="000E6AF3">
              <w:rPr>
                <w:rFonts w:ascii="Arial" w:eastAsia="Arial" w:hAnsi="Arial" w:cs="Arial"/>
                <w:b/>
              </w:rPr>
              <w:t xml:space="preserve"> 84.77 Crore</w:t>
            </w:r>
            <w:r w:rsidR="00953D11" w:rsidRPr="00F27435">
              <w:rPr>
                <w:rFonts w:ascii="Arial" w:eastAsia="Arial" w:hAnsi="Arial" w:cs="Arial"/>
                <w:b/>
              </w:rPr>
              <w:t xml:space="preserve"> </w:t>
            </w:r>
            <w:r w:rsidR="00F55656" w:rsidRPr="00F27435">
              <w:rPr>
                <w:rFonts w:ascii="Arial" w:eastAsia="Arial" w:hAnsi="Arial" w:cs="Arial"/>
              </w:rPr>
              <w:t>(</w:t>
            </w:r>
            <w:r w:rsidRPr="00F27435">
              <w:rPr>
                <w:rFonts w:ascii="Arial" w:eastAsia="Arial" w:hAnsi="Arial" w:cs="Arial"/>
                <w:i/>
                <w:sz w:val="20"/>
              </w:rPr>
              <w:t>Total</w:t>
            </w:r>
            <w:r w:rsidRPr="00485C5C">
              <w:rPr>
                <w:rFonts w:ascii="Arial" w:eastAsia="Arial" w:hAnsi="Arial" w:cs="Arial"/>
                <w:i/>
                <w:sz w:val="20"/>
              </w:rPr>
              <w:t xml:space="preserve"> </w:t>
            </w:r>
            <w:r w:rsidR="00953D11">
              <w:rPr>
                <w:rFonts w:ascii="Arial" w:eastAsia="Arial" w:hAnsi="Arial" w:cs="Arial"/>
                <w:i/>
                <w:sz w:val="20"/>
              </w:rPr>
              <w:t>project</w:t>
            </w:r>
            <w:r w:rsidRPr="00485C5C">
              <w:rPr>
                <w:rFonts w:ascii="Arial" w:eastAsia="Arial" w:hAnsi="Arial" w:cs="Arial"/>
                <w:i/>
                <w:sz w:val="20"/>
              </w:rPr>
              <w:t xml:space="preserve"> </w:t>
            </w:r>
            <w:r w:rsidR="00AB15EA">
              <w:rPr>
                <w:rFonts w:ascii="Arial" w:eastAsia="Arial" w:hAnsi="Arial" w:cs="Arial"/>
                <w:i/>
                <w:sz w:val="20"/>
              </w:rPr>
              <w:t>c</w:t>
            </w:r>
            <w:r w:rsidRPr="00485C5C">
              <w:rPr>
                <w:rFonts w:ascii="Arial" w:eastAsia="Arial" w:hAnsi="Arial" w:cs="Arial"/>
                <w:i/>
                <w:sz w:val="20"/>
              </w:rPr>
              <w:t xml:space="preserve">ost </w:t>
            </w:r>
            <w:r w:rsidR="00953D11">
              <w:rPr>
                <w:rFonts w:ascii="Arial" w:eastAsia="Arial" w:hAnsi="Arial" w:cs="Arial"/>
                <w:i/>
                <w:sz w:val="20"/>
              </w:rPr>
              <w:t>includ</w:t>
            </w:r>
            <w:r w:rsidR="00096F0C">
              <w:rPr>
                <w:rFonts w:ascii="Arial" w:eastAsia="Arial" w:hAnsi="Arial" w:cs="Arial"/>
                <w:i/>
                <w:sz w:val="20"/>
              </w:rPr>
              <w:t>es</w:t>
            </w:r>
            <w:r w:rsidR="00B01DA8">
              <w:rPr>
                <w:rFonts w:ascii="Arial" w:eastAsia="Arial" w:hAnsi="Arial" w:cs="Arial"/>
                <w:i/>
                <w:sz w:val="20"/>
              </w:rPr>
              <w:t xml:space="preserve"> the total expenditure to be incurred in establishing the plant.</w:t>
            </w:r>
          </w:p>
        </w:tc>
      </w:tr>
      <w:tr w:rsidR="006F3C04" w14:paraId="184A2A5F" w14:textId="77777777" w:rsidTr="005459D7">
        <w:trPr>
          <w:trHeight w:val="1898"/>
        </w:trPr>
        <w:tc>
          <w:tcPr>
            <w:tcW w:w="992" w:type="dxa"/>
            <w:tcBorders>
              <w:top w:val="single" w:sz="4" w:space="0" w:color="000000"/>
              <w:left w:val="single" w:sz="4" w:space="0" w:color="000000"/>
              <w:bottom w:val="single" w:sz="4" w:space="0" w:color="000000"/>
              <w:right w:val="single" w:sz="4" w:space="0" w:color="000000"/>
            </w:tcBorders>
          </w:tcPr>
          <w:p w14:paraId="4F412893" w14:textId="3EC5C244" w:rsidR="006F3C04" w:rsidRDefault="007B4C3E">
            <w:pPr>
              <w:ind w:left="360"/>
            </w:pPr>
            <w:r>
              <w:rPr>
                <w:rFonts w:ascii="Arial" w:eastAsia="Arial" w:hAnsi="Arial" w:cs="Arial"/>
              </w:rPr>
              <w:lastRenderedPageBreak/>
              <w:t>1</w:t>
            </w:r>
            <w:r w:rsidR="00AB15EA">
              <w:rPr>
                <w:rFonts w:ascii="Arial" w:eastAsia="Arial" w:hAnsi="Arial" w:cs="Arial"/>
              </w:rPr>
              <w:t>1</w:t>
            </w:r>
            <w:r>
              <w:rPr>
                <w:rFonts w:ascii="Arial" w:eastAsia="Arial" w:hAnsi="Arial" w:cs="Arial"/>
              </w:rPr>
              <w:t xml:space="preserve">.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11BE81AC" w14:textId="77777777" w:rsidR="006F3C04" w:rsidRDefault="007B4C3E">
            <w:r>
              <w:rPr>
                <w:rFonts w:ascii="Arial" w:eastAsia="Arial" w:hAnsi="Arial" w:cs="Arial"/>
              </w:rPr>
              <w:t xml:space="preserve">Current Estimated Market Value </w:t>
            </w:r>
          </w:p>
        </w:tc>
        <w:tc>
          <w:tcPr>
            <w:tcW w:w="5104" w:type="dxa"/>
            <w:tcBorders>
              <w:top w:val="single" w:sz="4" w:space="0" w:color="000000"/>
              <w:left w:val="single" w:sz="4" w:space="0" w:color="000000"/>
              <w:bottom w:val="single" w:sz="4" w:space="0" w:color="000000"/>
              <w:right w:val="single" w:sz="4" w:space="0" w:color="000000"/>
            </w:tcBorders>
          </w:tcPr>
          <w:p w14:paraId="54815709" w14:textId="2C809B27" w:rsidR="006F3C04" w:rsidRPr="00F17EB8" w:rsidRDefault="007B4C3E" w:rsidP="009D1EE6">
            <w:pPr>
              <w:spacing w:after="115"/>
              <w:ind w:right="191"/>
              <w:jc w:val="both"/>
              <w:rPr>
                <w:rFonts w:ascii="Arial" w:eastAsia="Arial" w:hAnsi="Arial" w:cs="Arial"/>
              </w:rPr>
            </w:pPr>
            <w:r w:rsidRPr="00F17EB8">
              <w:rPr>
                <w:rFonts w:ascii="Arial" w:eastAsia="Arial" w:hAnsi="Arial" w:cs="Arial"/>
              </w:rPr>
              <w:t>The rang</w:t>
            </w:r>
            <w:r w:rsidR="00F17EB8" w:rsidRPr="00F17EB8">
              <w:rPr>
                <w:rFonts w:ascii="Arial" w:eastAsia="Arial" w:hAnsi="Arial" w:cs="Arial"/>
              </w:rPr>
              <w:t>e of current market rates of similar capacity &amp; type of plant</w:t>
            </w:r>
            <w:r w:rsidRPr="00F17EB8">
              <w:rPr>
                <w:rFonts w:ascii="Arial" w:eastAsia="Arial" w:hAnsi="Arial" w:cs="Arial"/>
              </w:rPr>
              <w:t xml:space="preserve"> is</w:t>
            </w:r>
            <w:r w:rsidR="004451E7" w:rsidRPr="00F17EB8">
              <w:rPr>
                <w:rFonts w:ascii="Arial" w:eastAsia="Arial" w:hAnsi="Arial" w:cs="Arial"/>
              </w:rPr>
              <w:t xml:space="preserve"> verified from various existing biogas plants</w:t>
            </w:r>
            <w:r w:rsidRPr="00F17EB8">
              <w:rPr>
                <w:rFonts w:ascii="Arial" w:eastAsia="Arial" w:hAnsi="Arial" w:cs="Arial"/>
              </w:rPr>
              <w:t xml:space="preserve"> and also from the public domain for the</w:t>
            </w:r>
            <w:r w:rsidR="004451E7" w:rsidRPr="00F17EB8">
              <w:rPr>
                <w:rFonts w:ascii="Arial" w:eastAsia="Arial" w:hAnsi="Arial" w:cs="Arial"/>
              </w:rPr>
              <w:t xml:space="preserve"> establishment of new CBG plants</w:t>
            </w:r>
            <w:r w:rsidR="007B473D" w:rsidRPr="00F17EB8">
              <w:rPr>
                <w:rFonts w:ascii="Arial" w:eastAsia="Arial" w:hAnsi="Arial" w:cs="Arial"/>
              </w:rPr>
              <w:t>.</w:t>
            </w:r>
          </w:p>
          <w:p w14:paraId="40B26E9C" w14:textId="205F53C7" w:rsidR="008E110C" w:rsidRPr="00F17EB8" w:rsidRDefault="004451E7" w:rsidP="00BF3D34">
            <w:pPr>
              <w:spacing w:after="115"/>
              <w:ind w:right="191"/>
              <w:jc w:val="both"/>
              <w:rPr>
                <w:rFonts w:ascii="Arial" w:eastAsia="Arial" w:hAnsi="Arial" w:cs="Arial"/>
                <w:b/>
              </w:rPr>
            </w:pPr>
            <w:r w:rsidRPr="00F17EB8">
              <w:rPr>
                <w:rFonts w:ascii="Arial" w:eastAsia="Arial" w:hAnsi="Arial" w:cs="Arial"/>
              </w:rPr>
              <w:t xml:space="preserve">As per information available from </w:t>
            </w:r>
            <w:r w:rsidR="00282998" w:rsidRPr="00F17EB8">
              <w:rPr>
                <w:rFonts w:ascii="Arial" w:eastAsia="Arial" w:hAnsi="Arial" w:cs="Arial"/>
              </w:rPr>
              <w:t>online references</w:t>
            </w:r>
            <w:r w:rsidR="000C5699" w:rsidRPr="00F17EB8">
              <w:rPr>
                <w:rFonts w:ascii="Arial" w:eastAsia="Arial" w:hAnsi="Arial" w:cs="Arial"/>
              </w:rPr>
              <w:t>,</w:t>
            </w:r>
            <w:r w:rsidR="00615185" w:rsidRPr="00F17EB8">
              <w:rPr>
                <w:rFonts w:ascii="Arial" w:eastAsia="Arial" w:hAnsi="Arial" w:cs="Arial"/>
              </w:rPr>
              <w:t xml:space="preserve"> we are of the view that rate range for</w:t>
            </w:r>
            <w:r w:rsidR="00657587" w:rsidRPr="00F17EB8">
              <w:rPr>
                <w:rFonts w:ascii="Arial" w:eastAsia="Arial" w:hAnsi="Arial" w:cs="Arial"/>
              </w:rPr>
              <w:t xml:space="preserve"> establishing</w:t>
            </w:r>
            <w:r w:rsidRPr="00F17EB8">
              <w:rPr>
                <w:rFonts w:ascii="Arial" w:eastAsia="Arial" w:hAnsi="Arial" w:cs="Arial"/>
              </w:rPr>
              <w:t xml:space="preserve"> the</w:t>
            </w:r>
            <w:r w:rsidR="00615185" w:rsidRPr="00F17EB8">
              <w:rPr>
                <w:rFonts w:ascii="Arial" w:eastAsia="Arial" w:hAnsi="Arial" w:cs="Arial"/>
              </w:rPr>
              <w:t xml:space="preserve"> similar kind of </w:t>
            </w:r>
            <w:r w:rsidRPr="00F17EB8">
              <w:rPr>
                <w:rFonts w:ascii="Arial" w:eastAsia="Arial" w:hAnsi="Arial" w:cs="Arial"/>
              </w:rPr>
              <w:t>CBG plant</w:t>
            </w:r>
            <w:r w:rsidR="00615185" w:rsidRPr="00F17EB8">
              <w:rPr>
                <w:rFonts w:ascii="Arial" w:eastAsia="Arial" w:hAnsi="Arial" w:cs="Arial"/>
              </w:rPr>
              <w:t xml:space="preserve"> </w:t>
            </w:r>
            <w:r w:rsidR="003408A1" w:rsidRPr="00F17EB8">
              <w:rPr>
                <w:rFonts w:ascii="Arial" w:eastAsia="Arial" w:hAnsi="Arial" w:cs="Arial"/>
              </w:rPr>
              <w:t>around</w:t>
            </w:r>
            <w:r w:rsidR="00BF3D34" w:rsidRPr="00F17EB8">
              <w:rPr>
                <w:rFonts w:ascii="Arial" w:eastAsia="Arial" w:hAnsi="Arial" w:cs="Arial"/>
              </w:rPr>
              <w:t xml:space="preserve"> </w:t>
            </w:r>
            <w:r w:rsidR="00BF3D34" w:rsidRPr="00F17EB8">
              <w:rPr>
                <w:rFonts w:ascii="Arial" w:eastAsia="Arial" w:hAnsi="Arial" w:cs="Arial"/>
                <w:b/>
              </w:rPr>
              <w:t>Rs.</w:t>
            </w:r>
            <w:r w:rsidR="00F17EB8" w:rsidRPr="00F17EB8">
              <w:rPr>
                <w:rFonts w:ascii="Arial" w:eastAsia="Arial" w:hAnsi="Arial" w:cs="Arial"/>
                <w:b/>
              </w:rPr>
              <w:t>5.5 to Rs.6.5 Crore per TPD</w:t>
            </w:r>
            <w:r w:rsidR="00F777FB" w:rsidRPr="00F17EB8">
              <w:rPr>
                <w:rFonts w:ascii="Arial" w:eastAsia="Arial" w:hAnsi="Arial" w:cs="Arial"/>
              </w:rPr>
              <w:t xml:space="preserve">         </w:t>
            </w:r>
          </w:p>
        </w:tc>
      </w:tr>
      <w:tr w:rsidR="006F3C04" w14:paraId="48C88243" w14:textId="77777777" w:rsidTr="00E43307">
        <w:trPr>
          <w:trHeight w:val="235"/>
        </w:trPr>
        <w:tc>
          <w:tcPr>
            <w:tcW w:w="992" w:type="dxa"/>
            <w:tcBorders>
              <w:top w:val="single" w:sz="4" w:space="0" w:color="000000"/>
              <w:left w:val="single" w:sz="4" w:space="0" w:color="000000"/>
              <w:bottom w:val="single" w:sz="4" w:space="0" w:color="000000"/>
              <w:right w:val="single" w:sz="4" w:space="0" w:color="000000"/>
            </w:tcBorders>
          </w:tcPr>
          <w:p w14:paraId="70482DDD" w14:textId="1508DEC5" w:rsidR="006F3C04" w:rsidRDefault="007B4C3E">
            <w:pPr>
              <w:ind w:left="360"/>
            </w:pPr>
            <w:r>
              <w:rPr>
                <w:rFonts w:ascii="Arial" w:eastAsia="Arial" w:hAnsi="Arial" w:cs="Arial"/>
              </w:rPr>
              <w:t>1</w:t>
            </w:r>
            <w:r w:rsidR="00AB15EA">
              <w:rPr>
                <w:rFonts w:ascii="Arial" w:eastAsia="Arial" w:hAnsi="Arial" w:cs="Arial"/>
              </w:rPr>
              <w:t>2</w:t>
            </w:r>
            <w:r>
              <w:rPr>
                <w:rFonts w:ascii="Arial" w:eastAsia="Arial" w:hAnsi="Arial" w:cs="Arial"/>
              </w:rPr>
              <w:t xml:space="preserve">.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1C146FB3" w14:textId="679E934D" w:rsidR="006F3C04" w:rsidRDefault="00F777FB">
            <w:r>
              <w:rPr>
                <w:rFonts w:ascii="Arial" w:eastAsia="Arial" w:hAnsi="Arial" w:cs="Arial"/>
              </w:rPr>
              <w:t>Condition of the plant</w:t>
            </w:r>
          </w:p>
        </w:tc>
        <w:tc>
          <w:tcPr>
            <w:tcW w:w="5104" w:type="dxa"/>
            <w:tcBorders>
              <w:top w:val="single" w:sz="4" w:space="0" w:color="000000"/>
              <w:left w:val="single" w:sz="4" w:space="0" w:color="000000"/>
              <w:bottom w:val="single" w:sz="4" w:space="0" w:color="000000"/>
              <w:right w:val="single" w:sz="4" w:space="0" w:color="000000"/>
            </w:tcBorders>
          </w:tcPr>
          <w:p w14:paraId="570DD59B" w14:textId="5BAA1884" w:rsidR="006F3C04" w:rsidRPr="00DB6B79" w:rsidRDefault="00096F0C" w:rsidP="00BF3D34">
            <w:pPr>
              <w:spacing w:after="115"/>
              <w:ind w:right="191"/>
              <w:jc w:val="both"/>
              <w:rPr>
                <w:rFonts w:ascii="Arial" w:eastAsia="Arial" w:hAnsi="Arial" w:cs="Arial"/>
              </w:rPr>
            </w:pPr>
            <w:r>
              <w:rPr>
                <w:rFonts w:ascii="Arial" w:eastAsia="Arial" w:hAnsi="Arial" w:cs="Arial"/>
              </w:rPr>
              <w:t>T</w:t>
            </w:r>
            <w:r w:rsidR="00DE746A">
              <w:rPr>
                <w:rFonts w:ascii="Arial" w:eastAsia="Arial" w:hAnsi="Arial" w:cs="Arial"/>
              </w:rPr>
              <w:t>he plant has been designed to be established in two phases (Phase-I &amp; II) of capacity 5 TPD each out of which phase-I (5 TPD) has achieved commercial operation on 1</w:t>
            </w:r>
            <w:r w:rsidR="00DE746A" w:rsidRPr="00DE746A">
              <w:rPr>
                <w:rFonts w:ascii="Arial" w:eastAsia="Arial" w:hAnsi="Arial" w:cs="Arial"/>
                <w:vertAlign w:val="superscript"/>
              </w:rPr>
              <w:t>st</w:t>
            </w:r>
            <w:r w:rsidR="00DE746A">
              <w:rPr>
                <w:rFonts w:ascii="Arial" w:eastAsia="Arial" w:hAnsi="Arial" w:cs="Arial"/>
              </w:rPr>
              <w:t xml:space="preserve"> August and phase-II plant work is under progress.</w:t>
            </w:r>
          </w:p>
        </w:tc>
      </w:tr>
    </w:tbl>
    <w:p w14:paraId="408286D5" w14:textId="28BF0D48" w:rsidR="00A776E0" w:rsidRPr="00E43307" w:rsidRDefault="007B4C3E" w:rsidP="00E43307">
      <w:pPr>
        <w:spacing w:after="119" w:line="240" w:lineRule="auto"/>
        <w:ind w:left="91"/>
        <w:rPr>
          <w:rFonts w:ascii="Arial" w:eastAsia="Arial" w:hAnsi="Arial" w:cs="Arial"/>
        </w:rPr>
      </w:pPr>
      <w:r>
        <w:rPr>
          <w:rFonts w:ascii="Arial" w:eastAsia="Arial" w:hAnsi="Arial" w:cs="Arial"/>
        </w:rPr>
        <w:t xml:space="preserve"> </w:t>
      </w:r>
    </w:p>
    <w:p w14:paraId="38B4195A" w14:textId="6603F2B2" w:rsidR="006F3C04" w:rsidRDefault="007B4C3E" w:rsidP="00BE50D6">
      <w:pPr>
        <w:spacing w:after="123" w:line="360" w:lineRule="auto"/>
        <w:ind w:left="86" w:hanging="10"/>
        <w:jc w:val="both"/>
      </w:pPr>
      <w:r>
        <w:rPr>
          <w:rFonts w:ascii="Arial" w:eastAsia="Arial" w:hAnsi="Arial" w:cs="Arial"/>
          <w:b/>
        </w:rPr>
        <w:t xml:space="preserve">OBSERVATIONS: </w:t>
      </w:r>
    </w:p>
    <w:p w14:paraId="703D6012" w14:textId="69EBEF92" w:rsidR="006F3C04" w:rsidRDefault="007B4C3E" w:rsidP="00BE50D6">
      <w:pPr>
        <w:numPr>
          <w:ilvl w:val="0"/>
          <w:numId w:val="2"/>
        </w:numPr>
        <w:spacing w:after="116" w:line="360" w:lineRule="auto"/>
        <w:ind w:left="567" w:hanging="362"/>
        <w:jc w:val="both"/>
      </w:pPr>
      <w:r>
        <w:rPr>
          <w:rFonts w:ascii="Arial" w:eastAsia="Arial" w:hAnsi="Arial" w:cs="Arial"/>
        </w:rPr>
        <w:t>We h</w:t>
      </w:r>
      <w:r w:rsidR="00DE746A">
        <w:rPr>
          <w:rFonts w:ascii="Arial" w:eastAsia="Arial" w:hAnsi="Arial" w:cs="Arial"/>
        </w:rPr>
        <w:t>ave been provided with the details of project cost budgeted b</w:t>
      </w:r>
      <w:r w:rsidR="005459D7">
        <w:rPr>
          <w:rFonts w:ascii="Arial" w:eastAsia="Arial" w:hAnsi="Arial" w:cs="Arial"/>
        </w:rPr>
        <w:t>y the borrower company.</w:t>
      </w:r>
    </w:p>
    <w:p w14:paraId="2C611C6A" w14:textId="462F332D" w:rsidR="007F62C3" w:rsidRPr="007F62C3" w:rsidRDefault="007B4C3E" w:rsidP="00106C74">
      <w:pPr>
        <w:numPr>
          <w:ilvl w:val="0"/>
          <w:numId w:val="2"/>
        </w:numPr>
        <w:spacing w:after="116" w:line="360" w:lineRule="auto"/>
        <w:ind w:left="567" w:hanging="362"/>
        <w:jc w:val="both"/>
      </w:pPr>
      <w:r w:rsidRPr="007F62C3">
        <w:rPr>
          <w:rFonts w:ascii="Arial" w:eastAsia="Arial" w:hAnsi="Arial" w:cs="Arial"/>
        </w:rPr>
        <w:t>As per the</w:t>
      </w:r>
      <w:r w:rsidR="00DE746A">
        <w:rPr>
          <w:rFonts w:ascii="Arial" w:eastAsia="Arial" w:hAnsi="Arial" w:cs="Arial"/>
        </w:rPr>
        <w:t xml:space="preserve"> site survey this plant is being established </w:t>
      </w:r>
      <w:r w:rsidR="005D2981">
        <w:rPr>
          <w:rFonts w:ascii="Arial" w:eastAsia="Arial" w:hAnsi="Arial" w:cs="Arial"/>
        </w:rPr>
        <w:t xml:space="preserve">at </w:t>
      </w:r>
      <w:r w:rsidR="005D2981" w:rsidRPr="007F62C3">
        <w:rPr>
          <w:rFonts w:ascii="Arial" w:eastAsia="Arial" w:hAnsi="Arial" w:cs="Arial"/>
        </w:rPr>
        <w:t>Village</w:t>
      </w:r>
      <w:r w:rsidR="00DE746A" w:rsidRPr="000E6AF3">
        <w:rPr>
          <w:rFonts w:ascii="Arial" w:eastAsia="Arial" w:hAnsi="Arial" w:cs="Arial"/>
        </w:rPr>
        <w:t xml:space="preserve"> </w:t>
      </w:r>
      <w:proofErr w:type="spellStart"/>
      <w:r w:rsidR="00DE746A" w:rsidRPr="000E6AF3">
        <w:rPr>
          <w:rFonts w:ascii="Arial" w:eastAsia="Arial" w:hAnsi="Arial" w:cs="Arial"/>
        </w:rPr>
        <w:t>Shahpur</w:t>
      </w:r>
      <w:proofErr w:type="spellEnd"/>
      <w:r w:rsidR="00DE746A" w:rsidRPr="000E6AF3">
        <w:rPr>
          <w:rFonts w:ascii="Arial" w:eastAsia="Arial" w:hAnsi="Arial" w:cs="Arial"/>
        </w:rPr>
        <w:t xml:space="preserve"> </w:t>
      </w:r>
      <w:proofErr w:type="spellStart"/>
      <w:r w:rsidR="00DE746A" w:rsidRPr="000E6AF3">
        <w:rPr>
          <w:rFonts w:ascii="Arial" w:eastAsia="Arial" w:hAnsi="Arial" w:cs="Arial"/>
        </w:rPr>
        <w:t>Dandi</w:t>
      </w:r>
      <w:proofErr w:type="spellEnd"/>
      <w:r w:rsidR="00DE746A" w:rsidRPr="000E6AF3">
        <w:rPr>
          <w:rFonts w:ascii="Arial" w:eastAsia="Arial" w:hAnsi="Arial" w:cs="Arial"/>
        </w:rPr>
        <w:t xml:space="preserve">, </w:t>
      </w:r>
      <w:proofErr w:type="spellStart"/>
      <w:r w:rsidR="00DE746A" w:rsidRPr="000E6AF3">
        <w:rPr>
          <w:rFonts w:ascii="Arial" w:eastAsia="Arial" w:hAnsi="Arial" w:cs="Arial"/>
        </w:rPr>
        <w:t>Tehshil</w:t>
      </w:r>
      <w:proofErr w:type="spellEnd"/>
      <w:r w:rsidR="00DE746A" w:rsidRPr="000E6AF3">
        <w:rPr>
          <w:rFonts w:ascii="Arial" w:eastAsia="Arial" w:hAnsi="Arial" w:cs="Arial"/>
        </w:rPr>
        <w:t xml:space="preserve">: </w:t>
      </w:r>
      <w:proofErr w:type="spellStart"/>
      <w:r w:rsidR="00DE746A" w:rsidRPr="000E6AF3">
        <w:rPr>
          <w:rFonts w:ascii="Arial" w:eastAsia="Arial" w:hAnsi="Arial" w:cs="Arial"/>
        </w:rPr>
        <w:t>Baheri</w:t>
      </w:r>
      <w:proofErr w:type="spellEnd"/>
      <w:r w:rsidR="00DE746A" w:rsidRPr="000E6AF3">
        <w:rPr>
          <w:rFonts w:ascii="Arial" w:eastAsia="Arial" w:hAnsi="Arial" w:cs="Arial"/>
        </w:rPr>
        <w:t>, District: Bareilly</w:t>
      </w:r>
      <w:r w:rsidR="00DE746A">
        <w:rPr>
          <w:rFonts w:ascii="Arial" w:eastAsia="Arial" w:hAnsi="Arial" w:cs="Arial"/>
        </w:rPr>
        <w:t>.</w:t>
      </w:r>
    </w:p>
    <w:p w14:paraId="52064F77" w14:textId="2ED624CD" w:rsidR="00213F22" w:rsidRPr="00213F22" w:rsidRDefault="007B4C3E" w:rsidP="00106C74">
      <w:pPr>
        <w:numPr>
          <w:ilvl w:val="0"/>
          <w:numId w:val="2"/>
        </w:numPr>
        <w:spacing w:after="116" w:line="360" w:lineRule="auto"/>
        <w:ind w:left="567" w:hanging="362"/>
        <w:jc w:val="both"/>
      </w:pPr>
      <w:r w:rsidRPr="007F62C3">
        <w:rPr>
          <w:rFonts w:ascii="Arial" w:eastAsia="Arial" w:hAnsi="Arial" w:cs="Arial"/>
        </w:rPr>
        <w:t xml:space="preserve">We have contacted several suppliers for similar </w:t>
      </w:r>
      <w:r w:rsidR="00B37AAF" w:rsidRPr="007F62C3">
        <w:rPr>
          <w:rFonts w:ascii="Arial" w:eastAsia="Arial" w:hAnsi="Arial" w:cs="Arial"/>
        </w:rPr>
        <w:t>items</w:t>
      </w:r>
      <w:r w:rsidRPr="007F62C3">
        <w:rPr>
          <w:rFonts w:ascii="Arial" w:eastAsia="Arial" w:hAnsi="Arial" w:cs="Arial"/>
        </w:rPr>
        <w:t xml:space="preserve"> and also </w:t>
      </w:r>
      <w:r w:rsidR="008539CD">
        <w:rPr>
          <w:rFonts w:ascii="Arial" w:eastAsia="Arial" w:hAnsi="Arial" w:cs="Arial"/>
        </w:rPr>
        <w:t xml:space="preserve">did research on </w:t>
      </w:r>
      <w:r w:rsidRPr="007F62C3">
        <w:rPr>
          <w:rFonts w:ascii="Arial" w:eastAsia="Arial" w:hAnsi="Arial" w:cs="Arial"/>
        </w:rPr>
        <w:t xml:space="preserve">the public domain. </w:t>
      </w:r>
      <w:r w:rsidR="00601978" w:rsidRPr="007F62C3">
        <w:rPr>
          <w:rFonts w:ascii="Arial" w:eastAsia="Arial" w:hAnsi="Arial" w:cs="Arial"/>
        </w:rPr>
        <w:t>Accordingly,</w:t>
      </w:r>
      <w:r w:rsidRPr="007F62C3">
        <w:rPr>
          <w:rFonts w:ascii="Arial" w:eastAsia="Arial" w:hAnsi="Arial" w:cs="Arial"/>
        </w:rPr>
        <w:t xml:space="preserve"> we have got the quotation from the suppliers and </w:t>
      </w:r>
      <w:r w:rsidR="00601978" w:rsidRPr="007F62C3">
        <w:rPr>
          <w:rFonts w:ascii="Arial" w:eastAsia="Arial" w:hAnsi="Arial" w:cs="Arial"/>
        </w:rPr>
        <w:t>found</w:t>
      </w:r>
      <w:r w:rsidRPr="007F62C3">
        <w:rPr>
          <w:rFonts w:ascii="Arial" w:eastAsia="Arial" w:hAnsi="Arial" w:cs="Arial"/>
        </w:rPr>
        <w:t xml:space="preserve"> that the price given in the </w:t>
      </w:r>
      <w:r w:rsidR="00C15073" w:rsidRPr="007F62C3">
        <w:rPr>
          <w:rFonts w:ascii="Arial" w:eastAsia="Arial" w:hAnsi="Arial" w:cs="Arial"/>
        </w:rPr>
        <w:t>list of quotations</w:t>
      </w:r>
      <w:r w:rsidRPr="007F62C3">
        <w:rPr>
          <w:rFonts w:ascii="Arial" w:eastAsia="Arial" w:hAnsi="Arial" w:cs="Arial"/>
        </w:rPr>
        <w:t xml:space="preserve"> provided to us is well within the price range of similar </w:t>
      </w:r>
      <w:r w:rsidR="0076246A" w:rsidRPr="007F62C3">
        <w:rPr>
          <w:rFonts w:ascii="Arial" w:eastAsia="Arial" w:hAnsi="Arial" w:cs="Arial"/>
        </w:rPr>
        <w:t>items</w:t>
      </w:r>
      <w:r w:rsidR="00270AF9" w:rsidRPr="007F62C3">
        <w:rPr>
          <w:rFonts w:ascii="Arial" w:eastAsia="Arial" w:hAnsi="Arial" w:cs="Arial"/>
        </w:rPr>
        <w:t xml:space="preserve"> available in the market and</w:t>
      </w:r>
      <w:r w:rsidRPr="007F62C3">
        <w:rPr>
          <w:rFonts w:ascii="Arial" w:eastAsia="Arial" w:hAnsi="Arial" w:cs="Arial"/>
        </w:rPr>
        <w:t xml:space="preserve"> seem</w:t>
      </w:r>
      <w:r w:rsidR="00270AF9" w:rsidRPr="007F62C3">
        <w:rPr>
          <w:rFonts w:ascii="Arial" w:eastAsia="Arial" w:hAnsi="Arial" w:cs="Arial"/>
        </w:rPr>
        <w:t>s</w:t>
      </w:r>
      <w:r w:rsidRPr="007F62C3">
        <w:rPr>
          <w:rFonts w:ascii="Arial" w:eastAsia="Arial" w:hAnsi="Arial" w:cs="Arial"/>
        </w:rPr>
        <w:t xml:space="preserve"> to be reasonable.</w:t>
      </w:r>
    </w:p>
    <w:p w14:paraId="5D59D252" w14:textId="0E78FE26" w:rsidR="00F11E9F" w:rsidRDefault="00F11E9F" w:rsidP="00373240">
      <w:pPr>
        <w:numPr>
          <w:ilvl w:val="0"/>
          <w:numId w:val="2"/>
        </w:numPr>
        <w:spacing w:after="116" w:line="360" w:lineRule="auto"/>
        <w:ind w:left="567" w:hanging="362"/>
        <w:jc w:val="both"/>
        <w:rPr>
          <w:rFonts w:ascii="Arial" w:eastAsia="Arial" w:hAnsi="Arial" w:cs="Arial"/>
        </w:rPr>
      </w:pPr>
      <w:r>
        <w:rPr>
          <w:rFonts w:ascii="Arial" w:eastAsia="Arial" w:hAnsi="Arial" w:cs="Arial"/>
        </w:rPr>
        <w:t xml:space="preserve">In this </w:t>
      </w:r>
      <w:r w:rsidR="00485734">
        <w:rPr>
          <w:rFonts w:ascii="Arial" w:eastAsia="Arial" w:hAnsi="Arial" w:cs="Arial"/>
        </w:rPr>
        <w:t>report</w:t>
      </w:r>
      <w:r>
        <w:rPr>
          <w:rFonts w:ascii="Arial" w:eastAsia="Arial" w:hAnsi="Arial" w:cs="Arial"/>
        </w:rPr>
        <w:t xml:space="preserve">, </w:t>
      </w:r>
      <w:r w:rsidR="00D0269F">
        <w:rPr>
          <w:rFonts w:ascii="Arial" w:eastAsia="Arial" w:hAnsi="Arial" w:cs="Arial"/>
        </w:rPr>
        <w:t xml:space="preserve">there can be some difference in the cost of </w:t>
      </w:r>
      <w:r w:rsidR="00F30B85">
        <w:rPr>
          <w:rFonts w:ascii="Arial" w:eastAsia="Arial" w:hAnsi="Arial" w:cs="Arial"/>
        </w:rPr>
        <w:t>establishing the plant on the basis of technology and feeding to obtain CBG</w:t>
      </w:r>
      <w:r w:rsidR="00D0269F">
        <w:rPr>
          <w:rFonts w:ascii="Arial" w:eastAsia="Arial" w:hAnsi="Arial" w:cs="Arial"/>
        </w:rPr>
        <w:t>.</w:t>
      </w:r>
    </w:p>
    <w:p w14:paraId="6FDDD816" w14:textId="415B1072" w:rsidR="005D0B2B" w:rsidRPr="00373240" w:rsidRDefault="005D0B2B" w:rsidP="00373240">
      <w:pPr>
        <w:numPr>
          <w:ilvl w:val="0"/>
          <w:numId w:val="2"/>
        </w:numPr>
        <w:spacing w:after="116" w:line="360" w:lineRule="auto"/>
        <w:ind w:left="567" w:hanging="362"/>
        <w:jc w:val="both"/>
        <w:rPr>
          <w:rFonts w:ascii="Arial" w:eastAsia="Arial" w:hAnsi="Arial" w:cs="Arial"/>
        </w:rPr>
      </w:pPr>
      <w:r>
        <w:rPr>
          <w:rFonts w:ascii="Arial" w:eastAsia="Arial" w:hAnsi="Arial" w:cs="Arial"/>
        </w:rPr>
        <w:t>Also, the installation cost of any equipment like labour cost varies according to the scope of work and it is not possible to calculate exact amount for any fabrication work. So, we have considered the same as mentioned in the quotations provided by the company.</w:t>
      </w:r>
    </w:p>
    <w:p w14:paraId="7CCE3431" w14:textId="2E299AEE" w:rsidR="00BE50D6" w:rsidRDefault="007B4C3E" w:rsidP="00A776E0">
      <w:pPr>
        <w:numPr>
          <w:ilvl w:val="0"/>
          <w:numId w:val="2"/>
        </w:numPr>
        <w:spacing w:after="116" w:line="360" w:lineRule="auto"/>
        <w:ind w:left="567" w:hanging="362"/>
        <w:jc w:val="both"/>
        <w:rPr>
          <w:rFonts w:ascii="Arial" w:eastAsia="Arial" w:hAnsi="Arial" w:cs="Arial"/>
        </w:rPr>
      </w:pPr>
      <w:r w:rsidRPr="000040B8">
        <w:rPr>
          <w:rFonts w:ascii="Arial" w:eastAsia="Arial" w:hAnsi="Arial" w:cs="Arial"/>
        </w:rPr>
        <w:t>Based on the information provided by the company (</w:t>
      </w:r>
      <w:r w:rsidR="00E07C90" w:rsidRPr="00B37DB4">
        <w:rPr>
          <w:rFonts w:ascii="Arial" w:eastAsia="Arial" w:hAnsi="Arial" w:cs="Arial"/>
        </w:rPr>
        <w:t xml:space="preserve">M/s. </w:t>
      </w:r>
      <w:r w:rsidR="00F30B85">
        <w:rPr>
          <w:rFonts w:ascii="Arial" w:eastAsia="Arial" w:hAnsi="Arial" w:cs="Arial"/>
        </w:rPr>
        <w:t>Carbon Circle</w:t>
      </w:r>
      <w:r w:rsidR="00C83A4F">
        <w:rPr>
          <w:rFonts w:ascii="Arial" w:eastAsia="Arial" w:hAnsi="Arial" w:cs="Arial"/>
        </w:rPr>
        <w:t xml:space="preserve"> </w:t>
      </w:r>
      <w:proofErr w:type="spellStart"/>
      <w:r w:rsidR="00C83A4F">
        <w:rPr>
          <w:rFonts w:ascii="Arial" w:eastAsia="Arial" w:hAnsi="Arial" w:cs="Arial"/>
        </w:rPr>
        <w:t>Pvt.</w:t>
      </w:r>
      <w:proofErr w:type="spellEnd"/>
      <w:r w:rsidR="00C83A4F">
        <w:rPr>
          <w:rFonts w:ascii="Arial" w:eastAsia="Arial" w:hAnsi="Arial" w:cs="Arial"/>
        </w:rPr>
        <w:t xml:space="preserve"> Ltd.</w:t>
      </w:r>
      <w:r w:rsidR="00A0380F">
        <w:rPr>
          <w:rFonts w:ascii="Arial" w:eastAsia="Arial" w:hAnsi="Arial" w:cs="Arial"/>
        </w:rPr>
        <w:t>)</w:t>
      </w:r>
      <w:r w:rsidR="00A0380F" w:rsidRPr="000040B8">
        <w:rPr>
          <w:rFonts w:ascii="Arial" w:eastAsia="Arial" w:hAnsi="Arial" w:cs="Arial"/>
        </w:rPr>
        <w:t xml:space="preserve"> </w:t>
      </w:r>
      <w:r w:rsidR="00F30B85">
        <w:rPr>
          <w:rFonts w:ascii="Arial" w:eastAsia="Arial" w:hAnsi="Arial" w:cs="Arial"/>
        </w:rPr>
        <w:t xml:space="preserve">and </w:t>
      </w:r>
      <w:r w:rsidRPr="000040B8">
        <w:rPr>
          <w:rFonts w:ascii="Arial" w:eastAsia="Arial" w:hAnsi="Arial" w:cs="Arial"/>
        </w:rPr>
        <w:t>references</w:t>
      </w:r>
      <w:r w:rsidR="005C1E62" w:rsidRPr="000040B8">
        <w:rPr>
          <w:rFonts w:ascii="Arial" w:eastAsia="Arial" w:hAnsi="Arial" w:cs="Arial"/>
        </w:rPr>
        <w:t xml:space="preserve"> </w:t>
      </w:r>
      <w:r w:rsidRPr="000040B8">
        <w:rPr>
          <w:rFonts w:ascii="Arial" w:eastAsia="Arial" w:hAnsi="Arial" w:cs="Arial"/>
        </w:rPr>
        <w:t xml:space="preserve">found </w:t>
      </w:r>
      <w:r w:rsidR="008539CD">
        <w:rPr>
          <w:rFonts w:ascii="Arial" w:eastAsia="Arial" w:hAnsi="Arial" w:cs="Arial"/>
        </w:rPr>
        <w:t>on</w:t>
      </w:r>
      <w:r w:rsidRPr="000040B8">
        <w:rPr>
          <w:rFonts w:ascii="Arial" w:eastAsia="Arial" w:hAnsi="Arial" w:cs="Arial"/>
        </w:rPr>
        <w:t xml:space="preserve"> the public</w:t>
      </w:r>
      <w:r w:rsidR="000F0A93">
        <w:rPr>
          <w:rFonts w:ascii="Arial" w:eastAsia="Arial" w:hAnsi="Arial" w:cs="Arial"/>
        </w:rPr>
        <w:t xml:space="preserve"> </w:t>
      </w:r>
      <w:r w:rsidR="00F30B85">
        <w:rPr>
          <w:rFonts w:ascii="Arial" w:eastAsia="Arial" w:hAnsi="Arial" w:cs="Arial"/>
        </w:rPr>
        <w:t>domain for similar capacity of CBG plant</w:t>
      </w:r>
      <w:r w:rsidR="00B820DB" w:rsidRPr="000040B8">
        <w:rPr>
          <w:rFonts w:ascii="Arial" w:eastAsia="Arial" w:hAnsi="Arial" w:cs="Arial"/>
        </w:rPr>
        <w:t xml:space="preserve">, it is certified that </w:t>
      </w:r>
      <w:r w:rsidR="008539CD">
        <w:rPr>
          <w:rFonts w:ascii="Arial" w:eastAsia="Arial" w:hAnsi="Arial" w:cs="Arial"/>
        </w:rPr>
        <w:t xml:space="preserve">the </w:t>
      </w:r>
      <w:r w:rsidR="00B820DB" w:rsidRPr="000040B8">
        <w:rPr>
          <w:rFonts w:ascii="Arial" w:eastAsia="Arial" w:hAnsi="Arial" w:cs="Arial"/>
        </w:rPr>
        <w:t>total</w:t>
      </w:r>
      <w:r w:rsidRPr="000040B8">
        <w:rPr>
          <w:rFonts w:ascii="Arial" w:eastAsia="Arial" w:hAnsi="Arial" w:cs="Arial"/>
        </w:rPr>
        <w:t xml:space="preserve"> market </w:t>
      </w:r>
      <w:r w:rsidR="00B820DB" w:rsidRPr="000040B8">
        <w:rPr>
          <w:rFonts w:ascii="Arial" w:eastAsia="Arial" w:hAnsi="Arial" w:cs="Arial"/>
        </w:rPr>
        <w:t>cost</w:t>
      </w:r>
      <w:r w:rsidRPr="000040B8">
        <w:rPr>
          <w:rFonts w:ascii="Arial" w:eastAsia="Arial" w:hAnsi="Arial" w:cs="Arial"/>
        </w:rPr>
        <w:t xml:space="preserve"> </w:t>
      </w:r>
      <w:r w:rsidR="00C15073">
        <w:rPr>
          <w:rFonts w:ascii="Arial" w:eastAsia="Arial" w:hAnsi="Arial" w:cs="Arial"/>
        </w:rPr>
        <w:t xml:space="preserve">for </w:t>
      </w:r>
      <w:r w:rsidR="00F30B85">
        <w:rPr>
          <w:rFonts w:ascii="Arial" w:eastAsia="Arial" w:hAnsi="Arial" w:cs="Arial"/>
        </w:rPr>
        <w:t xml:space="preserve">establishing the </w:t>
      </w:r>
      <w:r w:rsidR="008539CD">
        <w:rPr>
          <w:rFonts w:ascii="Arial" w:eastAsia="Arial" w:hAnsi="Arial" w:cs="Arial"/>
        </w:rPr>
        <w:t>similar</w:t>
      </w:r>
      <w:r w:rsidR="00F30B85">
        <w:rPr>
          <w:rFonts w:ascii="Arial" w:eastAsia="Arial" w:hAnsi="Arial" w:cs="Arial"/>
        </w:rPr>
        <w:t xml:space="preserve"> capacity of plant type </w:t>
      </w:r>
      <w:r w:rsidRPr="000040B8">
        <w:rPr>
          <w:rFonts w:ascii="Arial" w:eastAsia="Arial" w:hAnsi="Arial" w:cs="Arial"/>
        </w:rPr>
        <w:t xml:space="preserve">should be </w:t>
      </w:r>
      <w:r w:rsidRPr="000C5699">
        <w:rPr>
          <w:rFonts w:ascii="Arial" w:eastAsia="Arial" w:hAnsi="Arial" w:cs="Arial"/>
        </w:rPr>
        <w:t xml:space="preserve">around </w:t>
      </w:r>
      <w:r w:rsidR="001A6E36" w:rsidRPr="00F27435">
        <w:rPr>
          <w:rFonts w:ascii="Arial" w:eastAsia="Arial" w:hAnsi="Arial" w:cs="Arial"/>
          <w:b/>
        </w:rPr>
        <w:t>Rs.</w:t>
      </w:r>
      <w:r w:rsidR="00F30B85">
        <w:rPr>
          <w:rFonts w:ascii="Arial" w:eastAsia="Arial" w:hAnsi="Arial" w:cs="Arial"/>
          <w:b/>
        </w:rPr>
        <w:t>5.5</w:t>
      </w:r>
      <w:r w:rsidR="001A6E36">
        <w:rPr>
          <w:rFonts w:ascii="Arial" w:eastAsia="Arial" w:hAnsi="Arial" w:cs="Arial"/>
          <w:b/>
        </w:rPr>
        <w:t xml:space="preserve"> </w:t>
      </w:r>
      <w:r w:rsidR="00CB4EDA">
        <w:rPr>
          <w:rFonts w:ascii="Arial" w:eastAsia="Arial" w:hAnsi="Arial" w:cs="Arial"/>
          <w:b/>
        </w:rPr>
        <w:t>to Rs.</w:t>
      </w:r>
      <w:r w:rsidR="00F30B85">
        <w:rPr>
          <w:rFonts w:ascii="Arial" w:eastAsia="Arial" w:hAnsi="Arial" w:cs="Arial"/>
          <w:b/>
        </w:rPr>
        <w:t>6.5 crore per TPD</w:t>
      </w:r>
      <w:r w:rsidR="001A6E36">
        <w:rPr>
          <w:rFonts w:ascii="Arial" w:eastAsia="Arial" w:hAnsi="Arial" w:cs="Arial"/>
          <w:b/>
        </w:rPr>
        <w:t>.</w:t>
      </w:r>
      <w:r w:rsidR="00042A05" w:rsidRPr="00F27435">
        <w:rPr>
          <w:rFonts w:ascii="Arial" w:eastAsia="Arial" w:hAnsi="Arial" w:cs="Arial"/>
          <w:b/>
        </w:rPr>
        <w:t xml:space="preserve"> </w:t>
      </w:r>
      <w:r w:rsidRPr="00F27435">
        <w:rPr>
          <w:rFonts w:ascii="Arial" w:eastAsia="Arial" w:hAnsi="Arial" w:cs="Arial"/>
        </w:rPr>
        <w:t>(</w:t>
      </w:r>
      <w:r w:rsidRPr="000E1854">
        <w:rPr>
          <w:rFonts w:ascii="Arial" w:eastAsia="Arial" w:hAnsi="Arial" w:cs="Arial"/>
        </w:rPr>
        <w:t xml:space="preserve">as per the </w:t>
      </w:r>
      <w:r w:rsidR="00C15073" w:rsidRPr="000E1854">
        <w:rPr>
          <w:rFonts w:ascii="Arial" w:eastAsia="Arial" w:hAnsi="Arial" w:cs="Arial"/>
        </w:rPr>
        <w:t>quotation</w:t>
      </w:r>
      <w:r w:rsidR="00BF3D34" w:rsidRPr="000E1854">
        <w:rPr>
          <w:rFonts w:ascii="Arial" w:eastAsia="Arial" w:hAnsi="Arial" w:cs="Arial"/>
        </w:rPr>
        <w:t>s</w:t>
      </w:r>
      <w:r w:rsidR="00896F6C" w:rsidRPr="000E1854">
        <w:rPr>
          <w:rFonts w:ascii="Arial" w:eastAsia="Arial" w:hAnsi="Arial" w:cs="Arial"/>
        </w:rPr>
        <w:t xml:space="preserve"> </w:t>
      </w:r>
      <w:r w:rsidRPr="000E1854">
        <w:rPr>
          <w:rFonts w:ascii="Arial" w:eastAsia="Arial" w:hAnsi="Arial" w:cs="Arial"/>
        </w:rPr>
        <w:t>provided to us by the company</w:t>
      </w:r>
      <w:r w:rsidR="005459D7" w:rsidRPr="000E1854">
        <w:rPr>
          <w:rFonts w:ascii="Arial" w:eastAsia="Arial" w:hAnsi="Arial" w:cs="Arial"/>
        </w:rPr>
        <w:t>)</w:t>
      </w:r>
      <w:r w:rsidR="00F30B85">
        <w:rPr>
          <w:rFonts w:ascii="Arial" w:eastAsia="Arial" w:hAnsi="Arial" w:cs="Arial"/>
        </w:rPr>
        <w:t xml:space="preserve"> appears to be </w:t>
      </w:r>
      <w:r w:rsidR="0033479B">
        <w:rPr>
          <w:rFonts w:ascii="Arial" w:eastAsia="Arial" w:hAnsi="Arial" w:cs="Arial"/>
        </w:rPr>
        <w:t xml:space="preserve">on </w:t>
      </w:r>
      <w:r w:rsidR="00F30B85">
        <w:rPr>
          <w:rFonts w:ascii="Arial" w:eastAsia="Arial" w:hAnsi="Arial" w:cs="Arial"/>
        </w:rPr>
        <w:t>higher side</w:t>
      </w:r>
      <w:r w:rsidR="00C43DD5" w:rsidRPr="000E1854">
        <w:rPr>
          <w:rFonts w:ascii="Arial" w:eastAsia="Arial" w:hAnsi="Arial" w:cs="Arial"/>
        </w:rPr>
        <w:t>.</w:t>
      </w:r>
    </w:p>
    <w:p w14:paraId="5018E487" w14:textId="77777777" w:rsidR="00A776E0" w:rsidRPr="00A776E0" w:rsidRDefault="00A776E0" w:rsidP="00A776E0">
      <w:pPr>
        <w:spacing w:after="116" w:line="360" w:lineRule="auto"/>
        <w:jc w:val="both"/>
        <w:rPr>
          <w:rFonts w:ascii="Arial" w:eastAsia="Arial" w:hAnsi="Arial" w:cs="Arial"/>
        </w:rPr>
      </w:pPr>
    </w:p>
    <w:p w14:paraId="4604EF60" w14:textId="77777777" w:rsidR="00F30B85" w:rsidRDefault="00F30B85" w:rsidP="00BE50D6">
      <w:pPr>
        <w:spacing w:after="116" w:line="360" w:lineRule="auto"/>
        <w:jc w:val="both"/>
        <w:rPr>
          <w:rFonts w:ascii="Arial" w:eastAsia="Arial" w:hAnsi="Arial" w:cs="Arial"/>
          <w:b/>
          <w:i/>
        </w:rPr>
      </w:pPr>
    </w:p>
    <w:p w14:paraId="0DB548D2" w14:textId="57F0A55E" w:rsidR="006F3C04" w:rsidRDefault="007B4C3E" w:rsidP="00BE50D6">
      <w:pPr>
        <w:spacing w:after="116" w:line="360" w:lineRule="auto"/>
        <w:jc w:val="both"/>
      </w:pPr>
      <w:r w:rsidRPr="00BE50D6">
        <w:rPr>
          <w:rFonts w:ascii="Arial" w:eastAsia="Arial" w:hAnsi="Arial" w:cs="Arial"/>
          <w:b/>
          <w:i/>
        </w:rPr>
        <w:t xml:space="preserve">Disclaimer: </w:t>
      </w:r>
    </w:p>
    <w:p w14:paraId="7EB74E11" w14:textId="64F7E361" w:rsidR="00BE50D6" w:rsidRPr="00BE50D6" w:rsidRDefault="00E6779E" w:rsidP="00BE50D6">
      <w:pPr>
        <w:numPr>
          <w:ilvl w:val="1"/>
          <w:numId w:val="2"/>
        </w:numPr>
        <w:spacing w:after="126" w:line="350" w:lineRule="auto"/>
        <w:ind w:hanging="360"/>
        <w:jc w:val="both"/>
      </w:pPr>
      <w:r>
        <w:rPr>
          <w:rFonts w:ascii="Arial" w:eastAsia="Arial" w:hAnsi="Arial" w:cs="Arial"/>
          <w:i/>
        </w:rPr>
        <w:t xml:space="preserve">This cost vetting is done only on the basis </w:t>
      </w:r>
      <w:r w:rsidR="009876EC">
        <w:rPr>
          <w:rFonts w:ascii="Arial" w:eastAsia="Arial" w:hAnsi="Arial" w:cs="Arial"/>
          <w:i/>
        </w:rPr>
        <w:t>of project cost</w:t>
      </w:r>
      <w:r w:rsidR="007F62C3">
        <w:rPr>
          <w:rFonts w:ascii="Arial" w:eastAsia="Arial" w:hAnsi="Arial" w:cs="Arial"/>
          <w:i/>
        </w:rPr>
        <w:t xml:space="preserve"> </w:t>
      </w:r>
      <w:r w:rsidR="005459D7">
        <w:rPr>
          <w:rFonts w:ascii="Arial" w:eastAsia="Arial" w:hAnsi="Arial" w:cs="Arial"/>
          <w:i/>
        </w:rPr>
        <w:t>provided to us by the company a</w:t>
      </w:r>
      <w:r w:rsidR="00B30455">
        <w:rPr>
          <w:rFonts w:ascii="Arial" w:eastAsia="Arial" w:hAnsi="Arial" w:cs="Arial"/>
          <w:i/>
        </w:rPr>
        <w:t xml:space="preserve">nd we don’t recommend any sort of recommendation </w:t>
      </w:r>
      <w:r w:rsidR="005459D7">
        <w:rPr>
          <w:rFonts w:ascii="Arial" w:eastAsia="Arial" w:hAnsi="Arial" w:cs="Arial"/>
          <w:i/>
        </w:rPr>
        <w:t xml:space="preserve">in our </w:t>
      </w:r>
      <w:r w:rsidR="00C047EA">
        <w:rPr>
          <w:rFonts w:ascii="Arial" w:eastAsia="Arial" w:hAnsi="Arial" w:cs="Arial"/>
          <w:i/>
        </w:rPr>
        <w:t>Report</w:t>
      </w:r>
      <w:r w:rsidR="005459D7">
        <w:rPr>
          <w:rFonts w:ascii="Arial" w:eastAsia="Arial" w:hAnsi="Arial" w:cs="Arial"/>
          <w:i/>
        </w:rPr>
        <w:t>.</w:t>
      </w:r>
    </w:p>
    <w:p w14:paraId="593AE1B4" w14:textId="17088F66" w:rsidR="00BE50D6" w:rsidRPr="006F3CD7" w:rsidRDefault="00BE50D6" w:rsidP="00BE50D6">
      <w:pPr>
        <w:numPr>
          <w:ilvl w:val="1"/>
          <w:numId w:val="2"/>
        </w:numPr>
        <w:spacing w:after="126" w:line="350" w:lineRule="auto"/>
        <w:ind w:hanging="360"/>
        <w:jc w:val="both"/>
      </w:pPr>
      <w:r>
        <w:rPr>
          <w:rFonts w:ascii="Arial" w:eastAsia="Arial" w:hAnsi="Arial" w:cs="Arial"/>
          <w:i/>
        </w:rPr>
        <w:t xml:space="preserve">The estimated cost verification of </w:t>
      </w:r>
      <w:r w:rsidR="00D77C64">
        <w:rPr>
          <w:rFonts w:ascii="Arial" w:eastAsia="Arial" w:hAnsi="Arial" w:cs="Arial"/>
          <w:i/>
        </w:rPr>
        <w:t>item</w:t>
      </w:r>
      <w:r>
        <w:rPr>
          <w:rFonts w:ascii="Arial" w:eastAsia="Arial" w:hAnsi="Arial" w:cs="Arial"/>
          <w:i/>
        </w:rPr>
        <w:t xml:space="preserve"> to </w:t>
      </w:r>
      <w:r w:rsidR="00D77C64">
        <w:rPr>
          <w:rFonts w:ascii="Arial" w:eastAsia="Arial" w:hAnsi="Arial" w:cs="Arial"/>
          <w:i/>
        </w:rPr>
        <w:t>item</w:t>
      </w:r>
      <w:r>
        <w:rPr>
          <w:rFonts w:ascii="Arial" w:eastAsia="Arial" w:hAnsi="Arial" w:cs="Arial"/>
          <w:i/>
        </w:rPr>
        <w:t xml:space="preserve"> can’t exactly match as per our vetting due </w:t>
      </w:r>
      <w:r w:rsidR="000E6876">
        <w:rPr>
          <w:rFonts w:ascii="Arial" w:eastAsia="Arial" w:hAnsi="Arial" w:cs="Arial"/>
          <w:i/>
        </w:rPr>
        <w:t>to several market consideration. I</w:t>
      </w:r>
      <w:r>
        <w:rPr>
          <w:rFonts w:ascii="Arial" w:eastAsia="Arial" w:hAnsi="Arial" w:cs="Arial"/>
          <w:i/>
        </w:rPr>
        <w:t>n some of the</w:t>
      </w:r>
      <w:r w:rsidR="00D77C64">
        <w:rPr>
          <w:rFonts w:ascii="Arial" w:eastAsia="Arial" w:hAnsi="Arial" w:cs="Arial"/>
          <w:i/>
        </w:rPr>
        <w:t xml:space="preserve"> items</w:t>
      </w:r>
      <w:r>
        <w:rPr>
          <w:rFonts w:ascii="Arial" w:eastAsia="Arial" w:hAnsi="Arial" w:cs="Arial"/>
          <w:i/>
        </w:rPr>
        <w:t xml:space="preserve"> it is lower while in some of the </w:t>
      </w:r>
      <w:r w:rsidR="00442063">
        <w:rPr>
          <w:rFonts w:ascii="Arial" w:eastAsia="Arial" w:hAnsi="Arial" w:cs="Arial"/>
          <w:i/>
        </w:rPr>
        <w:t>item</w:t>
      </w:r>
      <w:r w:rsidR="00905B50">
        <w:rPr>
          <w:rFonts w:ascii="Arial" w:eastAsia="Arial" w:hAnsi="Arial" w:cs="Arial"/>
          <w:i/>
        </w:rPr>
        <w:t>’</w:t>
      </w:r>
      <w:r w:rsidR="00442063">
        <w:rPr>
          <w:rFonts w:ascii="Arial" w:eastAsia="Arial" w:hAnsi="Arial" w:cs="Arial"/>
          <w:i/>
        </w:rPr>
        <w:t xml:space="preserve">s </w:t>
      </w:r>
      <w:r>
        <w:rPr>
          <w:rFonts w:ascii="Arial" w:eastAsia="Arial" w:hAnsi="Arial" w:cs="Arial"/>
          <w:i/>
        </w:rPr>
        <w:t xml:space="preserve">price comes to be higher but on an average </w:t>
      </w:r>
      <w:r w:rsidR="000E6876">
        <w:rPr>
          <w:rFonts w:ascii="Arial" w:eastAsia="Arial" w:hAnsi="Arial" w:cs="Arial"/>
          <w:i/>
        </w:rPr>
        <w:t>the price as per list provided to us falls in the range as confirmed by us.</w:t>
      </w:r>
    </w:p>
    <w:p w14:paraId="42F19639" w14:textId="77777777" w:rsidR="00BE50D6" w:rsidRPr="00BE50D6" w:rsidRDefault="00BE50D6" w:rsidP="00BE50D6">
      <w:pPr>
        <w:numPr>
          <w:ilvl w:val="1"/>
          <w:numId w:val="2"/>
        </w:numPr>
        <w:spacing w:after="126" w:line="350" w:lineRule="auto"/>
        <w:ind w:hanging="360"/>
        <w:jc w:val="both"/>
      </w:pPr>
      <w:r>
        <w:rPr>
          <w:rFonts w:ascii="Arial" w:eastAsia="Arial" w:hAnsi="Arial" w:cs="Arial"/>
          <w:i/>
        </w:rPr>
        <w:t xml:space="preserve">There can be variation in the estimated price if the specification &amp; make of </w:t>
      </w:r>
      <w:r w:rsidR="00D77C64">
        <w:rPr>
          <w:rFonts w:ascii="Arial" w:eastAsia="Arial" w:hAnsi="Arial" w:cs="Arial"/>
          <w:i/>
        </w:rPr>
        <w:t>any items</w:t>
      </w:r>
      <w:r>
        <w:rPr>
          <w:rFonts w:ascii="Arial" w:eastAsia="Arial" w:hAnsi="Arial" w:cs="Arial"/>
          <w:i/>
        </w:rPr>
        <w:t xml:space="preserve"> procured is different from the list provided to us during assessment.</w:t>
      </w:r>
    </w:p>
    <w:p w14:paraId="491CEEC2" w14:textId="4DC521EC" w:rsidR="00BE50D6" w:rsidRPr="00BE50D6" w:rsidRDefault="00BE50D6" w:rsidP="00BE50D6">
      <w:pPr>
        <w:numPr>
          <w:ilvl w:val="1"/>
          <w:numId w:val="2"/>
        </w:numPr>
        <w:spacing w:after="126" w:line="350" w:lineRule="auto"/>
        <w:ind w:hanging="360"/>
        <w:jc w:val="both"/>
      </w:pPr>
      <w:r>
        <w:rPr>
          <w:rFonts w:ascii="Arial" w:eastAsia="Arial" w:hAnsi="Arial" w:cs="Arial"/>
          <w:i/>
        </w:rPr>
        <w:t xml:space="preserve">The estimated cost verification is made based on the </w:t>
      </w:r>
      <w:r w:rsidR="00A80114">
        <w:rPr>
          <w:rFonts w:ascii="Arial" w:eastAsia="Arial" w:hAnsi="Arial" w:cs="Arial"/>
          <w:i/>
        </w:rPr>
        <w:t>third-party</w:t>
      </w:r>
      <w:r>
        <w:rPr>
          <w:rFonts w:ascii="Arial" w:eastAsia="Arial" w:hAnsi="Arial" w:cs="Arial"/>
          <w:i/>
        </w:rPr>
        <w:t xml:space="preserve"> information which has been replied upon in good faith.</w:t>
      </w:r>
    </w:p>
    <w:p w14:paraId="76007173" w14:textId="03EFA471" w:rsidR="00BE50D6" w:rsidRPr="00714D8D" w:rsidRDefault="00BE50D6" w:rsidP="00BE50D6">
      <w:pPr>
        <w:numPr>
          <w:ilvl w:val="1"/>
          <w:numId w:val="2"/>
        </w:numPr>
        <w:spacing w:after="126" w:line="350" w:lineRule="auto"/>
        <w:ind w:hanging="360"/>
        <w:jc w:val="both"/>
      </w:pPr>
      <w:r>
        <w:rPr>
          <w:rFonts w:ascii="Arial" w:eastAsia="Arial" w:hAnsi="Arial" w:cs="Arial"/>
          <w:i/>
        </w:rPr>
        <w:t>The estimated price may vary at the time of actual procurement because of change in prices in the market for such kind of machinery</w:t>
      </w:r>
      <w:r w:rsidR="00D473F4">
        <w:rPr>
          <w:rFonts w:ascii="Arial" w:eastAsia="Arial" w:hAnsi="Arial" w:cs="Arial"/>
          <w:i/>
        </w:rPr>
        <w:t>/items</w:t>
      </w:r>
      <w:r>
        <w:rPr>
          <w:rFonts w:ascii="Arial" w:eastAsia="Arial" w:hAnsi="Arial" w:cs="Arial"/>
          <w:i/>
        </w:rPr>
        <w:t xml:space="preserve"> for which we will not have any control. The cost vetting is only limited to the date of </w:t>
      </w:r>
      <w:r w:rsidR="00C047EA">
        <w:rPr>
          <w:rFonts w:ascii="Arial" w:eastAsia="Arial" w:hAnsi="Arial" w:cs="Arial"/>
          <w:i/>
        </w:rPr>
        <w:t>Report</w:t>
      </w:r>
      <w:r>
        <w:rPr>
          <w:rFonts w:ascii="Arial" w:eastAsia="Arial" w:hAnsi="Arial" w:cs="Arial"/>
          <w:i/>
        </w:rPr>
        <w:t xml:space="preserve"> issued. We do not assume any responsibility in change of prices of the said machinery</w:t>
      </w:r>
      <w:r w:rsidR="00D473F4">
        <w:rPr>
          <w:rFonts w:ascii="Arial" w:eastAsia="Arial" w:hAnsi="Arial" w:cs="Arial"/>
          <w:i/>
        </w:rPr>
        <w:t>/items</w:t>
      </w:r>
      <w:r>
        <w:rPr>
          <w:rFonts w:ascii="Arial" w:eastAsia="Arial" w:hAnsi="Arial" w:cs="Arial"/>
          <w:i/>
        </w:rPr>
        <w:t xml:space="preserve"> after this date.</w:t>
      </w:r>
    </w:p>
    <w:p w14:paraId="0A0D34FA" w14:textId="3A0A2C44" w:rsidR="006F3C04" w:rsidRDefault="007B4C3E" w:rsidP="00BE50D6">
      <w:pPr>
        <w:numPr>
          <w:ilvl w:val="1"/>
          <w:numId w:val="2"/>
        </w:numPr>
        <w:spacing w:after="126" w:line="350" w:lineRule="auto"/>
        <w:ind w:hanging="360"/>
        <w:jc w:val="both"/>
      </w:pPr>
      <w:r w:rsidRPr="00BE50D6">
        <w:rPr>
          <w:rFonts w:ascii="Arial" w:eastAsia="Arial" w:hAnsi="Arial" w:cs="Arial"/>
          <w:i/>
        </w:rPr>
        <w:t xml:space="preserve">This </w:t>
      </w:r>
      <w:r w:rsidR="00C047EA">
        <w:rPr>
          <w:rFonts w:ascii="Arial" w:eastAsia="Arial" w:hAnsi="Arial" w:cs="Arial"/>
          <w:i/>
        </w:rPr>
        <w:t>report</w:t>
      </w:r>
      <w:r w:rsidRPr="00BE50D6">
        <w:rPr>
          <w:rFonts w:ascii="Arial" w:eastAsia="Arial" w:hAnsi="Arial" w:cs="Arial"/>
          <w:i/>
        </w:rPr>
        <w:t xml:space="preserve"> </w:t>
      </w:r>
      <w:r w:rsidRPr="000040B8">
        <w:rPr>
          <w:rFonts w:ascii="Arial" w:eastAsia="Arial" w:hAnsi="Arial" w:cs="Arial"/>
          <w:i/>
        </w:rPr>
        <w:t xml:space="preserve">doesn’t include </w:t>
      </w:r>
      <w:r w:rsidR="00BE50D6" w:rsidRPr="000040B8">
        <w:rPr>
          <w:rFonts w:ascii="Arial" w:eastAsia="Arial" w:hAnsi="Arial" w:cs="Arial"/>
          <w:i/>
        </w:rPr>
        <w:t xml:space="preserve">any work related to drawing, design, </w:t>
      </w:r>
      <w:r w:rsidRPr="000040B8">
        <w:rPr>
          <w:rFonts w:ascii="Arial" w:eastAsia="Arial" w:hAnsi="Arial" w:cs="Arial"/>
          <w:i/>
        </w:rPr>
        <w:t>sketch plan</w:t>
      </w:r>
      <w:r w:rsidR="00BE50D6" w:rsidRPr="000040B8">
        <w:rPr>
          <w:rFonts w:ascii="Arial" w:eastAsia="Arial" w:hAnsi="Arial" w:cs="Arial"/>
          <w:i/>
        </w:rPr>
        <w:t>, procurement</w:t>
      </w:r>
      <w:r w:rsidRPr="000040B8">
        <w:rPr>
          <w:rFonts w:ascii="Arial" w:eastAsia="Arial" w:hAnsi="Arial" w:cs="Arial"/>
          <w:i/>
        </w:rPr>
        <w:t xml:space="preserve"> </w:t>
      </w:r>
      <w:r w:rsidR="00BE50D6" w:rsidRPr="000040B8">
        <w:rPr>
          <w:rFonts w:ascii="Arial" w:eastAsia="Arial" w:hAnsi="Arial" w:cs="Arial"/>
          <w:i/>
        </w:rPr>
        <w:t>of the machines</w:t>
      </w:r>
      <w:r w:rsidR="00BE50D6">
        <w:rPr>
          <w:rFonts w:ascii="Arial" w:eastAsia="Arial" w:hAnsi="Arial" w:cs="Arial"/>
          <w:i/>
        </w:rPr>
        <w:t>.</w:t>
      </w:r>
    </w:p>
    <w:p w14:paraId="37B61963" w14:textId="480D01CE" w:rsidR="006F3C04" w:rsidRDefault="007B4C3E">
      <w:pPr>
        <w:numPr>
          <w:ilvl w:val="1"/>
          <w:numId w:val="2"/>
        </w:numPr>
        <w:spacing w:after="126" w:line="350" w:lineRule="auto"/>
        <w:ind w:hanging="360"/>
        <w:jc w:val="both"/>
      </w:pPr>
      <w:r>
        <w:rPr>
          <w:rFonts w:ascii="Arial" w:eastAsia="Arial" w:hAnsi="Arial" w:cs="Arial"/>
          <w:i/>
        </w:rPr>
        <w:t>Ownership and other legal point of view in respect of the asset is</w:t>
      </w:r>
      <w:r w:rsidR="00BE50D6">
        <w:rPr>
          <w:rFonts w:ascii="Arial" w:eastAsia="Arial" w:hAnsi="Arial" w:cs="Arial"/>
          <w:i/>
        </w:rPr>
        <w:t xml:space="preserve"> not considered in this report as same is out of scope of this </w:t>
      </w:r>
      <w:r w:rsidR="00C047EA">
        <w:rPr>
          <w:rFonts w:ascii="Arial" w:eastAsia="Arial" w:hAnsi="Arial" w:cs="Arial"/>
          <w:i/>
        </w:rPr>
        <w:t>report</w:t>
      </w:r>
      <w:r w:rsidR="00BE50D6">
        <w:rPr>
          <w:rFonts w:ascii="Arial" w:eastAsia="Arial" w:hAnsi="Arial" w:cs="Arial"/>
          <w:i/>
        </w:rPr>
        <w:t>.</w:t>
      </w:r>
    </w:p>
    <w:p w14:paraId="6F01DE42" w14:textId="60C4711B" w:rsidR="00E43307" w:rsidRPr="00E43307" w:rsidRDefault="007B4C3E" w:rsidP="00E43307">
      <w:pPr>
        <w:numPr>
          <w:ilvl w:val="1"/>
          <w:numId w:val="2"/>
        </w:numPr>
        <w:spacing w:after="318" w:line="350" w:lineRule="auto"/>
        <w:ind w:hanging="360"/>
        <w:jc w:val="both"/>
      </w:pPr>
      <w:r>
        <w:rPr>
          <w:rFonts w:ascii="Arial" w:eastAsia="Arial" w:hAnsi="Arial" w:cs="Arial"/>
          <w:i/>
        </w:rPr>
        <w:t xml:space="preserve">This </w:t>
      </w:r>
      <w:r w:rsidR="00C047EA">
        <w:rPr>
          <w:rFonts w:ascii="Arial" w:eastAsia="Arial" w:hAnsi="Arial" w:cs="Arial"/>
          <w:i/>
        </w:rPr>
        <w:t>report</w:t>
      </w:r>
      <w:r>
        <w:rPr>
          <w:rFonts w:ascii="Arial" w:eastAsia="Arial" w:hAnsi="Arial" w:cs="Arial"/>
          <w:i/>
        </w:rPr>
        <w:t xml:space="preserve"> is made at the request of the Bank. </w:t>
      </w:r>
    </w:p>
    <w:p w14:paraId="446D4757" w14:textId="77777777" w:rsidR="00E43307" w:rsidRPr="00E43307" w:rsidRDefault="00E43307" w:rsidP="00E43307">
      <w:pPr>
        <w:spacing w:after="318" w:line="350" w:lineRule="auto"/>
        <w:ind w:left="796"/>
        <w:jc w:val="both"/>
      </w:pPr>
    </w:p>
    <w:p w14:paraId="3E423C7D" w14:textId="7945720E" w:rsidR="00AF7264" w:rsidRPr="008270DA" w:rsidRDefault="007B4C3E" w:rsidP="008270DA">
      <w:pPr>
        <w:spacing w:after="324" w:line="360" w:lineRule="auto"/>
        <w:ind w:left="-142" w:right="-43" w:hanging="10"/>
        <w:jc w:val="right"/>
        <w:rPr>
          <w:rFonts w:ascii="Arial" w:eastAsia="Arial" w:hAnsi="Arial" w:cs="Arial"/>
          <w:sz w:val="20"/>
          <w:szCs w:val="20"/>
        </w:rPr>
      </w:pPr>
      <w:r>
        <w:rPr>
          <w:rFonts w:ascii="Arial" w:eastAsia="Arial" w:hAnsi="Arial" w:cs="Arial"/>
          <w:b/>
        </w:rPr>
        <w:t>For R.K Associates Valuers</w:t>
      </w:r>
      <w:r>
        <w:rPr>
          <w:rFonts w:ascii="Arial" w:eastAsia="Arial" w:hAnsi="Arial" w:cs="Arial"/>
        </w:rPr>
        <w:t xml:space="preserve"> </w:t>
      </w:r>
      <w:r>
        <w:rPr>
          <w:rFonts w:ascii="Arial" w:eastAsia="Arial" w:hAnsi="Arial" w:cs="Arial"/>
          <w:b/>
        </w:rPr>
        <w:t>&amp; Techno</w:t>
      </w:r>
      <w:r w:rsidR="00520C16">
        <w:rPr>
          <w:rFonts w:ascii="Arial" w:eastAsia="Arial" w:hAnsi="Arial" w:cs="Arial"/>
        </w:rPr>
        <w:t xml:space="preserve"> </w:t>
      </w:r>
      <w:r w:rsidR="00520C16">
        <w:rPr>
          <w:rFonts w:ascii="Arial" w:eastAsia="Arial" w:hAnsi="Arial" w:cs="Arial"/>
        </w:rPr>
        <w:tab/>
        <w:t xml:space="preserve"> </w:t>
      </w:r>
      <w:r w:rsidR="00520C16">
        <w:rPr>
          <w:rFonts w:ascii="Arial" w:eastAsia="Arial" w:hAnsi="Arial" w:cs="Arial"/>
        </w:rPr>
        <w:tab/>
        <w:t xml:space="preserve"> </w:t>
      </w:r>
      <w:r w:rsidR="00520C16">
        <w:rPr>
          <w:rFonts w:ascii="Arial" w:eastAsia="Arial" w:hAnsi="Arial" w:cs="Arial"/>
        </w:rPr>
        <w:tab/>
      </w:r>
      <w:r w:rsidR="00C038D3">
        <w:rPr>
          <w:rFonts w:ascii="Arial" w:eastAsia="Arial" w:hAnsi="Arial" w:cs="Arial"/>
        </w:rPr>
        <w:t xml:space="preserve">               </w:t>
      </w:r>
      <w:r w:rsidR="00520C16">
        <w:rPr>
          <w:rFonts w:ascii="Arial" w:eastAsia="Arial" w:hAnsi="Arial" w:cs="Arial"/>
        </w:rPr>
        <w:t xml:space="preserve"> </w:t>
      </w:r>
      <w:r w:rsidR="0093142E">
        <w:rPr>
          <w:rFonts w:ascii="Arial" w:eastAsia="Arial" w:hAnsi="Arial" w:cs="Arial"/>
        </w:rPr>
        <w:t xml:space="preserve">  </w:t>
      </w:r>
      <w:r>
        <w:rPr>
          <w:rFonts w:ascii="Arial" w:eastAsia="Arial" w:hAnsi="Arial" w:cs="Arial"/>
          <w:b/>
        </w:rPr>
        <w:t xml:space="preserve">FOR INTERNAL USE </w:t>
      </w:r>
      <w:r w:rsidR="000040B8">
        <w:rPr>
          <w:rFonts w:ascii="Arial" w:eastAsia="Arial" w:hAnsi="Arial" w:cs="Arial"/>
          <w:b/>
        </w:rPr>
        <w:t xml:space="preserve">    </w:t>
      </w:r>
      <w:r>
        <w:rPr>
          <w:rFonts w:ascii="Arial" w:eastAsia="Arial" w:hAnsi="Arial" w:cs="Arial"/>
          <w:b/>
        </w:rPr>
        <w:t>Engineeri</w:t>
      </w:r>
      <w:r w:rsidR="00E07C90">
        <w:rPr>
          <w:rFonts w:ascii="Arial" w:eastAsia="Arial" w:hAnsi="Arial" w:cs="Arial"/>
          <w:b/>
        </w:rPr>
        <w:t>ng Consultants (P) Ltd.</w:t>
      </w:r>
      <w:r w:rsidR="00E07C90">
        <w:rPr>
          <w:rFonts w:ascii="Arial" w:eastAsia="Arial" w:hAnsi="Arial" w:cs="Arial"/>
          <w:b/>
        </w:rPr>
        <w:tab/>
      </w:r>
      <w:r w:rsidR="00E07C90">
        <w:rPr>
          <w:rFonts w:ascii="Arial" w:eastAsia="Arial" w:hAnsi="Arial" w:cs="Arial"/>
          <w:b/>
        </w:rPr>
        <w:tab/>
        <w:t xml:space="preserve"> </w:t>
      </w:r>
      <w:r w:rsidR="00E07C90">
        <w:rPr>
          <w:rFonts w:ascii="Arial" w:eastAsia="Arial" w:hAnsi="Arial" w:cs="Arial"/>
          <w:b/>
        </w:rPr>
        <w:tab/>
        <w:t xml:space="preserve">          </w:t>
      </w:r>
      <w:r w:rsidRPr="00BB1D84">
        <w:rPr>
          <w:rFonts w:ascii="Arial" w:eastAsia="Arial" w:hAnsi="Arial" w:cs="Arial"/>
          <w:b/>
          <w:i/>
          <w:sz w:val="20"/>
          <w:szCs w:val="20"/>
        </w:rPr>
        <w:t xml:space="preserve">TYPED BY: </w:t>
      </w:r>
      <w:r w:rsidR="00B65002">
        <w:rPr>
          <w:rFonts w:ascii="Arial" w:eastAsia="Arial" w:hAnsi="Arial" w:cs="Arial"/>
          <w:b/>
          <w:i/>
          <w:sz w:val="20"/>
          <w:szCs w:val="20"/>
        </w:rPr>
        <w:t xml:space="preserve"> </w:t>
      </w:r>
      <w:r w:rsidR="003A358E">
        <w:rPr>
          <w:rFonts w:ascii="Arial" w:eastAsia="Arial" w:hAnsi="Arial" w:cs="Arial"/>
          <w:b/>
          <w:i/>
          <w:sz w:val="20"/>
          <w:szCs w:val="20"/>
        </w:rPr>
        <w:t>Deepak Kumar Singh</w:t>
      </w:r>
      <w:r w:rsidR="0093142E">
        <w:rPr>
          <w:rFonts w:ascii="Arial" w:eastAsia="Arial" w:hAnsi="Arial" w:cs="Arial"/>
          <w:sz w:val="20"/>
          <w:szCs w:val="20"/>
        </w:rPr>
        <w:tab/>
      </w:r>
      <w:r w:rsidR="0093142E">
        <w:rPr>
          <w:rFonts w:ascii="Arial" w:eastAsia="Arial" w:hAnsi="Arial" w:cs="Arial"/>
          <w:sz w:val="20"/>
          <w:szCs w:val="20"/>
        </w:rPr>
        <w:tab/>
        <w:t xml:space="preserve">                 </w:t>
      </w:r>
      <w:r w:rsidR="009E14DC">
        <w:rPr>
          <w:rFonts w:ascii="Arial" w:eastAsia="Arial" w:hAnsi="Arial" w:cs="Arial"/>
          <w:sz w:val="20"/>
          <w:szCs w:val="20"/>
        </w:rPr>
        <w:tab/>
      </w:r>
      <w:r w:rsidR="009E14DC">
        <w:rPr>
          <w:rFonts w:ascii="Arial" w:eastAsia="Arial" w:hAnsi="Arial" w:cs="Arial"/>
          <w:sz w:val="20"/>
          <w:szCs w:val="20"/>
        </w:rPr>
        <w:tab/>
      </w:r>
      <w:r w:rsidR="009E14DC">
        <w:rPr>
          <w:rFonts w:ascii="Arial" w:eastAsia="Arial" w:hAnsi="Arial" w:cs="Arial"/>
          <w:sz w:val="20"/>
          <w:szCs w:val="20"/>
        </w:rPr>
        <w:tab/>
      </w:r>
      <w:r w:rsidR="009E14DC">
        <w:rPr>
          <w:rFonts w:ascii="Arial" w:eastAsia="Arial" w:hAnsi="Arial" w:cs="Arial"/>
          <w:sz w:val="20"/>
          <w:szCs w:val="20"/>
        </w:rPr>
        <w:tab/>
      </w:r>
      <w:r w:rsidR="009E14DC">
        <w:rPr>
          <w:rFonts w:ascii="Arial" w:eastAsia="Arial" w:hAnsi="Arial" w:cs="Arial"/>
          <w:sz w:val="20"/>
          <w:szCs w:val="20"/>
        </w:rPr>
        <w:tab/>
        <w:t xml:space="preserve">  </w:t>
      </w:r>
      <w:r w:rsidR="00905B50">
        <w:rPr>
          <w:rFonts w:ascii="Arial" w:eastAsia="Arial" w:hAnsi="Arial" w:cs="Arial"/>
          <w:sz w:val="20"/>
          <w:szCs w:val="20"/>
        </w:rPr>
        <w:t xml:space="preserve"> </w:t>
      </w:r>
      <w:r w:rsidR="00364028" w:rsidRPr="0093142E">
        <w:rPr>
          <w:rFonts w:ascii="Arial" w:eastAsia="Arial" w:hAnsi="Arial" w:cs="Arial"/>
          <w:b/>
          <w:i/>
          <w:sz w:val="20"/>
          <w:szCs w:val="18"/>
        </w:rPr>
        <w:t xml:space="preserve">REVIEWED BY: </w:t>
      </w:r>
      <w:r w:rsidR="003A358E">
        <w:rPr>
          <w:rFonts w:ascii="Arial" w:eastAsia="Arial" w:hAnsi="Arial" w:cs="Arial"/>
          <w:b/>
          <w:i/>
          <w:sz w:val="20"/>
          <w:szCs w:val="18"/>
        </w:rPr>
        <w:t>SR. VP Projects</w:t>
      </w:r>
    </w:p>
    <w:p w14:paraId="0BA86ADA" w14:textId="77777777" w:rsidR="006E4157" w:rsidRDefault="006E4157">
      <w:pPr>
        <w:spacing w:after="160" w:line="259" w:lineRule="auto"/>
        <w:rPr>
          <w:rFonts w:ascii="Arial" w:eastAsia="Arial" w:hAnsi="Arial" w:cs="Arial"/>
          <w:b/>
          <w:sz w:val="24"/>
        </w:rPr>
      </w:pPr>
      <w:r>
        <w:br w:type="page"/>
      </w:r>
    </w:p>
    <w:p w14:paraId="070E664C" w14:textId="4B72BC23" w:rsidR="006E4157" w:rsidRDefault="00D71FDF" w:rsidP="00202836">
      <w:pPr>
        <w:pStyle w:val="Heading1"/>
        <w:ind w:left="0" w:firstLine="0"/>
        <w:jc w:val="center"/>
      </w:pPr>
      <w:r w:rsidRPr="00C30486">
        <w:rPr>
          <w:noProof/>
          <w:lang w:val="en-US" w:eastAsia="en-US"/>
        </w:rPr>
        <mc:AlternateContent>
          <mc:Choice Requires="wpg">
            <w:drawing>
              <wp:anchor distT="0" distB="0" distL="114300" distR="114300" simplePos="0" relativeHeight="251665408" behindDoc="0" locked="0" layoutInCell="1" allowOverlap="1" wp14:anchorId="46D5B383" wp14:editId="17959168">
                <wp:simplePos x="0" y="0"/>
                <wp:positionH relativeFrom="margin">
                  <wp:posOffset>-95250</wp:posOffset>
                </wp:positionH>
                <wp:positionV relativeFrom="page">
                  <wp:posOffset>1158875</wp:posOffset>
                </wp:positionV>
                <wp:extent cx="5753101" cy="28956"/>
                <wp:effectExtent l="0" t="19050" r="19050" b="0"/>
                <wp:wrapSquare wrapText="bothSides"/>
                <wp:docPr id="10" name="Group 10"/>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11"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5557EC3D" id="Group 10" o:spid="_x0000_s1026" style="position:absolute;margin-left:-7.5pt;margin-top:91.25pt;width:453pt;height:2.3pt;z-index:251665408;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2McAA&#10;AADbAAAADwAAAGRycy9kb3ducmV2LnhtbERPzYrCMBC+C75DGGFvNm0Pq1SjFGEX2fWi9QHGZmyr&#10;zaQ0We2+vREEb/Px/c5yPZhW3Kh3jWUFSRSDIC6tbrhScCy+pnMQziNrbC2Tgn9ysF6NR0vMtL3z&#10;nm4HX4kQwi5DBbX3XSalK2sy6CLbEQfubHuDPsC+krrHewg3rUzj+FMabDg01NjRpqbyevgzCvK8&#10;SC8/SVvku5SH7yLezk6/VqmPyZAvQHga/Fv8cm91mJ/A85dw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D2McAAAADbAAAADwAAAAAAAAAAAAAAAACYAgAAZHJzL2Rvd25y&#10;ZXYueG1sUEsFBgAAAAAEAAQA9QAAAIUDAAAAAA==&#10;" path="m,l5753101,e" filled="f" strokecolor="#4a7ebb" strokeweight="2.28pt">
                  <v:path arrowok="t" textboxrect="0,0,5753101,0"/>
                </v:shape>
                <w10:wrap type="square" anchorx="margin" anchory="page"/>
              </v:group>
            </w:pict>
          </mc:Fallback>
        </mc:AlternateContent>
      </w:r>
      <w:r w:rsidR="00B55D1B" w:rsidRPr="00C30486">
        <w:t>A</w:t>
      </w:r>
      <w:r w:rsidR="006C4244" w:rsidRPr="00C30486">
        <w:t>NNEXURE</w:t>
      </w:r>
      <w:r w:rsidR="001A6E36">
        <w:t>:</w:t>
      </w:r>
      <w:r w:rsidR="001A6E36" w:rsidRPr="00C30486">
        <w:t xml:space="preserve"> -</w:t>
      </w:r>
      <w:r w:rsidR="00B55D1B" w:rsidRPr="00C30486">
        <w:t xml:space="preserve"> </w:t>
      </w:r>
      <w:r w:rsidR="00F42410" w:rsidRPr="00C30486">
        <w:t>I</w:t>
      </w:r>
      <w:r w:rsidR="00B55D1B" w:rsidRPr="00C30486">
        <w:t xml:space="preserve"> (</w:t>
      </w:r>
      <w:r w:rsidR="00F42410" w:rsidRPr="00C30486">
        <w:t>COMPARISON</w:t>
      </w:r>
      <w:r w:rsidR="00895EC1" w:rsidRPr="00C30486">
        <w:t xml:space="preserve"> LIST</w:t>
      </w:r>
      <w:r w:rsidR="00B55D1B" w:rsidRPr="00C30486">
        <w:t>)</w:t>
      </w:r>
    </w:p>
    <w:tbl>
      <w:tblPr>
        <w:tblStyle w:val="TableGrid0"/>
        <w:tblW w:w="9219" w:type="dxa"/>
        <w:jc w:val="center"/>
        <w:tblLayout w:type="fixed"/>
        <w:tblLook w:val="04A0" w:firstRow="1" w:lastRow="0" w:firstColumn="1" w:lastColumn="0" w:noHBand="0" w:noVBand="1"/>
      </w:tblPr>
      <w:tblGrid>
        <w:gridCol w:w="856"/>
        <w:gridCol w:w="1984"/>
        <w:gridCol w:w="1843"/>
        <w:gridCol w:w="4536"/>
      </w:tblGrid>
      <w:tr w:rsidR="009246E1" w:rsidRPr="00AB0F14" w14:paraId="248EA90A" w14:textId="77777777" w:rsidTr="00FC3BF3">
        <w:trPr>
          <w:trHeight w:val="404"/>
          <w:jc w:val="center"/>
        </w:trPr>
        <w:tc>
          <w:tcPr>
            <w:tcW w:w="9219" w:type="dxa"/>
            <w:gridSpan w:val="4"/>
            <w:shd w:val="clear" w:color="auto" w:fill="002060"/>
            <w:vAlign w:val="center"/>
          </w:tcPr>
          <w:p w14:paraId="45B3FA1B" w14:textId="77777777" w:rsidR="009246E1" w:rsidRPr="00AE73A7" w:rsidRDefault="009246E1" w:rsidP="00E81CF5">
            <w:pPr>
              <w:ind w:right="-143"/>
              <w:jc w:val="center"/>
              <w:rPr>
                <w:rFonts w:asciiTheme="minorHAnsi" w:hAnsiTheme="minorHAnsi" w:cstheme="minorHAnsi"/>
                <w:b/>
                <w:color w:val="FFFFFF" w:themeColor="background1"/>
              </w:rPr>
            </w:pPr>
            <w:r w:rsidRPr="00AE73A7">
              <w:rPr>
                <w:rFonts w:asciiTheme="minorHAnsi" w:hAnsiTheme="minorHAnsi" w:cstheme="minorHAnsi"/>
                <w:b/>
                <w:color w:val="FFFFFF" w:themeColor="background1"/>
              </w:rPr>
              <w:t xml:space="preserve">Reference for Bio Gas Plant </w:t>
            </w:r>
          </w:p>
        </w:tc>
      </w:tr>
      <w:tr w:rsidR="009246E1" w:rsidRPr="00AB0F14" w14:paraId="5748EAED" w14:textId="77777777" w:rsidTr="00FC3BF3">
        <w:trPr>
          <w:trHeight w:val="410"/>
          <w:jc w:val="center"/>
        </w:trPr>
        <w:tc>
          <w:tcPr>
            <w:tcW w:w="856" w:type="dxa"/>
            <w:shd w:val="clear" w:color="auto" w:fill="DEEAF6" w:themeFill="accent1" w:themeFillTint="33"/>
            <w:vAlign w:val="center"/>
          </w:tcPr>
          <w:p w14:paraId="0FF7A633" w14:textId="77777777" w:rsidR="009246E1" w:rsidRPr="00AB0F14" w:rsidRDefault="009246E1" w:rsidP="00E81CF5">
            <w:pPr>
              <w:ind w:left="-108" w:right="-143"/>
              <w:jc w:val="center"/>
              <w:rPr>
                <w:rFonts w:asciiTheme="minorHAnsi" w:hAnsiTheme="minorHAnsi" w:cstheme="minorHAnsi"/>
                <w:b/>
              </w:rPr>
            </w:pPr>
            <w:r w:rsidRPr="00AB0F14">
              <w:rPr>
                <w:rFonts w:asciiTheme="minorHAnsi" w:hAnsiTheme="minorHAnsi" w:cstheme="minorHAnsi"/>
                <w:b/>
              </w:rPr>
              <w:t>S. No.</w:t>
            </w:r>
          </w:p>
        </w:tc>
        <w:tc>
          <w:tcPr>
            <w:tcW w:w="1984" w:type="dxa"/>
            <w:shd w:val="clear" w:color="auto" w:fill="DEEAF6" w:themeFill="accent1" w:themeFillTint="33"/>
            <w:vAlign w:val="center"/>
          </w:tcPr>
          <w:p w14:paraId="2AAFA388" w14:textId="77777777" w:rsidR="009246E1" w:rsidRPr="00AB0F14" w:rsidRDefault="009246E1" w:rsidP="00E81CF5">
            <w:pPr>
              <w:ind w:right="-143"/>
              <w:jc w:val="center"/>
              <w:rPr>
                <w:rFonts w:asciiTheme="minorHAnsi" w:hAnsiTheme="minorHAnsi" w:cstheme="minorHAnsi"/>
                <w:b/>
              </w:rPr>
            </w:pPr>
            <w:r w:rsidRPr="00AB0F14">
              <w:rPr>
                <w:rFonts w:asciiTheme="minorHAnsi" w:hAnsiTheme="minorHAnsi" w:cstheme="minorHAnsi"/>
                <w:b/>
              </w:rPr>
              <w:t>Name of the Party</w:t>
            </w:r>
          </w:p>
        </w:tc>
        <w:tc>
          <w:tcPr>
            <w:tcW w:w="1843" w:type="dxa"/>
            <w:shd w:val="clear" w:color="auto" w:fill="DEEAF6" w:themeFill="accent1" w:themeFillTint="33"/>
            <w:vAlign w:val="center"/>
          </w:tcPr>
          <w:p w14:paraId="2F216A4E" w14:textId="77777777" w:rsidR="009246E1" w:rsidRPr="00AB0F14" w:rsidRDefault="009246E1" w:rsidP="00E81CF5">
            <w:pPr>
              <w:ind w:right="-143"/>
              <w:jc w:val="center"/>
              <w:rPr>
                <w:rFonts w:asciiTheme="minorHAnsi" w:hAnsiTheme="minorHAnsi" w:cstheme="minorHAnsi"/>
                <w:b/>
              </w:rPr>
            </w:pPr>
            <w:r w:rsidRPr="00AB0F14">
              <w:rPr>
                <w:rFonts w:asciiTheme="minorHAnsi" w:hAnsiTheme="minorHAnsi" w:cstheme="minorHAnsi"/>
                <w:b/>
              </w:rPr>
              <w:t>Contact details</w:t>
            </w:r>
          </w:p>
        </w:tc>
        <w:tc>
          <w:tcPr>
            <w:tcW w:w="4536" w:type="dxa"/>
            <w:shd w:val="clear" w:color="auto" w:fill="DEEAF6" w:themeFill="accent1" w:themeFillTint="33"/>
            <w:vAlign w:val="center"/>
          </w:tcPr>
          <w:p w14:paraId="2FF7FA45" w14:textId="77777777" w:rsidR="009246E1" w:rsidRPr="00AB0F14" w:rsidRDefault="009246E1" w:rsidP="00E81CF5">
            <w:pPr>
              <w:ind w:right="-143"/>
              <w:jc w:val="center"/>
              <w:rPr>
                <w:rFonts w:asciiTheme="minorHAnsi" w:hAnsiTheme="minorHAnsi" w:cstheme="minorHAnsi"/>
                <w:b/>
              </w:rPr>
            </w:pPr>
            <w:r w:rsidRPr="00AB0F14">
              <w:rPr>
                <w:rFonts w:asciiTheme="minorHAnsi" w:hAnsiTheme="minorHAnsi" w:cstheme="minorHAnsi"/>
                <w:b/>
              </w:rPr>
              <w:t>Remarks</w:t>
            </w:r>
          </w:p>
        </w:tc>
      </w:tr>
      <w:tr w:rsidR="009246E1" w:rsidRPr="00AB0F14" w14:paraId="533ADB0B" w14:textId="77777777" w:rsidTr="00FC3BF3">
        <w:trPr>
          <w:trHeight w:val="2066"/>
          <w:jc w:val="center"/>
        </w:trPr>
        <w:tc>
          <w:tcPr>
            <w:tcW w:w="856" w:type="dxa"/>
            <w:vAlign w:val="center"/>
          </w:tcPr>
          <w:p w14:paraId="23697957" w14:textId="77777777" w:rsidR="009246E1" w:rsidRPr="00AB0F14" w:rsidRDefault="009246E1" w:rsidP="009246E1">
            <w:pPr>
              <w:pStyle w:val="ListParagraph"/>
              <w:numPr>
                <w:ilvl w:val="3"/>
                <w:numId w:val="8"/>
              </w:numPr>
              <w:ind w:left="601" w:right="-51"/>
              <w:contextualSpacing w:val="0"/>
              <w:jc w:val="center"/>
              <w:rPr>
                <w:rFonts w:asciiTheme="minorHAnsi" w:hAnsiTheme="minorHAnsi" w:cstheme="minorHAnsi"/>
              </w:rPr>
            </w:pPr>
          </w:p>
        </w:tc>
        <w:tc>
          <w:tcPr>
            <w:tcW w:w="1984" w:type="dxa"/>
            <w:vAlign w:val="center"/>
          </w:tcPr>
          <w:p w14:paraId="2060C005" w14:textId="77777777" w:rsidR="009246E1" w:rsidRPr="00AB0F14" w:rsidRDefault="009246E1" w:rsidP="00E81CF5">
            <w:pPr>
              <w:ind w:right="34"/>
              <w:jc w:val="center"/>
              <w:rPr>
                <w:rFonts w:asciiTheme="minorHAnsi" w:hAnsiTheme="minorHAnsi" w:cstheme="minorHAnsi"/>
              </w:rPr>
            </w:pPr>
            <w:r>
              <w:rPr>
                <w:rFonts w:asciiTheme="minorHAnsi" w:hAnsiTheme="minorHAnsi" w:cstheme="minorHAnsi"/>
              </w:rPr>
              <w:t xml:space="preserve">M/s </w:t>
            </w:r>
            <w:r w:rsidRPr="00AB0F14">
              <w:rPr>
                <w:rFonts w:asciiTheme="minorHAnsi" w:hAnsiTheme="minorHAnsi" w:cstheme="minorHAnsi"/>
              </w:rPr>
              <w:t>Jog Waste to Energy Pvt Ltd</w:t>
            </w:r>
          </w:p>
        </w:tc>
        <w:tc>
          <w:tcPr>
            <w:tcW w:w="1843" w:type="dxa"/>
            <w:vAlign w:val="center"/>
          </w:tcPr>
          <w:p w14:paraId="3AB3493F" w14:textId="77777777" w:rsidR="009246E1" w:rsidRPr="00AB0F14" w:rsidRDefault="00B13684" w:rsidP="00E81CF5">
            <w:pPr>
              <w:ind w:left="-108" w:right="-143"/>
              <w:jc w:val="center"/>
              <w:rPr>
                <w:rFonts w:asciiTheme="minorHAnsi" w:hAnsiTheme="minorHAnsi" w:cstheme="minorHAnsi"/>
              </w:rPr>
            </w:pPr>
            <w:hyperlink r:id="rId8" w:history="1">
              <w:r w:rsidR="009246E1" w:rsidRPr="00AB0F14">
                <w:rPr>
                  <w:rStyle w:val="Hyperlink"/>
                  <w:rFonts w:asciiTheme="minorHAnsi" w:hAnsiTheme="minorHAnsi" w:cstheme="minorHAnsi"/>
                </w:rPr>
                <w:t>info@jogwte.com</w:t>
              </w:r>
            </w:hyperlink>
          </w:p>
          <w:p w14:paraId="0B0DD007" w14:textId="77777777" w:rsidR="009246E1" w:rsidRPr="00AB0F14" w:rsidRDefault="009246E1" w:rsidP="00E81CF5">
            <w:pPr>
              <w:ind w:left="-108" w:right="-143"/>
              <w:jc w:val="center"/>
              <w:rPr>
                <w:rFonts w:asciiTheme="minorHAnsi" w:hAnsiTheme="minorHAnsi" w:cstheme="minorHAnsi"/>
              </w:rPr>
            </w:pPr>
            <w:r w:rsidRPr="00AB0F14">
              <w:rPr>
                <w:rFonts w:asciiTheme="minorHAnsi" w:hAnsiTheme="minorHAnsi" w:cstheme="minorHAnsi"/>
              </w:rPr>
              <w:t>+91 9723269295</w:t>
            </w:r>
          </w:p>
          <w:p w14:paraId="2BF263BA" w14:textId="25300A83" w:rsidR="009246E1" w:rsidRPr="00AB0F14" w:rsidRDefault="00F01EAF" w:rsidP="00E81CF5">
            <w:pPr>
              <w:ind w:left="-108" w:right="-143"/>
              <w:jc w:val="center"/>
              <w:rPr>
                <w:rFonts w:asciiTheme="minorHAnsi" w:hAnsiTheme="minorHAnsi" w:cstheme="minorHAnsi"/>
              </w:rPr>
            </w:pPr>
            <w:hyperlink r:id="rId9" w:history="1">
              <w:r w:rsidRPr="007A20E0">
                <w:rPr>
                  <w:rStyle w:val="Hyperlink"/>
                  <w:rFonts w:asciiTheme="minorHAnsi" w:hAnsiTheme="minorHAnsi" w:cstheme="minorHAnsi"/>
                </w:rPr>
                <w:t>www.jogwte.com</w:t>
              </w:r>
            </w:hyperlink>
          </w:p>
        </w:tc>
        <w:tc>
          <w:tcPr>
            <w:tcW w:w="4536" w:type="dxa"/>
            <w:vAlign w:val="center"/>
          </w:tcPr>
          <w:p w14:paraId="0CE89F7B" w14:textId="77777777" w:rsidR="009246E1" w:rsidRPr="00AB0F14" w:rsidRDefault="009246E1" w:rsidP="00FC3BF3">
            <w:pPr>
              <w:pStyle w:val="ListParagraph"/>
              <w:numPr>
                <w:ilvl w:val="0"/>
                <w:numId w:val="9"/>
              </w:numPr>
              <w:spacing w:before="240"/>
              <w:ind w:left="318" w:right="34"/>
              <w:contextualSpacing w:val="0"/>
              <w:jc w:val="both"/>
              <w:rPr>
                <w:rFonts w:asciiTheme="minorHAnsi" w:hAnsiTheme="minorHAnsi" w:cstheme="minorHAnsi"/>
              </w:rPr>
            </w:pPr>
            <w:r w:rsidRPr="00AB0F14">
              <w:rPr>
                <w:rFonts w:asciiTheme="minorHAnsi" w:hAnsiTheme="minorHAnsi" w:cstheme="minorHAnsi"/>
              </w:rPr>
              <w:t>As per JOGWTE, the average installation cost as per EPC basis from scratch to successful trial run would be ranging INR 5</w:t>
            </w:r>
            <w:r>
              <w:rPr>
                <w:rFonts w:asciiTheme="minorHAnsi" w:hAnsiTheme="minorHAnsi" w:cstheme="minorHAnsi"/>
              </w:rPr>
              <w:t>.5</w:t>
            </w:r>
            <w:r w:rsidRPr="00AB0F14">
              <w:rPr>
                <w:rFonts w:asciiTheme="minorHAnsi" w:hAnsiTheme="minorHAnsi" w:cstheme="minorHAnsi"/>
              </w:rPr>
              <w:t>-6</w:t>
            </w:r>
            <w:r>
              <w:rPr>
                <w:rFonts w:asciiTheme="minorHAnsi" w:hAnsiTheme="minorHAnsi" w:cstheme="minorHAnsi"/>
              </w:rPr>
              <w:t>.5</w:t>
            </w:r>
            <w:r w:rsidRPr="00AB0F14">
              <w:rPr>
                <w:rFonts w:asciiTheme="minorHAnsi" w:hAnsiTheme="minorHAnsi" w:cstheme="minorHAnsi"/>
              </w:rPr>
              <w:t xml:space="preserve"> Crore per ton including preliminary and pre-operative expenses and other contingent costs.</w:t>
            </w:r>
          </w:p>
        </w:tc>
      </w:tr>
      <w:tr w:rsidR="009246E1" w:rsidRPr="00AB0F14" w14:paraId="79206465" w14:textId="77777777" w:rsidTr="00FC3BF3">
        <w:trPr>
          <w:trHeight w:val="4208"/>
          <w:jc w:val="center"/>
        </w:trPr>
        <w:tc>
          <w:tcPr>
            <w:tcW w:w="856" w:type="dxa"/>
            <w:vAlign w:val="center"/>
          </w:tcPr>
          <w:p w14:paraId="13F21907" w14:textId="77777777" w:rsidR="009246E1" w:rsidRPr="00AB0F14" w:rsidRDefault="009246E1" w:rsidP="009246E1">
            <w:pPr>
              <w:pStyle w:val="ListParagraph"/>
              <w:numPr>
                <w:ilvl w:val="3"/>
                <w:numId w:val="8"/>
              </w:numPr>
              <w:ind w:left="601" w:right="-51"/>
              <w:contextualSpacing w:val="0"/>
              <w:jc w:val="center"/>
              <w:rPr>
                <w:rFonts w:asciiTheme="minorHAnsi" w:hAnsiTheme="minorHAnsi" w:cstheme="minorHAnsi"/>
              </w:rPr>
            </w:pPr>
          </w:p>
        </w:tc>
        <w:tc>
          <w:tcPr>
            <w:tcW w:w="1984" w:type="dxa"/>
            <w:vAlign w:val="center"/>
          </w:tcPr>
          <w:p w14:paraId="49B6E7D3" w14:textId="77777777" w:rsidR="009246E1" w:rsidRPr="00AB0F14" w:rsidRDefault="009246E1" w:rsidP="00E81CF5">
            <w:pPr>
              <w:ind w:right="34"/>
              <w:jc w:val="center"/>
              <w:rPr>
                <w:rFonts w:asciiTheme="minorHAnsi" w:hAnsiTheme="minorHAnsi" w:cstheme="minorHAnsi"/>
              </w:rPr>
            </w:pPr>
            <w:r w:rsidRPr="00AB0F14">
              <w:rPr>
                <w:rFonts w:asciiTheme="minorHAnsi" w:hAnsiTheme="minorHAnsi" w:cstheme="minorHAnsi"/>
              </w:rPr>
              <w:t xml:space="preserve">The Global Green Growth Institute, GGGI India </w:t>
            </w:r>
          </w:p>
        </w:tc>
        <w:tc>
          <w:tcPr>
            <w:tcW w:w="1843" w:type="dxa"/>
            <w:vAlign w:val="center"/>
          </w:tcPr>
          <w:p w14:paraId="08E87208" w14:textId="25F0DC1A" w:rsidR="009246E1" w:rsidRPr="00AB0F14" w:rsidRDefault="00F01EAF" w:rsidP="00E81CF5">
            <w:pPr>
              <w:ind w:right="33"/>
              <w:jc w:val="center"/>
              <w:rPr>
                <w:rFonts w:asciiTheme="minorHAnsi" w:hAnsiTheme="minorHAnsi" w:cstheme="minorHAnsi"/>
              </w:rPr>
            </w:pPr>
            <w:hyperlink r:id="rId10" w:history="1">
              <w:r w:rsidRPr="007A20E0">
                <w:rPr>
                  <w:rStyle w:val="Hyperlink"/>
                  <w:rFonts w:asciiTheme="minorHAnsi" w:hAnsiTheme="minorHAnsi" w:cstheme="minorHAnsi"/>
                </w:rPr>
                <w:t>nishant.bhardwaj@gggi.org</w:t>
              </w:r>
            </w:hyperlink>
          </w:p>
        </w:tc>
        <w:tc>
          <w:tcPr>
            <w:tcW w:w="4536" w:type="dxa"/>
            <w:vAlign w:val="center"/>
          </w:tcPr>
          <w:p w14:paraId="586B515B" w14:textId="77777777" w:rsidR="009246E1" w:rsidRDefault="009246E1" w:rsidP="009246E1">
            <w:pPr>
              <w:pStyle w:val="ListParagraph"/>
              <w:numPr>
                <w:ilvl w:val="0"/>
                <w:numId w:val="9"/>
              </w:numPr>
              <w:spacing w:before="240"/>
              <w:ind w:left="318" w:right="34"/>
              <w:contextualSpacing w:val="0"/>
              <w:jc w:val="both"/>
              <w:rPr>
                <w:rFonts w:asciiTheme="minorHAnsi" w:hAnsiTheme="minorHAnsi" w:cstheme="minorHAnsi"/>
              </w:rPr>
            </w:pPr>
            <w:r w:rsidRPr="00AB0F14">
              <w:rPr>
                <w:rFonts w:asciiTheme="minorHAnsi" w:hAnsiTheme="minorHAnsi" w:cstheme="minorHAnsi"/>
              </w:rPr>
              <w:t xml:space="preserve">As per information provided by GGGI, </w:t>
            </w:r>
            <w:proofErr w:type="gramStart"/>
            <w:r w:rsidRPr="00AB0F14">
              <w:rPr>
                <w:rFonts w:asciiTheme="minorHAnsi" w:hAnsiTheme="minorHAnsi" w:cstheme="minorHAnsi"/>
              </w:rPr>
              <w:t>The</w:t>
            </w:r>
            <w:proofErr w:type="gramEnd"/>
            <w:r w:rsidRPr="00AB0F14">
              <w:rPr>
                <w:rFonts w:asciiTheme="minorHAnsi" w:hAnsiTheme="minorHAnsi" w:cstheme="minorHAnsi"/>
              </w:rPr>
              <w:t xml:space="preserve"> capital expenditure (CAPEX) for a typical 8-10 TPD Bio-CNG plant varies from INR 32-50 Crore which varies based on the type of biomass feedstock and technology deployed. </w:t>
            </w:r>
          </w:p>
          <w:p w14:paraId="281CEF98" w14:textId="77777777" w:rsidR="009246E1" w:rsidRPr="00AB0F14" w:rsidRDefault="009246E1" w:rsidP="009246E1">
            <w:pPr>
              <w:pStyle w:val="ListParagraph"/>
              <w:numPr>
                <w:ilvl w:val="0"/>
                <w:numId w:val="9"/>
              </w:numPr>
              <w:spacing w:before="240" w:after="240"/>
              <w:ind w:left="318" w:right="34"/>
              <w:contextualSpacing w:val="0"/>
              <w:jc w:val="both"/>
              <w:rPr>
                <w:rFonts w:asciiTheme="minorHAnsi" w:hAnsiTheme="minorHAnsi" w:cstheme="minorHAnsi"/>
              </w:rPr>
            </w:pPr>
            <w:r w:rsidRPr="00AB0F14">
              <w:rPr>
                <w:rFonts w:asciiTheme="minorHAnsi" w:hAnsiTheme="minorHAnsi" w:cstheme="minorHAnsi"/>
              </w:rPr>
              <w:t>It has been estimated that the plant and machinery costs contributes ~76% of CAPEX. (Excluding preliminary and pre-operative expenses and excluding all other costs such as engineering, consultancy, installation costs etc. i.e. EPC Costs)</w:t>
            </w:r>
          </w:p>
        </w:tc>
      </w:tr>
      <w:tr w:rsidR="009246E1" w:rsidRPr="00AB0F14" w14:paraId="28C584CD" w14:textId="77777777" w:rsidTr="00FC3BF3">
        <w:trPr>
          <w:trHeight w:val="264"/>
          <w:jc w:val="center"/>
        </w:trPr>
        <w:tc>
          <w:tcPr>
            <w:tcW w:w="856" w:type="dxa"/>
            <w:vAlign w:val="center"/>
          </w:tcPr>
          <w:p w14:paraId="6AB87026" w14:textId="77777777" w:rsidR="009246E1" w:rsidRPr="00AB0F14" w:rsidRDefault="009246E1" w:rsidP="009246E1">
            <w:pPr>
              <w:pStyle w:val="ListParagraph"/>
              <w:numPr>
                <w:ilvl w:val="3"/>
                <w:numId w:val="8"/>
              </w:numPr>
              <w:ind w:left="601" w:right="-51"/>
              <w:contextualSpacing w:val="0"/>
              <w:jc w:val="center"/>
              <w:rPr>
                <w:rFonts w:asciiTheme="minorHAnsi" w:hAnsiTheme="minorHAnsi" w:cstheme="minorHAnsi"/>
              </w:rPr>
            </w:pPr>
          </w:p>
        </w:tc>
        <w:tc>
          <w:tcPr>
            <w:tcW w:w="1984" w:type="dxa"/>
            <w:vAlign w:val="center"/>
          </w:tcPr>
          <w:p w14:paraId="40B34C94" w14:textId="77777777" w:rsidR="009246E1" w:rsidRPr="00AB0F14" w:rsidRDefault="009246E1" w:rsidP="00E81CF5">
            <w:pPr>
              <w:ind w:right="34"/>
              <w:jc w:val="center"/>
              <w:rPr>
                <w:rFonts w:asciiTheme="minorHAnsi" w:hAnsiTheme="minorHAnsi" w:cstheme="minorHAnsi"/>
              </w:rPr>
            </w:pPr>
            <w:r>
              <w:rPr>
                <w:rFonts w:asciiTheme="minorHAnsi" w:hAnsiTheme="minorHAnsi" w:cstheme="minorHAnsi"/>
              </w:rPr>
              <w:t>Ministry of New &amp; Renewable energy</w:t>
            </w:r>
          </w:p>
        </w:tc>
        <w:tc>
          <w:tcPr>
            <w:tcW w:w="1843" w:type="dxa"/>
            <w:vAlign w:val="center"/>
          </w:tcPr>
          <w:p w14:paraId="398D9D63" w14:textId="77777777" w:rsidR="009246E1" w:rsidRPr="00AB0F14" w:rsidRDefault="009246E1" w:rsidP="00E81CF5">
            <w:pPr>
              <w:ind w:right="34"/>
              <w:jc w:val="center"/>
              <w:rPr>
                <w:rStyle w:val="Hyperlink"/>
                <w:rFonts w:asciiTheme="minorHAnsi" w:hAnsiTheme="minorHAnsi" w:cstheme="minorHAnsi"/>
              </w:rPr>
            </w:pPr>
            <w:r w:rsidRPr="00260D86">
              <w:rPr>
                <w:rStyle w:val="Hyperlink"/>
                <w:rFonts w:asciiTheme="minorHAnsi" w:hAnsiTheme="minorHAnsi" w:cstheme="minorHAnsi"/>
                <w:color w:val="auto"/>
              </w:rPr>
              <w:t>MNRE</w:t>
            </w:r>
          </w:p>
        </w:tc>
        <w:tc>
          <w:tcPr>
            <w:tcW w:w="4536" w:type="dxa"/>
            <w:vAlign w:val="center"/>
          </w:tcPr>
          <w:p w14:paraId="08DBADB8" w14:textId="77777777" w:rsidR="009246E1" w:rsidRDefault="009246E1" w:rsidP="009246E1">
            <w:pPr>
              <w:pStyle w:val="ListParagraph"/>
              <w:numPr>
                <w:ilvl w:val="0"/>
                <w:numId w:val="9"/>
              </w:numPr>
              <w:spacing w:before="240"/>
              <w:ind w:left="318" w:right="34"/>
              <w:contextualSpacing w:val="0"/>
              <w:jc w:val="both"/>
              <w:rPr>
                <w:rFonts w:asciiTheme="minorHAnsi" w:hAnsiTheme="minorHAnsi" w:cstheme="minorHAnsi"/>
              </w:rPr>
            </w:pPr>
            <w:r w:rsidRPr="00260D86">
              <w:rPr>
                <w:rFonts w:asciiTheme="minorHAnsi" w:hAnsiTheme="minorHAnsi" w:cstheme="minorHAnsi"/>
              </w:rPr>
              <w:t>The economics of a CBG plant can vary depending on various factors such as the scale of the plant, technology used, feedstock cost, government incentives and market demand for CBG</w:t>
            </w:r>
            <w:r>
              <w:rPr>
                <w:rFonts w:asciiTheme="minorHAnsi" w:hAnsiTheme="minorHAnsi" w:cstheme="minorHAnsi"/>
              </w:rPr>
              <w:t>.</w:t>
            </w:r>
          </w:p>
          <w:p w14:paraId="6EA41BA5" w14:textId="77777777" w:rsidR="009246E1" w:rsidRPr="00260D86" w:rsidRDefault="009246E1" w:rsidP="009246E1">
            <w:pPr>
              <w:pStyle w:val="ListParagraph"/>
              <w:numPr>
                <w:ilvl w:val="0"/>
                <w:numId w:val="9"/>
              </w:numPr>
              <w:spacing w:before="240"/>
              <w:ind w:left="318" w:right="34"/>
              <w:contextualSpacing w:val="0"/>
              <w:jc w:val="both"/>
              <w:rPr>
                <w:rFonts w:asciiTheme="minorHAnsi" w:hAnsiTheme="minorHAnsi" w:cstheme="minorHAnsi"/>
              </w:rPr>
            </w:pPr>
            <w:r w:rsidRPr="00260D86">
              <w:rPr>
                <w:rFonts w:asciiTheme="minorHAnsi" w:hAnsiTheme="minorHAnsi" w:cstheme="minorHAnsi"/>
              </w:rPr>
              <w:t>~INR 20-25 crore is the cost of installing a 5 TP</w:t>
            </w:r>
            <w:r>
              <w:rPr>
                <w:rFonts w:asciiTheme="minorHAnsi" w:hAnsiTheme="minorHAnsi" w:cstheme="minorHAnsi"/>
              </w:rPr>
              <w:t>D capacity CBG plant, while ~75-</w:t>
            </w:r>
            <w:r w:rsidRPr="00260D86">
              <w:rPr>
                <w:rFonts w:asciiTheme="minorHAnsi" w:hAnsiTheme="minorHAnsi" w:cstheme="minorHAnsi"/>
              </w:rPr>
              <w:t>80% of the CAPEX cost is for purchasing plant machinery</w:t>
            </w:r>
            <w:r>
              <w:rPr>
                <w:rFonts w:asciiTheme="minorHAnsi" w:hAnsiTheme="minorHAnsi" w:cstheme="minorHAnsi"/>
              </w:rPr>
              <w:t>.</w:t>
            </w:r>
          </w:p>
        </w:tc>
      </w:tr>
      <w:tr w:rsidR="009246E1" w:rsidRPr="00AB0F14" w14:paraId="688EC70D" w14:textId="77777777" w:rsidTr="00FC3BF3">
        <w:trPr>
          <w:trHeight w:val="264"/>
          <w:jc w:val="center"/>
        </w:trPr>
        <w:tc>
          <w:tcPr>
            <w:tcW w:w="856" w:type="dxa"/>
            <w:vAlign w:val="center"/>
          </w:tcPr>
          <w:p w14:paraId="3C8469B1" w14:textId="77777777" w:rsidR="009246E1" w:rsidRPr="00AB0F14" w:rsidRDefault="009246E1" w:rsidP="009246E1">
            <w:pPr>
              <w:pStyle w:val="ListParagraph"/>
              <w:numPr>
                <w:ilvl w:val="3"/>
                <w:numId w:val="8"/>
              </w:numPr>
              <w:ind w:left="601" w:right="-51"/>
              <w:contextualSpacing w:val="0"/>
              <w:jc w:val="center"/>
              <w:rPr>
                <w:rFonts w:asciiTheme="minorHAnsi" w:hAnsiTheme="minorHAnsi" w:cstheme="minorHAnsi"/>
              </w:rPr>
            </w:pPr>
          </w:p>
        </w:tc>
        <w:tc>
          <w:tcPr>
            <w:tcW w:w="1984" w:type="dxa"/>
            <w:vAlign w:val="center"/>
          </w:tcPr>
          <w:p w14:paraId="3ED76E23" w14:textId="77777777" w:rsidR="009246E1" w:rsidRPr="00AB0F14" w:rsidRDefault="009246E1" w:rsidP="00E81CF5">
            <w:pPr>
              <w:ind w:right="34"/>
              <w:jc w:val="center"/>
              <w:rPr>
                <w:rFonts w:asciiTheme="minorHAnsi" w:hAnsiTheme="minorHAnsi" w:cstheme="minorHAnsi"/>
              </w:rPr>
            </w:pPr>
            <w:r w:rsidRPr="00AB0F14">
              <w:rPr>
                <w:rFonts w:asciiTheme="minorHAnsi" w:hAnsiTheme="minorHAnsi" w:cstheme="minorHAnsi"/>
              </w:rPr>
              <w:t xml:space="preserve">Others vendors </w:t>
            </w:r>
          </w:p>
        </w:tc>
        <w:tc>
          <w:tcPr>
            <w:tcW w:w="1843" w:type="dxa"/>
            <w:vAlign w:val="center"/>
          </w:tcPr>
          <w:p w14:paraId="69A90F73" w14:textId="77777777" w:rsidR="009246E1" w:rsidRPr="00E31828" w:rsidRDefault="009246E1" w:rsidP="00E81CF5">
            <w:pPr>
              <w:ind w:right="34"/>
              <w:jc w:val="center"/>
              <w:rPr>
                <w:rStyle w:val="Hyperlink"/>
                <w:rFonts w:asciiTheme="minorHAnsi" w:hAnsiTheme="minorHAnsi" w:cstheme="minorHAnsi"/>
                <w:color w:val="auto"/>
              </w:rPr>
            </w:pPr>
            <w:r w:rsidRPr="00AB0F14">
              <w:rPr>
                <w:rStyle w:val="Hyperlink"/>
                <w:rFonts w:asciiTheme="minorHAnsi" w:hAnsiTheme="minorHAnsi" w:cstheme="minorHAnsi"/>
                <w:color w:val="auto"/>
              </w:rPr>
              <w:t>On the public domain</w:t>
            </w:r>
          </w:p>
        </w:tc>
        <w:tc>
          <w:tcPr>
            <w:tcW w:w="4536" w:type="dxa"/>
            <w:vAlign w:val="center"/>
          </w:tcPr>
          <w:p w14:paraId="15C2ADB5" w14:textId="77777777" w:rsidR="009246E1" w:rsidRPr="00AB0F14" w:rsidRDefault="009246E1" w:rsidP="009246E1">
            <w:pPr>
              <w:pStyle w:val="ListParagraph"/>
              <w:numPr>
                <w:ilvl w:val="0"/>
                <w:numId w:val="9"/>
              </w:numPr>
              <w:spacing w:before="240" w:after="240"/>
              <w:ind w:left="318" w:right="34"/>
              <w:contextualSpacing w:val="0"/>
              <w:jc w:val="both"/>
              <w:rPr>
                <w:rFonts w:asciiTheme="minorHAnsi" w:hAnsiTheme="minorHAnsi" w:cstheme="minorHAnsi"/>
              </w:rPr>
            </w:pPr>
            <w:r w:rsidRPr="00AB0F14">
              <w:rPr>
                <w:rFonts w:asciiTheme="minorHAnsi" w:hAnsiTheme="minorHAnsi" w:cstheme="minorHAnsi"/>
              </w:rPr>
              <w:t>CSTR technology which is flexible for all types of organic wastes including mixed wastes. Capital cost for this technology is approximately INR 4-6 Crore per ton including all the costs from scratch to Successful trial run</w:t>
            </w:r>
            <w:r>
              <w:rPr>
                <w:rFonts w:asciiTheme="minorHAnsi" w:hAnsiTheme="minorHAnsi" w:cstheme="minorHAnsi"/>
              </w:rPr>
              <w:t>.</w:t>
            </w:r>
          </w:p>
        </w:tc>
      </w:tr>
    </w:tbl>
    <w:p w14:paraId="68CCA6A5" w14:textId="77777777" w:rsidR="003E1E1D" w:rsidRDefault="003E1E1D" w:rsidP="00B95311"/>
    <w:p w14:paraId="2B52E491" w14:textId="77777777" w:rsidR="003E1E1D" w:rsidRDefault="003E1E1D" w:rsidP="00B95311"/>
    <w:p w14:paraId="1D296FEA" w14:textId="2BC04071" w:rsidR="00B95311" w:rsidRPr="00B95311" w:rsidRDefault="00B95311" w:rsidP="00B95311"/>
    <w:p w14:paraId="2A6947BC" w14:textId="77777777" w:rsidR="00B95311" w:rsidRDefault="00B95311">
      <w:pPr>
        <w:spacing w:after="160" w:line="259" w:lineRule="auto"/>
        <w:rPr>
          <w:rFonts w:ascii="Arial" w:eastAsia="Arial" w:hAnsi="Arial" w:cs="Arial"/>
          <w:b/>
          <w:sz w:val="24"/>
        </w:rPr>
      </w:pPr>
      <w:r>
        <w:br w:type="page"/>
      </w:r>
    </w:p>
    <w:p w14:paraId="3F21BD5A" w14:textId="15BD613C" w:rsidR="00F42410" w:rsidRDefault="00F42410" w:rsidP="00AB47F3">
      <w:pPr>
        <w:pStyle w:val="Heading1"/>
        <w:ind w:left="0" w:firstLine="0"/>
        <w:jc w:val="center"/>
      </w:pPr>
      <w:r>
        <w:rPr>
          <w:noProof/>
          <w:lang w:val="en-US" w:eastAsia="en-US"/>
        </w:rPr>
        <mc:AlternateContent>
          <mc:Choice Requires="wpg">
            <w:drawing>
              <wp:anchor distT="0" distB="0" distL="114300" distR="114300" simplePos="0" relativeHeight="251667456" behindDoc="0" locked="0" layoutInCell="1" allowOverlap="1" wp14:anchorId="3314AE04" wp14:editId="39032254">
                <wp:simplePos x="0" y="0"/>
                <wp:positionH relativeFrom="margin">
                  <wp:posOffset>-104775</wp:posOffset>
                </wp:positionH>
                <wp:positionV relativeFrom="page">
                  <wp:posOffset>1149350</wp:posOffset>
                </wp:positionV>
                <wp:extent cx="5753101" cy="28956"/>
                <wp:effectExtent l="0" t="19050" r="19050" b="0"/>
                <wp:wrapSquare wrapText="bothSides"/>
                <wp:docPr id="1" name="Group 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3119406B" id="Group 1" o:spid="_x0000_s1026" style="position:absolute;margin-left:-8.25pt;margin-top:90.5pt;width:453pt;height:2.3pt;z-index:251667456;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iHcIA&#10;AADaAAAADwAAAGRycy9kb3ducmV2LnhtbESPQWvCQBSE74L/YXlCb7pJDrWkrhIEJdheNP6A1+xr&#10;kpp9G7Jrkv77riD0OMzMN8xmN5lWDNS7xrKCeBWBIC6tbrhScC0OyzcQziNrbC2Tgl9ysNvOZxtM&#10;tR35TMPFVyJA2KWooPa+S6V0ZU0G3cp2xMH7tr1BH2RfSd3jGOCmlUkUvUqDDYeFGjva11TeLnej&#10;IMuK5OcUt0X2mfB0LKJ8/fVhlXpZTNk7CE+T/w8/27lWkMDjSr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WIdwgAAANoAAAAPAAAAAAAAAAAAAAAAAJgCAABkcnMvZG93&#10;bnJldi54bWxQSwUGAAAAAAQABAD1AAAAhwMAAAAA&#10;" path="m,l5753101,e" filled="f" strokecolor="#4a7ebb" strokeweight="2.28pt">
                  <v:path arrowok="t" textboxrect="0,0,5753101,0"/>
                </v:shape>
                <w10:wrap type="square" anchorx="margin" anchory="page"/>
              </v:group>
            </w:pict>
          </mc:Fallback>
        </mc:AlternateContent>
      </w:r>
      <w:proofErr w:type="gramStart"/>
      <w:r w:rsidR="00900537">
        <w:t>ANNEXURE:</w:t>
      </w:r>
      <w:r w:rsidRPr="00CF523F">
        <w:t>-</w:t>
      </w:r>
      <w:proofErr w:type="gramEnd"/>
      <w:r w:rsidRPr="00CF523F">
        <w:t xml:space="preserve"> II (QUOTATION</w:t>
      </w:r>
      <w:r w:rsidR="00A80114" w:rsidRPr="00CF523F">
        <w:t>S/ REFERENCES</w:t>
      </w:r>
      <w:r w:rsidRPr="00CF523F">
        <w:t xml:space="preserve"> FROM MARKET</w:t>
      </w:r>
      <w:r>
        <w:t>)</w:t>
      </w:r>
    </w:p>
    <w:p w14:paraId="32E45CEB" w14:textId="7BD9C369" w:rsidR="00CF523F" w:rsidRDefault="00CF523F" w:rsidP="00B95311">
      <w:pPr>
        <w:spacing w:line="240" w:lineRule="auto"/>
        <w:jc w:val="center"/>
        <w:rPr>
          <w:noProof/>
        </w:rPr>
      </w:pPr>
    </w:p>
    <w:p w14:paraId="6DC57966" w14:textId="042E031C" w:rsidR="00217943" w:rsidRDefault="00217943" w:rsidP="00B95311">
      <w:pPr>
        <w:spacing w:line="240" w:lineRule="auto"/>
        <w:jc w:val="center"/>
        <w:rPr>
          <w:noProof/>
        </w:rPr>
      </w:pPr>
    </w:p>
    <w:p w14:paraId="4920D353" w14:textId="77777777" w:rsidR="00415E63" w:rsidRDefault="00415E63" w:rsidP="00B95311">
      <w:pPr>
        <w:spacing w:line="240" w:lineRule="auto"/>
        <w:jc w:val="center"/>
        <w:rPr>
          <w:noProof/>
        </w:rPr>
      </w:pPr>
    </w:p>
    <w:p w14:paraId="00A29EF7" w14:textId="5B31D31D" w:rsidR="00CF523F" w:rsidRDefault="00CF523F" w:rsidP="00B95311">
      <w:pPr>
        <w:spacing w:line="240" w:lineRule="auto"/>
        <w:jc w:val="center"/>
        <w:rPr>
          <w:noProof/>
        </w:rPr>
      </w:pPr>
      <w:bookmarkStart w:id="1" w:name="_GoBack"/>
      <w:bookmarkEnd w:id="1"/>
    </w:p>
    <w:p w14:paraId="1170DD2A" w14:textId="77777777" w:rsidR="006311B7" w:rsidRDefault="006311B7" w:rsidP="00B95311">
      <w:pPr>
        <w:spacing w:line="240" w:lineRule="auto"/>
        <w:jc w:val="center"/>
        <w:rPr>
          <w:noProof/>
        </w:rPr>
      </w:pPr>
    </w:p>
    <w:p w14:paraId="79A48A45" w14:textId="77777777" w:rsidR="00CF523F" w:rsidRDefault="00CF523F" w:rsidP="00B95311">
      <w:pPr>
        <w:spacing w:line="240" w:lineRule="auto"/>
        <w:jc w:val="center"/>
        <w:rPr>
          <w:noProof/>
        </w:rPr>
      </w:pPr>
    </w:p>
    <w:p w14:paraId="5A016FA9" w14:textId="77777777" w:rsidR="00CF523F" w:rsidRDefault="00CF523F" w:rsidP="00B95311">
      <w:pPr>
        <w:spacing w:line="240" w:lineRule="auto"/>
        <w:jc w:val="center"/>
        <w:rPr>
          <w:noProof/>
        </w:rPr>
      </w:pPr>
    </w:p>
    <w:p w14:paraId="3EA0B638" w14:textId="77777777" w:rsidR="006311B7" w:rsidRDefault="006311B7" w:rsidP="006311B7">
      <w:pPr>
        <w:spacing w:line="240" w:lineRule="auto"/>
        <w:rPr>
          <w:noProof/>
        </w:rPr>
      </w:pPr>
    </w:p>
    <w:p w14:paraId="374C7632" w14:textId="3CD02E93" w:rsidR="00266C94" w:rsidRDefault="00A80114" w:rsidP="006311B7">
      <w:pPr>
        <w:jc w:val="center"/>
        <w:rPr>
          <w:noProof/>
        </w:rPr>
      </w:pPr>
      <w:r>
        <w:rPr>
          <w:noProof/>
        </w:rPr>
        <w:br w:type="page"/>
      </w:r>
    </w:p>
    <w:p w14:paraId="3C7FB669" w14:textId="3B8BA488" w:rsidR="00AE2E1B" w:rsidRDefault="0047367B" w:rsidP="0055044D">
      <w:pPr>
        <w:pStyle w:val="Heading1"/>
        <w:ind w:left="0" w:firstLine="0"/>
        <w:jc w:val="center"/>
      </w:pPr>
      <w:r>
        <w:rPr>
          <w:noProof/>
          <w:lang w:val="en-US" w:eastAsia="en-US"/>
        </w:rPr>
        <mc:AlternateContent>
          <mc:Choice Requires="wpg">
            <w:drawing>
              <wp:anchor distT="0" distB="0" distL="114300" distR="114300" simplePos="0" relativeHeight="251669504" behindDoc="0" locked="0" layoutInCell="1" allowOverlap="1" wp14:anchorId="0A85AF91" wp14:editId="78EFA16D">
                <wp:simplePos x="0" y="0"/>
                <wp:positionH relativeFrom="margin">
                  <wp:posOffset>-210185</wp:posOffset>
                </wp:positionH>
                <wp:positionV relativeFrom="page">
                  <wp:posOffset>1196975</wp:posOffset>
                </wp:positionV>
                <wp:extent cx="5753101" cy="28956"/>
                <wp:effectExtent l="0" t="19050" r="19050" b="0"/>
                <wp:wrapSquare wrapText="bothSides"/>
                <wp:docPr id="586680074" name="Group 586680074"/>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1881856255"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198DF27F" id="Group 586680074" o:spid="_x0000_s1026" style="position:absolute;margin-left:-16.55pt;margin-top:94.25pt;width:453pt;height:2.3pt;z-index:251669504;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6vPccA&#10;AADjAAAADwAAAGRycy9kb3ducmV2LnhtbERPzWqDQBC+B/IOyxR6S1YFEzHZiARapO0lMQ8wcadq&#10;686Ku03s23cLhR7n+599MZtB3GhyvWUF8ToCQdxY3XOr4FI/rTIQziNrHCyTgm9yUByWiz3m2t75&#10;RLezb0UIYZejgs77MZfSNR0ZdGs7Egfu3U4GfTinVuoJ7yHcDDKJoo002HNo6HCkY0fN5/nLKCjL&#10;Ovl4iYe6fEt4fq6jant9tUo9PszlDoSn2f+L/9yVDvOzLM7STZKm8PtTAEAe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rz3HAAAA4wAAAA8AAAAAAAAAAAAAAAAAmAIAAGRy&#10;cy9kb3ducmV2LnhtbFBLBQYAAAAABAAEAPUAAACMAwAAAAA=&#10;" path="m,l5753101,e" filled="f" strokecolor="#4a7ebb" strokeweight="2.28pt">
                  <v:path arrowok="t" textboxrect="0,0,5753101,0"/>
                </v:shape>
                <w10:wrap type="square" anchorx="margin" anchory="page"/>
              </v:group>
            </w:pict>
          </mc:Fallback>
        </mc:AlternateContent>
      </w:r>
      <w:r w:rsidR="00AE2E1B">
        <w:t>ANNEXURE: - III (</w:t>
      </w:r>
      <w:r w:rsidR="00952E28">
        <w:t xml:space="preserve">PROJECT COST BUDGETED </w:t>
      </w:r>
      <w:r w:rsidR="00AE2E1B">
        <w:t>PROVIDED BY CLIENT)</w:t>
      </w:r>
    </w:p>
    <w:p w14:paraId="7ABE6D13" w14:textId="5384D74F" w:rsidR="0055044D" w:rsidRDefault="0055044D" w:rsidP="001329D9"/>
    <w:tbl>
      <w:tblPr>
        <w:tblW w:w="7035" w:type="dxa"/>
        <w:jc w:val="center"/>
        <w:tblLook w:val="04A0" w:firstRow="1" w:lastRow="0" w:firstColumn="1" w:lastColumn="0" w:noHBand="0" w:noVBand="1"/>
      </w:tblPr>
      <w:tblGrid>
        <w:gridCol w:w="4120"/>
        <w:gridCol w:w="995"/>
        <w:gridCol w:w="960"/>
        <w:gridCol w:w="960"/>
      </w:tblGrid>
      <w:tr w:rsidR="00952E28" w:rsidRPr="005C2116" w14:paraId="6127E26F" w14:textId="77777777" w:rsidTr="00065BE6">
        <w:trPr>
          <w:trHeight w:val="1290"/>
          <w:jc w:val="center"/>
        </w:trPr>
        <w:tc>
          <w:tcPr>
            <w:tcW w:w="4120"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19FACCEF" w14:textId="77777777" w:rsidR="00952E28" w:rsidRPr="005C2116" w:rsidRDefault="00952E28" w:rsidP="00065BE6">
            <w:pPr>
              <w:jc w:val="center"/>
              <w:rPr>
                <w:b/>
                <w:bCs/>
                <w:color w:val="FFFFFF"/>
                <w:lang w:val="en-US"/>
              </w:rPr>
            </w:pPr>
            <w:r w:rsidRPr="005C2116">
              <w:rPr>
                <w:b/>
                <w:bCs/>
                <w:color w:val="FFFFFF"/>
                <w:lang w:val="en-US"/>
              </w:rPr>
              <w:t>Particulars</w:t>
            </w:r>
          </w:p>
        </w:tc>
        <w:tc>
          <w:tcPr>
            <w:tcW w:w="995" w:type="dxa"/>
            <w:tcBorders>
              <w:top w:val="single" w:sz="4" w:space="0" w:color="auto"/>
              <w:left w:val="nil"/>
              <w:bottom w:val="single" w:sz="4" w:space="0" w:color="auto"/>
              <w:right w:val="single" w:sz="4" w:space="0" w:color="auto"/>
            </w:tcBorders>
            <w:shd w:val="clear" w:color="000000" w:fill="002060"/>
            <w:vAlign w:val="center"/>
            <w:hideMark/>
          </w:tcPr>
          <w:p w14:paraId="4594A52C" w14:textId="77777777" w:rsidR="00952E28" w:rsidRPr="005C2116" w:rsidRDefault="00952E28" w:rsidP="00065BE6">
            <w:pPr>
              <w:jc w:val="center"/>
              <w:rPr>
                <w:b/>
                <w:bCs/>
                <w:color w:val="FFFFFF"/>
                <w:lang w:val="en-US"/>
              </w:rPr>
            </w:pPr>
            <w:r w:rsidRPr="005C2116">
              <w:rPr>
                <w:b/>
                <w:bCs/>
                <w:color w:val="FFFFFF"/>
                <w:lang w:val="en-US"/>
              </w:rPr>
              <w:t>For 10 TPD Capacity</w:t>
            </w:r>
          </w:p>
        </w:tc>
        <w:tc>
          <w:tcPr>
            <w:tcW w:w="960" w:type="dxa"/>
            <w:tcBorders>
              <w:top w:val="single" w:sz="4" w:space="0" w:color="auto"/>
              <w:left w:val="nil"/>
              <w:bottom w:val="single" w:sz="4" w:space="0" w:color="auto"/>
              <w:right w:val="single" w:sz="4" w:space="0" w:color="auto"/>
            </w:tcBorders>
            <w:shd w:val="clear" w:color="000000" w:fill="002060"/>
            <w:noWrap/>
            <w:vAlign w:val="center"/>
            <w:hideMark/>
          </w:tcPr>
          <w:p w14:paraId="7291533C" w14:textId="77777777" w:rsidR="00952E28" w:rsidRPr="005C2116" w:rsidRDefault="00952E28" w:rsidP="00065BE6">
            <w:pPr>
              <w:jc w:val="center"/>
              <w:rPr>
                <w:b/>
                <w:bCs/>
                <w:color w:val="FFFFFF"/>
                <w:lang w:val="en-US"/>
              </w:rPr>
            </w:pPr>
            <w:r w:rsidRPr="005C2116">
              <w:rPr>
                <w:b/>
                <w:bCs/>
                <w:color w:val="FFFFFF"/>
                <w:lang w:val="en-US"/>
              </w:rPr>
              <w:t>Phase-1</w:t>
            </w:r>
          </w:p>
        </w:tc>
        <w:tc>
          <w:tcPr>
            <w:tcW w:w="960" w:type="dxa"/>
            <w:tcBorders>
              <w:top w:val="single" w:sz="4" w:space="0" w:color="auto"/>
              <w:left w:val="nil"/>
              <w:bottom w:val="single" w:sz="4" w:space="0" w:color="auto"/>
              <w:right w:val="single" w:sz="4" w:space="0" w:color="auto"/>
            </w:tcBorders>
            <w:shd w:val="clear" w:color="000000" w:fill="002060"/>
            <w:noWrap/>
            <w:vAlign w:val="center"/>
            <w:hideMark/>
          </w:tcPr>
          <w:p w14:paraId="4C332539" w14:textId="77777777" w:rsidR="00952E28" w:rsidRPr="005C2116" w:rsidRDefault="00952E28" w:rsidP="00065BE6">
            <w:pPr>
              <w:jc w:val="center"/>
              <w:rPr>
                <w:b/>
                <w:bCs/>
                <w:color w:val="FFFFFF"/>
                <w:lang w:val="en-US"/>
              </w:rPr>
            </w:pPr>
            <w:r w:rsidRPr="005C2116">
              <w:rPr>
                <w:b/>
                <w:bCs/>
                <w:color w:val="FFFFFF"/>
                <w:lang w:val="en-US"/>
              </w:rPr>
              <w:t>Phase-II</w:t>
            </w:r>
          </w:p>
        </w:tc>
      </w:tr>
      <w:tr w:rsidR="00952E28" w:rsidRPr="005C2116" w14:paraId="65EC6B85" w14:textId="77777777" w:rsidTr="00065BE6">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52269749" w14:textId="77777777" w:rsidR="00952E28" w:rsidRPr="005C2116" w:rsidRDefault="00952E28" w:rsidP="00065BE6">
            <w:pPr>
              <w:rPr>
                <w:lang w:val="en-US"/>
              </w:rPr>
            </w:pPr>
            <w:r w:rsidRPr="005C2116">
              <w:rPr>
                <w:lang w:val="en-US"/>
              </w:rPr>
              <w:t>Land</w:t>
            </w:r>
          </w:p>
        </w:tc>
        <w:tc>
          <w:tcPr>
            <w:tcW w:w="995" w:type="dxa"/>
            <w:tcBorders>
              <w:top w:val="nil"/>
              <w:left w:val="nil"/>
              <w:bottom w:val="single" w:sz="4" w:space="0" w:color="auto"/>
              <w:right w:val="single" w:sz="4" w:space="0" w:color="auto"/>
            </w:tcBorders>
            <w:shd w:val="clear" w:color="auto" w:fill="auto"/>
            <w:noWrap/>
            <w:vAlign w:val="bottom"/>
            <w:hideMark/>
          </w:tcPr>
          <w:p w14:paraId="2D86B8FE" w14:textId="77777777" w:rsidR="00952E28" w:rsidRPr="005C2116" w:rsidRDefault="00952E28" w:rsidP="00065BE6">
            <w:pPr>
              <w:jc w:val="right"/>
              <w:rPr>
                <w:lang w:val="en-US"/>
              </w:rPr>
            </w:pPr>
            <w:r w:rsidRPr="005C2116">
              <w:rPr>
                <w:lang w:val="en-US"/>
              </w:rPr>
              <w:t>1.9</w:t>
            </w:r>
          </w:p>
        </w:tc>
        <w:tc>
          <w:tcPr>
            <w:tcW w:w="960" w:type="dxa"/>
            <w:tcBorders>
              <w:top w:val="nil"/>
              <w:left w:val="nil"/>
              <w:bottom w:val="single" w:sz="4" w:space="0" w:color="auto"/>
              <w:right w:val="single" w:sz="4" w:space="0" w:color="auto"/>
            </w:tcBorders>
            <w:shd w:val="clear" w:color="auto" w:fill="auto"/>
            <w:noWrap/>
            <w:vAlign w:val="bottom"/>
            <w:hideMark/>
          </w:tcPr>
          <w:p w14:paraId="2473AA36" w14:textId="77777777" w:rsidR="00952E28" w:rsidRPr="005C2116" w:rsidRDefault="00952E28" w:rsidP="00065BE6">
            <w:pPr>
              <w:jc w:val="right"/>
              <w:rPr>
                <w:lang w:val="en-US"/>
              </w:rPr>
            </w:pPr>
            <w:r w:rsidRPr="005C2116">
              <w:rPr>
                <w:lang w:val="en-US"/>
              </w:rPr>
              <w:t>1.15</w:t>
            </w:r>
          </w:p>
        </w:tc>
        <w:tc>
          <w:tcPr>
            <w:tcW w:w="960" w:type="dxa"/>
            <w:tcBorders>
              <w:top w:val="nil"/>
              <w:left w:val="nil"/>
              <w:bottom w:val="single" w:sz="4" w:space="0" w:color="auto"/>
              <w:right w:val="single" w:sz="4" w:space="0" w:color="auto"/>
            </w:tcBorders>
            <w:shd w:val="clear" w:color="auto" w:fill="auto"/>
            <w:noWrap/>
            <w:vAlign w:val="bottom"/>
            <w:hideMark/>
          </w:tcPr>
          <w:p w14:paraId="0455AD77" w14:textId="77777777" w:rsidR="00952E28" w:rsidRPr="005C2116" w:rsidRDefault="00952E28" w:rsidP="00065BE6">
            <w:pPr>
              <w:jc w:val="right"/>
              <w:rPr>
                <w:lang w:val="en-US"/>
              </w:rPr>
            </w:pPr>
            <w:r w:rsidRPr="005C2116">
              <w:rPr>
                <w:lang w:val="en-US"/>
              </w:rPr>
              <w:t>0.75</w:t>
            </w:r>
          </w:p>
        </w:tc>
      </w:tr>
      <w:tr w:rsidR="00952E28" w:rsidRPr="005C2116" w14:paraId="3B4D9251" w14:textId="77777777" w:rsidTr="00065BE6">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9E5BD7C" w14:textId="77777777" w:rsidR="00952E28" w:rsidRPr="005C2116" w:rsidRDefault="00952E28" w:rsidP="00065BE6">
            <w:pPr>
              <w:rPr>
                <w:lang w:val="en-US"/>
              </w:rPr>
            </w:pPr>
            <w:r w:rsidRPr="005C2116">
              <w:rPr>
                <w:lang w:val="en-US"/>
              </w:rPr>
              <w:t>Building &amp; Other Civil Works</w:t>
            </w:r>
          </w:p>
        </w:tc>
        <w:tc>
          <w:tcPr>
            <w:tcW w:w="995" w:type="dxa"/>
            <w:tcBorders>
              <w:top w:val="nil"/>
              <w:left w:val="nil"/>
              <w:bottom w:val="single" w:sz="4" w:space="0" w:color="auto"/>
              <w:right w:val="single" w:sz="4" w:space="0" w:color="auto"/>
            </w:tcBorders>
            <w:shd w:val="clear" w:color="auto" w:fill="auto"/>
            <w:noWrap/>
            <w:vAlign w:val="bottom"/>
            <w:hideMark/>
          </w:tcPr>
          <w:p w14:paraId="3DA314AA" w14:textId="77777777" w:rsidR="00952E28" w:rsidRPr="005C2116" w:rsidRDefault="00952E28" w:rsidP="00065BE6">
            <w:pPr>
              <w:jc w:val="right"/>
              <w:rPr>
                <w:lang w:val="en-US"/>
              </w:rPr>
            </w:pPr>
            <w:r w:rsidRPr="005C2116">
              <w:rPr>
                <w:lang w:val="en-US"/>
              </w:rPr>
              <w:t>11</w:t>
            </w:r>
          </w:p>
        </w:tc>
        <w:tc>
          <w:tcPr>
            <w:tcW w:w="960" w:type="dxa"/>
            <w:tcBorders>
              <w:top w:val="nil"/>
              <w:left w:val="nil"/>
              <w:bottom w:val="single" w:sz="4" w:space="0" w:color="auto"/>
              <w:right w:val="single" w:sz="4" w:space="0" w:color="auto"/>
            </w:tcBorders>
            <w:shd w:val="clear" w:color="auto" w:fill="auto"/>
            <w:noWrap/>
            <w:vAlign w:val="bottom"/>
            <w:hideMark/>
          </w:tcPr>
          <w:p w14:paraId="345C96B3" w14:textId="77777777" w:rsidR="00952E28" w:rsidRPr="005C2116" w:rsidRDefault="00952E28" w:rsidP="00065BE6">
            <w:pPr>
              <w:jc w:val="right"/>
              <w:rPr>
                <w:lang w:val="en-US"/>
              </w:rPr>
            </w:pPr>
            <w:r w:rsidRPr="005C2116">
              <w:rPr>
                <w:lang w:val="en-US"/>
              </w:rPr>
              <w:t>8.74</w:t>
            </w:r>
          </w:p>
        </w:tc>
        <w:tc>
          <w:tcPr>
            <w:tcW w:w="960" w:type="dxa"/>
            <w:tcBorders>
              <w:top w:val="nil"/>
              <w:left w:val="nil"/>
              <w:bottom w:val="single" w:sz="4" w:space="0" w:color="auto"/>
              <w:right w:val="single" w:sz="4" w:space="0" w:color="auto"/>
            </w:tcBorders>
            <w:shd w:val="clear" w:color="auto" w:fill="auto"/>
            <w:noWrap/>
            <w:vAlign w:val="bottom"/>
            <w:hideMark/>
          </w:tcPr>
          <w:p w14:paraId="5F0E1BCE" w14:textId="77777777" w:rsidR="00952E28" w:rsidRPr="005C2116" w:rsidRDefault="00952E28" w:rsidP="00065BE6">
            <w:pPr>
              <w:jc w:val="right"/>
              <w:rPr>
                <w:lang w:val="en-US"/>
              </w:rPr>
            </w:pPr>
            <w:r w:rsidRPr="005C2116">
              <w:rPr>
                <w:lang w:val="en-US"/>
              </w:rPr>
              <w:t>2.26</w:t>
            </w:r>
          </w:p>
        </w:tc>
      </w:tr>
      <w:tr w:rsidR="00952E28" w:rsidRPr="005C2116" w14:paraId="0114B8E2" w14:textId="77777777" w:rsidTr="00065BE6">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29F2F728" w14:textId="77777777" w:rsidR="00952E28" w:rsidRPr="005C2116" w:rsidRDefault="00952E28" w:rsidP="00065BE6">
            <w:pPr>
              <w:rPr>
                <w:lang w:val="en-US"/>
              </w:rPr>
            </w:pPr>
            <w:r w:rsidRPr="005C2116">
              <w:rPr>
                <w:lang w:val="en-US"/>
              </w:rPr>
              <w:t>Plant &amp; Machinery</w:t>
            </w:r>
            <w:r>
              <w:rPr>
                <w:lang w:val="en-US"/>
              </w:rPr>
              <w:t>*</w:t>
            </w:r>
          </w:p>
        </w:tc>
        <w:tc>
          <w:tcPr>
            <w:tcW w:w="995" w:type="dxa"/>
            <w:tcBorders>
              <w:top w:val="nil"/>
              <w:left w:val="nil"/>
              <w:bottom w:val="single" w:sz="4" w:space="0" w:color="auto"/>
              <w:right w:val="single" w:sz="4" w:space="0" w:color="auto"/>
            </w:tcBorders>
            <w:shd w:val="clear" w:color="auto" w:fill="auto"/>
            <w:noWrap/>
            <w:vAlign w:val="bottom"/>
            <w:hideMark/>
          </w:tcPr>
          <w:p w14:paraId="6900892E" w14:textId="0AAF2E25" w:rsidR="00952E28" w:rsidRPr="005C2116" w:rsidRDefault="00952E28" w:rsidP="00065BE6">
            <w:pPr>
              <w:jc w:val="right"/>
              <w:rPr>
                <w:lang w:val="en-US"/>
              </w:rPr>
            </w:pPr>
            <w:r w:rsidRPr="005C2116">
              <w:rPr>
                <w:lang w:val="en-US"/>
              </w:rPr>
              <w:t>63.4</w:t>
            </w:r>
          </w:p>
        </w:tc>
        <w:tc>
          <w:tcPr>
            <w:tcW w:w="960" w:type="dxa"/>
            <w:tcBorders>
              <w:top w:val="nil"/>
              <w:left w:val="nil"/>
              <w:bottom w:val="single" w:sz="4" w:space="0" w:color="auto"/>
              <w:right w:val="single" w:sz="4" w:space="0" w:color="auto"/>
            </w:tcBorders>
            <w:shd w:val="clear" w:color="auto" w:fill="auto"/>
            <w:noWrap/>
            <w:vAlign w:val="bottom"/>
            <w:hideMark/>
          </w:tcPr>
          <w:p w14:paraId="549B86C5" w14:textId="7AE8B3DE" w:rsidR="00952E28" w:rsidRPr="005C2116" w:rsidRDefault="00952E28" w:rsidP="00065BE6">
            <w:pPr>
              <w:jc w:val="right"/>
              <w:rPr>
                <w:lang w:val="en-US"/>
              </w:rPr>
            </w:pPr>
            <w:r w:rsidRPr="005C2116">
              <w:rPr>
                <w:lang w:val="en-US"/>
              </w:rPr>
              <w:t>26.16</w:t>
            </w:r>
          </w:p>
        </w:tc>
        <w:tc>
          <w:tcPr>
            <w:tcW w:w="960" w:type="dxa"/>
            <w:tcBorders>
              <w:top w:val="nil"/>
              <w:left w:val="nil"/>
              <w:bottom w:val="single" w:sz="4" w:space="0" w:color="auto"/>
              <w:right w:val="single" w:sz="4" w:space="0" w:color="auto"/>
            </w:tcBorders>
            <w:shd w:val="clear" w:color="auto" w:fill="auto"/>
            <w:noWrap/>
            <w:vAlign w:val="bottom"/>
            <w:hideMark/>
          </w:tcPr>
          <w:p w14:paraId="6D8E2455" w14:textId="36160EC2" w:rsidR="00952E28" w:rsidRPr="005C2116" w:rsidRDefault="00952E28" w:rsidP="00065BE6">
            <w:pPr>
              <w:jc w:val="right"/>
              <w:rPr>
                <w:lang w:val="en-US"/>
              </w:rPr>
            </w:pPr>
            <w:r w:rsidRPr="005C2116">
              <w:rPr>
                <w:lang w:val="en-US"/>
              </w:rPr>
              <w:t>37.24</w:t>
            </w:r>
          </w:p>
        </w:tc>
      </w:tr>
      <w:tr w:rsidR="00952E28" w:rsidRPr="005C2116" w14:paraId="5EA674D1" w14:textId="77777777" w:rsidTr="00065BE6">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13056E13" w14:textId="77777777" w:rsidR="00952E28" w:rsidRPr="005C2116" w:rsidRDefault="00952E28" w:rsidP="00065BE6">
            <w:pPr>
              <w:rPr>
                <w:lang w:val="en-US"/>
              </w:rPr>
            </w:pPr>
            <w:r w:rsidRPr="005C2116">
              <w:rPr>
                <w:lang w:val="en-US"/>
              </w:rPr>
              <w:t>Pre-operative Expenses</w:t>
            </w:r>
          </w:p>
        </w:tc>
        <w:tc>
          <w:tcPr>
            <w:tcW w:w="995" w:type="dxa"/>
            <w:tcBorders>
              <w:top w:val="nil"/>
              <w:left w:val="nil"/>
              <w:bottom w:val="single" w:sz="4" w:space="0" w:color="auto"/>
              <w:right w:val="single" w:sz="4" w:space="0" w:color="auto"/>
            </w:tcBorders>
            <w:shd w:val="clear" w:color="auto" w:fill="auto"/>
            <w:noWrap/>
            <w:vAlign w:val="bottom"/>
            <w:hideMark/>
          </w:tcPr>
          <w:p w14:paraId="525C9CAE" w14:textId="77777777" w:rsidR="00952E28" w:rsidRPr="005C2116" w:rsidRDefault="00952E28" w:rsidP="00065BE6">
            <w:pPr>
              <w:jc w:val="right"/>
              <w:rPr>
                <w:lang w:val="en-US"/>
              </w:rPr>
            </w:pPr>
            <w:r w:rsidRPr="005C2116">
              <w:rPr>
                <w:lang w:val="en-US"/>
              </w:rPr>
              <w:t>5.31</w:t>
            </w:r>
          </w:p>
        </w:tc>
        <w:tc>
          <w:tcPr>
            <w:tcW w:w="960" w:type="dxa"/>
            <w:tcBorders>
              <w:top w:val="nil"/>
              <w:left w:val="nil"/>
              <w:bottom w:val="single" w:sz="4" w:space="0" w:color="auto"/>
              <w:right w:val="single" w:sz="4" w:space="0" w:color="auto"/>
            </w:tcBorders>
            <w:shd w:val="clear" w:color="auto" w:fill="auto"/>
            <w:noWrap/>
            <w:vAlign w:val="bottom"/>
            <w:hideMark/>
          </w:tcPr>
          <w:p w14:paraId="45F39305" w14:textId="77777777" w:rsidR="00952E28" w:rsidRPr="005C2116" w:rsidRDefault="00952E28" w:rsidP="00065BE6">
            <w:pPr>
              <w:jc w:val="right"/>
              <w:rPr>
                <w:lang w:val="en-US"/>
              </w:rPr>
            </w:pPr>
            <w:r w:rsidRPr="005C2116">
              <w:rPr>
                <w:lang w:val="en-US"/>
              </w:rPr>
              <w:t>1.75</w:t>
            </w:r>
          </w:p>
        </w:tc>
        <w:tc>
          <w:tcPr>
            <w:tcW w:w="960" w:type="dxa"/>
            <w:tcBorders>
              <w:top w:val="nil"/>
              <w:left w:val="nil"/>
              <w:bottom w:val="single" w:sz="4" w:space="0" w:color="auto"/>
              <w:right w:val="single" w:sz="4" w:space="0" w:color="auto"/>
            </w:tcBorders>
            <w:shd w:val="clear" w:color="auto" w:fill="auto"/>
            <w:noWrap/>
            <w:vAlign w:val="bottom"/>
            <w:hideMark/>
          </w:tcPr>
          <w:p w14:paraId="2C5BF3D8" w14:textId="77777777" w:rsidR="00952E28" w:rsidRPr="005C2116" w:rsidRDefault="00952E28" w:rsidP="00065BE6">
            <w:pPr>
              <w:jc w:val="right"/>
              <w:rPr>
                <w:lang w:val="en-US"/>
              </w:rPr>
            </w:pPr>
            <w:r w:rsidRPr="005C2116">
              <w:rPr>
                <w:lang w:val="en-US"/>
              </w:rPr>
              <w:t>3.56</w:t>
            </w:r>
          </w:p>
        </w:tc>
      </w:tr>
      <w:tr w:rsidR="00952E28" w:rsidRPr="005C2116" w14:paraId="41C33E3D" w14:textId="77777777" w:rsidTr="00065BE6">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32DC5D7A" w14:textId="77777777" w:rsidR="00952E28" w:rsidRPr="005C2116" w:rsidRDefault="00952E28" w:rsidP="00065BE6">
            <w:pPr>
              <w:rPr>
                <w:lang w:val="en-US"/>
              </w:rPr>
            </w:pPr>
            <w:r w:rsidRPr="005C2116">
              <w:rPr>
                <w:lang w:val="en-US"/>
              </w:rPr>
              <w:t>Interest on Term Loan during Construction</w:t>
            </w:r>
          </w:p>
        </w:tc>
        <w:tc>
          <w:tcPr>
            <w:tcW w:w="995" w:type="dxa"/>
            <w:tcBorders>
              <w:top w:val="nil"/>
              <w:left w:val="nil"/>
              <w:bottom w:val="single" w:sz="4" w:space="0" w:color="auto"/>
              <w:right w:val="single" w:sz="4" w:space="0" w:color="auto"/>
            </w:tcBorders>
            <w:shd w:val="clear" w:color="auto" w:fill="auto"/>
            <w:noWrap/>
            <w:vAlign w:val="bottom"/>
            <w:hideMark/>
          </w:tcPr>
          <w:p w14:paraId="4AFAEC35" w14:textId="77777777" w:rsidR="00952E28" w:rsidRPr="005C2116" w:rsidRDefault="00952E28" w:rsidP="00065BE6">
            <w:pPr>
              <w:jc w:val="right"/>
              <w:rPr>
                <w:lang w:val="en-US"/>
              </w:rPr>
            </w:pPr>
            <w:r w:rsidRPr="005C2116">
              <w:rPr>
                <w:lang w:val="en-US"/>
              </w:rPr>
              <w:t>2.6</w:t>
            </w:r>
          </w:p>
        </w:tc>
        <w:tc>
          <w:tcPr>
            <w:tcW w:w="960" w:type="dxa"/>
            <w:tcBorders>
              <w:top w:val="nil"/>
              <w:left w:val="nil"/>
              <w:bottom w:val="single" w:sz="4" w:space="0" w:color="auto"/>
              <w:right w:val="single" w:sz="4" w:space="0" w:color="auto"/>
            </w:tcBorders>
            <w:shd w:val="clear" w:color="auto" w:fill="auto"/>
            <w:noWrap/>
            <w:vAlign w:val="bottom"/>
            <w:hideMark/>
          </w:tcPr>
          <w:p w14:paraId="174493C2" w14:textId="77777777" w:rsidR="00952E28" w:rsidRPr="005C2116" w:rsidRDefault="00952E28" w:rsidP="00065BE6">
            <w:pPr>
              <w:jc w:val="right"/>
              <w:rPr>
                <w:lang w:val="en-US"/>
              </w:rPr>
            </w:pPr>
            <w:r w:rsidRPr="005C2116">
              <w:rPr>
                <w:lang w:val="en-US"/>
              </w:rPr>
              <w:t>2.4</w:t>
            </w:r>
          </w:p>
        </w:tc>
        <w:tc>
          <w:tcPr>
            <w:tcW w:w="960" w:type="dxa"/>
            <w:tcBorders>
              <w:top w:val="nil"/>
              <w:left w:val="nil"/>
              <w:bottom w:val="single" w:sz="4" w:space="0" w:color="auto"/>
              <w:right w:val="single" w:sz="4" w:space="0" w:color="auto"/>
            </w:tcBorders>
            <w:shd w:val="clear" w:color="auto" w:fill="auto"/>
            <w:noWrap/>
            <w:vAlign w:val="bottom"/>
            <w:hideMark/>
          </w:tcPr>
          <w:p w14:paraId="3CE53F89" w14:textId="77777777" w:rsidR="00952E28" w:rsidRPr="005C2116" w:rsidRDefault="00952E28" w:rsidP="00065BE6">
            <w:pPr>
              <w:jc w:val="right"/>
              <w:rPr>
                <w:lang w:val="en-US"/>
              </w:rPr>
            </w:pPr>
            <w:r w:rsidRPr="005C2116">
              <w:rPr>
                <w:lang w:val="en-US"/>
              </w:rPr>
              <w:t>0.2</w:t>
            </w:r>
          </w:p>
        </w:tc>
      </w:tr>
      <w:tr w:rsidR="00952E28" w:rsidRPr="005C2116" w14:paraId="5998D287" w14:textId="77777777" w:rsidTr="00065BE6">
        <w:trPr>
          <w:trHeight w:val="300"/>
          <w:jc w:val="center"/>
        </w:trPr>
        <w:tc>
          <w:tcPr>
            <w:tcW w:w="4120" w:type="dxa"/>
            <w:tcBorders>
              <w:top w:val="nil"/>
              <w:left w:val="single" w:sz="4" w:space="0" w:color="auto"/>
              <w:bottom w:val="single" w:sz="4" w:space="0" w:color="auto"/>
              <w:right w:val="single" w:sz="4" w:space="0" w:color="auto"/>
            </w:tcBorders>
            <w:shd w:val="clear" w:color="auto" w:fill="auto"/>
            <w:noWrap/>
            <w:vAlign w:val="bottom"/>
            <w:hideMark/>
          </w:tcPr>
          <w:p w14:paraId="7A379155" w14:textId="77777777" w:rsidR="00952E28" w:rsidRPr="005C2116" w:rsidRDefault="00952E28" w:rsidP="00065BE6">
            <w:pPr>
              <w:rPr>
                <w:lang w:val="en-US"/>
              </w:rPr>
            </w:pPr>
            <w:r w:rsidRPr="005C2116">
              <w:rPr>
                <w:lang w:val="en-US"/>
              </w:rPr>
              <w:t>Margin for Working Capital</w:t>
            </w:r>
          </w:p>
        </w:tc>
        <w:tc>
          <w:tcPr>
            <w:tcW w:w="995" w:type="dxa"/>
            <w:tcBorders>
              <w:top w:val="nil"/>
              <w:left w:val="nil"/>
              <w:bottom w:val="single" w:sz="4" w:space="0" w:color="auto"/>
              <w:right w:val="single" w:sz="4" w:space="0" w:color="auto"/>
            </w:tcBorders>
            <w:shd w:val="clear" w:color="auto" w:fill="auto"/>
            <w:noWrap/>
            <w:vAlign w:val="bottom"/>
            <w:hideMark/>
          </w:tcPr>
          <w:p w14:paraId="40CF6EA7" w14:textId="77777777" w:rsidR="00952E28" w:rsidRPr="005C2116" w:rsidRDefault="00952E28" w:rsidP="00065BE6">
            <w:pPr>
              <w:jc w:val="right"/>
              <w:rPr>
                <w:lang w:val="en-US"/>
              </w:rPr>
            </w:pPr>
            <w:r w:rsidRPr="005C2116">
              <w:rPr>
                <w:lang w:val="en-US"/>
              </w:rPr>
              <w:t>0.56</w:t>
            </w:r>
          </w:p>
        </w:tc>
        <w:tc>
          <w:tcPr>
            <w:tcW w:w="960" w:type="dxa"/>
            <w:tcBorders>
              <w:top w:val="nil"/>
              <w:left w:val="nil"/>
              <w:bottom w:val="single" w:sz="4" w:space="0" w:color="auto"/>
              <w:right w:val="single" w:sz="4" w:space="0" w:color="auto"/>
            </w:tcBorders>
            <w:shd w:val="clear" w:color="auto" w:fill="auto"/>
            <w:noWrap/>
            <w:vAlign w:val="bottom"/>
            <w:hideMark/>
          </w:tcPr>
          <w:p w14:paraId="70D4D169" w14:textId="77777777" w:rsidR="00952E28" w:rsidRPr="005C2116" w:rsidRDefault="00952E28" w:rsidP="00065BE6">
            <w:pPr>
              <w:jc w:val="right"/>
              <w:rPr>
                <w:lang w:val="en-US"/>
              </w:rPr>
            </w:pPr>
            <w:r w:rsidRPr="005C2116">
              <w:rPr>
                <w:lang w:val="en-US"/>
              </w:rPr>
              <w:t>0.21</w:t>
            </w:r>
          </w:p>
        </w:tc>
        <w:tc>
          <w:tcPr>
            <w:tcW w:w="960" w:type="dxa"/>
            <w:tcBorders>
              <w:top w:val="nil"/>
              <w:left w:val="nil"/>
              <w:bottom w:val="single" w:sz="4" w:space="0" w:color="auto"/>
              <w:right w:val="single" w:sz="4" w:space="0" w:color="auto"/>
            </w:tcBorders>
            <w:shd w:val="clear" w:color="auto" w:fill="auto"/>
            <w:noWrap/>
            <w:vAlign w:val="bottom"/>
            <w:hideMark/>
          </w:tcPr>
          <w:p w14:paraId="2F7293B2" w14:textId="77777777" w:rsidR="00952E28" w:rsidRPr="005C2116" w:rsidRDefault="00952E28" w:rsidP="00065BE6">
            <w:pPr>
              <w:jc w:val="right"/>
              <w:rPr>
                <w:lang w:val="en-US"/>
              </w:rPr>
            </w:pPr>
            <w:r w:rsidRPr="005C2116">
              <w:rPr>
                <w:lang w:val="en-US"/>
              </w:rPr>
              <w:t>0.35</w:t>
            </w:r>
          </w:p>
        </w:tc>
      </w:tr>
      <w:tr w:rsidR="00952E28" w:rsidRPr="005C2116" w14:paraId="7D3A7B1C" w14:textId="77777777" w:rsidTr="00065BE6">
        <w:trPr>
          <w:trHeight w:val="300"/>
          <w:jc w:val="center"/>
        </w:trPr>
        <w:tc>
          <w:tcPr>
            <w:tcW w:w="4120" w:type="dxa"/>
            <w:tcBorders>
              <w:top w:val="nil"/>
              <w:left w:val="single" w:sz="4" w:space="0" w:color="auto"/>
              <w:bottom w:val="single" w:sz="4" w:space="0" w:color="auto"/>
              <w:right w:val="single" w:sz="4" w:space="0" w:color="auto"/>
            </w:tcBorders>
            <w:shd w:val="clear" w:color="auto" w:fill="9CC2E5" w:themeFill="accent1" w:themeFillTint="99"/>
            <w:noWrap/>
            <w:vAlign w:val="bottom"/>
            <w:hideMark/>
          </w:tcPr>
          <w:p w14:paraId="56D16E17" w14:textId="77777777" w:rsidR="00952E28" w:rsidRPr="005C2116" w:rsidRDefault="00952E28" w:rsidP="00065BE6">
            <w:pPr>
              <w:rPr>
                <w:b/>
                <w:bCs/>
                <w:color w:val="FFFFFF"/>
                <w:lang w:val="en-US"/>
              </w:rPr>
            </w:pPr>
            <w:r w:rsidRPr="005C2116">
              <w:rPr>
                <w:b/>
                <w:bCs/>
                <w:color w:val="FFFFFF"/>
                <w:lang w:val="en-US"/>
              </w:rPr>
              <w:t>Total Cost of The Project</w:t>
            </w:r>
          </w:p>
        </w:tc>
        <w:tc>
          <w:tcPr>
            <w:tcW w:w="995" w:type="dxa"/>
            <w:tcBorders>
              <w:top w:val="nil"/>
              <w:left w:val="nil"/>
              <w:bottom w:val="single" w:sz="4" w:space="0" w:color="auto"/>
              <w:right w:val="single" w:sz="4" w:space="0" w:color="auto"/>
            </w:tcBorders>
            <w:shd w:val="clear" w:color="auto" w:fill="9CC2E5" w:themeFill="accent1" w:themeFillTint="99"/>
            <w:noWrap/>
            <w:vAlign w:val="bottom"/>
            <w:hideMark/>
          </w:tcPr>
          <w:p w14:paraId="3B795B85" w14:textId="77777777" w:rsidR="00952E28" w:rsidRPr="005C2116" w:rsidRDefault="00952E28" w:rsidP="00065BE6">
            <w:pPr>
              <w:jc w:val="right"/>
              <w:rPr>
                <w:b/>
                <w:bCs/>
                <w:color w:val="FFFFFF"/>
                <w:lang w:val="en-US"/>
              </w:rPr>
            </w:pPr>
            <w:r w:rsidRPr="005C2116">
              <w:rPr>
                <w:b/>
                <w:bCs/>
                <w:color w:val="FFFFFF"/>
                <w:lang w:val="en-US"/>
              </w:rPr>
              <w:t>84.77</w:t>
            </w:r>
          </w:p>
        </w:tc>
        <w:tc>
          <w:tcPr>
            <w:tcW w:w="960" w:type="dxa"/>
            <w:tcBorders>
              <w:top w:val="nil"/>
              <w:left w:val="nil"/>
              <w:bottom w:val="single" w:sz="4" w:space="0" w:color="auto"/>
              <w:right w:val="single" w:sz="4" w:space="0" w:color="auto"/>
            </w:tcBorders>
            <w:shd w:val="clear" w:color="auto" w:fill="9CC2E5" w:themeFill="accent1" w:themeFillTint="99"/>
            <w:noWrap/>
            <w:vAlign w:val="bottom"/>
            <w:hideMark/>
          </w:tcPr>
          <w:p w14:paraId="39B8DE20" w14:textId="77777777" w:rsidR="00952E28" w:rsidRPr="005C2116" w:rsidRDefault="00952E28" w:rsidP="00065BE6">
            <w:pPr>
              <w:jc w:val="right"/>
              <w:rPr>
                <w:b/>
                <w:bCs/>
                <w:color w:val="FFFFFF"/>
                <w:lang w:val="en-US"/>
              </w:rPr>
            </w:pPr>
            <w:r w:rsidRPr="005C2116">
              <w:rPr>
                <w:b/>
                <w:bCs/>
                <w:color w:val="FFFFFF"/>
                <w:lang w:val="en-US"/>
              </w:rPr>
              <w:t>40.41</w:t>
            </w:r>
          </w:p>
        </w:tc>
        <w:tc>
          <w:tcPr>
            <w:tcW w:w="960" w:type="dxa"/>
            <w:tcBorders>
              <w:top w:val="nil"/>
              <w:left w:val="nil"/>
              <w:bottom w:val="single" w:sz="4" w:space="0" w:color="auto"/>
              <w:right w:val="single" w:sz="4" w:space="0" w:color="auto"/>
            </w:tcBorders>
            <w:shd w:val="clear" w:color="auto" w:fill="9CC2E5" w:themeFill="accent1" w:themeFillTint="99"/>
            <w:noWrap/>
            <w:vAlign w:val="bottom"/>
            <w:hideMark/>
          </w:tcPr>
          <w:p w14:paraId="042E3F2E" w14:textId="77777777" w:rsidR="00952E28" w:rsidRPr="005C2116" w:rsidRDefault="00952E28" w:rsidP="00065BE6">
            <w:pPr>
              <w:jc w:val="right"/>
              <w:rPr>
                <w:b/>
                <w:bCs/>
                <w:color w:val="FFFFFF"/>
                <w:lang w:val="en-US"/>
              </w:rPr>
            </w:pPr>
            <w:r w:rsidRPr="005C2116">
              <w:rPr>
                <w:b/>
                <w:bCs/>
                <w:color w:val="FFFFFF"/>
                <w:lang w:val="en-US"/>
              </w:rPr>
              <w:t>44.36</w:t>
            </w:r>
          </w:p>
        </w:tc>
      </w:tr>
    </w:tbl>
    <w:p w14:paraId="2A44CCBD" w14:textId="77777777" w:rsidR="00952E28" w:rsidRPr="00D71FDF" w:rsidRDefault="00952E28" w:rsidP="001329D9"/>
    <w:sectPr w:rsidR="00952E28" w:rsidRPr="00D71FDF" w:rsidSect="00B54693">
      <w:headerReference w:type="default" r:id="rId11"/>
      <w:footerReference w:type="even" r:id="rId12"/>
      <w:footerReference w:type="default" r:id="rId13"/>
      <w:footerReference w:type="first" r:id="rId14"/>
      <w:pgSz w:w="11909" w:h="16834"/>
      <w:pgMar w:top="1440" w:right="1440" w:bottom="1985" w:left="1440" w:header="720" w:footer="41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8D7AE6" w14:textId="77777777" w:rsidR="00975A8C" w:rsidRDefault="00975A8C">
      <w:pPr>
        <w:spacing w:line="240" w:lineRule="auto"/>
      </w:pPr>
      <w:r>
        <w:separator/>
      </w:r>
    </w:p>
  </w:endnote>
  <w:endnote w:type="continuationSeparator" w:id="0">
    <w:p w14:paraId="25899130" w14:textId="77777777" w:rsidR="00975A8C" w:rsidRDefault="00975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A4CB34" w14:textId="77777777" w:rsidR="00975A8C" w:rsidRDefault="00975A8C">
    <w:pPr>
      <w:spacing w:after="161"/>
      <w:ind w:left="49"/>
      <w:jc w:val="right"/>
    </w:pPr>
    <w:r>
      <w:rPr>
        <w:noProof/>
        <w:lang w:val="en-US" w:eastAsia="en-US"/>
      </w:rPr>
      <mc:AlternateContent>
        <mc:Choice Requires="wpg">
          <w:drawing>
            <wp:anchor distT="0" distB="0" distL="114300" distR="114300" simplePos="0" relativeHeight="251655168" behindDoc="0" locked="0" layoutInCell="1" allowOverlap="1" wp14:anchorId="56ECA89E" wp14:editId="500D9DD9">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542D8565" id="Group 8426" o:spid="_x0000_s1026" style="position:absolute;margin-left:74.45pt;margin-top:787.75pt;width:453pt;height:2.3pt;z-index:251655168;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XcUA&#10;AADdAAAADwAAAGRycy9kb3ducmV2LnhtbESP0WrCQBRE3wX/YblC33RjKFVSVwmCJVRfdPsBt9nb&#10;JG32bshuY/r3bkHwcZiZM8xmN9pWDNT7xrGC5SIBQVw603Cl4EMf5msQPiAbbB2Tgj/ysNtOJxvM&#10;jLvymYZLqESEsM9QQR1Cl0npy5os+oXriKP35XqLIcq+kqbHa4TbVqZJ8iItNhwXauxoX1P5c/m1&#10;CvJcp9/vy1bnp5THN50Uq8+jU+ppNuavIAKN4RG+twujYP2cruD/TX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8tdxQAAAN0AAAAPAAAAAAAAAAAAAAAAAJgCAABkcnMv&#10;ZG93bnJldi54bWxQSwUGAAAAAAQABAD1AAAAigMAAAAA&#10;" path="m,l5753101,e" filled="f" strokecolor="#4a7ebb" strokeweight="2.28pt">
                <v:path arrowok="t" textboxrect="0,0,5753101,0"/>
              </v:shape>
              <w10:wrap type="square" anchorx="page" anchory="page"/>
            </v:group>
          </w:pict>
        </mc:Fallback>
      </mc:AlternateContent>
    </w:r>
  </w:p>
  <w:p w14:paraId="0C14677B" w14:textId="77777777" w:rsidR="00975A8C" w:rsidRDefault="00975A8C">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3675EC">
      <w:rPr>
        <w:rFonts w:ascii="Cambria" w:eastAsia="Cambria" w:hAnsi="Cambria" w:cs="Cambria"/>
        <w:b/>
        <w:noProof/>
      </w:rPr>
      <w:t>6</w:t>
    </w:r>
    <w:r>
      <w:rPr>
        <w:rFonts w:ascii="Cambria" w:eastAsia="Cambria" w:hAnsi="Cambria" w:cs="Cambria"/>
        <w:b/>
        <w:noProof/>
      </w:rPr>
      <w:fldChar w:fldCharType="end"/>
    </w:r>
    <w:r>
      <w:rPr>
        <w:rFonts w:ascii="Cambria" w:eastAsia="Cambria" w:hAnsi="Cambria" w:cs="Cambria"/>
        <w:b/>
      </w:rPr>
      <w:t xml:space="preserve"> </w:t>
    </w:r>
  </w:p>
  <w:p w14:paraId="05D28825" w14:textId="77777777" w:rsidR="00975A8C" w:rsidRDefault="00975A8C">
    <w:pPr>
      <w:spacing w:line="240" w:lineRule="auto"/>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85F065" w14:textId="77777777" w:rsidR="00975A8C" w:rsidRDefault="00975A8C">
    <w:pPr>
      <w:spacing w:after="161"/>
      <w:ind w:left="49"/>
      <w:jc w:val="right"/>
    </w:pPr>
    <w:r>
      <w:rPr>
        <w:noProof/>
        <w:lang w:val="en-US" w:eastAsia="en-US"/>
      </w:rPr>
      <mc:AlternateContent>
        <mc:Choice Requires="wpg">
          <w:drawing>
            <wp:anchor distT="0" distB="0" distL="114300" distR="114300" simplePos="0" relativeHeight="251656192" behindDoc="0" locked="0" layoutInCell="1" allowOverlap="1" wp14:anchorId="356D6F9D" wp14:editId="425FB573">
              <wp:simplePos x="0" y="0"/>
              <wp:positionH relativeFrom="page">
                <wp:posOffset>945642</wp:posOffset>
              </wp:positionH>
              <wp:positionV relativeFrom="page">
                <wp:posOffset>10004298</wp:posOffset>
              </wp:positionV>
              <wp:extent cx="5753101" cy="28956"/>
              <wp:effectExtent l="0" t="0" r="0" b="0"/>
              <wp:wrapSquare wrapText="bothSides"/>
              <wp:docPr id="8401" name="Group 840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0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781C2A9F" id="Group 8401" o:spid="_x0000_s1026" style="position:absolute;margin-left:74.45pt;margin-top:787.75pt;width:453pt;height:2.3pt;z-index:25165619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0pcUA&#10;AADdAAAADwAAAGRycy9kb3ducmV2LnhtbESP0WrCQBRE34X+w3IF33Q3oVSJriEUWsT2ReMHXLO3&#10;SWr2bshuNf37bkHwcZiZM8wmH20nrjT41rGGZKFAEFfOtFxrOJVv8xUIH5ANdo5Jwy95yLdPkw1m&#10;xt34QNdjqEWEsM9QQxNCn0npq4Ys+oXriaP35QaLIcqhlmbAW4TbTqZKvUiLLceFBnt6bai6HH+s&#10;hqIo0+990pXFZ8rje6l2y/OH03o2HYs1iEBjeITv7Z3RsHpWKfy/iU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TSlxQAAAN0AAAAPAAAAAAAAAAAAAAAAAJgCAABkcnMv&#10;ZG93bnJldi54bWxQSwUGAAAAAAQABAD1AAAAigMAAAAA&#10;" path="m,l5753101,e" filled="f" strokecolor="#4a7ebb" strokeweight="2.28pt">
                <v:path arrowok="t" textboxrect="0,0,5753101,0"/>
              </v:shape>
              <w10:wrap type="square" anchorx="page" anchory="page"/>
            </v:group>
          </w:pict>
        </mc:Fallback>
      </mc:AlternateContent>
    </w:r>
  </w:p>
  <w:p w14:paraId="596407F7" w14:textId="01343105" w:rsidR="00975A8C" w:rsidRDefault="00975A8C">
    <w:pPr>
      <w:spacing w:after="30" w:line="240" w:lineRule="auto"/>
    </w:pPr>
    <w:r>
      <w:rPr>
        <w:rFonts w:ascii="Cambria" w:eastAsia="Cambria" w:hAnsi="Cambria" w:cs="Cambria"/>
        <w:b/>
        <w:color w:val="0F243E"/>
      </w:rPr>
      <w:t xml:space="preserve">FILE NO.: </w:t>
    </w:r>
    <w:r w:rsidR="00AB7168">
      <w:rPr>
        <w:rFonts w:ascii="Cambria" w:eastAsia="Cambria" w:hAnsi="Cambria" w:cs="Cambria"/>
        <w:b/>
        <w:color w:val="0F243E"/>
      </w:rPr>
      <w:t>VIS (2024-25)-PL607-545-77</w:t>
    </w:r>
    <w:r w:rsidR="00415E63">
      <w:rPr>
        <w:rFonts w:ascii="Cambria" w:eastAsia="Cambria" w:hAnsi="Cambria" w:cs="Cambria"/>
        <w:b/>
        <w:color w:val="0F243E"/>
      </w:rPr>
      <w:t>7</w:t>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t xml:space="preserve">                     </w:t>
    </w:r>
    <w:r>
      <w:fldChar w:fldCharType="begin"/>
    </w:r>
    <w:r>
      <w:instrText xml:space="preserve"> PAGE   \* MERGEFORMAT </w:instrText>
    </w:r>
    <w:r>
      <w:fldChar w:fldCharType="separate"/>
    </w:r>
    <w:r w:rsidR="00B13684" w:rsidRPr="00B13684">
      <w:rPr>
        <w:rFonts w:ascii="Cambria" w:eastAsia="Cambria" w:hAnsi="Cambria" w:cs="Cambria"/>
        <w:b/>
        <w:noProof/>
      </w:rPr>
      <w:t>7</w:t>
    </w:r>
    <w:r>
      <w:rPr>
        <w:rFonts w:ascii="Cambria" w:eastAsia="Cambria" w:hAnsi="Cambria" w:cs="Cambria"/>
        <w:b/>
      </w:rPr>
      <w:fldChar w:fldCharType="end"/>
    </w:r>
    <w:r>
      <w:rPr>
        <w:rFonts w:ascii="Cambria" w:eastAsia="Cambria" w:hAnsi="Cambria" w:cs="Cambria"/>
      </w:rPr>
      <w:t xml:space="preserve"> of </w:t>
    </w:r>
    <w:r w:rsidR="005D4E03">
      <w:rPr>
        <w:rFonts w:ascii="Cambria" w:eastAsia="Cambria" w:hAnsi="Cambria" w:cs="Cambria"/>
        <w:b/>
        <w:noProof/>
      </w:rPr>
      <w:t>7</w:t>
    </w:r>
    <w:r>
      <w:rPr>
        <w:rFonts w:ascii="Cambria" w:eastAsia="Cambria" w:hAnsi="Cambria" w:cs="Cambria"/>
        <w:b/>
      </w:rPr>
      <w:t xml:space="preserve"> </w:t>
    </w:r>
  </w:p>
  <w:p w14:paraId="6D926E30" w14:textId="77777777" w:rsidR="00975A8C" w:rsidRDefault="00975A8C">
    <w:pPr>
      <w:spacing w:line="240" w:lineRule="auto"/>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93EE75" w14:textId="77777777" w:rsidR="00975A8C" w:rsidRDefault="00975A8C">
    <w:pPr>
      <w:spacing w:after="161"/>
      <w:ind w:left="49"/>
      <w:jc w:val="right"/>
    </w:pPr>
    <w:r>
      <w:rPr>
        <w:noProof/>
        <w:lang w:val="en-US" w:eastAsia="en-US"/>
      </w:rPr>
      <mc:AlternateContent>
        <mc:Choice Requires="wpg">
          <w:drawing>
            <wp:anchor distT="0" distB="0" distL="114300" distR="114300" simplePos="0" relativeHeight="251657216" behindDoc="0" locked="0" layoutInCell="1" allowOverlap="1" wp14:anchorId="6CC0C754" wp14:editId="3AABD774">
              <wp:simplePos x="0" y="0"/>
              <wp:positionH relativeFrom="page">
                <wp:posOffset>945642</wp:posOffset>
              </wp:positionH>
              <wp:positionV relativeFrom="page">
                <wp:posOffset>10004298</wp:posOffset>
              </wp:positionV>
              <wp:extent cx="5753101" cy="28956"/>
              <wp:effectExtent l="0" t="0" r="0" b="0"/>
              <wp:wrapSquare wrapText="bothSides"/>
              <wp:docPr id="8376" name="Group 837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377" name="Shape 837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2FF62CC3" id="Group 8376" o:spid="_x0000_s1026" style="position:absolute;margin-left:74.45pt;margin-top:787.75pt;width:453pt;height:2.3pt;z-index:251657216;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tYAIAAMoFAAAOAAAAZHJzL2Uyb0RvYy54bWykVMlu2zAQvRfoPxC815Kdeq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AIggftYAIAAMoFAAAOAAAAAAAAAAAAAAAAAC4CAABkcnMv&#10;ZTJvRG9jLnhtbFBLAQItABQABgAIAAAAIQD6bY/N4gAAAA4BAAAPAAAAAAAAAAAAAAAAALoEAABk&#10;cnMvZG93bnJldi54bWxQSwUGAAAAAAQABADzAAAAyQUAAAAA&#10;">
              <v:shape id="Shape 8377"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pJcQA&#10;AADdAAAADwAAAGRycy9kb3ducmV2LnhtbESP0YrCMBRE34X9h3AX9k1Tu2Cla5SysCLqi9YPuDZ3&#10;22pzU5qo9e+NIPg4zMwZZrboTSOu1LnasoLxKAJBXFhdc6ngkP8NpyCcR9bYWCYFd3KwmH8MZphq&#10;e+MdXfe+FAHCLkUFlfdtKqUrKjLoRrYlDt6/7Qz6ILtS6g5vAW4aGUfRRBqsOSxU2NJvRcV5fzEK&#10;siyPT+txk2fbmPtlHq2S48Yq9fXZZz8gPPX+HX61V1rB9DtJ4PkmP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2KSXEAAAA3QAAAA8AAAAAAAAAAAAAAAAAmAIAAGRycy9k&#10;b3ducmV2LnhtbFBLBQYAAAAABAAEAPUAAACJAwAAAAA=&#10;" path="m,l5753101,e" filled="f" strokecolor="#4a7ebb" strokeweight="2.28pt">
                <v:path arrowok="t" textboxrect="0,0,5753101,0"/>
              </v:shape>
              <w10:wrap type="square" anchorx="page" anchory="page"/>
            </v:group>
          </w:pict>
        </mc:Fallback>
      </mc:AlternateContent>
    </w:r>
  </w:p>
  <w:p w14:paraId="312FE65B" w14:textId="77777777" w:rsidR="00975A8C" w:rsidRDefault="00975A8C">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3675EC">
      <w:rPr>
        <w:rFonts w:ascii="Cambria" w:eastAsia="Cambria" w:hAnsi="Cambria" w:cs="Cambria"/>
        <w:b/>
        <w:noProof/>
      </w:rPr>
      <w:t>6</w:t>
    </w:r>
    <w:r>
      <w:rPr>
        <w:rFonts w:ascii="Cambria" w:eastAsia="Cambria" w:hAnsi="Cambria" w:cs="Cambria"/>
        <w:b/>
        <w:noProof/>
      </w:rPr>
      <w:fldChar w:fldCharType="end"/>
    </w:r>
    <w:r>
      <w:rPr>
        <w:rFonts w:ascii="Cambria" w:eastAsia="Cambria" w:hAnsi="Cambria" w:cs="Cambria"/>
        <w:b/>
      </w:rPr>
      <w:t xml:space="preserve"> </w:t>
    </w:r>
  </w:p>
  <w:p w14:paraId="15A50176" w14:textId="77777777" w:rsidR="00975A8C" w:rsidRDefault="00975A8C">
    <w:pPr>
      <w:spacing w:line="240" w:lineRule="auto"/>
    </w:pPr>
    <w: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9EC6AE" w14:textId="77777777" w:rsidR="00975A8C" w:rsidRDefault="00975A8C">
      <w:pPr>
        <w:spacing w:line="240" w:lineRule="auto"/>
      </w:pPr>
      <w:r>
        <w:separator/>
      </w:r>
    </w:p>
  </w:footnote>
  <w:footnote w:type="continuationSeparator" w:id="0">
    <w:p w14:paraId="461AE6B9" w14:textId="77777777" w:rsidR="00975A8C" w:rsidRDefault="00975A8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B83F91" w14:textId="39FB6E90" w:rsidR="00975A8C" w:rsidRDefault="00975A8C">
    <w:pPr>
      <w:pStyle w:val="Header"/>
    </w:pPr>
    <w:r w:rsidRPr="001F49B3">
      <w:rPr>
        <w:b/>
        <w:bCs/>
        <w:noProof/>
        <w:color w:val="44546A" w:themeColor="text2"/>
        <w:sz w:val="28"/>
        <w:szCs w:val="28"/>
        <w:lang w:val="en-US" w:eastAsia="en-US"/>
      </w:rPr>
      <w:drawing>
        <wp:anchor distT="0" distB="0" distL="114300" distR="114300" simplePos="0" relativeHeight="251659264" behindDoc="0" locked="0" layoutInCell="1" allowOverlap="1" wp14:anchorId="678F2453" wp14:editId="005F79A9">
          <wp:simplePos x="0" y="0"/>
          <wp:positionH relativeFrom="column">
            <wp:posOffset>4391025</wp:posOffset>
          </wp:positionH>
          <wp:positionV relativeFrom="paragraph">
            <wp:posOffset>-333375</wp:posOffset>
          </wp:positionV>
          <wp:extent cx="2122170" cy="678815"/>
          <wp:effectExtent l="0" t="0" r="0" b="6985"/>
          <wp:wrapThrough wrapText="bothSides">
            <wp:wrapPolygon edited="0">
              <wp:start x="0" y="0"/>
              <wp:lineTo x="0" y="21216"/>
              <wp:lineTo x="21329" y="21216"/>
              <wp:lineTo x="21329" y="0"/>
              <wp:lineTo x="0" y="0"/>
            </wp:wrapPolygon>
          </wp:wrapThrough>
          <wp:docPr id="24" name="Picture 24" descr="Z:\Satyajeet  Sagar\logo\FINAL RK ASSOCIATE VALUER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atyajeet  Sagar\logo\FINAL RK ASSOCIATE VALUERS NEW LOGO FOR FIL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7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3254">
      <w:rPr>
        <w:b/>
        <w:i/>
        <w:noProof/>
        <w:sz w:val="16"/>
        <w:szCs w:val="16"/>
        <w:lang w:val="en-US" w:eastAsia="en-US"/>
      </w:rPr>
      <w:drawing>
        <wp:anchor distT="0" distB="0" distL="114300" distR="114300" simplePos="0" relativeHeight="251658240" behindDoc="0" locked="0" layoutInCell="1" allowOverlap="1" wp14:anchorId="6201F356" wp14:editId="0C9808CC">
          <wp:simplePos x="0" y="0"/>
          <wp:positionH relativeFrom="column">
            <wp:posOffset>-752475</wp:posOffset>
          </wp:positionH>
          <wp:positionV relativeFrom="paragraph">
            <wp:posOffset>-390525</wp:posOffset>
          </wp:positionV>
          <wp:extent cx="1504950" cy="833120"/>
          <wp:effectExtent l="0" t="0" r="0" b="5080"/>
          <wp:wrapThrough wrapText="bothSides">
            <wp:wrapPolygon edited="0">
              <wp:start x="0" y="0"/>
              <wp:lineTo x="0" y="21238"/>
              <wp:lineTo x="21327" y="21238"/>
              <wp:lineTo x="21327" y="0"/>
              <wp:lineTo x="0" y="0"/>
            </wp:wrapPolygon>
          </wp:wrapThrough>
          <wp:docPr id="25" name="Picture 25" descr="Y:\Satyajeet  Sagar\logo\FINAL NEW  VI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Satyajeet  Sagar\logo\FINAL NEW  VIS NEW LOGO FOR FILE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495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77073837"/>
        <w:docPartObj>
          <w:docPartGallery w:val="Watermarks"/>
          <w:docPartUnique/>
        </w:docPartObj>
      </w:sdtPr>
      <w:sdtEndPr/>
      <w:sdtContent>
        <w:r w:rsidR="00B13684">
          <w:rPr>
            <w:noProof/>
          </w:rPr>
          <w:pict w14:anchorId="02F1A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34B2C"/>
    <w:multiLevelType w:val="hybridMultilevel"/>
    <w:tmpl w:val="18BC43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783542"/>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2" w15:restartNumberingAfterBreak="0">
    <w:nsid w:val="1DD34E33"/>
    <w:multiLevelType w:val="hybridMultilevel"/>
    <w:tmpl w:val="9852310A"/>
    <w:lvl w:ilvl="0" w:tplc="83ACDE94">
      <w:start w:val="1"/>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3" w15:restartNumberingAfterBreak="0">
    <w:nsid w:val="20896B15"/>
    <w:multiLevelType w:val="hybridMultilevel"/>
    <w:tmpl w:val="BD54EE14"/>
    <w:lvl w:ilvl="0" w:tplc="40090001">
      <w:start w:val="1"/>
      <w:numFmt w:val="bullet"/>
      <w:lvlText w:val=""/>
      <w:lvlJc w:val="left"/>
      <w:pPr>
        <w:ind w:left="754" w:hanging="360"/>
      </w:pPr>
      <w:rPr>
        <w:rFonts w:ascii="Symbol" w:hAnsi="Symbol" w:hint="default"/>
      </w:rPr>
    </w:lvl>
    <w:lvl w:ilvl="1" w:tplc="40090003" w:tentative="1">
      <w:start w:val="1"/>
      <w:numFmt w:val="bullet"/>
      <w:lvlText w:val="o"/>
      <w:lvlJc w:val="left"/>
      <w:pPr>
        <w:ind w:left="1474" w:hanging="360"/>
      </w:pPr>
      <w:rPr>
        <w:rFonts w:ascii="Courier New" w:hAnsi="Courier New" w:cs="Courier New" w:hint="default"/>
      </w:rPr>
    </w:lvl>
    <w:lvl w:ilvl="2" w:tplc="40090005" w:tentative="1">
      <w:start w:val="1"/>
      <w:numFmt w:val="bullet"/>
      <w:lvlText w:val=""/>
      <w:lvlJc w:val="left"/>
      <w:pPr>
        <w:ind w:left="2194" w:hanging="360"/>
      </w:pPr>
      <w:rPr>
        <w:rFonts w:ascii="Wingdings" w:hAnsi="Wingdings" w:hint="default"/>
      </w:rPr>
    </w:lvl>
    <w:lvl w:ilvl="3" w:tplc="40090001" w:tentative="1">
      <w:start w:val="1"/>
      <w:numFmt w:val="bullet"/>
      <w:lvlText w:val=""/>
      <w:lvlJc w:val="left"/>
      <w:pPr>
        <w:ind w:left="2914" w:hanging="360"/>
      </w:pPr>
      <w:rPr>
        <w:rFonts w:ascii="Symbol" w:hAnsi="Symbol" w:hint="default"/>
      </w:rPr>
    </w:lvl>
    <w:lvl w:ilvl="4" w:tplc="40090003" w:tentative="1">
      <w:start w:val="1"/>
      <w:numFmt w:val="bullet"/>
      <w:lvlText w:val="o"/>
      <w:lvlJc w:val="left"/>
      <w:pPr>
        <w:ind w:left="3634" w:hanging="360"/>
      </w:pPr>
      <w:rPr>
        <w:rFonts w:ascii="Courier New" w:hAnsi="Courier New" w:cs="Courier New" w:hint="default"/>
      </w:rPr>
    </w:lvl>
    <w:lvl w:ilvl="5" w:tplc="40090005" w:tentative="1">
      <w:start w:val="1"/>
      <w:numFmt w:val="bullet"/>
      <w:lvlText w:val=""/>
      <w:lvlJc w:val="left"/>
      <w:pPr>
        <w:ind w:left="4354" w:hanging="360"/>
      </w:pPr>
      <w:rPr>
        <w:rFonts w:ascii="Wingdings" w:hAnsi="Wingdings" w:hint="default"/>
      </w:rPr>
    </w:lvl>
    <w:lvl w:ilvl="6" w:tplc="40090001" w:tentative="1">
      <w:start w:val="1"/>
      <w:numFmt w:val="bullet"/>
      <w:lvlText w:val=""/>
      <w:lvlJc w:val="left"/>
      <w:pPr>
        <w:ind w:left="5074" w:hanging="360"/>
      </w:pPr>
      <w:rPr>
        <w:rFonts w:ascii="Symbol" w:hAnsi="Symbol" w:hint="default"/>
      </w:rPr>
    </w:lvl>
    <w:lvl w:ilvl="7" w:tplc="40090003" w:tentative="1">
      <w:start w:val="1"/>
      <w:numFmt w:val="bullet"/>
      <w:lvlText w:val="o"/>
      <w:lvlJc w:val="left"/>
      <w:pPr>
        <w:ind w:left="5794" w:hanging="360"/>
      </w:pPr>
      <w:rPr>
        <w:rFonts w:ascii="Courier New" w:hAnsi="Courier New" w:cs="Courier New" w:hint="default"/>
      </w:rPr>
    </w:lvl>
    <w:lvl w:ilvl="8" w:tplc="40090005" w:tentative="1">
      <w:start w:val="1"/>
      <w:numFmt w:val="bullet"/>
      <w:lvlText w:val=""/>
      <w:lvlJc w:val="left"/>
      <w:pPr>
        <w:ind w:left="6514" w:hanging="360"/>
      </w:pPr>
      <w:rPr>
        <w:rFonts w:ascii="Wingdings" w:hAnsi="Wingdings" w:hint="default"/>
      </w:rPr>
    </w:lvl>
  </w:abstractNum>
  <w:abstractNum w:abstractNumId="4" w15:restartNumberingAfterBreak="0">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5" w15:restartNumberingAfterBreak="0">
    <w:nsid w:val="33F508A8"/>
    <w:multiLevelType w:val="hybridMultilevel"/>
    <w:tmpl w:val="8BCE0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AB0AE4"/>
    <w:multiLevelType w:val="multilevel"/>
    <w:tmpl w:val="42D9354A"/>
    <w:lvl w:ilvl="0">
      <w:start w:val="1"/>
      <w:numFmt w:val="decimal"/>
      <w:lvlText w:val="%1."/>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7" w15:restartNumberingAfterBreak="0">
    <w:nsid w:val="4E722539"/>
    <w:multiLevelType w:val="hybridMultilevel"/>
    <w:tmpl w:val="4AE0CD2A"/>
    <w:lvl w:ilvl="0" w:tplc="C36ECA92">
      <w:start w:val="1"/>
      <w:numFmt w:val="bullet"/>
      <w:lvlText w:val="•"/>
      <w:lvlJc w:val="left"/>
      <w:pPr>
        <w:ind w:left="720" w:hanging="360"/>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A91C3E"/>
    <w:multiLevelType w:val="hybridMultilevel"/>
    <w:tmpl w:val="23CCB8F6"/>
    <w:lvl w:ilvl="0" w:tplc="CB4A569C">
      <w:start w:val="1"/>
      <w:numFmt w:val="lowerLetter"/>
      <w:lvlText w:val="%1."/>
      <w:lvlJc w:val="left"/>
      <w:pPr>
        <w:ind w:left="720" w:hanging="360"/>
      </w:pPr>
      <w:rPr>
        <w:rFonts w:ascii="Arial" w:eastAsia="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4"/>
  </w:num>
  <w:num w:numId="2">
    <w:abstractNumId w:val="1"/>
  </w:num>
  <w:num w:numId="3">
    <w:abstractNumId w:val="8"/>
  </w:num>
  <w:num w:numId="4">
    <w:abstractNumId w:val="2"/>
  </w:num>
  <w:num w:numId="5">
    <w:abstractNumId w:val="0"/>
  </w:num>
  <w:num w:numId="6">
    <w:abstractNumId w:val="5"/>
  </w:num>
  <w:num w:numId="7">
    <w:abstractNumId w:val="7"/>
  </w:num>
  <w:num w:numId="8">
    <w:abstractNumId w:val="6"/>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04"/>
    <w:rsid w:val="000040B8"/>
    <w:rsid w:val="00033418"/>
    <w:rsid w:val="00035D42"/>
    <w:rsid w:val="00037129"/>
    <w:rsid w:val="00042A05"/>
    <w:rsid w:val="000632EE"/>
    <w:rsid w:val="00063E49"/>
    <w:rsid w:val="0007055B"/>
    <w:rsid w:val="00096F0C"/>
    <w:rsid w:val="000B5382"/>
    <w:rsid w:val="000C434A"/>
    <w:rsid w:val="000C5699"/>
    <w:rsid w:val="000C5C09"/>
    <w:rsid w:val="000D4F29"/>
    <w:rsid w:val="000D5EC6"/>
    <w:rsid w:val="000D7BB2"/>
    <w:rsid w:val="000E05F1"/>
    <w:rsid w:val="000E1854"/>
    <w:rsid w:val="000E31D0"/>
    <w:rsid w:val="000E6876"/>
    <w:rsid w:val="000E6AF3"/>
    <w:rsid w:val="000F0A93"/>
    <w:rsid w:val="00100FE1"/>
    <w:rsid w:val="00103B37"/>
    <w:rsid w:val="00106C74"/>
    <w:rsid w:val="00112441"/>
    <w:rsid w:val="00121750"/>
    <w:rsid w:val="001329D9"/>
    <w:rsid w:val="0013352B"/>
    <w:rsid w:val="0014209A"/>
    <w:rsid w:val="00151A39"/>
    <w:rsid w:val="00153268"/>
    <w:rsid w:val="0015483A"/>
    <w:rsid w:val="00157D2E"/>
    <w:rsid w:val="00160A4E"/>
    <w:rsid w:val="0016674F"/>
    <w:rsid w:val="00170B79"/>
    <w:rsid w:val="0017262E"/>
    <w:rsid w:val="00180AF4"/>
    <w:rsid w:val="001811EA"/>
    <w:rsid w:val="00182E04"/>
    <w:rsid w:val="001850D7"/>
    <w:rsid w:val="001A1363"/>
    <w:rsid w:val="001A227C"/>
    <w:rsid w:val="001A6E36"/>
    <w:rsid w:val="001A7CD4"/>
    <w:rsid w:val="001B2AEF"/>
    <w:rsid w:val="001D3BDE"/>
    <w:rsid w:val="001D536D"/>
    <w:rsid w:val="001E062E"/>
    <w:rsid w:val="001E2761"/>
    <w:rsid w:val="001E4473"/>
    <w:rsid w:val="001F286F"/>
    <w:rsid w:val="001F6C55"/>
    <w:rsid w:val="001F7ADE"/>
    <w:rsid w:val="00202836"/>
    <w:rsid w:val="0020672D"/>
    <w:rsid w:val="00213F22"/>
    <w:rsid w:val="00217943"/>
    <w:rsid w:val="00230A58"/>
    <w:rsid w:val="00241010"/>
    <w:rsid w:val="00251FBE"/>
    <w:rsid w:val="00252A39"/>
    <w:rsid w:val="002543E1"/>
    <w:rsid w:val="002611A8"/>
    <w:rsid w:val="00262C90"/>
    <w:rsid w:val="00264653"/>
    <w:rsid w:val="002665C2"/>
    <w:rsid w:val="00266C94"/>
    <w:rsid w:val="00270AF9"/>
    <w:rsid w:val="0027353F"/>
    <w:rsid w:val="00281F0B"/>
    <w:rsid w:val="00282998"/>
    <w:rsid w:val="00286E20"/>
    <w:rsid w:val="0029254D"/>
    <w:rsid w:val="00295B0A"/>
    <w:rsid w:val="002A5985"/>
    <w:rsid w:val="002A602B"/>
    <w:rsid w:val="002B70CB"/>
    <w:rsid w:val="002D6330"/>
    <w:rsid w:val="002F04AD"/>
    <w:rsid w:val="002F1570"/>
    <w:rsid w:val="00303395"/>
    <w:rsid w:val="00305357"/>
    <w:rsid w:val="003053A6"/>
    <w:rsid w:val="00314904"/>
    <w:rsid w:val="00331CD6"/>
    <w:rsid w:val="003321C4"/>
    <w:rsid w:val="0033479B"/>
    <w:rsid w:val="00334832"/>
    <w:rsid w:val="003408A1"/>
    <w:rsid w:val="00346DDD"/>
    <w:rsid w:val="003528DE"/>
    <w:rsid w:val="00364028"/>
    <w:rsid w:val="00365E1B"/>
    <w:rsid w:val="003675EC"/>
    <w:rsid w:val="00373240"/>
    <w:rsid w:val="003A358E"/>
    <w:rsid w:val="003B2778"/>
    <w:rsid w:val="003B65DD"/>
    <w:rsid w:val="003C707B"/>
    <w:rsid w:val="003D16BB"/>
    <w:rsid w:val="003D411B"/>
    <w:rsid w:val="003E1B4E"/>
    <w:rsid w:val="003E1E1D"/>
    <w:rsid w:val="00404444"/>
    <w:rsid w:val="004075AF"/>
    <w:rsid w:val="00410076"/>
    <w:rsid w:val="00415E63"/>
    <w:rsid w:val="00433397"/>
    <w:rsid w:val="00442063"/>
    <w:rsid w:val="00444D3C"/>
    <w:rsid w:val="004451E7"/>
    <w:rsid w:val="004509AE"/>
    <w:rsid w:val="00451020"/>
    <w:rsid w:val="004644C9"/>
    <w:rsid w:val="0047367B"/>
    <w:rsid w:val="00476292"/>
    <w:rsid w:val="00485734"/>
    <w:rsid w:val="00485AEC"/>
    <w:rsid w:val="00485C5C"/>
    <w:rsid w:val="004A3A8B"/>
    <w:rsid w:val="004A5A0D"/>
    <w:rsid w:val="004B3480"/>
    <w:rsid w:val="004B4484"/>
    <w:rsid w:val="004D7EA5"/>
    <w:rsid w:val="005056DB"/>
    <w:rsid w:val="00511C36"/>
    <w:rsid w:val="005166DC"/>
    <w:rsid w:val="00516E93"/>
    <w:rsid w:val="00520C16"/>
    <w:rsid w:val="0052788D"/>
    <w:rsid w:val="0053266F"/>
    <w:rsid w:val="00533265"/>
    <w:rsid w:val="00542336"/>
    <w:rsid w:val="005459D7"/>
    <w:rsid w:val="0055044D"/>
    <w:rsid w:val="005B6364"/>
    <w:rsid w:val="005C115C"/>
    <w:rsid w:val="005C1E62"/>
    <w:rsid w:val="005C36F7"/>
    <w:rsid w:val="005D0B2B"/>
    <w:rsid w:val="005D2981"/>
    <w:rsid w:val="005D4E03"/>
    <w:rsid w:val="005F2019"/>
    <w:rsid w:val="00600189"/>
    <w:rsid w:val="00601978"/>
    <w:rsid w:val="00604B2F"/>
    <w:rsid w:val="00615185"/>
    <w:rsid w:val="00624949"/>
    <w:rsid w:val="0062696B"/>
    <w:rsid w:val="006311B7"/>
    <w:rsid w:val="006401BF"/>
    <w:rsid w:val="00646287"/>
    <w:rsid w:val="00651859"/>
    <w:rsid w:val="00657587"/>
    <w:rsid w:val="00674ED8"/>
    <w:rsid w:val="00694BB1"/>
    <w:rsid w:val="006B2515"/>
    <w:rsid w:val="006B25FA"/>
    <w:rsid w:val="006C4244"/>
    <w:rsid w:val="006E40D5"/>
    <w:rsid w:val="006E4157"/>
    <w:rsid w:val="006F2136"/>
    <w:rsid w:val="006F3C04"/>
    <w:rsid w:val="006F3CD7"/>
    <w:rsid w:val="0070265A"/>
    <w:rsid w:val="00707B88"/>
    <w:rsid w:val="00712081"/>
    <w:rsid w:val="00714D8D"/>
    <w:rsid w:val="00724B16"/>
    <w:rsid w:val="007315F5"/>
    <w:rsid w:val="007429D0"/>
    <w:rsid w:val="00750252"/>
    <w:rsid w:val="00751CEF"/>
    <w:rsid w:val="00760368"/>
    <w:rsid w:val="0076246A"/>
    <w:rsid w:val="00775596"/>
    <w:rsid w:val="007959B6"/>
    <w:rsid w:val="007B473D"/>
    <w:rsid w:val="007B4B95"/>
    <w:rsid w:val="007B4C3E"/>
    <w:rsid w:val="007B6D72"/>
    <w:rsid w:val="007C0F7F"/>
    <w:rsid w:val="007C736B"/>
    <w:rsid w:val="007D115B"/>
    <w:rsid w:val="007D6849"/>
    <w:rsid w:val="007D79F2"/>
    <w:rsid w:val="007F1367"/>
    <w:rsid w:val="007F62C3"/>
    <w:rsid w:val="00800E2C"/>
    <w:rsid w:val="008036C7"/>
    <w:rsid w:val="008270DA"/>
    <w:rsid w:val="0085197F"/>
    <w:rsid w:val="008539CD"/>
    <w:rsid w:val="0087713C"/>
    <w:rsid w:val="008775EB"/>
    <w:rsid w:val="00877DCD"/>
    <w:rsid w:val="008954A4"/>
    <w:rsid w:val="00895EC1"/>
    <w:rsid w:val="00896F6C"/>
    <w:rsid w:val="008A71A9"/>
    <w:rsid w:val="008B14F9"/>
    <w:rsid w:val="008D4827"/>
    <w:rsid w:val="008E110C"/>
    <w:rsid w:val="008E2211"/>
    <w:rsid w:val="008E683C"/>
    <w:rsid w:val="008F4638"/>
    <w:rsid w:val="008F589D"/>
    <w:rsid w:val="008F671C"/>
    <w:rsid w:val="008F720B"/>
    <w:rsid w:val="008F7DD1"/>
    <w:rsid w:val="00900537"/>
    <w:rsid w:val="00905B50"/>
    <w:rsid w:val="00910643"/>
    <w:rsid w:val="00912B14"/>
    <w:rsid w:val="00916DB8"/>
    <w:rsid w:val="0092256E"/>
    <w:rsid w:val="009246E1"/>
    <w:rsid w:val="00925E53"/>
    <w:rsid w:val="0093142E"/>
    <w:rsid w:val="009314F6"/>
    <w:rsid w:val="009322E9"/>
    <w:rsid w:val="00932D91"/>
    <w:rsid w:val="009513A7"/>
    <w:rsid w:val="00952E28"/>
    <w:rsid w:val="00953D11"/>
    <w:rsid w:val="0096328A"/>
    <w:rsid w:val="0096586F"/>
    <w:rsid w:val="00975A8C"/>
    <w:rsid w:val="00984E5B"/>
    <w:rsid w:val="009876EC"/>
    <w:rsid w:val="009A62C7"/>
    <w:rsid w:val="009A6EC5"/>
    <w:rsid w:val="009D1EE6"/>
    <w:rsid w:val="009E14DC"/>
    <w:rsid w:val="009E2031"/>
    <w:rsid w:val="009E4260"/>
    <w:rsid w:val="00A02EBD"/>
    <w:rsid w:val="00A034B9"/>
    <w:rsid w:val="00A0380F"/>
    <w:rsid w:val="00A134AD"/>
    <w:rsid w:val="00A20F4A"/>
    <w:rsid w:val="00A26738"/>
    <w:rsid w:val="00A452B1"/>
    <w:rsid w:val="00A62021"/>
    <w:rsid w:val="00A639BF"/>
    <w:rsid w:val="00A65D0A"/>
    <w:rsid w:val="00A72EF2"/>
    <w:rsid w:val="00A72F2D"/>
    <w:rsid w:val="00A776E0"/>
    <w:rsid w:val="00A80114"/>
    <w:rsid w:val="00A8253C"/>
    <w:rsid w:val="00A82B59"/>
    <w:rsid w:val="00A877AA"/>
    <w:rsid w:val="00A91138"/>
    <w:rsid w:val="00AB15EA"/>
    <w:rsid w:val="00AB38A6"/>
    <w:rsid w:val="00AB47F3"/>
    <w:rsid w:val="00AB5FAA"/>
    <w:rsid w:val="00AB7168"/>
    <w:rsid w:val="00AC021D"/>
    <w:rsid w:val="00AD1212"/>
    <w:rsid w:val="00AD185A"/>
    <w:rsid w:val="00AD4F63"/>
    <w:rsid w:val="00AE0207"/>
    <w:rsid w:val="00AE0A81"/>
    <w:rsid w:val="00AE2E1B"/>
    <w:rsid w:val="00AE73A7"/>
    <w:rsid w:val="00AF1C8A"/>
    <w:rsid w:val="00AF7264"/>
    <w:rsid w:val="00AF72E7"/>
    <w:rsid w:val="00B01DA8"/>
    <w:rsid w:val="00B13684"/>
    <w:rsid w:val="00B223EE"/>
    <w:rsid w:val="00B249B2"/>
    <w:rsid w:val="00B30455"/>
    <w:rsid w:val="00B32C6A"/>
    <w:rsid w:val="00B33980"/>
    <w:rsid w:val="00B37515"/>
    <w:rsid w:val="00B37AAF"/>
    <w:rsid w:val="00B37DB4"/>
    <w:rsid w:val="00B54693"/>
    <w:rsid w:val="00B55D1B"/>
    <w:rsid w:val="00B571B9"/>
    <w:rsid w:val="00B60FE4"/>
    <w:rsid w:val="00B61630"/>
    <w:rsid w:val="00B64EBF"/>
    <w:rsid w:val="00B65002"/>
    <w:rsid w:val="00B737E9"/>
    <w:rsid w:val="00B81102"/>
    <w:rsid w:val="00B820DB"/>
    <w:rsid w:val="00B84E4A"/>
    <w:rsid w:val="00B85CA3"/>
    <w:rsid w:val="00B87E1F"/>
    <w:rsid w:val="00B95311"/>
    <w:rsid w:val="00BB00C3"/>
    <w:rsid w:val="00BB1D84"/>
    <w:rsid w:val="00BC5D6B"/>
    <w:rsid w:val="00BC74A2"/>
    <w:rsid w:val="00BD5466"/>
    <w:rsid w:val="00BD7CFD"/>
    <w:rsid w:val="00BE50D6"/>
    <w:rsid w:val="00BE654A"/>
    <w:rsid w:val="00BF3D34"/>
    <w:rsid w:val="00C038D3"/>
    <w:rsid w:val="00C047EA"/>
    <w:rsid w:val="00C10052"/>
    <w:rsid w:val="00C13F75"/>
    <w:rsid w:val="00C15073"/>
    <w:rsid w:val="00C178B8"/>
    <w:rsid w:val="00C24209"/>
    <w:rsid w:val="00C30486"/>
    <w:rsid w:val="00C35751"/>
    <w:rsid w:val="00C43BB3"/>
    <w:rsid w:val="00C43DD5"/>
    <w:rsid w:val="00C47762"/>
    <w:rsid w:val="00C514FD"/>
    <w:rsid w:val="00C67FB0"/>
    <w:rsid w:val="00C8353B"/>
    <w:rsid w:val="00C83A4F"/>
    <w:rsid w:val="00CB4EDA"/>
    <w:rsid w:val="00CC6707"/>
    <w:rsid w:val="00CE1120"/>
    <w:rsid w:val="00CE673E"/>
    <w:rsid w:val="00CF0D80"/>
    <w:rsid w:val="00CF523F"/>
    <w:rsid w:val="00D00BE6"/>
    <w:rsid w:val="00D0269F"/>
    <w:rsid w:val="00D07F05"/>
    <w:rsid w:val="00D1511A"/>
    <w:rsid w:val="00D1764E"/>
    <w:rsid w:val="00D4060A"/>
    <w:rsid w:val="00D41865"/>
    <w:rsid w:val="00D473F4"/>
    <w:rsid w:val="00D535C5"/>
    <w:rsid w:val="00D53CEB"/>
    <w:rsid w:val="00D56910"/>
    <w:rsid w:val="00D67DDF"/>
    <w:rsid w:val="00D71C7F"/>
    <w:rsid w:val="00D71FDF"/>
    <w:rsid w:val="00D77C64"/>
    <w:rsid w:val="00D84472"/>
    <w:rsid w:val="00D95D25"/>
    <w:rsid w:val="00DB3F7F"/>
    <w:rsid w:val="00DB6B79"/>
    <w:rsid w:val="00DC531B"/>
    <w:rsid w:val="00DD29DE"/>
    <w:rsid w:val="00DD6A4E"/>
    <w:rsid w:val="00DD7CFE"/>
    <w:rsid w:val="00DE03BF"/>
    <w:rsid w:val="00DE17D1"/>
    <w:rsid w:val="00DE746A"/>
    <w:rsid w:val="00E04FAF"/>
    <w:rsid w:val="00E05863"/>
    <w:rsid w:val="00E07C90"/>
    <w:rsid w:val="00E104EA"/>
    <w:rsid w:val="00E3628C"/>
    <w:rsid w:val="00E43307"/>
    <w:rsid w:val="00E4422E"/>
    <w:rsid w:val="00E56866"/>
    <w:rsid w:val="00E57DA9"/>
    <w:rsid w:val="00E646C8"/>
    <w:rsid w:val="00E65410"/>
    <w:rsid w:val="00E6779E"/>
    <w:rsid w:val="00E7334C"/>
    <w:rsid w:val="00E734B8"/>
    <w:rsid w:val="00E8042C"/>
    <w:rsid w:val="00EB1AC8"/>
    <w:rsid w:val="00EB5104"/>
    <w:rsid w:val="00EC1E32"/>
    <w:rsid w:val="00ED04CE"/>
    <w:rsid w:val="00ED2C85"/>
    <w:rsid w:val="00EE6B7F"/>
    <w:rsid w:val="00F002A8"/>
    <w:rsid w:val="00F01C50"/>
    <w:rsid w:val="00F01E90"/>
    <w:rsid w:val="00F01EAF"/>
    <w:rsid w:val="00F01FCD"/>
    <w:rsid w:val="00F045C6"/>
    <w:rsid w:val="00F054BC"/>
    <w:rsid w:val="00F06E9D"/>
    <w:rsid w:val="00F11E9F"/>
    <w:rsid w:val="00F17EB8"/>
    <w:rsid w:val="00F27435"/>
    <w:rsid w:val="00F30B85"/>
    <w:rsid w:val="00F3228D"/>
    <w:rsid w:val="00F374AA"/>
    <w:rsid w:val="00F42410"/>
    <w:rsid w:val="00F54004"/>
    <w:rsid w:val="00F55656"/>
    <w:rsid w:val="00F63529"/>
    <w:rsid w:val="00F77668"/>
    <w:rsid w:val="00F777FB"/>
    <w:rsid w:val="00F91867"/>
    <w:rsid w:val="00F9398C"/>
    <w:rsid w:val="00FA488E"/>
    <w:rsid w:val="00FC02ED"/>
    <w:rsid w:val="00FC3BF3"/>
    <w:rsid w:val="00FC5A11"/>
    <w:rsid w:val="00FD76AF"/>
    <w:rsid w:val="00FE0B94"/>
    <w:rsid w:val="00FE31C7"/>
    <w:rsid w:val="00FF59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0CB310"/>
  <w15:docId w15:val="{DAEAA4A7-B66A-4EF0-826D-F070F073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aliases w:val="heading 9,Annexure,Heading 91,List Paragraph1,Heading 911,List Paragraph2,List Paragraph11,Heading 9111,Heading 92,Heading 93,Heading 94,Heading 91111,Heading 95,WinDForce-Letter,Report Para,Bullet 05,Heading 911111,Heading 9111111,Bullet"/>
    <w:basedOn w:val="Normal"/>
    <w:link w:val="ListParagraphChar"/>
    <w:uiPriority w:val="34"/>
    <w:qFormat/>
    <w:rsid w:val="005459D7"/>
    <w:pPr>
      <w:ind w:left="720"/>
      <w:contextualSpacing/>
    </w:pPr>
  </w:style>
  <w:style w:type="character" w:styleId="PlaceholderText">
    <w:name w:val="Placeholder Text"/>
    <w:basedOn w:val="DefaultParagraphFont"/>
    <w:uiPriority w:val="99"/>
    <w:semiHidden/>
    <w:rsid w:val="00A72EF2"/>
    <w:rPr>
      <w:color w:val="808080"/>
    </w:rPr>
  </w:style>
  <w:style w:type="table" w:styleId="TableGrid0">
    <w:name w:val="Table Grid"/>
    <w:basedOn w:val="TableNormal"/>
    <w:uiPriority w:val="39"/>
    <w:qFormat/>
    <w:rsid w:val="00F01F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qFormat/>
    <w:rsid w:val="009246E1"/>
    <w:rPr>
      <w:color w:val="0000FF"/>
      <w:u w:val="single"/>
    </w:rPr>
  </w:style>
  <w:style w:type="character" w:customStyle="1" w:styleId="ListParagraphChar">
    <w:name w:val="List Paragraph Char"/>
    <w:aliases w:val="heading 9 Char,Annexure Char,Heading 91 Char,List Paragraph1 Char,Heading 911 Char,List Paragraph2 Char,List Paragraph11 Char,Heading 9111 Char,Heading 92 Char,Heading 93 Char,Heading 94 Char,Heading 91111 Char,Heading 95 Char"/>
    <w:link w:val="ListParagraph"/>
    <w:uiPriority w:val="34"/>
    <w:qFormat/>
    <w:rsid w:val="009246E1"/>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296023">
      <w:bodyDiv w:val="1"/>
      <w:marLeft w:val="0"/>
      <w:marRight w:val="0"/>
      <w:marTop w:val="0"/>
      <w:marBottom w:val="0"/>
      <w:divBdr>
        <w:top w:val="none" w:sz="0" w:space="0" w:color="auto"/>
        <w:left w:val="none" w:sz="0" w:space="0" w:color="auto"/>
        <w:bottom w:val="none" w:sz="0" w:space="0" w:color="auto"/>
        <w:right w:val="none" w:sz="0" w:space="0" w:color="auto"/>
      </w:divBdr>
    </w:div>
    <w:div w:id="592129392">
      <w:bodyDiv w:val="1"/>
      <w:marLeft w:val="0"/>
      <w:marRight w:val="0"/>
      <w:marTop w:val="0"/>
      <w:marBottom w:val="0"/>
      <w:divBdr>
        <w:top w:val="none" w:sz="0" w:space="0" w:color="auto"/>
        <w:left w:val="none" w:sz="0" w:space="0" w:color="auto"/>
        <w:bottom w:val="none" w:sz="0" w:space="0" w:color="auto"/>
        <w:right w:val="none" w:sz="0" w:space="0" w:color="auto"/>
      </w:divBdr>
    </w:div>
    <w:div w:id="672414436">
      <w:bodyDiv w:val="1"/>
      <w:marLeft w:val="0"/>
      <w:marRight w:val="0"/>
      <w:marTop w:val="0"/>
      <w:marBottom w:val="0"/>
      <w:divBdr>
        <w:top w:val="none" w:sz="0" w:space="0" w:color="auto"/>
        <w:left w:val="none" w:sz="0" w:space="0" w:color="auto"/>
        <w:bottom w:val="none" w:sz="0" w:space="0" w:color="auto"/>
        <w:right w:val="none" w:sz="0" w:space="0" w:color="auto"/>
      </w:divBdr>
    </w:div>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748573324">
      <w:bodyDiv w:val="1"/>
      <w:marLeft w:val="0"/>
      <w:marRight w:val="0"/>
      <w:marTop w:val="0"/>
      <w:marBottom w:val="0"/>
      <w:divBdr>
        <w:top w:val="none" w:sz="0" w:space="0" w:color="auto"/>
        <w:left w:val="none" w:sz="0" w:space="0" w:color="auto"/>
        <w:bottom w:val="none" w:sz="0" w:space="0" w:color="auto"/>
        <w:right w:val="none" w:sz="0" w:space="0" w:color="auto"/>
      </w:divBdr>
    </w:div>
    <w:div w:id="808789159">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237932007">
      <w:bodyDiv w:val="1"/>
      <w:marLeft w:val="0"/>
      <w:marRight w:val="0"/>
      <w:marTop w:val="0"/>
      <w:marBottom w:val="0"/>
      <w:divBdr>
        <w:top w:val="none" w:sz="0" w:space="0" w:color="auto"/>
        <w:left w:val="none" w:sz="0" w:space="0" w:color="auto"/>
        <w:bottom w:val="none" w:sz="0" w:space="0" w:color="auto"/>
        <w:right w:val="none" w:sz="0" w:space="0" w:color="auto"/>
      </w:divBdr>
    </w:div>
    <w:div w:id="1336690013">
      <w:bodyDiv w:val="1"/>
      <w:marLeft w:val="0"/>
      <w:marRight w:val="0"/>
      <w:marTop w:val="0"/>
      <w:marBottom w:val="0"/>
      <w:divBdr>
        <w:top w:val="none" w:sz="0" w:space="0" w:color="auto"/>
        <w:left w:val="none" w:sz="0" w:space="0" w:color="auto"/>
        <w:bottom w:val="none" w:sz="0" w:space="0" w:color="auto"/>
        <w:right w:val="none" w:sz="0" w:space="0" w:color="auto"/>
      </w:divBdr>
    </w:div>
    <w:div w:id="1352685728">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 w:id="1609040359">
      <w:bodyDiv w:val="1"/>
      <w:marLeft w:val="0"/>
      <w:marRight w:val="0"/>
      <w:marTop w:val="0"/>
      <w:marBottom w:val="0"/>
      <w:divBdr>
        <w:top w:val="none" w:sz="0" w:space="0" w:color="auto"/>
        <w:left w:val="none" w:sz="0" w:space="0" w:color="auto"/>
        <w:bottom w:val="none" w:sz="0" w:space="0" w:color="auto"/>
        <w:right w:val="none" w:sz="0" w:space="0" w:color="auto"/>
      </w:divBdr>
    </w:div>
    <w:div w:id="1664166235">
      <w:bodyDiv w:val="1"/>
      <w:marLeft w:val="0"/>
      <w:marRight w:val="0"/>
      <w:marTop w:val="0"/>
      <w:marBottom w:val="0"/>
      <w:divBdr>
        <w:top w:val="none" w:sz="0" w:space="0" w:color="auto"/>
        <w:left w:val="none" w:sz="0" w:space="0" w:color="auto"/>
        <w:bottom w:val="none" w:sz="0" w:space="0" w:color="auto"/>
        <w:right w:val="none" w:sz="0" w:space="0" w:color="auto"/>
      </w:divBdr>
    </w:div>
    <w:div w:id="1765684371">
      <w:bodyDiv w:val="1"/>
      <w:marLeft w:val="0"/>
      <w:marRight w:val="0"/>
      <w:marTop w:val="0"/>
      <w:marBottom w:val="0"/>
      <w:divBdr>
        <w:top w:val="none" w:sz="0" w:space="0" w:color="auto"/>
        <w:left w:val="none" w:sz="0" w:space="0" w:color="auto"/>
        <w:bottom w:val="none" w:sz="0" w:space="0" w:color="auto"/>
        <w:right w:val="none" w:sz="0" w:space="0" w:color="auto"/>
      </w:divBdr>
    </w:div>
    <w:div w:id="200215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jogwte.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nishant.bhardwaj@gggi.org" TargetMode="External"/><Relationship Id="rId4" Type="http://schemas.openxmlformats.org/officeDocument/2006/relationships/settings" Target="settings.xml"/><Relationship Id="rId9" Type="http://schemas.openxmlformats.org/officeDocument/2006/relationships/hyperlink" Target="http://www.jogwte.com"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6"/>
        <w:category>
          <w:name w:val="General"/>
          <w:gallery w:val="placeholder"/>
        </w:category>
        <w:types>
          <w:type w:val="bbPlcHdr"/>
        </w:types>
        <w:behaviors>
          <w:behavior w:val="content"/>
        </w:behaviors>
        <w:guid w:val="{99B3ECA3-2E89-4A9F-9CEE-A28EF05FEED4}"/>
      </w:docPartPr>
      <w:docPartBody>
        <w:p w:rsidR="001B1E6A" w:rsidRDefault="00227343">
          <w:r w:rsidRPr="006431FE">
            <w:rPr>
              <w:rStyle w:val="PlaceholderText"/>
            </w:rPr>
            <w:t>Click here to enter a date.</w:t>
          </w:r>
        </w:p>
      </w:docPartBody>
    </w:docPart>
    <w:docPart>
      <w:docPartPr>
        <w:name w:val="3680AC28E5D0409EA914CFDC717EFC5B"/>
        <w:category>
          <w:name w:val="General"/>
          <w:gallery w:val="placeholder"/>
        </w:category>
        <w:types>
          <w:type w:val="bbPlcHdr"/>
        </w:types>
        <w:behaviors>
          <w:behavior w:val="content"/>
        </w:behaviors>
        <w:guid w:val="{EEAC52EE-349B-4CE0-B265-D9B314F8878D}"/>
      </w:docPartPr>
      <w:docPartBody>
        <w:p w:rsidR="001B1E6A" w:rsidRDefault="00227343" w:rsidP="00227343">
          <w:pPr>
            <w:pStyle w:val="3680AC28E5D0409EA914CFDC717EFC5B"/>
          </w:pPr>
          <w:r w:rsidRPr="006431FE">
            <w:rPr>
              <w:rStyle w:val="PlaceholderText"/>
            </w:rPr>
            <w:t>Click here to enter a date.</w:t>
          </w:r>
        </w:p>
      </w:docPartBody>
    </w:docPart>
    <w:docPart>
      <w:docPartPr>
        <w:name w:val="589DBBD948D84A50A86C61873049D147"/>
        <w:category>
          <w:name w:val="General"/>
          <w:gallery w:val="placeholder"/>
        </w:category>
        <w:types>
          <w:type w:val="bbPlcHdr"/>
        </w:types>
        <w:behaviors>
          <w:behavior w:val="content"/>
        </w:behaviors>
        <w:guid w:val="{14FB607D-364D-45B5-BCF4-006C3276BBF6}"/>
      </w:docPartPr>
      <w:docPartBody>
        <w:p w:rsidR="00E40E1C" w:rsidRDefault="00E40E1C" w:rsidP="00E40E1C">
          <w:pPr>
            <w:pStyle w:val="589DBBD948D84A50A86C61873049D147"/>
          </w:pPr>
          <w:r w:rsidRPr="001849DA">
            <w:rPr>
              <w:rStyle w:val="PlaceholderText"/>
            </w:rPr>
            <w:t>Click here to enter text.</w:t>
          </w:r>
        </w:p>
      </w:docPartBody>
    </w:docPart>
    <w:docPart>
      <w:docPartPr>
        <w:name w:val="74DFB4E441EC4D9B91A528FA4F1B8092"/>
        <w:category>
          <w:name w:val="General"/>
          <w:gallery w:val="placeholder"/>
        </w:category>
        <w:types>
          <w:type w:val="bbPlcHdr"/>
        </w:types>
        <w:behaviors>
          <w:behavior w:val="content"/>
        </w:behaviors>
        <w:guid w:val="{3DEF04F8-D885-47EF-BE4B-4963BFDF59DF}"/>
      </w:docPartPr>
      <w:docPartBody>
        <w:p w:rsidR="00E40E1C" w:rsidRDefault="00E40E1C" w:rsidP="00E40E1C">
          <w:pPr>
            <w:pStyle w:val="74DFB4E441EC4D9B91A528FA4F1B8092"/>
          </w:pPr>
          <w:r w:rsidRPr="001849DA">
            <w:rPr>
              <w:rStyle w:val="PlaceholderText"/>
            </w:rPr>
            <w:t>Click here to enter text.</w:t>
          </w:r>
        </w:p>
      </w:docPartBody>
    </w:docPart>
    <w:docPart>
      <w:docPartPr>
        <w:name w:val="BBB77383283D4254B07C73252F68CDB8"/>
        <w:category>
          <w:name w:val="General"/>
          <w:gallery w:val="placeholder"/>
        </w:category>
        <w:types>
          <w:type w:val="bbPlcHdr"/>
        </w:types>
        <w:behaviors>
          <w:behavior w:val="content"/>
        </w:behaviors>
        <w:guid w:val="{81098C0A-7184-46F1-9922-256102D4EBC2}"/>
      </w:docPartPr>
      <w:docPartBody>
        <w:p w:rsidR="000E60D7" w:rsidRDefault="000E60D7" w:rsidP="000E60D7">
          <w:pPr>
            <w:pStyle w:val="BBB77383283D4254B07C73252F68CDB8"/>
          </w:pPr>
          <w:r w:rsidRPr="001849DA">
            <w:rPr>
              <w:rStyle w:val="PlaceholderText"/>
            </w:rPr>
            <w:t>Click here to enter text.</w:t>
          </w:r>
        </w:p>
      </w:docPartBody>
    </w:docPart>
    <w:docPart>
      <w:docPartPr>
        <w:name w:val="F357774AFB2B421D876423337CCD7701"/>
        <w:category>
          <w:name w:val="General"/>
          <w:gallery w:val="placeholder"/>
        </w:category>
        <w:types>
          <w:type w:val="bbPlcHdr"/>
        </w:types>
        <w:behaviors>
          <w:behavior w:val="content"/>
        </w:behaviors>
        <w:guid w:val="{E395EA63-A58A-4812-9E63-3D1AD353E479}"/>
      </w:docPartPr>
      <w:docPartBody>
        <w:p w:rsidR="002C4E05" w:rsidRDefault="00B41953" w:rsidP="00B41953">
          <w:pPr>
            <w:pStyle w:val="F357774AFB2B421D876423337CCD7701"/>
          </w:pPr>
          <w:r w:rsidRPr="006431FE">
            <w:rPr>
              <w:rStyle w:val="PlaceholderText"/>
            </w:rPr>
            <w:t>Click here to enter a date.</w:t>
          </w:r>
        </w:p>
      </w:docPartBody>
    </w:docPart>
    <w:docPart>
      <w:docPartPr>
        <w:name w:val="B44B6941879B499B8335F9A4DC9DF9A4"/>
        <w:category>
          <w:name w:val="General"/>
          <w:gallery w:val="placeholder"/>
        </w:category>
        <w:types>
          <w:type w:val="bbPlcHdr"/>
        </w:types>
        <w:behaviors>
          <w:behavior w:val="content"/>
        </w:behaviors>
        <w:guid w:val="{5D14954B-C3D2-4A67-8666-9436345C33BE}"/>
      </w:docPartPr>
      <w:docPartBody>
        <w:p w:rsidR="002C4E05" w:rsidRDefault="00B41953" w:rsidP="00B41953">
          <w:pPr>
            <w:pStyle w:val="B44B6941879B499B8335F9A4DC9DF9A4"/>
          </w:pPr>
          <w:r w:rsidRPr="001849DA">
            <w:rPr>
              <w:rStyle w:val="PlaceholderText"/>
            </w:rPr>
            <w:t>Click here to enter text.</w:t>
          </w:r>
        </w:p>
      </w:docPartBody>
    </w:docPart>
    <w:docPart>
      <w:docPartPr>
        <w:name w:val="1419C86775484910BCFDC241AD4A85F9"/>
        <w:category>
          <w:name w:val="General"/>
          <w:gallery w:val="placeholder"/>
        </w:category>
        <w:types>
          <w:type w:val="bbPlcHdr"/>
        </w:types>
        <w:behaviors>
          <w:behavior w:val="content"/>
        </w:behaviors>
        <w:guid w:val="{149C3C00-FCD4-4FA7-BFFB-F3CD30C89514}"/>
      </w:docPartPr>
      <w:docPartBody>
        <w:p w:rsidR="002C4E05" w:rsidRDefault="00B41953" w:rsidP="00B41953">
          <w:pPr>
            <w:pStyle w:val="1419C86775484910BCFDC241AD4A85F9"/>
          </w:pPr>
          <w:r w:rsidRPr="001849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3"/>
    <w:rsid w:val="000E60D7"/>
    <w:rsid w:val="001B1E6A"/>
    <w:rsid w:val="00227343"/>
    <w:rsid w:val="0027197F"/>
    <w:rsid w:val="002C4E05"/>
    <w:rsid w:val="003E7C02"/>
    <w:rsid w:val="0047506E"/>
    <w:rsid w:val="005A2618"/>
    <w:rsid w:val="009162B5"/>
    <w:rsid w:val="00932287"/>
    <w:rsid w:val="00A77BE8"/>
    <w:rsid w:val="00B41953"/>
    <w:rsid w:val="00D322CB"/>
    <w:rsid w:val="00E40E1C"/>
    <w:rsid w:val="00E947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1953"/>
  </w:style>
  <w:style w:type="paragraph" w:customStyle="1" w:styleId="3680AC28E5D0409EA914CFDC717EFC5B">
    <w:name w:val="3680AC28E5D0409EA914CFDC717EFC5B"/>
    <w:rsid w:val="00227343"/>
  </w:style>
  <w:style w:type="paragraph" w:customStyle="1" w:styleId="B27CE111887349CF817EDB0F673EF7FC">
    <w:name w:val="B27CE111887349CF817EDB0F673EF7FC"/>
    <w:rsid w:val="00E40E1C"/>
    <w:rPr>
      <w:kern w:val="2"/>
      <w14:ligatures w14:val="standardContextual"/>
    </w:rPr>
  </w:style>
  <w:style w:type="paragraph" w:customStyle="1" w:styleId="589DBBD948D84A50A86C61873049D147">
    <w:name w:val="589DBBD948D84A50A86C61873049D147"/>
    <w:rsid w:val="00E40E1C"/>
    <w:rPr>
      <w:kern w:val="2"/>
      <w14:ligatures w14:val="standardContextual"/>
    </w:rPr>
  </w:style>
  <w:style w:type="paragraph" w:customStyle="1" w:styleId="74DFB4E441EC4D9B91A528FA4F1B8092">
    <w:name w:val="74DFB4E441EC4D9B91A528FA4F1B8092"/>
    <w:rsid w:val="00E40E1C"/>
    <w:rPr>
      <w:kern w:val="2"/>
      <w14:ligatures w14:val="standardContextual"/>
    </w:rPr>
  </w:style>
  <w:style w:type="paragraph" w:customStyle="1" w:styleId="67B269F7FAA743C1A0BEC51CEDC97A4D">
    <w:name w:val="67B269F7FAA743C1A0BEC51CEDC97A4D"/>
    <w:rsid w:val="00E40E1C"/>
    <w:rPr>
      <w:kern w:val="2"/>
      <w14:ligatures w14:val="standardContextual"/>
    </w:rPr>
  </w:style>
  <w:style w:type="paragraph" w:customStyle="1" w:styleId="BBB77383283D4254B07C73252F68CDB8">
    <w:name w:val="BBB77383283D4254B07C73252F68CDB8"/>
    <w:rsid w:val="000E60D7"/>
    <w:rPr>
      <w:kern w:val="2"/>
      <w14:ligatures w14:val="standardContextual"/>
    </w:rPr>
  </w:style>
  <w:style w:type="paragraph" w:customStyle="1" w:styleId="D307713F2F9647CBA2383ED1DB50EF6A">
    <w:name w:val="D307713F2F9647CBA2383ED1DB50EF6A"/>
    <w:rsid w:val="000E60D7"/>
    <w:rPr>
      <w:kern w:val="2"/>
      <w14:ligatures w14:val="standardContextual"/>
    </w:rPr>
  </w:style>
  <w:style w:type="paragraph" w:customStyle="1" w:styleId="120DCB78E85642F1A1C51E0A968E1B97">
    <w:name w:val="120DCB78E85642F1A1C51E0A968E1B97"/>
    <w:rsid w:val="000E60D7"/>
    <w:rPr>
      <w:kern w:val="2"/>
      <w14:ligatures w14:val="standardContextual"/>
    </w:rPr>
  </w:style>
  <w:style w:type="paragraph" w:customStyle="1" w:styleId="C34F1F1E1DE64756BEABDC778BC2CD25">
    <w:name w:val="C34F1F1E1DE64756BEABDC778BC2CD25"/>
    <w:rsid w:val="00D322CB"/>
  </w:style>
  <w:style w:type="paragraph" w:customStyle="1" w:styleId="E149785604AC40438FE74BD7E45BCA7B">
    <w:name w:val="E149785604AC40438FE74BD7E45BCA7B"/>
    <w:rsid w:val="009162B5"/>
  </w:style>
  <w:style w:type="paragraph" w:customStyle="1" w:styleId="2F044F7A784441FABD5EFA40133A56F4">
    <w:name w:val="2F044F7A784441FABD5EFA40133A56F4"/>
    <w:rsid w:val="009162B5"/>
  </w:style>
  <w:style w:type="paragraph" w:customStyle="1" w:styleId="C433DFFD03C8457E8F8E89F9F8F574B4">
    <w:name w:val="C433DFFD03C8457E8F8E89F9F8F574B4"/>
    <w:rsid w:val="009162B5"/>
  </w:style>
  <w:style w:type="paragraph" w:customStyle="1" w:styleId="9530B7589013415DB5798795A03E2063">
    <w:name w:val="9530B7589013415DB5798795A03E2063"/>
    <w:rsid w:val="009162B5"/>
  </w:style>
  <w:style w:type="paragraph" w:customStyle="1" w:styleId="88D903488A83420EB7FA28C69C3FC27E">
    <w:name w:val="88D903488A83420EB7FA28C69C3FC27E"/>
    <w:rsid w:val="009162B5"/>
  </w:style>
  <w:style w:type="paragraph" w:customStyle="1" w:styleId="B4DCB8DF2989452B8264004280DF49BE">
    <w:name w:val="B4DCB8DF2989452B8264004280DF49BE"/>
    <w:rsid w:val="009162B5"/>
  </w:style>
  <w:style w:type="paragraph" w:customStyle="1" w:styleId="34E85040735A4703A2FE879A729E6962">
    <w:name w:val="34E85040735A4703A2FE879A729E6962"/>
    <w:rsid w:val="009162B5"/>
  </w:style>
  <w:style w:type="paragraph" w:customStyle="1" w:styleId="F357774AFB2B421D876423337CCD7701">
    <w:name w:val="F357774AFB2B421D876423337CCD7701"/>
    <w:rsid w:val="00B41953"/>
    <w:rPr>
      <w:lang w:val="en-US" w:eastAsia="en-US"/>
    </w:rPr>
  </w:style>
  <w:style w:type="paragraph" w:customStyle="1" w:styleId="B44B6941879B499B8335F9A4DC9DF9A4">
    <w:name w:val="B44B6941879B499B8335F9A4DC9DF9A4"/>
    <w:rsid w:val="00B41953"/>
    <w:rPr>
      <w:lang w:val="en-US" w:eastAsia="en-US"/>
    </w:rPr>
  </w:style>
  <w:style w:type="paragraph" w:customStyle="1" w:styleId="1419C86775484910BCFDC241AD4A85F9">
    <w:name w:val="1419C86775484910BCFDC241AD4A85F9"/>
    <w:rsid w:val="00B41953"/>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6E1218-BF4C-4110-9B2C-0AF10D093F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6990</TotalTime>
  <Pages>7</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dc:description/>
  <cp:lastModifiedBy>Deepak Singh</cp:lastModifiedBy>
  <cp:revision>385</cp:revision>
  <cp:lastPrinted>2024-11-19T03:52:00Z</cp:lastPrinted>
  <dcterms:created xsi:type="dcterms:W3CDTF">2021-04-02T16:14:00Z</dcterms:created>
  <dcterms:modified xsi:type="dcterms:W3CDTF">2024-12-23T13:44:00Z</dcterms:modified>
</cp:coreProperties>
</file>