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CC45F0" w14:textId="1B0F9DA8" w:rsidR="00EB5704" w:rsidRDefault="00393403" w:rsidP="00797A06">
      <w:pPr>
        <w:spacing w:line="360" w:lineRule="auto"/>
        <w:ind w:right="-213"/>
        <w:rPr>
          <w:rFonts w:ascii="Arial" w:hAnsi="Arial" w:cs="Arial"/>
          <w:b/>
          <w:sz w:val="22"/>
          <w:szCs w:val="22"/>
        </w:rPr>
      </w:pPr>
      <w:r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F4775F" w:rsidRPr="007F5B71">
        <w:rPr>
          <w:rFonts w:ascii="Arial" w:hAnsi="Arial" w:cs="Arial"/>
          <w:b/>
          <w:sz w:val="22"/>
          <w:szCs w:val="22"/>
        </w:rPr>
        <w:t>VIS</w:t>
      </w:r>
      <w:r w:rsidR="00601D37" w:rsidRPr="007F5B71">
        <w:rPr>
          <w:rFonts w:ascii="Arial" w:hAnsi="Arial" w:cs="Arial"/>
          <w:b/>
          <w:sz w:val="22"/>
          <w:szCs w:val="22"/>
        </w:rPr>
        <w:t xml:space="preserve"> </w:t>
      </w:r>
      <w:r w:rsidR="00F4775F" w:rsidRPr="007F5B71">
        <w:rPr>
          <w:rFonts w:ascii="Arial" w:hAnsi="Arial" w:cs="Arial"/>
          <w:b/>
          <w:sz w:val="22"/>
          <w:szCs w:val="22"/>
        </w:rPr>
        <w:t>(202</w:t>
      </w:r>
      <w:r w:rsidR="00174B66">
        <w:rPr>
          <w:rFonts w:ascii="Arial" w:hAnsi="Arial" w:cs="Arial"/>
          <w:b/>
          <w:sz w:val="22"/>
          <w:szCs w:val="22"/>
        </w:rPr>
        <w:t>4</w:t>
      </w:r>
      <w:r w:rsidR="00F4775F" w:rsidRPr="007F5B71">
        <w:rPr>
          <w:rFonts w:ascii="Arial" w:hAnsi="Arial" w:cs="Arial"/>
          <w:b/>
          <w:sz w:val="22"/>
          <w:szCs w:val="22"/>
        </w:rPr>
        <w:t>-2</w:t>
      </w:r>
      <w:r w:rsidR="00174B66">
        <w:rPr>
          <w:rFonts w:ascii="Arial" w:hAnsi="Arial" w:cs="Arial"/>
          <w:b/>
          <w:sz w:val="22"/>
          <w:szCs w:val="22"/>
        </w:rPr>
        <w:t>5</w:t>
      </w:r>
      <w:r w:rsidR="00F4775F" w:rsidRPr="007F5B71">
        <w:rPr>
          <w:rFonts w:ascii="Arial" w:hAnsi="Arial" w:cs="Arial"/>
          <w:b/>
          <w:sz w:val="22"/>
          <w:szCs w:val="22"/>
        </w:rPr>
        <w:t>)-</w:t>
      </w:r>
      <w:r w:rsidR="00BA26C9" w:rsidRPr="00BA26C9">
        <w:rPr>
          <w:rFonts w:asciiTheme="majorHAnsi" w:hAnsiTheme="majorHAnsi" w:cs="Arial"/>
          <w:b/>
          <w:color w:val="0F243E"/>
        </w:rPr>
        <w:t xml:space="preserve"> </w:t>
      </w:r>
      <w:r w:rsidR="00BA26C9" w:rsidRPr="00BA26C9">
        <w:rPr>
          <w:rFonts w:ascii="Arial" w:hAnsi="Arial" w:cs="Arial"/>
          <w:b/>
          <w:sz w:val="22"/>
          <w:szCs w:val="22"/>
        </w:rPr>
        <w:t>PL-609-556-778</w:t>
      </w:r>
      <w:r w:rsidR="004C0EAA">
        <w:rPr>
          <w:rFonts w:ascii="Arial" w:hAnsi="Arial" w:cs="Arial"/>
          <w:b/>
          <w:sz w:val="22"/>
          <w:szCs w:val="22"/>
        </w:rPr>
        <w:tab/>
        <w:t xml:space="preserve">       </w:t>
      </w:r>
      <w:r w:rsidR="009C746C">
        <w:rPr>
          <w:rFonts w:ascii="Arial" w:hAnsi="Arial" w:cs="Arial"/>
          <w:b/>
          <w:sz w:val="22"/>
          <w:szCs w:val="22"/>
        </w:rPr>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sidR="000B28B8">
        <w:rPr>
          <w:rFonts w:ascii="Arial" w:hAnsi="Arial" w:cs="Arial"/>
          <w:b/>
          <w:sz w:val="22"/>
          <w:szCs w:val="22"/>
        </w:rPr>
        <w:t xml:space="preserve">    </w:t>
      </w:r>
      <w:r w:rsidR="009C746C">
        <w:rPr>
          <w:rFonts w:ascii="Arial" w:hAnsi="Arial" w:cs="Arial"/>
          <w:b/>
          <w:sz w:val="22"/>
          <w:szCs w:val="22"/>
        </w:rPr>
        <w:t xml:space="preserve">        </w:t>
      </w:r>
      <w:r w:rsidR="00BA26C9">
        <w:rPr>
          <w:rFonts w:ascii="Arial" w:hAnsi="Arial" w:cs="Arial"/>
          <w:b/>
          <w:sz w:val="22"/>
          <w:szCs w:val="22"/>
        </w:rPr>
        <w:tab/>
        <w:t xml:space="preserve">          </w:t>
      </w:r>
      <w:r w:rsidR="00705A64">
        <w:rPr>
          <w:rFonts w:ascii="Arial" w:hAnsi="Arial" w:cs="Arial"/>
          <w:b/>
          <w:sz w:val="22"/>
          <w:szCs w:val="22"/>
        </w:rPr>
        <w:t xml:space="preserve">Dated: </w:t>
      </w:r>
      <w:r w:rsidR="009932A7">
        <w:rPr>
          <w:rFonts w:ascii="Arial" w:hAnsi="Arial" w:cs="Arial"/>
          <w:b/>
          <w:sz w:val="22"/>
          <w:szCs w:val="22"/>
          <w:shd w:val="clear" w:color="auto" w:fill="FFFFFF" w:themeFill="background1"/>
        </w:rPr>
        <w:t>07</w:t>
      </w:r>
      <w:r w:rsidR="008348C4">
        <w:rPr>
          <w:rFonts w:ascii="Arial" w:hAnsi="Arial" w:cs="Arial"/>
          <w:b/>
          <w:sz w:val="22"/>
          <w:szCs w:val="22"/>
          <w:shd w:val="clear" w:color="auto" w:fill="FFFFFF" w:themeFill="background1"/>
        </w:rPr>
        <w:t>.0</w:t>
      </w:r>
      <w:r w:rsidR="00BA26C9">
        <w:rPr>
          <w:rFonts w:ascii="Arial" w:hAnsi="Arial" w:cs="Arial"/>
          <w:b/>
          <w:sz w:val="22"/>
          <w:szCs w:val="22"/>
          <w:shd w:val="clear" w:color="auto" w:fill="FFFFFF" w:themeFill="background1"/>
        </w:rPr>
        <w:t>1</w:t>
      </w:r>
      <w:r w:rsidR="00757E0C" w:rsidRPr="00801D84">
        <w:rPr>
          <w:rFonts w:ascii="Arial" w:hAnsi="Arial" w:cs="Arial"/>
          <w:b/>
          <w:sz w:val="22"/>
          <w:szCs w:val="22"/>
          <w:shd w:val="clear" w:color="auto" w:fill="FFFFFF" w:themeFill="background1"/>
        </w:rPr>
        <w:t>.202</w:t>
      </w:r>
      <w:r w:rsidR="00BA26C9">
        <w:rPr>
          <w:rFonts w:ascii="Arial" w:hAnsi="Arial" w:cs="Arial"/>
          <w:b/>
          <w:sz w:val="22"/>
          <w:szCs w:val="22"/>
          <w:shd w:val="clear" w:color="auto" w:fill="FFFFFF" w:themeFill="background1"/>
        </w:rPr>
        <w:t>5</w:t>
      </w:r>
    </w:p>
    <w:p w14:paraId="76A3D955" w14:textId="77777777" w:rsidR="00EB5704" w:rsidRDefault="00EB5704" w:rsidP="00797A06">
      <w:pPr>
        <w:spacing w:line="360" w:lineRule="auto"/>
        <w:ind w:right="-213"/>
        <w:jc w:val="center"/>
        <w:rPr>
          <w:rFonts w:ascii="Arial" w:hAnsi="Arial" w:cs="Arial"/>
          <w:sz w:val="22"/>
          <w:szCs w:val="22"/>
        </w:rPr>
      </w:pPr>
    </w:p>
    <w:p w14:paraId="06D58738" w14:textId="77777777" w:rsidR="00C03345" w:rsidRDefault="00C03345" w:rsidP="00797A06">
      <w:pPr>
        <w:spacing w:line="360" w:lineRule="auto"/>
        <w:ind w:right="-213"/>
        <w:jc w:val="center"/>
        <w:rPr>
          <w:rFonts w:ascii="Arial" w:hAnsi="Arial" w:cs="Arial"/>
          <w:sz w:val="22"/>
          <w:szCs w:val="22"/>
        </w:rPr>
      </w:pPr>
    </w:p>
    <w:p w14:paraId="48B13434" w14:textId="77777777" w:rsidR="00EB5704" w:rsidRDefault="00EB5704" w:rsidP="00797A06">
      <w:pPr>
        <w:spacing w:line="360" w:lineRule="auto"/>
        <w:ind w:right="-213"/>
        <w:jc w:val="center"/>
        <w:rPr>
          <w:rFonts w:ascii="Arial" w:hAnsi="Arial" w:cs="Arial"/>
          <w:sz w:val="22"/>
          <w:szCs w:val="22"/>
        </w:rPr>
      </w:pPr>
    </w:p>
    <w:p w14:paraId="512C85F5" w14:textId="77777777" w:rsidR="00697AAC" w:rsidRDefault="00A22FE5" w:rsidP="00797A06">
      <w:pPr>
        <w:spacing w:line="360" w:lineRule="auto"/>
        <w:ind w:right="-213"/>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341BE464" w14:textId="77777777" w:rsidR="00EB5704" w:rsidRDefault="00A22FE5" w:rsidP="00797A06">
      <w:pPr>
        <w:spacing w:line="360" w:lineRule="auto"/>
        <w:ind w:right="-213"/>
        <w:jc w:val="center"/>
        <w:rPr>
          <w:rFonts w:ascii="Arial" w:hAnsi="Arial" w:cs="Arial"/>
          <w:b/>
          <w:sz w:val="48"/>
          <w:szCs w:val="48"/>
          <w:lang w:val="en-US"/>
        </w:rPr>
      </w:pPr>
      <w:r>
        <w:rPr>
          <w:rFonts w:ascii="Arial" w:hAnsi="Arial" w:cs="Arial"/>
          <w:b/>
          <w:sz w:val="48"/>
          <w:szCs w:val="48"/>
          <w:lang w:val="en-US"/>
        </w:rPr>
        <w:t>STUDY REPORT</w:t>
      </w:r>
    </w:p>
    <w:p w14:paraId="2D15A8BF" w14:textId="77777777" w:rsidR="00F23E38" w:rsidRPr="00406128" w:rsidRDefault="00F23E38" w:rsidP="00797A06">
      <w:pPr>
        <w:spacing w:line="360" w:lineRule="auto"/>
        <w:ind w:right="-213"/>
        <w:jc w:val="center"/>
        <w:rPr>
          <w:rFonts w:ascii="Arial" w:hAnsi="Arial" w:cs="Arial"/>
          <w:b/>
          <w:szCs w:val="48"/>
          <w:lang w:val="en-US"/>
        </w:rPr>
      </w:pPr>
    </w:p>
    <w:p w14:paraId="32F767C0" w14:textId="77777777" w:rsidR="00EB5704" w:rsidRPr="00697AAC" w:rsidRDefault="00A22FE5" w:rsidP="00797A06">
      <w:pPr>
        <w:spacing w:line="360" w:lineRule="auto"/>
        <w:ind w:right="-213"/>
        <w:jc w:val="center"/>
        <w:rPr>
          <w:rFonts w:ascii="Arial" w:hAnsi="Arial" w:cs="Arial"/>
          <w:b/>
          <w:sz w:val="36"/>
          <w:szCs w:val="48"/>
          <w:lang w:val="en-US"/>
        </w:rPr>
      </w:pPr>
      <w:r w:rsidRPr="00697AAC">
        <w:rPr>
          <w:rFonts w:ascii="Arial" w:hAnsi="Arial" w:cs="Arial"/>
          <w:b/>
          <w:sz w:val="36"/>
          <w:szCs w:val="48"/>
          <w:lang w:val="en-US"/>
        </w:rPr>
        <w:t>OF</w:t>
      </w:r>
    </w:p>
    <w:p w14:paraId="58540BB6" w14:textId="77777777" w:rsidR="00F23E38" w:rsidRPr="00406128" w:rsidRDefault="00F23E38" w:rsidP="00797A06">
      <w:pPr>
        <w:spacing w:line="360" w:lineRule="auto"/>
        <w:ind w:right="-213"/>
        <w:jc w:val="center"/>
        <w:rPr>
          <w:rFonts w:ascii="Arial" w:hAnsi="Arial" w:cs="Arial"/>
          <w:b/>
          <w:szCs w:val="48"/>
          <w:lang w:val="en-US"/>
        </w:rPr>
      </w:pPr>
    </w:p>
    <w:p w14:paraId="6382E57D" w14:textId="77777777" w:rsidR="008661FB" w:rsidRDefault="0026111F" w:rsidP="00797A06">
      <w:pPr>
        <w:spacing w:line="360" w:lineRule="auto"/>
        <w:ind w:right="-213"/>
        <w:jc w:val="center"/>
        <w:rPr>
          <w:rFonts w:ascii="Arial" w:hAnsi="Arial" w:cs="Arial"/>
          <w:b/>
          <w:sz w:val="40"/>
          <w:szCs w:val="48"/>
          <w:lang w:val="en-US"/>
        </w:rPr>
      </w:pPr>
      <w:r>
        <w:rPr>
          <w:rFonts w:ascii="Arial" w:hAnsi="Arial" w:cs="Arial"/>
          <w:b/>
          <w:sz w:val="40"/>
          <w:szCs w:val="48"/>
          <w:lang w:val="en-US"/>
        </w:rPr>
        <w:t>INTEGRATED FROZEN BUFFALO MEAT PLANT</w:t>
      </w:r>
    </w:p>
    <w:p w14:paraId="48D450C5" w14:textId="76FF9253" w:rsidR="008661FB" w:rsidRPr="008661FB" w:rsidRDefault="008661FB" w:rsidP="00797A06">
      <w:pPr>
        <w:spacing w:line="360" w:lineRule="auto"/>
        <w:ind w:right="-213"/>
        <w:jc w:val="center"/>
        <w:rPr>
          <w:rFonts w:ascii="Arial" w:hAnsi="Arial" w:cs="Arial"/>
          <w:b/>
          <w:sz w:val="32"/>
          <w:szCs w:val="32"/>
          <w:lang w:val="en-US"/>
        </w:rPr>
      </w:pPr>
      <w:r w:rsidRPr="00170526">
        <w:rPr>
          <w:rFonts w:ascii="Arial" w:hAnsi="Arial" w:cs="Arial"/>
          <w:b/>
          <w:sz w:val="32"/>
          <w:szCs w:val="32"/>
          <w:lang w:val="en-US"/>
        </w:rPr>
        <w:t>(DEBT RESTRUCTURING PROPOSAL)</w:t>
      </w:r>
    </w:p>
    <w:p w14:paraId="0B6B8CCC" w14:textId="77777777" w:rsidR="00F23E38" w:rsidRDefault="00F23E38" w:rsidP="00797A06">
      <w:pPr>
        <w:spacing w:line="360" w:lineRule="auto"/>
        <w:ind w:right="-213"/>
        <w:jc w:val="center"/>
        <w:rPr>
          <w:rFonts w:ascii="Arial" w:hAnsi="Arial" w:cs="Arial"/>
          <w:b/>
          <w:sz w:val="32"/>
          <w:szCs w:val="48"/>
          <w:lang w:val="en-US"/>
        </w:rPr>
      </w:pPr>
    </w:p>
    <w:p w14:paraId="2EF7DF62" w14:textId="77777777" w:rsidR="008661FB" w:rsidRPr="00406128" w:rsidRDefault="008661FB" w:rsidP="00797A06">
      <w:pPr>
        <w:spacing w:line="360" w:lineRule="auto"/>
        <w:ind w:right="-213"/>
        <w:jc w:val="center"/>
        <w:rPr>
          <w:rFonts w:ascii="Arial" w:hAnsi="Arial" w:cs="Arial"/>
          <w:b/>
          <w:sz w:val="32"/>
          <w:szCs w:val="48"/>
          <w:lang w:val="en-US"/>
        </w:rPr>
      </w:pPr>
    </w:p>
    <w:p w14:paraId="38051B97" w14:textId="77777777" w:rsidR="00F23E38" w:rsidRDefault="00F23E38" w:rsidP="00797A06">
      <w:pPr>
        <w:spacing w:line="276" w:lineRule="auto"/>
        <w:ind w:right="-213"/>
        <w:jc w:val="center"/>
        <w:rPr>
          <w:rFonts w:ascii="Arial" w:hAnsi="Arial" w:cs="Arial"/>
          <w:b/>
          <w:sz w:val="48"/>
          <w:szCs w:val="48"/>
          <w:lang w:val="en-US"/>
        </w:rPr>
      </w:pPr>
      <w:r>
        <w:rPr>
          <w:rFonts w:ascii="Arial" w:hAnsi="Arial" w:cs="Arial"/>
          <w:b/>
          <w:sz w:val="48"/>
          <w:szCs w:val="48"/>
          <w:lang w:val="en-US"/>
        </w:rPr>
        <w:t>SETUP BY</w:t>
      </w:r>
    </w:p>
    <w:p w14:paraId="37005383" w14:textId="77777777" w:rsidR="00697AAC" w:rsidRPr="00697AAC" w:rsidRDefault="00697AAC" w:rsidP="00797A06">
      <w:pPr>
        <w:spacing w:line="360" w:lineRule="auto"/>
        <w:ind w:right="-213"/>
        <w:jc w:val="center"/>
        <w:rPr>
          <w:rFonts w:ascii="Arial" w:hAnsi="Arial" w:cs="Arial"/>
          <w:b/>
          <w:sz w:val="14"/>
          <w:szCs w:val="48"/>
          <w:lang w:val="en-US"/>
        </w:rPr>
      </w:pPr>
    </w:p>
    <w:p w14:paraId="22909265" w14:textId="3B76DEAE" w:rsidR="00EB5704" w:rsidRPr="00601D37" w:rsidRDefault="00D843F7" w:rsidP="00797A06">
      <w:pPr>
        <w:spacing w:line="276" w:lineRule="auto"/>
        <w:ind w:left="142" w:right="-213"/>
        <w:jc w:val="center"/>
        <w:rPr>
          <w:rFonts w:ascii="Arial" w:hAnsi="Arial" w:cs="Arial"/>
          <w:b/>
          <w:sz w:val="36"/>
          <w:szCs w:val="36"/>
          <w:lang w:val="en-US"/>
        </w:rPr>
      </w:pPr>
      <w:r w:rsidRPr="00601D37">
        <w:rPr>
          <w:rFonts w:ascii="Arial" w:hAnsi="Arial" w:cs="Arial"/>
          <w:b/>
          <w:sz w:val="36"/>
          <w:szCs w:val="36"/>
          <w:lang w:val="en-US"/>
        </w:rPr>
        <w:t>M/S</w:t>
      </w:r>
      <w:r w:rsidR="000B28B8" w:rsidRPr="00601D37">
        <w:rPr>
          <w:rFonts w:ascii="Arial" w:hAnsi="Arial" w:cs="Arial"/>
          <w:b/>
          <w:sz w:val="36"/>
          <w:szCs w:val="36"/>
          <w:lang w:val="en-US"/>
        </w:rPr>
        <w:t xml:space="preserve"> </w:t>
      </w:r>
      <w:r w:rsidR="004879F5">
        <w:rPr>
          <w:rFonts w:ascii="Arial" w:hAnsi="Arial" w:cs="Arial"/>
          <w:b/>
          <w:sz w:val="36"/>
          <w:szCs w:val="36"/>
          <w:lang w:val="en-US"/>
        </w:rPr>
        <w:t>AL-SAQIB EXPORTS</w:t>
      </w:r>
      <w:r w:rsidR="00B4124D" w:rsidRPr="00601D37">
        <w:rPr>
          <w:rFonts w:ascii="Arial" w:hAnsi="Arial" w:cs="Arial"/>
          <w:b/>
          <w:sz w:val="36"/>
          <w:szCs w:val="36"/>
          <w:lang w:val="en-US"/>
        </w:rPr>
        <w:t xml:space="preserve"> PVT LTD</w:t>
      </w:r>
    </w:p>
    <w:p w14:paraId="1F4D0350" w14:textId="77777777" w:rsidR="006E6802" w:rsidRPr="00F4775F" w:rsidRDefault="006E6802" w:rsidP="00797A06">
      <w:pPr>
        <w:spacing w:line="360" w:lineRule="auto"/>
        <w:ind w:right="-213"/>
        <w:rPr>
          <w:rFonts w:ascii="Arial" w:hAnsi="Arial" w:cs="Arial"/>
          <w:b/>
          <w:lang w:val="en-US"/>
        </w:rPr>
      </w:pPr>
    </w:p>
    <w:p w14:paraId="6884C6A3" w14:textId="77777777" w:rsidR="00F23E38" w:rsidRDefault="00F23E38" w:rsidP="00797A06">
      <w:pPr>
        <w:spacing w:line="360" w:lineRule="auto"/>
        <w:ind w:right="-213"/>
        <w:rPr>
          <w:rFonts w:ascii="Arial" w:hAnsi="Arial" w:cs="Arial"/>
          <w:b/>
        </w:rPr>
      </w:pPr>
    </w:p>
    <w:p w14:paraId="48C54C5B" w14:textId="77777777" w:rsidR="007B0E90" w:rsidRDefault="00A22FE5" w:rsidP="00797A06">
      <w:pPr>
        <w:spacing w:line="360" w:lineRule="auto"/>
        <w:ind w:left="142" w:right="-213"/>
        <w:jc w:val="center"/>
        <w:rPr>
          <w:rFonts w:ascii="Arial" w:hAnsi="Arial" w:cs="Arial"/>
          <w:b/>
          <w:lang w:val="en-US"/>
        </w:rPr>
      </w:pPr>
      <w:r>
        <w:rPr>
          <w:rFonts w:ascii="Arial" w:hAnsi="Arial" w:cs="Arial"/>
          <w:b/>
          <w:lang w:val="en-US"/>
        </w:rPr>
        <w:t>REPORT PREPARED FOR</w:t>
      </w:r>
    </w:p>
    <w:p w14:paraId="540F2389" w14:textId="77777777" w:rsidR="000B28B8" w:rsidRDefault="000B28B8" w:rsidP="00797A06">
      <w:pPr>
        <w:spacing w:line="360" w:lineRule="auto"/>
        <w:ind w:right="-213"/>
        <w:jc w:val="center"/>
        <w:rPr>
          <w:rFonts w:ascii="Arial" w:hAnsi="Arial" w:cs="Arial"/>
          <w:b/>
          <w:lang w:val="en-US"/>
        </w:rPr>
      </w:pPr>
    </w:p>
    <w:p w14:paraId="63D32EDC" w14:textId="6CC7B9F3" w:rsidR="008A677E" w:rsidRPr="000B28B8" w:rsidRDefault="00952C40" w:rsidP="00797A06">
      <w:pPr>
        <w:spacing w:line="360" w:lineRule="auto"/>
        <w:ind w:left="142" w:right="-213"/>
        <w:jc w:val="center"/>
        <w:rPr>
          <w:rFonts w:ascii="Arial" w:hAnsi="Arial" w:cs="Arial"/>
          <w:b/>
          <w:sz w:val="28"/>
          <w:lang w:val="en-US"/>
        </w:rPr>
      </w:pPr>
      <w:bookmarkStart w:id="0" w:name="_Hlk529896177"/>
      <w:r w:rsidRPr="00952C40">
        <w:rPr>
          <w:rFonts w:ascii="Arial" w:hAnsi="Arial" w:cs="Arial"/>
          <w:b/>
          <w:sz w:val="28"/>
          <w:lang w:val="en-US"/>
        </w:rPr>
        <w:t>PUNJAB NATIONAL BANK, ZONAL SASTRA BRANCH, GHAZIABAD</w:t>
      </w:r>
      <w:r w:rsidR="00B4296D">
        <w:rPr>
          <w:rFonts w:ascii="Arial" w:hAnsi="Arial" w:cs="Arial"/>
          <w:b/>
          <w:sz w:val="28"/>
          <w:lang w:val="en-US"/>
        </w:rPr>
        <w:t xml:space="preserve"> - 201002</w:t>
      </w:r>
    </w:p>
    <w:p w14:paraId="37B9A3EF" w14:textId="77777777" w:rsidR="00F34605" w:rsidRDefault="00F34605" w:rsidP="00797A06">
      <w:pPr>
        <w:spacing w:line="360" w:lineRule="auto"/>
        <w:ind w:right="-213"/>
        <w:jc w:val="center"/>
        <w:rPr>
          <w:rFonts w:ascii="Arial" w:hAnsi="Arial" w:cs="Arial"/>
          <w:b/>
        </w:rPr>
      </w:pPr>
    </w:p>
    <w:p w14:paraId="459D7E40" w14:textId="77777777" w:rsidR="008661FB" w:rsidRDefault="008661FB" w:rsidP="00797A06">
      <w:pPr>
        <w:spacing w:line="360" w:lineRule="auto"/>
        <w:ind w:right="-213"/>
        <w:jc w:val="center"/>
        <w:rPr>
          <w:rFonts w:ascii="Arial" w:hAnsi="Arial" w:cs="Arial"/>
          <w:b/>
        </w:rPr>
      </w:pPr>
    </w:p>
    <w:p w14:paraId="0D0F45CF" w14:textId="77777777" w:rsidR="00F4775F" w:rsidRDefault="00F4775F" w:rsidP="00797A06">
      <w:pPr>
        <w:spacing w:line="360" w:lineRule="auto"/>
        <w:ind w:right="-213"/>
        <w:jc w:val="center"/>
        <w:rPr>
          <w:rFonts w:ascii="Arial" w:hAnsi="Arial" w:cs="Arial"/>
          <w:b/>
          <w:i/>
          <w:sz w:val="18"/>
          <w:szCs w:val="18"/>
        </w:rPr>
      </w:pPr>
    </w:p>
    <w:p w14:paraId="20A3A2DF" w14:textId="0208220F" w:rsidR="00EB5704" w:rsidRDefault="00A22FE5" w:rsidP="00797A06">
      <w:pPr>
        <w:spacing w:line="360" w:lineRule="auto"/>
        <w:ind w:right="-213"/>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40AC06A6" w14:textId="77777777" w:rsidR="00EB5704" w:rsidRDefault="00EB5704" w:rsidP="00797A06">
      <w:pPr>
        <w:spacing w:line="360" w:lineRule="auto"/>
        <w:ind w:right="-213"/>
        <w:jc w:val="center"/>
        <w:rPr>
          <w:rFonts w:ascii="Arial" w:hAnsi="Arial" w:cs="Arial"/>
          <w:b/>
          <w:bCs/>
          <w:sz w:val="22"/>
          <w:szCs w:val="22"/>
          <w:u w:val="single"/>
        </w:rPr>
      </w:pPr>
    </w:p>
    <w:p w14:paraId="2287ECA4" w14:textId="77777777" w:rsidR="00EB5704" w:rsidRDefault="00A22FE5" w:rsidP="00797A06">
      <w:pPr>
        <w:spacing w:line="360" w:lineRule="auto"/>
        <w:ind w:right="-213"/>
        <w:jc w:val="center"/>
        <w:rPr>
          <w:rFonts w:ascii="Arial" w:hAnsi="Arial" w:cs="Arial"/>
          <w:b/>
          <w:i/>
          <w:sz w:val="18"/>
          <w:szCs w:val="18"/>
        </w:rPr>
        <w:sectPr w:rsidR="00EB5704" w:rsidSect="00F4775F">
          <w:headerReference w:type="even" r:id="rId8"/>
          <w:headerReference w:type="default" r:id="rId9"/>
          <w:footerReference w:type="default" r:id="rId10"/>
          <w:headerReference w:type="first" r:id="rId11"/>
          <w:pgSz w:w="11910" w:h="16840"/>
          <w:pgMar w:top="1702" w:right="1200" w:bottom="1220" w:left="1000" w:header="567" w:footer="2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78B2AB70" w14:textId="77777777" w:rsidR="00627ABF" w:rsidRDefault="00627ABF">
      <w:pPr>
        <w:tabs>
          <w:tab w:val="left" w:pos="0"/>
        </w:tabs>
        <w:spacing w:line="360" w:lineRule="auto"/>
        <w:jc w:val="center"/>
        <w:rPr>
          <w:rFonts w:ascii="Arial" w:hAnsi="Arial" w:cs="Arial"/>
          <w:b/>
          <w:szCs w:val="22"/>
          <w:u w:val="single"/>
        </w:rPr>
      </w:pPr>
    </w:p>
    <w:p w14:paraId="0E08F45E" w14:textId="1D2A3EA9" w:rsidR="00EB5704" w:rsidRDefault="00A22FE5" w:rsidP="00797A06">
      <w:pPr>
        <w:tabs>
          <w:tab w:val="left" w:pos="0"/>
        </w:tabs>
        <w:spacing w:line="360" w:lineRule="auto"/>
        <w:ind w:right="-150"/>
        <w:jc w:val="center"/>
        <w:rPr>
          <w:rFonts w:ascii="Arial" w:hAnsi="Arial" w:cs="Arial"/>
          <w:b/>
          <w:szCs w:val="22"/>
          <w:u w:val="single"/>
        </w:rPr>
      </w:pPr>
      <w:r>
        <w:rPr>
          <w:rFonts w:ascii="Arial" w:hAnsi="Arial" w:cs="Arial"/>
          <w:b/>
          <w:szCs w:val="22"/>
          <w:u w:val="single"/>
        </w:rPr>
        <w:t>IMPORTANT NOTICE</w:t>
      </w:r>
    </w:p>
    <w:p w14:paraId="0893787E" w14:textId="77777777" w:rsidR="00EB5704" w:rsidRDefault="00EB5704" w:rsidP="00797A06">
      <w:pPr>
        <w:tabs>
          <w:tab w:val="left" w:pos="0"/>
        </w:tabs>
        <w:spacing w:line="360" w:lineRule="auto"/>
        <w:ind w:right="-150"/>
        <w:jc w:val="center"/>
        <w:rPr>
          <w:rFonts w:ascii="Arial" w:hAnsi="Arial" w:cs="Arial"/>
          <w:b/>
          <w:i/>
          <w:sz w:val="22"/>
          <w:szCs w:val="22"/>
        </w:rPr>
      </w:pPr>
    </w:p>
    <w:p w14:paraId="1C82320C" w14:textId="77777777" w:rsidR="00360481" w:rsidRDefault="00360481" w:rsidP="00797A06">
      <w:pPr>
        <w:tabs>
          <w:tab w:val="left" w:pos="0"/>
        </w:tabs>
        <w:spacing w:line="360" w:lineRule="auto"/>
        <w:ind w:right="-150"/>
        <w:jc w:val="center"/>
        <w:rPr>
          <w:rFonts w:ascii="Arial" w:hAnsi="Arial" w:cs="Arial"/>
          <w:b/>
          <w:i/>
          <w:sz w:val="22"/>
          <w:szCs w:val="22"/>
        </w:rPr>
      </w:pPr>
    </w:p>
    <w:p w14:paraId="49C6B9A5" w14:textId="77777777" w:rsidR="00EB5704" w:rsidRDefault="00A22FE5" w:rsidP="00797A06">
      <w:pPr>
        <w:tabs>
          <w:tab w:val="left" w:pos="360"/>
        </w:tabs>
        <w:spacing w:line="360" w:lineRule="auto"/>
        <w:ind w:left="426" w:right="-150"/>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7CCCD20" w14:textId="77777777" w:rsidR="00EB5704" w:rsidRDefault="00A22FE5" w:rsidP="00797A06">
      <w:pPr>
        <w:tabs>
          <w:tab w:val="left" w:pos="360"/>
        </w:tabs>
        <w:spacing w:line="360" w:lineRule="auto"/>
        <w:ind w:left="426" w:right="-150"/>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36E62AD4" w14:textId="77777777" w:rsidR="00EB5704" w:rsidRDefault="00EB5704" w:rsidP="00797A06">
      <w:pPr>
        <w:tabs>
          <w:tab w:val="left" w:pos="360"/>
        </w:tabs>
        <w:spacing w:line="360" w:lineRule="auto"/>
        <w:ind w:left="426" w:right="-150"/>
        <w:jc w:val="center"/>
        <w:rPr>
          <w:rFonts w:ascii="Arial" w:hAnsi="Arial" w:cs="Arial"/>
          <w:i/>
          <w:sz w:val="22"/>
          <w:szCs w:val="22"/>
        </w:rPr>
      </w:pPr>
    </w:p>
    <w:p w14:paraId="3705D790" w14:textId="77777777" w:rsidR="00EB5704" w:rsidRDefault="00A22FE5" w:rsidP="00797A06">
      <w:pPr>
        <w:spacing w:line="360" w:lineRule="auto"/>
        <w:ind w:left="426" w:right="-150"/>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762B9344" w14:textId="77777777" w:rsidR="00EB5704" w:rsidRDefault="00EB5704" w:rsidP="00797A06">
      <w:pPr>
        <w:spacing w:line="360" w:lineRule="auto"/>
        <w:ind w:left="426" w:right="-150"/>
        <w:rPr>
          <w:rFonts w:ascii="Arial" w:hAnsi="Arial" w:cs="Arial"/>
          <w:b/>
          <w:sz w:val="22"/>
          <w:szCs w:val="22"/>
          <w:u w:val="single"/>
        </w:rPr>
      </w:pPr>
    </w:p>
    <w:p w14:paraId="00BD7D63" w14:textId="77777777" w:rsidR="00EB5704" w:rsidRDefault="00EB5704" w:rsidP="00797A06">
      <w:pPr>
        <w:spacing w:line="360" w:lineRule="auto"/>
        <w:ind w:left="426" w:right="-150"/>
        <w:rPr>
          <w:rFonts w:ascii="Arial" w:hAnsi="Arial" w:cs="Arial"/>
          <w:b/>
          <w:sz w:val="22"/>
          <w:szCs w:val="22"/>
          <w:u w:val="single"/>
        </w:rPr>
      </w:pPr>
    </w:p>
    <w:p w14:paraId="007FDED0" w14:textId="54338684" w:rsidR="00383FDD" w:rsidRDefault="00732544" w:rsidP="00797A06">
      <w:pPr>
        <w:spacing w:line="360" w:lineRule="auto"/>
        <w:ind w:left="426" w:right="-150"/>
        <w:jc w:val="center"/>
      </w:pPr>
      <w:r w:rsidRPr="004E00DD">
        <w:rPr>
          <w:rFonts w:ascii="Arial" w:hAnsi="Arial" w:cs="Arial"/>
          <w:b/>
          <w:i/>
          <w:sz w:val="22"/>
          <w:szCs w:val="22"/>
          <w:u w:val="single"/>
        </w:rPr>
        <w:t xml:space="preserve">Part </w:t>
      </w:r>
      <w:r w:rsidR="004E00DD" w:rsidRPr="004E00DD">
        <w:rPr>
          <w:rFonts w:ascii="Arial" w:hAnsi="Arial" w:cs="Arial"/>
          <w:b/>
          <w:i/>
          <w:sz w:val="22"/>
          <w:szCs w:val="22"/>
          <w:u w:val="single"/>
        </w:rPr>
        <w:t>J</w:t>
      </w:r>
      <w:r w:rsidR="00A22FE5" w:rsidRPr="004E00DD">
        <w:rPr>
          <w:rFonts w:ascii="Arial" w:hAnsi="Arial" w:cs="Arial"/>
          <w:b/>
          <w:i/>
          <w:sz w:val="22"/>
          <w:szCs w:val="22"/>
          <w:u w:val="single"/>
        </w:rPr>
        <w:t>:</w:t>
      </w:r>
      <w:r w:rsidR="00A22FE5" w:rsidRPr="00323B79">
        <w:rPr>
          <w:rFonts w:ascii="Arial" w:hAnsi="Arial" w:cs="Arial"/>
          <w:b/>
          <w:i/>
          <w:sz w:val="22"/>
          <w:szCs w:val="22"/>
          <w:u w:val="single"/>
        </w:rPr>
        <w:t xml:space="preserve"> R. K. Associates</w:t>
      </w:r>
      <w:r w:rsidR="00A22FE5" w:rsidRPr="006F424A">
        <w:rPr>
          <w:rFonts w:ascii="Arial" w:hAnsi="Arial" w:cs="Arial"/>
          <w:b/>
          <w:i/>
          <w:sz w:val="22"/>
          <w:szCs w:val="22"/>
          <w:u w:val="single"/>
        </w:rPr>
        <w:t xml:space="preserve">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44938C9B" w14:textId="77777777" w:rsidR="00383FDD" w:rsidRDefault="00383FDD">
      <w:r>
        <w:br w:type="page"/>
      </w:r>
    </w:p>
    <w:tbl>
      <w:tblPr>
        <w:tblW w:w="4951"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6922"/>
        <w:gridCol w:w="1404"/>
      </w:tblGrid>
      <w:tr w:rsidR="00A12125" w:rsidRPr="00516AC2" w14:paraId="0ED74FDE" w14:textId="77777777" w:rsidTr="00770D59">
        <w:trPr>
          <w:trHeight w:val="70"/>
        </w:trPr>
        <w:tc>
          <w:tcPr>
            <w:tcW w:w="5000" w:type="pct"/>
            <w:gridSpan w:val="3"/>
            <w:shd w:val="clear" w:color="auto" w:fill="002060"/>
            <w:vAlign w:val="center"/>
            <w:hideMark/>
          </w:tcPr>
          <w:p w14:paraId="6B8600BD"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5DF719A3" w14:textId="77777777" w:rsidTr="00797A06">
        <w:trPr>
          <w:trHeight w:val="169"/>
        </w:trPr>
        <w:tc>
          <w:tcPr>
            <w:tcW w:w="5000" w:type="pct"/>
            <w:gridSpan w:val="3"/>
            <w:shd w:val="clear" w:color="auto" w:fill="FFFFFF"/>
            <w:vAlign w:val="center"/>
          </w:tcPr>
          <w:p w14:paraId="751FBF34" w14:textId="77777777" w:rsidR="00A12125" w:rsidRPr="00516AC2" w:rsidRDefault="00A12125" w:rsidP="00CB1EE1">
            <w:pPr>
              <w:spacing w:line="360" w:lineRule="auto"/>
              <w:jc w:val="center"/>
              <w:rPr>
                <w:rFonts w:ascii="Arial" w:hAnsi="Arial" w:cs="Arial"/>
                <w:b/>
                <w:sz w:val="22"/>
                <w:szCs w:val="22"/>
              </w:rPr>
            </w:pPr>
          </w:p>
        </w:tc>
      </w:tr>
      <w:tr w:rsidR="00A12125" w:rsidRPr="00516AC2" w14:paraId="4EC54CB4" w14:textId="77777777" w:rsidTr="00797A06">
        <w:trPr>
          <w:trHeight w:val="54"/>
        </w:trPr>
        <w:tc>
          <w:tcPr>
            <w:tcW w:w="694" w:type="pct"/>
            <w:shd w:val="clear" w:color="auto" w:fill="DBE5F1" w:themeFill="accent1" w:themeFillTint="33"/>
            <w:vAlign w:val="center"/>
            <w:hideMark/>
          </w:tcPr>
          <w:p w14:paraId="6B9F63D8"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580" w:type="pct"/>
            <w:shd w:val="clear" w:color="auto" w:fill="DBE5F1" w:themeFill="accent1" w:themeFillTint="33"/>
            <w:vAlign w:val="center"/>
            <w:hideMark/>
          </w:tcPr>
          <w:p w14:paraId="5CC6494E"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26" w:type="pct"/>
            <w:shd w:val="clear" w:color="auto" w:fill="DBE5F1" w:themeFill="accent1" w:themeFillTint="33"/>
            <w:vAlign w:val="center"/>
            <w:hideMark/>
          </w:tcPr>
          <w:p w14:paraId="3DF72EA5"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2F95E960" w14:textId="77777777" w:rsidTr="00797A06">
        <w:trPr>
          <w:trHeight w:val="54"/>
        </w:trPr>
        <w:tc>
          <w:tcPr>
            <w:tcW w:w="694" w:type="pct"/>
            <w:shd w:val="clear" w:color="auto" w:fill="DBE5F1" w:themeFill="accent1" w:themeFillTint="33"/>
            <w:vAlign w:val="center"/>
          </w:tcPr>
          <w:p w14:paraId="021C6A4A"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580" w:type="pct"/>
            <w:shd w:val="clear" w:color="auto" w:fill="auto"/>
            <w:vAlign w:val="center"/>
          </w:tcPr>
          <w:p w14:paraId="172644A5" w14:textId="07531BBF" w:rsidR="00A12125" w:rsidRPr="00242DB1" w:rsidRDefault="00242DB1" w:rsidP="00CB1EE1">
            <w:pPr>
              <w:spacing w:line="360" w:lineRule="auto"/>
              <w:rPr>
                <w:rFonts w:ascii="Arial" w:hAnsi="Arial" w:cs="Arial"/>
                <w:b/>
                <w:bCs/>
                <w:color w:val="000000" w:themeColor="text1"/>
                <w:sz w:val="22"/>
                <w:szCs w:val="22"/>
              </w:rPr>
            </w:pPr>
            <w:r w:rsidRPr="00242DB1">
              <w:rPr>
                <w:rFonts w:ascii="Arial" w:hAnsi="Arial" w:cs="Arial"/>
                <w:b/>
                <w:bCs/>
                <w:color w:val="000000" w:themeColor="text1"/>
                <w:sz w:val="22"/>
                <w:szCs w:val="22"/>
              </w:rPr>
              <w:t>REPORT SUMMARY</w:t>
            </w:r>
          </w:p>
        </w:tc>
        <w:tc>
          <w:tcPr>
            <w:tcW w:w="726" w:type="pct"/>
            <w:shd w:val="clear" w:color="auto" w:fill="auto"/>
            <w:vAlign w:val="center"/>
          </w:tcPr>
          <w:p w14:paraId="3224246B" w14:textId="2C7A2AD1" w:rsidR="00A12125" w:rsidRPr="00BB4BEA" w:rsidRDefault="006E0067" w:rsidP="00CB1EE1">
            <w:pPr>
              <w:spacing w:line="360" w:lineRule="auto"/>
              <w:jc w:val="center"/>
              <w:rPr>
                <w:rFonts w:ascii="Arial" w:hAnsi="Arial" w:cs="Arial"/>
                <w:sz w:val="22"/>
                <w:szCs w:val="22"/>
              </w:rPr>
            </w:pPr>
            <w:r>
              <w:rPr>
                <w:rFonts w:ascii="Arial" w:hAnsi="Arial" w:cs="Arial"/>
                <w:sz w:val="22"/>
                <w:szCs w:val="22"/>
              </w:rPr>
              <w:t>3</w:t>
            </w:r>
          </w:p>
        </w:tc>
      </w:tr>
      <w:tr w:rsidR="00A12125" w:rsidRPr="00516AC2" w14:paraId="75F03399" w14:textId="77777777" w:rsidTr="00797A06">
        <w:trPr>
          <w:trHeight w:val="110"/>
        </w:trPr>
        <w:tc>
          <w:tcPr>
            <w:tcW w:w="694" w:type="pct"/>
            <w:vMerge w:val="restart"/>
            <w:shd w:val="clear" w:color="auto" w:fill="DBE5F1"/>
            <w:vAlign w:val="center"/>
            <w:hideMark/>
          </w:tcPr>
          <w:p w14:paraId="2526CCD0"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580" w:type="pct"/>
            <w:hideMark/>
          </w:tcPr>
          <w:p w14:paraId="5C8BFF3C" w14:textId="77777777"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26" w:type="pct"/>
          </w:tcPr>
          <w:p w14:paraId="01CB7911" w14:textId="77777777" w:rsidR="00A12125" w:rsidRPr="00BB4BEA" w:rsidRDefault="00A12125" w:rsidP="00CB1EE1">
            <w:pPr>
              <w:spacing w:line="360" w:lineRule="auto"/>
              <w:jc w:val="center"/>
              <w:rPr>
                <w:rFonts w:ascii="Arial" w:hAnsi="Arial" w:cs="Arial"/>
                <w:b/>
                <w:sz w:val="22"/>
                <w:szCs w:val="22"/>
              </w:rPr>
            </w:pPr>
          </w:p>
        </w:tc>
      </w:tr>
      <w:tr w:rsidR="00A12125" w:rsidRPr="00516AC2" w14:paraId="6EEA1B32" w14:textId="77777777" w:rsidTr="00797A06">
        <w:trPr>
          <w:trHeight w:val="58"/>
        </w:trPr>
        <w:tc>
          <w:tcPr>
            <w:tcW w:w="694" w:type="pct"/>
            <w:vMerge/>
            <w:vAlign w:val="center"/>
            <w:hideMark/>
          </w:tcPr>
          <w:p w14:paraId="1AF87E28" w14:textId="77777777" w:rsidR="00A12125" w:rsidRPr="00516AC2" w:rsidRDefault="00A12125" w:rsidP="00CB1EE1">
            <w:pPr>
              <w:spacing w:line="360" w:lineRule="auto"/>
              <w:jc w:val="center"/>
              <w:rPr>
                <w:rFonts w:ascii="Arial" w:hAnsi="Arial" w:cs="Arial"/>
                <w:b/>
                <w:sz w:val="22"/>
                <w:szCs w:val="22"/>
                <w:u w:val="single"/>
              </w:rPr>
            </w:pPr>
          </w:p>
        </w:tc>
        <w:tc>
          <w:tcPr>
            <w:tcW w:w="3580" w:type="pct"/>
            <w:hideMark/>
          </w:tcPr>
          <w:p w14:paraId="4A0C7B9A" w14:textId="77777777" w:rsidR="00A12125" w:rsidRPr="00516AC2" w:rsidRDefault="00A12125" w:rsidP="003848C7">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About the Report</w:t>
            </w:r>
          </w:p>
        </w:tc>
        <w:tc>
          <w:tcPr>
            <w:tcW w:w="726" w:type="pct"/>
          </w:tcPr>
          <w:p w14:paraId="5BEEB030" w14:textId="78854C67" w:rsidR="00A12125" w:rsidRPr="00BB4BEA" w:rsidRDefault="006E0067" w:rsidP="00CB1EE1">
            <w:pPr>
              <w:spacing w:line="360" w:lineRule="auto"/>
              <w:jc w:val="center"/>
              <w:rPr>
                <w:rFonts w:ascii="Arial" w:hAnsi="Arial" w:cs="Arial"/>
                <w:sz w:val="22"/>
                <w:szCs w:val="22"/>
              </w:rPr>
            </w:pPr>
            <w:r>
              <w:rPr>
                <w:rFonts w:ascii="Arial" w:hAnsi="Arial" w:cs="Arial"/>
                <w:sz w:val="22"/>
                <w:szCs w:val="22"/>
              </w:rPr>
              <w:t>5</w:t>
            </w:r>
          </w:p>
        </w:tc>
      </w:tr>
      <w:tr w:rsidR="00A12125" w:rsidRPr="00516AC2" w14:paraId="0D7A67DC" w14:textId="77777777" w:rsidTr="00797A06">
        <w:trPr>
          <w:trHeight w:val="294"/>
        </w:trPr>
        <w:tc>
          <w:tcPr>
            <w:tcW w:w="694" w:type="pct"/>
            <w:vMerge/>
            <w:vAlign w:val="center"/>
            <w:hideMark/>
          </w:tcPr>
          <w:p w14:paraId="26222D60" w14:textId="77777777" w:rsidR="00A12125" w:rsidRPr="00516AC2" w:rsidRDefault="00A12125" w:rsidP="00CB1EE1">
            <w:pPr>
              <w:spacing w:line="360" w:lineRule="auto"/>
              <w:jc w:val="center"/>
              <w:rPr>
                <w:rFonts w:ascii="Arial" w:hAnsi="Arial" w:cs="Arial"/>
                <w:b/>
                <w:sz w:val="22"/>
                <w:szCs w:val="22"/>
                <w:u w:val="single"/>
              </w:rPr>
            </w:pPr>
          </w:p>
        </w:tc>
        <w:tc>
          <w:tcPr>
            <w:tcW w:w="3580" w:type="pct"/>
            <w:hideMark/>
          </w:tcPr>
          <w:p w14:paraId="0833780C" w14:textId="77777777" w:rsidR="00A12125" w:rsidRPr="00516AC2" w:rsidRDefault="00A12125" w:rsidP="003848C7">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Executive summary</w:t>
            </w:r>
          </w:p>
        </w:tc>
        <w:tc>
          <w:tcPr>
            <w:tcW w:w="726" w:type="pct"/>
          </w:tcPr>
          <w:p w14:paraId="3991125E" w14:textId="68D1DA70" w:rsidR="00A12125" w:rsidRPr="00BB4BEA" w:rsidRDefault="006E0067" w:rsidP="00CB1EE1">
            <w:pPr>
              <w:spacing w:line="360" w:lineRule="auto"/>
              <w:jc w:val="center"/>
              <w:rPr>
                <w:rFonts w:ascii="Arial" w:hAnsi="Arial" w:cs="Arial"/>
                <w:sz w:val="22"/>
                <w:szCs w:val="22"/>
              </w:rPr>
            </w:pPr>
            <w:r>
              <w:rPr>
                <w:rFonts w:ascii="Arial" w:hAnsi="Arial" w:cs="Arial"/>
                <w:sz w:val="22"/>
                <w:szCs w:val="22"/>
              </w:rPr>
              <w:t>5</w:t>
            </w:r>
          </w:p>
        </w:tc>
      </w:tr>
      <w:tr w:rsidR="00A12125" w:rsidRPr="00516AC2" w14:paraId="1A7B19F4" w14:textId="77777777" w:rsidTr="00797A06">
        <w:trPr>
          <w:trHeight w:val="101"/>
        </w:trPr>
        <w:tc>
          <w:tcPr>
            <w:tcW w:w="694" w:type="pct"/>
            <w:vMerge/>
            <w:vAlign w:val="center"/>
            <w:hideMark/>
          </w:tcPr>
          <w:p w14:paraId="2BEF0FE1" w14:textId="77777777" w:rsidR="00A12125" w:rsidRPr="00516AC2" w:rsidRDefault="00A12125" w:rsidP="00CB1EE1">
            <w:pPr>
              <w:spacing w:line="360" w:lineRule="auto"/>
              <w:jc w:val="center"/>
              <w:rPr>
                <w:rFonts w:ascii="Arial" w:hAnsi="Arial" w:cs="Arial"/>
                <w:b/>
                <w:sz w:val="22"/>
                <w:szCs w:val="22"/>
                <w:u w:val="single"/>
              </w:rPr>
            </w:pPr>
          </w:p>
        </w:tc>
        <w:tc>
          <w:tcPr>
            <w:tcW w:w="3580" w:type="pct"/>
            <w:hideMark/>
          </w:tcPr>
          <w:p w14:paraId="0D4103FB" w14:textId="77777777" w:rsidR="00A12125" w:rsidRPr="00516AC2" w:rsidRDefault="00A12125" w:rsidP="003848C7">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26" w:type="pct"/>
          </w:tcPr>
          <w:p w14:paraId="1242747A" w14:textId="3E8F8F38" w:rsidR="00A12125" w:rsidRPr="00BB4BEA" w:rsidRDefault="006E0067"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14:paraId="43259955" w14:textId="77777777" w:rsidTr="00797A06">
        <w:trPr>
          <w:trHeight w:val="101"/>
        </w:trPr>
        <w:tc>
          <w:tcPr>
            <w:tcW w:w="694" w:type="pct"/>
            <w:vMerge/>
            <w:vAlign w:val="center"/>
            <w:hideMark/>
          </w:tcPr>
          <w:p w14:paraId="7F9F70DD" w14:textId="77777777" w:rsidR="00A12125" w:rsidRPr="00516AC2" w:rsidRDefault="00A12125" w:rsidP="00CB1EE1">
            <w:pPr>
              <w:spacing w:line="360" w:lineRule="auto"/>
              <w:jc w:val="center"/>
              <w:rPr>
                <w:rFonts w:ascii="Arial" w:hAnsi="Arial" w:cs="Arial"/>
                <w:b/>
                <w:sz w:val="22"/>
                <w:szCs w:val="22"/>
                <w:u w:val="single"/>
              </w:rPr>
            </w:pPr>
          </w:p>
        </w:tc>
        <w:tc>
          <w:tcPr>
            <w:tcW w:w="3580" w:type="pct"/>
            <w:hideMark/>
          </w:tcPr>
          <w:p w14:paraId="22B9DC93" w14:textId="46B0708C" w:rsidR="00A12125" w:rsidRPr="00516AC2" w:rsidRDefault="00A12125" w:rsidP="003848C7">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Scope of the Report</w:t>
            </w:r>
          </w:p>
        </w:tc>
        <w:tc>
          <w:tcPr>
            <w:tcW w:w="726" w:type="pct"/>
          </w:tcPr>
          <w:p w14:paraId="4F4FCAD8" w14:textId="3A19281F" w:rsidR="00A12125" w:rsidRPr="00BB4BEA" w:rsidRDefault="00B31EA9"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14:paraId="16522266" w14:textId="77777777" w:rsidTr="00797A06">
        <w:trPr>
          <w:trHeight w:val="101"/>
        </w:trPr>
        <w:tc>
          <w:tcPr>
            <w:tcW w:w="694" w:type="pct"/>
            <w:vMerge/>
            <w:vAlign w:val="center"/>
            <w:hideMark/>
          </w:tcPr>
          <w:p w14:paraId="14783C0E" w14:textId="77777777" w:rsidR="00A12125" w:rsidRPr="00516AC2" w:rsidRDefault="00A12125" w:rsidP="00CB1EE1">
            <w:pPr>
              <w:spacing w:line="360" w:lineRule="auto"/>
              <w:jc w:val="center"/>
              <w:rPr>
                <w:rFonts w:ascii="Arial" w:hAnsi="Arial" w:cs="Arial"/>
                <w:b/>
                <w:sz w:val="22"/>
                <w:szCs w:val="22"/>
                <w:u w:val="single"/>
              </w:rPr>
            </w:pPr>
          </w:p>
        </w:tc>
        <w:tc>
          <w:tcPr>
            <w:tcW w:w="3580" w:type="pct"/>
            <w:hideMark/>
          </w:tcPr>
          <w:p w14:paraId="63A4A752" w14:textId="77777777" w:rsidR="00A12125" w:rsidRPr="00516AC2" w:rsidRDefault="00A12125" w:rsidP="003848C7">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26" w:type="pct"/>
          </w:tcPr>
          <w:p w14:paraId="3EB3E482" w14:textId="38FC8AC1" w:rsidR="00A12125" w:rsidRPr="00BB4BEA" w:rsidRDefault="006E0067"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14:paraId="5CA2CCBC" w14:textId="77777777" w:rsidTr="00797A06">
        <w:trPr>
          <w:trHeight w:val="101"/>
        </w:trPr>
        <w:tc>
          <w:tcPr>
            <w:tcW w:w="694" w:type="pct"/>
            <w:vMerge/>
            <w:vAlign w:val="center"/>
            <w:hideMark/>
          </w:tcPr>
          <w:p w14:paraId="67FE6E5B" w14:textId="77777777" w:rsidR="00A12125" w:rsidRPr="00516AC2" w:rsidRDefault="00A12125" w:rsidP="00CB1EE1">
            <w:pPr>
              <w:spacing w:line="360" w:lineRule="auto"/>
              <w:jc w:val="center"/>
              <w:rPr>
                <w:rFonts w:ascii="Arial" w:hAnsi="Arial" w:cs="Arial"/>
                <w:b/>
                <w:sz w:val="22"/>
                <w:szCs w:val="22"/>
                <w:u w:val="single"/>
              </w:rPr>
            </w:pPr>
          </w:p>
        </w:tc>
        <w:tc>
          <w:tcPr>
            <w:tcW w:w="3580" w:type="pct"/>
            <w:hideMark/>
          </w:tcPr>
          <w:p w14:paraId="26DC87F4" w14:textId="77777777" w:rsidR="00A12125" w:rsidRPr="00516AC2" w:rsidRDefault="00A12125" w:rsidP="003848C7">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26" w:type="pct"/>
          </w:tcPr>
          <w:p w14:paraId="75586EE2" w14:textId="10ED495D" w:rsidR="00A12125" w:rsidRPr="00BB4BEA" w:rsidRDefault="00B31EA9"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14:paraId="2E986C42" w14:textId="77777777" w:rsidTr="00797A06">
        <w:trPr>
          <w:trHeight w:val="101"/>
        </w:trPr>
        <w:tc>
          <w:tcPr>
            <w:tcW w:w="694" w:type="pct"/>
            <w:vMerge/>
            <w:vAlign w:val="center"/>
          </w:tcPr>
          <w:p w14:paraId="6C953338" w14:textId="77777777" w:rsidR="00A12125" w:rsidRPr="00516AC2" w:rsidRDefault="00A12125" w:rsidP="00CB1EE1">
            <w:pPr>
              <w:spacing w:line="360" w:lineRule="auto"/>
              <w:jc w:val="center"/>
              <w:rPr>
                <w:rFonts w:ascii="Arial" w:hAnsi="Arial" w:cs="Arial"/>
                <w:b/>
                <w:sz w:val="22"/>
                <w:szCs w:val="22"/>
                <w:u w:val="single"/>
              </w:rPr>
            </w:pPr>
          </w:p>
        </w:tc>
        <w:tc>
          <w:tcPr>
            <w:tcW w:w="3580" w:type="pct"/>
          </w:tcPr>
          <w:p w14:paraId="32DACCE7" w14:textId="77777777" w:rsidR="00A12125" w:rsidRPr="00516AC2" w:rsidRDefault="00A12125" w:rsidP="003848C7">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26" w:type="pct"/>
          </w:tcPr>
          <w:p w14:paraId="0EF38094" w14:textId="5ED071ED" w:rsidR="00A12125"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1</w:t>
            </w:r>
            <w:r w:rsidR="006E0067">
              <w:rPr>
                <w:rFonts w:ascii="Arial" w:hAnsi="Arial" w:cs="Arial"/>
                <w:sz w:val="22"/>
                <w:szCs w:val="22"/>
              </w:rPr>
              <w:t>0</w:t>
            </w:r>
          </w:p>
        </w:tc>
      </w:tr>
      <w:tr w:rsidR="00803E7C" w:rsidRPr="00516AC2" w14:paraId="5EF74F8F" w14:textId="77777777" w:rsidTr="00797A06">
        <w:trPr>
          <w:trHeight w:val="110"/>
        </w:trPr>
        <w:tc>
          <w:tcPr>
            <w:tcW w:w="694" w:type="pct"/>
            <w:vMerge w:val="restart"/>
            <w:shd w:val="clear" w:color="auto" w:fill="DBE5F1"/>
            <w:vAlign w:val="center"/>
            <w:hideMark/>
          </w:tcPr>
          <w:p w14:paraId="287DE630" w14:textId="77777777" w:rsidR="00803E7C" w:rsidRPr="00516AC2" w:rsidRDefault="00803E7C"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580" w:type="pct"/>
            <w:hideMark/>
          </w:tcPr>
          <w:p w14:paraId="00F47A7C" w14:textId="77777777" w:rsidR="00803E7C" w:rsidRPr="00516AC2" w:rsidRDefault="00803E7C"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26" w:type="pct"/>
          </w:tcPr>
          <w:p w14:paraId="3E0B9F9E" w14:textId="77777777" w:rsidR="00803E7C" w:rsidRPr="00BB4BEA" w:rsidRDefault="00803E7C" w:rsidP="00CB1EE1">
            <w:pPr>
              <w:spacing w:line="360" w:lineRule="auto"/>
              <w:jc w:val="center"/>
              <w:rPr>
                <w:rFonts w:ascii="Arial" w:hAnsi="Arial" w:cs="Arial"/>
                <w:b/>
                <w:sz w:val="22"/>
                <w:szCs w:val="22"/>
              </w:rPr>
            </w:pPr>
          </w:p>
        </w:tc>
      </w:tr>
      <w:tr w:rsidR="00803E7C" w:rsidRPr="00516AC2" w14:paraId="146E1FB9" w14:textId="77777777" w:rsidTr="00797A06">
        <w:trPr>
          <w:trHeight w:val="305"/>
        </w:trPr>
        <w:tc>
          <w:tcPr>
            <w:tcW w:w="694" w:type="pct"/>
            <w:vMerge/>
            <w:vAlign w:val="center"/>
            <w:hideMark/>
          </w:tcPr>
          <w:p w14:paraId="50B3FA1D" w14:textId="77777777" w:rsidR="00803E7C" w:rsidRPr="00516AC2" w:rsidRDefault="00803E7C" w:rsidP="00CB1EE1">
            <w:pPr>
              <w:spacing w:line="360" w:lineRule="auto"/>
              <w:jc w:val="center"/>
              <w:rPr>
                <w:rFonts w:ascii="Arial" w:hAnsi="Arial" w:cs="Arial"/>
                <w:b/>
                <w:sz w:val="22"/>
                <w:szCs w:val="22"/>
                <w:u w:val="single"/>
              </w:rPr>
            </w:pPr>
          </w:p>
        </w:tc>
        <w:tc>
          <w:tcPr>
            <w:tcW w:w="3580" w:type="pct"/>
            <w:hideMark/>
          </w:tcPr>
          <w:p w14:paraId="238F0A38" w14:textId="77777777" w:rsidR="00803E7C" w:rsidRPr="00516AC2" w:rsidRDefault="00803E7C" w:rsidP="003848C7">
            <w:pPr>
              <w:pStyle w:val="ListParagraph"/>
              <w:numPr>
                <w:ilvl w:val="0"/>
                <w:numId w:val="15"/>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26" w:type="pct"/>
          </w:tcPr>
          <w:p w14:paraId="4187DE76" w14:textId="50AE67F1" w:rsidR="00803E7C" w:rsidRPr="00BB4BEA" w:rsidRDefault="00803E7C" w:rsidP="001D0594">
            <w:pPr>
              <w:spacing w:line="276" w:lineRule="auto"/>
              <w:jc w:val="center"/>
              <w:rPr>
                <w:rFonts w:ascii="Arial" w:hAnsi="Arial" w:cs="Arial"/>
                <w:sz w:val="22"/>
                <w:szCs w:val="22"/>
              </w:rPr>
            </w:pPr>
            <w:r w:rsidRPr="00BB4BEA">
              <w:rPr>
                <w:rFonts w:ascii="Arial" w:hAnsi="Arial" w:cs="Arial"/>
                <w:sz w:val="22"/>
                <w:szCs w:val="22"/>
              </w:rPr>
              <w:t>1</w:t>
            </w:r>
            <w:r w:rsidR="006E0067">
              <w:rPr>
                <w:rFonts w:ascii="Arial" w:hAnsi="Arial" w:cs="Arial"/>
                <w:sz w:val="22"/>
                <w:szCs w:val="22"/>
              </w:rPr>
              <w:t>1</w:t>
            </w:r>
          </w:p>
        </w:tc>
      </w:tr>
      <w:tr w:rsidR="0028575A" w:rsidRPr="00516AC2" w14:paraId="20DC4BA6" w14:textId="77777777" w:rsidTr="00797A06">
        <w:trPr>
          <w:trHeight w:val="255"/>
        </w:trPr>
        <w:tc>
          <w:tcPr>
            <w:tcW w:w="694" w:type="pct"/>
            <w:vMerge/>
            <w:vAlign w:val="center"/>
          </w:tcPr>
          <w:p w14:paraId="598D37D9" w14:textId="77777777" w:rsidR="0028575A" w:rsidRPr="00516AC2" w:rsidRDefault="0028575A" w:rsidP="00CB1EE1">
            <w:pPr>
              <w:spacing w:line="360" w:lineRule="auto"/>
              <w:jc w:val="center"/>
              <w:rPr>
                <w:rFonts w:ascii="Arial" w:hAnsi="Arial" w:cs="Arial"/>
                <w:b/>
                <w:sz w:val="22"/>
                <w:szCs w:val="22"/>
                <w:u w:val="single"/>
              </w:rPr>
            </w:pPr>
          </w:p>
        </w:tc>
        <w:tc>
          <w:tcPr>
            <w:tcW w:w="3580" w:type="pct"/>
          </w:tcPr>
          <w:p w14:paraId="19A46583" w14:textId="4ABEA37F" w:rsidR="0028575A" w:rsidRPr="00516AC2" w:rsidRDefault="0028575A" w:rsidP="003848C7">
            <w:pPr>
              <w:pStyle w:val="ListParagraph"/>
              <w:numPr>
                <w:ilvl w:val="0"/>
                <w:numId w:val="15"/>
              </w:numPr>
              <w:tabs>
                <w:tab w:val="left" w:pos="0"/>
              </w:tabs>
              <w:spacing w:line="360" w:lineRule="auto"/>
              <w:ind w:left="459"/>
              <w:rPr>
                <w:rFonts w:ascii="Arial" w:hAnsi="Arial" w:cs="Arial"/>
                <w:sz w:val="22"/>
                <w:szCs w:val="22"/>
              </w:rPr>
            </w:pPr>
            <w:r>
              <w:rPr>
                <w:rFonts w:ascii="Arial" w:hAnsi="Arial" w:cs="Arial"/>
                <w:sz w:val="22"/>
                <w:szCs w:val="22"/>
              </w:rPr>
              <w:t>Shareholding Details</w:t>
            </w:r>
          </w:p>
        </w:tc>
        <w:tc>
          <w:tcPr>
            <w:tcW w:w="726" w:type="pct"/>
          </w:tcPr>
          <w:p w14:paraId="52D718B9" w14:textId="34726909" w:rsidR="0028575A" w:rsidRPr="00BB4BEA" w:rsidRDefault="0028575A" w:rsidP="001D0594">
            <w:pPr>
              <w:spacing w:line="276" w:lineRule="auto"/>
              <w:jc w:val="center"/>
              <w:rPr>
                <w:rFonts w:ascii="Arial" w:hAnsi="Arial" w:cs="Arial"/>
                <w:sz w:val="22"/>
                <w:szCs w:val="22"/>
              </w:rPr>
            </w:pPr>
            <w:r w:rsidRPr="00BB4BEA">
              <w:rPr>
                <w:rFonts w:ascii="Arial" w:hAnsi="Arial" w:cs="Arial"/>
                <w:sz w:val="22"/>
                <w:szCs w:val="22"/>
              </w:rPr>
              <w:t>1</w:t>
            </w:r>
            <w:r w:rsidR="006E0067">
              <w:rPr>
                <w:rFonts w:ascii="Arial" w:hAnsi="Arial" w:cs="Arial"/>
                <w:sz w:val="22"/>
                <w:szCs w:val="22"/>
              </w:rPr>
              <w:t>2</w:t>
            </w:r>
          </w:p>
        </w:tc>
      </w:tr>
      <w:tr w:rsidR="00803E7C" w:rsidRPr="00516AC2" w14:paraId="1E8B01AC" w14:textId="77777777" w:rsidTr="00797A06">
        <w:trPr>
          <w:trHeight w:val="101"/>
        </w:trPr>
        <w:tc>
          <w:tcPr>
            <w:tcW w:w="694" w:type="pct"/>
            <w:vMerge/>
            <w:shd w:val="clear" w:color="auto" w:fill="DBE5F1"/>
            <w:vAlign w:val="center"/>
          </w:tcPr>
          <w:p w14:paraId="5FC3C14A" w14:textId="77777777" w:rsidR="00803E7C" w:rsidRPr="00516AC2" w:rsidRDefault="00803E7C" w:rsidP="00CB1EE1">
            <w:pPr>
              <w:spacing w:line="360" w:lineRule="auto"/>
              <w:jc w:val="center"/>
              <w:rPr>
                <w:rFonts w:ascii="Arial" w:hAnsi="Arial" w:cs="Arial"/>
                <w:b/>
                <w:sz w:val="22"/>
                <w:szCs w:val="22"/>
                <w:u w:val="single"/>
              </w:rPr>
            </w:pPr>
          </w:p>
        </w:tc>
        <w:tc>
          <w:tcPr>
            <w:tcW w:w="3580" w:type="pct"/>
            <w:shd w:val="clear" w:color="auto" w:fill="auto"/>
            <w:hideMark/>
          </w:tcPr>
          <w:p w14:paraId="73DB1FDA" w14:textId="41349F07" w:rsidR="00803E7C" w:rsidRPr="00516AC2" w:rsidRDefault="00803E7C" w:rsidP="003848C7">
            <w:pPr>
              <w:pStyle w:val="ListParagraph"/>
              <w:numPr>
                <w:ilvl w:val="0"/>
                <w:numId w:val="15"/>
              </w:numPr>
              <w:tabs>
                <w:tab w:val="left" w:pos="0"/>
              </w:tabs>
              <w:spacing w:line="360" w:lineRule="auto"/>
              <w:ind w:left="459"/>
              <w:rPr>
                <w:rFonts w:ascii="Arial" w:hAnsi="Arial" w:cs="Arial"/>
                <w:sz w:val="22"/>
                <w:szCs w:val="22"/>
              </w:rPr>
            </w:pPr>
            <w:r w:rsidRPr="00516AC2">
              <w:rPr>
                <w:rFonts w:ascii="Arial" w:hAnsi="Arial" w:cs="Arial"/>
                <w:sz w:val="22"/>
                <w:szCs w:val="22"/>
              </w:rPr>
              <w:t>Directors Profile</w:t>
            </w:r>
          </w:p>
        </w:tc>
        <w:tc>
          <w:tcPr>
            <w:tcW w:w="726" w:type="pct"/>
          </w:tcPr>
          <w:p w14:paraId="3861E495" w14:textId="0644C5EF" w:rsidR="00803E7C" w:rsidRPr="00BB4BEA" w:rsidRDefault="00803E7C" w:rsidP="00CB1EE1">
            <w:pPr>
              <w:spacing w:line="360" w:lineRule="auto"/>
              <w:jc w:val="center"/>
              <w:rPr>
                <w:rFonts w:ascii="Arial" w:hAnsi="Arial" w:cs="Arial"/>
                <w:sz w:val="22"/>
                <w:szCs w:val="22"/>
              </w:rPr>
            </w:pPr>
            <w:r w:rsidRPr="00BB4BEA">
              <w:rPr>
                <w:rFonts w:ascii="Arial" w:hAnsi="Arial" w:cs="Arial"/>
                <w:sz w:val="22"/>
                <w:szCs w:val="22"/>
              </w:rPr>
              <w:t>1</w:t>
            </w:r>
            <w:r w:rsidR="006E0067">
              <w:rPr>
                <w:rFonts w:ascii="Arial" w:hAnsi="Arial" w:cs="Arial"/>
                <w:sz w:val="22"/>
                <w:szCs w:val="22"/>
              </w:rPr>
              <w:t>2</w:t>
            </w:r>
          </w:p>
        </w:tc>
      </w:tr>
      <w:tr w:rsidR="00C45A8D" w:rsidRPr="00516AC2" w14:paraId="5E1854B0" w14:textId="77777777" w:rsidTr="00797A06">
        <w:trPr>
          <w:trHeight w:val="294"/>
        </w:trPr>
        <w:tc>
          <w:tcPr>
            <w:tcW w:w="694" w:type="pct"/>
            <w:vMerge w:val="restart"/>
            <w:shd w:val="clear" w:color="auto" w:fill="DBE5F1"/>
            <w:vAlign w:val="center"/>
            <w:hideMark/>
          </w:tcPr>
          <w:p w14:paraId="55CBD948" w14:textId="77777777"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580" w:type="pct"/>
            <w:hideMark/>
          </w:tcPr>
          <w:p w14:paraId="085B8909" w14:textId="351B844C" w:rsidR="00C45A8D" w:rsidRPr="00516AC2" w:rsidRDefault="00C45A8D" w:rsidP="00CB1EE1">
            <w:pPr>
              <w:tabs>
                <w:tab w:val="left" w:pos="0"/>
              </w:tabs>
              <w:spacing w:line="360" w:lineRule="auto"/>
              <w:rPr>
                <w:rFonts w:ascii="Arial" w:hAnsi="Arial" w:cs="Arial"/>
                <w:sz w:val="22"/>
                <w:szCs w:val="22"/>
              </w:rPr>
            </w:pPr>
            <w:r w:rsidRPr="00516AC2">
              <w:rPr>
                <w:rFonts w:ascii="Arial" w:hAnsi="Arial" w:cs="Arial"/>
                <w:b/>
                <w:sz w:val="22"/>
                <w:szCs w:val="22"/>
              </w:rPr>
              <w:t>Infrastructure Details</w:t>
            </w:r>
          </w:p>
        </w:tc>
        <w:tc>
          <w:tcPr>
            <w:tcW w:w="726" w:type="pct"/>
          </w:tcPr>
          <w:p w14:paraId="3AA4C4A2" w14:textId="77777777" w:rsidR="00C45A8D" w:rsidRPr="00BB4BEA" w:rsidRDefault="00C45A8D" w:rsidP="00CB1EE1">
            <w:pPr>
              <w:spacing w:line="360" w:lineRule="auto"/>
              <w:jc w:val="center"/>
              <w:rPr>
                <w:rFonts w:ascii="Arial" w:hAnsi="Arial" w:cs="Arial"/>
                <w:b/>
                <w:sz w:val="22"/>
                <w:szCs w:val="22"/>
              </w:rPr>
            </w:pPr>
          </w:p>
        </w:tc>
      </w:tr>
      <w:tr w:rsidR="00C45A8D" w:rsidRPr="00516AC2" w14:paraId="42E4AA34" w14:textId="77777777" w:rsidTr="00797A06">
        <w:trPr>
          <w:trHeight w:val="294"/>
        </w:trPr>
        <w:tc>
          <w:tcPr>
            <w:tcW w:w="694" w:type="pct"/>
            <w:vMerge/>
            <w:vAlign w:val="center"/>
            <w:hideMark/>
          </w:tcPr>
          <w:p w14:paraId="6675DBF8" w14:textId="77777777" w:rsidR="00C45A8D" w:rsidRPr="00516AC2" w:rsidRDefault="00C45A8D" w:rsidP="00CB1EE1">
            <w:pPr>
              <w:spacing w:line="360" w:lineRule="auto"/>
              <w:jc w:val="center"/>
              <w:rPr>
                <w:rFonts w:ascii="Arial" w:hAnsi="Arial" w:cs="Arial"/>
                <w:b/>
                <w:sz w:val="22"/>
                <w:szCs w:val="22"/>
                <w:u w:val="single"/>
              </w:rPr>
            </w:pPr>
          </w:p>
        </w:tc>
        <w:tc>
          <w:tcPr>
            <w:tcW w:w="3580" w:type="pct"/>
            <w:hideMark/>
          </w:tcPr>
          <w:p w14:paraId="5284B8D8" w14:textId="7BAF1B44" w:rsidR="00C45A8D" w:rsidRPr="00516AC2" w:rsidRDefault="00C45A8D" w:rsidP="003848C7">
            <w:pPr>
              <w:pStyle w:val="ListParagraph"/>
              <w:numPr>
                <w:ilvl w:val="0"/>
                <w:numId w:val="16"/>
              </w:numPr>
              <w:tabs>
                <w:tab w:val="left" w:pos="0"/>
              </w:tabs>
              <w:spacing w:line="360" w:lineRule="auto"/>
              <w:ind w:left="459"/>
              <w:rPr>
                <w:rFonts w:ascii="Arial" w:hAnsi="Arial" w:cs="Arial"/>
                <w:sz w:val="22"/>
                <w:szCs w:val="22"/>
              </w:rPr>
            </w:pPr>
            <w:r>
              <w:rPr>
                <w:rFonts w:ascii="Arial" w:hAnsi="Arial" w:cs="Arial"/>
                <w:sz w:val="22"/>
                <w:szCs w:val="22"/>
              </w:rPr>
              <w:t>Plant</w:t>
            </w:r>
            <w:r w:rsidRPr="00516AC2">
              <w:rPr>
                <w:rFonts w:ascii="Arial" w:hAnsi="Arial" w:cs="Arial"/>
                <w:sz w:val="22"/>
                <w:szCs w:val="22"/>
              </w:rPr>
              <w:t xml:space="preserve"> Location</w:t>
            </w:r>
          </w:p>
        </w:tc>
        <w:tc>
          <w:tcPr>
            <w:tcW w:w="726" w:type="pct"/>
          </w:tcPr>
          <w:p w14:paraId="48B42B0F" w14:textId="4265B439" w:rsidR="00C45A8D"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1</w:t>
            </w:r>
            <w:r w:rsidR="006E0067">
              <w:rPr>
                <w:rFonts w:ascii="Arial" w:hAnsi="Arial" w:cs="Arial"/>
                <w:sz w:val="22"/>
                <w:szCs w:val="22"/>
              </w:rPr>
              <w:t>5</w:t>
            </w:r>
          </w:p>
        </w:tc>
      </w:tr>
      <w:tr w:rsidR="00C45A8D" w:rsidRPr="00516AC2" w14:paraId="03565FBF" w14:textId="77777777" w:rsidTr="00797A06">
        <w:trPr>
          <w:trHeight w:val="294"/>
        </w:trPr>
        <w:tc>
          <w:tcPr>
            <w:tcW w:w="694" w:type="pct"/>
            <w:vMerge/>
            <w:shd w:val="clear" w:color="auto" w:fill="DBE5F1"/>
            <w:vAlign w:val="center"/>
          </w:tcPr>
          <w:p w14:paraId="596258DE" w14:textId="77777777" w:rsidR="00C45A8D" w:rsidRPr="00516AC2" w:rsidRDefault="00C45A8D" w:rsidP="00CB1EE1">
            <w:pPr>
              <w:spacing w:line="360" w:lineRule="auto"/>
              <w:jc w:val="center"/>
              <w:rPr>
                <w:rFonts w:ascii="Arial" w:hAnsi="Arial" w:cs="Arial"/>
                <w:b/>
                <w:sz w:val="22"/>
                <w:szCs w:val="22"/>
                <w:u w:val="single"/>
              </w:rPr>
            </w:pPr>
          </w:p>
        </w:tc>
        <w:tc>
          <w:tcPr>
            <w:tcW w:w="3580" w:type="pct"/>
            <w:hideMark/>
          </w:tcPr>
          <w:p w14:paraId="2CF81D88" w14:textId="39228D81" w:rsidR="00C45A8D" w:rsidRPr="00516AC2" w:rsidRDefault="00B3729B" w:rsidP="003848C7">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Location </w:t>
            </w:r>
            <w:r w:rsidR="001D0594" w:rsidRPr="00516AC2">
              <w:rPr>
                <w:rFonts w:ascii="Arial" w:hAnsi="Arial" w:cs="Arial"/>
                <w:sz w:val="22"/>
                <w:szCs w:val="22"/>
              </w:rPr>
              <w:t>Map</w:t>
            </w:r>
          </w:p>
        </w:tc>
        <w:tc>
          <w:tcPr>
            <w:tcW w:w="726" w:type="pct"/>
          </w:tcPr>
          <w:p w14:paraId="4591BEED" w14:textId="24A55BB4" w:rsidR="00C45A8D" w:rsidRPr="00BB4BEA" w:rsidRDefault="00B3729B" w:rsidP="00CB1EE1">
            <w:pPr>
              <w:spacing w:line="360" w:lineRule="auto"/>
              <w:jc w:val="center"/>
              <w:rPr>
                <w:rFonts w:ascii="Arial" w:hAnsi="Arial" w:cs="Arial"/>
                <w:sz w:val="22"/>
                <w:szCs w:val="22"/>
              </w:rPr>
            </w:pPr>
            <w:r w:rsidRPr="00BB4BEA">
              <w:rPr>
                <w:rFonts w:ascii="Arial" w:hAnsi="Arial" w:cs="Arial"/>
                <w:sz w:val="22"/>
                <w:szCs w:val="22"/>
              </w:rPr>
              <w:t>1</w:t>
            </w:r>
            <w:r w:rsidR="006E0067">
              <w:rPr>
                <w:rFonts w:ascii="Arial" w:hAnsi="Arial" w:cs="Arial"/>
                <w:sz w:val="22"/>
                <w:szCs w:val="22"/>
              </w:rPr>
              <w:t>5</w:t>
            </w:r>
          </w:p>
        </w:tc>
      </w:tr>
      <w:tr w:rsidR="00C45A8D" w:rsidRPr="00516AC2" w14:paraId="1EE258F9" w14:textId="77777777" w:rsidTr="00797A06">
        <w:trPr>
          <w:trHeight w:val="294"/>
        </w:trPr>
        <w:tc>
          <w:tcPr>
            <w:tcW w:w="694" w:type="pct"/>
            <w:vMerge/>
            <w:shd w:val="clear" w:color="auto" w:fill="DBE5F1"/>
            <w:vAlign w:val="center"/>
          </w:tcPr>
          <w:p w14:paraId="23A3C71B" w14:textId="77777777" w:rsidR="00C45A8D" w:rsidRPr="00516AC2" w:rsidRDefault="00C45A8D" w:rsidP="00CB1EE1">
            <w:pPr>
              <w:spacing w:line="360" w:lineRule="auto"/>
              <w:jc w:val="center"/>
              <w:rPr>
                <w:rFonts w:ascii="Arial" w:hAnsi="Arial" w:cs="Arial"/>
                <w:b/>
                <w:sz w:val="22"/>
                <w:szCs w:val="22"/>
                <w:u w:val="single"/>
              </w:rPr>
            </w:pPr>
          </w:p>
        </w:tc>
        <w:tc>
          <w:tcPr>
            <w:tcW w:w="3580" w:type="pct"/>
            <w:hideMark/>
          </w:tcPr>
          <w:p w14:paraId="5D1A0A6F" w14:textId="77777777" w:rsidR="00C45A8D" w:rsidRPr="00516AC2" w:rsidRDefault="00B3729B" w:rsidP="003848C7">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Layout Plan</w:t>
            </w:r>
          </w:p>
        </w:tc>
        <w:tc>
          <w:tcPr>
            <w:tcW w:w="726" w:type="pct"/>
          </w:tcPr>
          <w:p w14:paraId="4B0F23EF" w14:textId="1D39AD45" w:rsidR="00C45A8D" w:rsidRPr="00BB4BEA" w:rsidRDefault="00E33B32" w:rsidP="00CB1EE1">
            <w:pPr>
              <w:spacing w:line="360" w:lineRule="auto"/>
              <w:jc w:val="center"/>
              <w:rPr>
                <w:rFonts w:ascii="Arial" w:hAnsi="Arial" w:cs="Arial"/>
                <w:sz w:val="22"/>
                <w:szCs w:val="22"/>
              </w:rPr>
            </w:pPr>
            <w:r w:rsidRPr="00BB4BEA">
              <w:rPr>
                <w:rFonts w:ascii="Arial" w:hAnsi="Arial" w:cs="Arial"/>
                <w:sz w:val="22"/>
                <w:szCs w:val="22"/>
              </w:rPr>
              <w:t>1</w:t>
            </w:r>
            <w:r w:rsidR="006E0067">
              <w:rPr>
                <w:rFonts w:ascii="Arial" w:hAnsi="Arial" w:cs="Arial"/>
                <w:sz w:val="22"/>
                <w:szCs w:val="22"/>
              </w:rPr>
              <w:t>6</w:t>
            </w:r>
          </w:p>
        </w:tc>
      </w:tr>
      <w:tr w:rsidR="00C45A8D" w:rsidRPr="00516AC2" w14:paraId="65D2B9A1" w14:textId="77777777" w:rsidTr="00797A06">
        <w:trPr>
          <w:trHeight w:val="294"/>
        </w:trPr>
        <w:tc>
          <w:tcPr>
            <w:tcW w:w="694" w:type="pct"/>
            <w:vMerge/>
            <w:shd w:val="clear" w:color="auto" w:fill="DBE5F1"/>
            <w:vAlign w:val="center"/>
          </w:tcPr>
          <w:p w14:paraId="6C7C176E" w14:textId="77777777" w:rsidR="00C45A8D" w:rsidRPr="00516AC2" w:rsidRDefault="00C45A8D" w:rsidP="00CB1EE1">
            <w:pPr>
              <w:spacing w:line="360" w:lineRule="auto"/>
              <w:jc w:val="center"/>
              <w:rPr>
                <w:rFonts w:ascii="Arial" w:hAnsi="Arial" w:cs="Arial"/>
                <w:b/>
                <w:sz w:val="22"/>
                <w:szCs w:val="22"/>
                <w:u w:val="single"/>
              </w:rPr>
            </w:pPr>
          </w:p>
        </w:tc>
        <w:tc>
          <w:tcPr>
            <w:tcW w:w="3580" w:type="pct"/>
            <w:hideMark/>
          </w:tcPr>
          <w:p w14:paraId="6F9BC208" w14:textId="77777777" w:rsidR="00C45A8D" w:rsidRPr="00516AC2" w:rsidRDefault="00C45A8D" w:rsidP="003848C7">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26" w:type="pct"/>
          </w:tcPr>
          <w:p w14:paraId="456F9C79" w14:textId="78099CA6" w:rsidR="00C45A8D" w:rsidRPr="00BB4BEA" w:rsidRDefault="006E0067" w:rsidP="00CB1EE1">
            <w:pPr>
              <w:spacing w:line="360" w:lineRule="auto"/>
              <w:jc w:val="center"/>
              <w:rPr>
                <w:rFonts w:ascii="Arial" w:hAnsi="Arial" w:cs="Arial"/>
                <w:sz w:val="22"/>
                <w:szCs w:val="22"/>
              </w:rPr>
            </w:pPr>
            <w:r>
              <w:rPr>
                <w:rFonts w:ascii="Arial" w:hAnsi="Arial" w:cs="Arial"/>
                <w:sz w:val="22"/>
                <w:szCs w:val="22"/>
              </w:rPr>
              <w:t>18</w:t>
            </w:r>
          </w:p>
        </w:tc>
      </w:tr>
      <w:tr w:rsidR="00C45A8D" w:rsidRPr="00516AC2" w14:paraId="2BDA9A12" w14:textId="77777777" w:rsidTr="00797A06">
        <w:trPr>
          <w:trHeight w:val="294"/>
        </w:trPr>
        <w:tc>
          <w:tcPr>
            <w:tcW w:w="694" w:type="pct"/>
            <w:vMerge/>
            <w:shd w:val="clear" w:color="auto" w:fill="DBE5F1"/>
            <w:vAlign w:val="center"/>
          </w:tcPr>
          <w:p w14:paraId="60283000" w14:textId="77777777" w:rsidR="00C45A8D" w:rsidRPr="00516AC2" w:rsidRDefault="00C45A8D" w:rsidP="00CB1EE1">
            <w:pPr>
              <w:spacing w:line="360" w:lineRule="auto"/>
              <w:jc w:val="center"/>
              <w:rPr>
                <w:rFonts w:ascii="Arial" w:hAnsi="Arial" w:cs="Arial"/>
                <w:b/>
                <w:sz w:val="22"/>
                <w:szCs w:val="22"/>
                <w:u w:val="single"/>
              </w:rPr>
            </w:pPr>
          </w:p>
        </w:tc>
        <w:tc>
          <w:tcPr>
            <w:tcW w:w="3580" w:type="pct"/>
            <w:hideMark/>
          </w:tcPr>
          <w:p w14:paraId="00C65A07" w14:textId="77777777" w:rsidR="00C45A8D" w:rsidRPr="00516AC2" w:rsidRDefault="00C45A8D" w:rsidP="003848C7">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26" w:type="pct"/>
          </w:tcPr>
          <w:p w14:paraId="547872D8" w14:textId="3C393D87" w:rsidR="00C45A8D" w:rsidRPr="00BB4BEA" w:rsidRDefault="006E0067" w:rsidP="00CB1EE1">
            <w:pPr>
              <w:spacing w:line="360" w:lineRule="auto"/>
              <w:jc w:val="center"/>
              <w:rPr>
                <w:rFonts w:ascii="Arial" w:hAnsi="Arial" w:cs="Arial"/>
                <w:sz w:val="22"/>
                <w:szCs w:val="22"/>
              </w:rPr>
            </w:pPr>
            <w:r>
              <w:rPr>
                <w:rFonts w:ascii="Arial" w:hAnsi="Arial" w:cs="Arial"/>
                <w:sz w:val="22"/>
                <w:szCs w:val="22"/>
              </w:rPr>
              <w:t>19</w:t>
            </w:r>
          </w:p>
        </w:tc>
      </w:tr>
      <w:tr w:rsidR="00C45A8D" w:rsidRPr="00516AC2" w14:paraId="5DFFFEB3" w14:textId="77777777" w:rsidTr="00797A06">
        <w:trPr>
          <w:trHeight w:val="294"/>
        </w:trPr>
        <w:tc>
          <w:tcPr>
            <w:tcW w:w="694" w:type="pct"/>
            <w:vMerge/>
            <w:shd w:val="clear" w:color="auto" w:fill="DBE5F1"/>
            <w:vAlign w:val="center"/>
          </w:tcPr>
          <w:p w14:paraId="7C555C0F" w14:textId="77777777" w:rsidR="00C45A8D" w:rsidRPr="00516AC2" w:rsidRDefault="00C45A8D" w:rsidP="00CB1EE1">
            <w:pPr>
              <w:spacing w:line="360" w:lineRule="auto"/>
              <w:jc w:val="center"/>
              <w:rPr>
                <w:rFonts w:ascii="Arial" w:hAnsi="Arial" w:cs="Arial"/>
                <w:b/>
                <w:sz w:val="22"/>
                <w:szCs w:val="22"/>
                <w:u w:val="single"/>
              </w:rPr>
            </w:pPr>
          </w:p>
        </w:tc>
        <w:tc>
          <w:tcPr>
            <w:tcW w:w="3580" w:type="pct"/>
            <w:hideMark/>
          </w:tcPr>
          <w:p w14:paraId="71B99C23" w14:textId="77777777" w:rsidR="00C45A8D" w:rsidRPr="00516AC2" w:rsidRDefault="00C45A8D" w:rsidP="003848C7">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Building &amp; Civil Works</w:t>
            </w:r>
          </w:p>
        </w:tc>
        <w:tc>
          <w:tcPr>
            <w:tcW w:w="726" w:type="pct"/>
          </w:tcPr>
          <w:p w14:paraId="78A7F21B" w14:textId="699881A3" w:rsidR="00C45A8D"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2</w:t>
            </w:r>
            <w:r w:rsidR="006E0067">
              <w:rPr>
                <w:rFonts w:ascii="Arial" w:hAnsi="Arial" w:cs="Arial"/>
                <w:sz w:val="22"/>
                <w:szCs w:val="22"/>
              </w:rPr>
              <w:t>6</w:t>
            </w:r>
          </w:p>
        </w:tc>
      </w:tr>
      <w:tr w:rsidR="00C45A8D" w:rsidRPr="00516AC2" w14:paraId="68554327" w14:textId="77777777" w:rsidTr="00797A06">
        <w:trPr>
          <w:trHeight w:val="294"/>
        </w:trPr>
        <w:tc>
          <w:tcPr>
            <w:tcW w:w="694" w:type="pct"/>
            <w:vMerge/>
            <w:shd w:val="clear" w:color="auto" w:fill="DBE5F1"/>
            <w:vAlign w:val="center"/>
          </w:tcPr>
          <w:p w14:paraId="40DB13D6" w14:textId="77777777" w:rsidR="00C45A8D" w:rsidRPr="00516AC2" w:rsidRDefault="00C45A8D" w:rsidP="00CB1EE1">
            <w:pPr>
              <w:spacing w:line="360" w:lineRule="auto"/>
              <w:jc w:val="center"/>
              <w:rPr>
                <w:rFonts w:ascii="Arial" w:hAnsi="Arial" w:cs="Arial"/>
                <w:b/>
                <w:sz w:val="22"/>
                <w:szCs w:val="22"/>
                <w:u w:val="single"/>
              </w:rPr>
            </w:pPr>
          </w:p>
        </w:tc>
        <w:tc>
          <w:tcPr>
            <w:tcW w:w="3580" w:type="pct"/>
            <w:hideMark/>
          </w:tcPr>
          <w:p w14:paraId="2F94C76B" w14:textId="77777777" w:rsidR="00C45A8D" w:rsidRPr="00516AC2" w:rsidRDefault="00C45A8D" w:rsidP="003848C7">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26" w:type="pct"/>
          </w:tcPr>
          <w:p w14:paraId="79B32311" w14:textId="4481C0AE" w:rsidR="00C45A8D"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2</w:t>
            </w:r>
            <w:r w:rsidR="006E0067">
              <w:rPr>
                <w:rFonts w:ascii="Arial" w:hAnsi="Arial" w:cs="Arial"/>
                <w:sz w:val="22"/>
                <w:szCs w:val="22"/>
              </w:rPr>
              <w:t>7</w:t>
            </w:r>
          </w:p>
        </w:tc>
      </w:tr>
      <w:tr w:rsidR="00C45A8D" w:rsidRPr="00516AC2" w14:paraId="5F264B1C" w14:textId="77777777" w:rsidTr="00797A06">
        <w:trPr>
          <w:trHeight w:val="294"/>
        </w:trPr>
        <w:tc>
          <w:tcPr>
            <w:tcW w:w="694" w:type="pct"/>
            <w:vMerge/>
            <w:shd w:val="clear" w:color="auto" w:fill="DBE5F1"/>
            <w:vAlign w:val="center"/>
          </w:tcPr>
          <w:p w14:paraId="2581C917" w14:textId="77777777" w:rsidR="00C45A8D" w:rsidRPr="00516AC2" w:rsidRDefault="00C45A8D" w:rsidP="00CB1EE1">
            <w:pPr>
              <w:spacing w:line="360" w:lineRule="auto"/>
              <w:jc w:val="center"/>
              <w:rPr>
                <w:rFonts w:ascii="Arial" w:hAnsi="Arial" w:cs="Arial"/>
                <w:b/>
                <w:sz w:val="22"/>
                <w:szCs w:val="22"/>
                <w:u w:val="single"/>
              </w:rPr>
            </w:pPr>
          </w:p>
        </w:tc>
        <w:tc>
          <w:tcPr>
            <w:tcW w:w="3580" w:type="pct"/>
          </w:tcPr>
          <w:p w14:paraId="7F0C2C40" w14:textId="77777777" w:rsidR="00C45A8D" w:rsidRDefault="00C45A8D" w:rsidP="003848C7">
            <w:pPr>
              <w:pStyle w:val="ListParagraph"/>
              <w:numPr>
                <w:ilvl w:val="0"/>
                <w:numId w:val="16"/>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26" w:type="pct"/>
          </w:tcPr>
          <w:p w14:paraId="110A9C99" w14:textId="5E99313E" w:rsidR="00C45A8D" w:rsidRPr="00BB4BEA" w:rsidRDefault="006E0067" w:rsidP="00CB1EE1">
            <w:pPr>
              <w:spacing w:line="360" w:lineRule="auto"/>
              <w:jc w:val="center"/>
              <w:rPr>
                <w:rFonts w:ascii="Arial" w:hAnsi="Arial" w:cs="Arial"/>
                <w:sz w:val="22"/>
                <w:szCs w:val="22"/>
              </w:rPr>
            </w:pPr>
            <w:r>
              <w:rPr>
                <w:rFonts w:ascii="Arial" w:hAnsi="Arial" w:cs="Arial"/>
                <w:sz w:val="22"/>
                <w:szCs w:val="22"/>
              </w:rPr>
              <w:t>29</w:t>
            </w:r>
          </w:p>
        </w:tc>
      </w:tr>
      <w:tr w:rsidR="00BB4BEA" w:rsidRPr="00516AC2" w14:paraId="39C93895" w14:textId="77777777" w:rsidTr="00797A06">
        <w:trPr>
          <w:trHeight w:val="109"/>
        </w:trPr>
        <w:tc>
          <w:tcPr>
            <w:tcW w:w="694" w:type="pct"/>
            <w:shd w:val="clear" w:color="auto" w:fill="DBE5F1"/>
            <w:vAlign w:val="center"/>
          </w:tcPr>
          <w:p w14:paraId="2BAE1C93" w14:textId="2EB237C1"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sidR="006E0067">
              <w:rPr>
                <w:rFonts w:ascii="Arial" w:hAnsi="Arial" w:cs="Arial"/>
                <w:b/>
                <w:sz w:val="22"/>
                <w:szCs w:val="22"/>
              </w:rPr>
              <w:t>E</w:t>
            </w:r>
          </w:p>
        </w:tc>
        <w:tc>
          <w:tcPr>
            <w:tcW w:w="3580" w:type="pct"/>
            <w:hideMark/>
          </w:tcPr>
          <w:p w14:paraId="518B0500" w14:textId="20438253" w:rsidR="00BB4BEA" w:rsidRPr="00516AC2" w:rsidRDefault="00BB4BEA" w:rsidP="00BB4BEA">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w:t>
            </w:r>
          </w:p>
        </w:tc>
        <w:tc>
          <w:tcPr>
            <w:tcW w:w="726" w:type="pct"/>
          </w:tcPr>
          <w:p w14:paraId="5D4BA36B" w14:textId="7FA410E4" w:rsidR="00BB4BEA" w:rsidRPr="00BB4BEA" w:rsidRDefault="006E0067" w:rsidP="00BB4BEA">
            <w:pPr>
              <w:spacing w:line="360" w:lineRule="auto"/>
              <w:jc w:val="center"/>
              <w:rPr>
                <w:rFonts w:ascii="Arial" w:hAnsi="Arial" w:cs="Arial"/>
                <w:sz w:val="22"/>
                <w:szCs w:val="22"/>
              </w:rPr>
            </w:pPr>
            <w:r>
              <w:rPr>
                <w:rFonts w:ascii="Arial" w:hAnsi="Arial" w:cs="Arial"/>
                <w:sz w:val="22"/>
                <w:szCs w:val="22"/>
              </w:rPr>
              <w:t>3</w:t>
            </w:r>
            <w:r w:rsidR="00AD0372">
              <w:rPr>
                <w:rFonts w:ascii="Arial" w:hAnsi="Arial" w:cs="Arial"/>
                <w:sz w:val="22"/>
                <w:szCs w:val="22"/>
              </w:rPr>
              <w:t>1</w:t>
            </w:r>
          </w:p>
        </w:tc>
      </w:tr>
      <w:tr w:rsidR="00BB4BEA" w:rsidRPr="00516AC2" w14:paraId="0378022F" w14:textId="77777777" w:rsidTr="00797A06">
        <w:trPr>
          <w:trHeight w:val="109"/>
        </w:trPr>
        <w:tc>
          <w:tcPr>
            <w:tcW w:w="694" w:type="pct"/>
            <w:shd w:val="clear" w:color="auto" w:fill="DBE5F1"/>
            <w:vAlign w:val="center"/>
          </w:tcPr>
          <w:p w14:paraId="778C7781" w14:textId="27A01B29"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sidR="006E0067">
              <w:rPr>
                <w:rFonts w:ascii="Arial" w:hAnsi="Arial" w:cs="Arial"/>
                <w:b/>
                <w:sz w:val="22"/>
                <w:szCs w:val="22"/>
              </w:rPr>
              <w:t>F</w:t>
            </w:r>
          </w:p>
        </w:tc>
        <w:tc>
          <w:tcPr>
            <w:tcW w:w="3580" w:type="pct"/>
            <w:hideMark/>
          </w:tcPr>
          <w:p w14:paraId="62D185B9" w14:textId="77777777" w:rsidR="00BB4BEA" w:rsidRPr="00516AC2" w:rsidRDefault="00BB4BEA" w:rsidP="00BB4BEA">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26" w:type="pct"/>
          </w:tcPr>
          <w:p w14:paraId="1B03FFC6" w14:textId="42A939DC" w:rsidR="00BB4BEA" w:rsidRPr="00BB4BEA" w:rsidRDefault="006E0067" w:rsidP="00BB4BEA">
            <w:pPr>
              <w:spacing w:line="360" w:lineRule="auto"/>
              <w:jc w:val="center"/>
              <w:rPr>
                <w:rFonts w:ascii="Arial" w:hAnsi="Arial" w:cs="Arial"/>
                <w:sz w:val="22"/>
                <w:szCs w:val="22"/>
              </w:rPr>
            </w:pPr>
            <w:r>
              <w:rPr>
                <w:rFonts w:ascii="Arial" w:hAnsi="Arial" w:cs="Arial"/>
                <w:sz w:val="22"/>
                <w:szCs w:val="22"/>
              </w:rPr>
              <w:t>3</w:t>
            </w:r>
            <w:r w:rsidR="00AD0372">
              <w:rPr>
                <w:rFonts w:ascii="Arial" w:hAnsi="Arial" w:cs="Arial"/>
                <w:sz w:val="22"/>
                <w:szCs w:val="22"/>
              </w:rPr>
              <w:t>6</w:t>
            </w:r>
          </w:p>
        </w:tc>
      </w:tr>
      <w:tr w:rsidR="00BB4BEA" w:rsidRPr="00516AC2" w14:paraId="043F0A3B" w14:textId="77777777" w:rsidTr="00797A06">
        <w:trPr>
          <w:trHeight w:val="109"/>
        </w:trPr>
        <w:tc>
          <w:tcPr>
            <w:tcW w:w="694" w:type="pct"/>
            <w:shd w:val="clear" w:color="auto" w:fill="DBE5F1"/>
            <w:vAlign w:val="center"/>
          </w:tcPr>
          <w:p w14:paraId="49562C3C" w14:textId="234F4876"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sidR="006E0067">
              <w:rPr>
                <w:rFonts w:ascii="Arial" w:hAnsi="Arial" w:cs="Arial"/>
                <w:b/>
                <w:sz w:val="22"/>
                <w:szCs w:val="22"/>
              </w:rPr>
              <w:t>G</w:t>
            </w:r>
          </w:p>
        </w:tc>
        <w:tc>
          <w:tcPr>
            <w:tcW w:w="3580" w:type="pct"/>
          </w:tcPr>
          <w:p w14:paraId="09EBCBD9"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26" w:type="pct"/>
          </w:tcPr>
          <w:p w14:paraId="35F7F356" w14:textId="16A7C2EB" w:rsidR="00BB4BEA" w:rsidRPr="00BB4BEA" w:rsidRDefault="006E0067" w:rsidP="00BB4BEA">
            <w:pPr>
              <w:spacing w:line="360" w:lineRule="auto"/>
              <w:jc w:val="center"/>
              <w:rPr>
                <w:rFonts w:ascii="Arial" w:hAnsi="Arial" w:cs="Arial"/>
                <w:sz w:val="22"/>
                <w:szCs w:val="22"/>
              </w:rPr>
            </w:pPr>
            <w:r>
              <w:rPr>
                <w:rFonts w:ascii="Arial" w:hAnsi="Arial" w:cs="Arial"/>
                <w:sz w:val="22"/>
                <w:szCs w:val="22"/>
              </w:rPr>
              <w:t>3</w:t>
            </w:r>
            <w:r w:rsidR="00AD0372">
              <w:rPr>
                <w:rFonts w:ascii="Arial" w:hAnsi="Arial" w:cs="Arial"/>
                <w:sz w:val="22"/>
                <w:szCs w:val="22"/>
              </w:rPr>
              <w:t>8</w:t>
            </w:r>
          </w:p>
        </w:tc>
      </w:tr>
      <w:tr w:rsidR="00BB4BEA" w:rsidRPr="00516AC2" w14:paraId="17101EA4" w14:textId="77777777" w:rsidTr="00797A06">
        <w:trPr>
          <w:trHeight w:val="109"/>
        </w:trPr>
        <w:tc>
          <w:tcPr>
            <w:tcW w:w="694" w:type="pct"/>
            <w:shd w:val="clear" w:color="auto" w:fill="DBE5F1"/>
            <w:vAlign w:val="center"/>
          </w:tcPr>
          <w:p w14:paraId="017820B3" w14:textId="4C8F21C8"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w:t>
            </w:r>
            <w:r w:rsidR="006E0067">
              <w:rPr>
                <w:rFonts w:ascii="Arial" w:hAnsi="Arial" w:cs="Arial"/>
                <w:b/>
                <w:sz w:val="22"/>
                <w:szCs w:val="22"/>
              </w:rPr>
              <w:t xml:space="preserve"> H</w:t>
            </w:r>
          </w:p>
        </w:tc>
        <w:tc>
          <w:tcPr>
            <w:tcW w:w="3580" w:type="pct"/>
          </w:tcPr>
          <w:p w14:paraId="788B2D65"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26" w:type="pct"/>
          </w:tcPr>
          <w:p w14:paraId="0E5968A4" w14:textId="1E34E130" w:rsidR="00BB4BEA" w:rsidRPr="00BB4BEA" w:rsidRDefault="00AD0372" w:rsidP="00BB4BEA">
            <w:pPr>
              <w:spacing w:line="360" w:lineRule="auto"/>
              <w:jc w:val="center"/>
              <w:rPr>
                <w:rFonts w:ascii="Arial" w:hAnsi="Arial" w:cs="Arial"/>
                <w:sz w:val="22"/>
                <w:szCs w:val="22"/>
              </w:rPr>
            </w:pPr>
            <w:r>
              <w:rPr>
                <w:rFonts w:ascii="Arial" w:hAnsi="Arial" w:cs="Arial"/>
                <w:sz w:val="22"/>
                <w:szCs w:val="22"/>
              </w:rPr>
              <w:t>40</w:t>
            </w:r>
          </w:p>
        </w:tc>
      </w:tr>
      <w:tr w:rsidR="00BB4BEA" w:rsidRPr="00516AC2" w14:paraId="05EE37E2" w14:textId="77777777" w:rsidTr="00797A06">
        <w:trPr>
          <w:trHeight w:val="109"/>
        </w:trPr>
        <w:tc>
          <w:tcPr>
            <w:tcW w:w="694" w:type="pct"/>
            <w:shd w:val="clear" w:color="auto" w:fill="DBE5F1"/>
            <w:vAlign w:val="center"/>
          </w:tcPr>
          <w:p w14:paraId="607442DB" w14:textId="3EC86815"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sidR="006E0067">
              <w:rPr>
                <w:rFonts w:ascii="Arial" w:hAnsi="Arial" w:cs="Arial"/>
                <w:b/>
                <w:sz w:val="22"/>
                <w:szCs w:val="22"/>
              </w:rPr>
              <w:t>I</w:t>
            </w:r>
          </w:p>
        </w:tc>
        <w:tc>
          <w:tcPr>
            <w:tcW w:w="3580" w:type="pct"/>
          </w:tcPr>
          <w:p w14:paraId="6735BE1F"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26" w:type="pct"/>
          </w:tcPr>
          <w:p w14:paraId="13CBA10D" w14:textId="0858E35C" w:rsidR="00BB4BEA" w:rsidRPr="00BB4BEA" w:rsidRDefault="006E0067" w:rsidP="00BB4BEA">
            <w:pPr>
              <w:spacing w:line="360" w:lineRule="auto"/>
              <w:jc w:val="center"/>
              <w:rPr>
                <w:rFonts w:ascii="Arial" w:hAnsi="Arial" w:cs="Arial"/>
                <w:sz w:val="22"/>
                <w:szCs w:val="22"/>
              </w:rPr>
            </w:pPr>
            <w:r>
              <w:rPr>
                <w:rFonts w:ascii="Arial" w:hAnsi="Arial" w:cs="Arial"/>
                <w:sz w:val="22"/>
                <w:szCs w:val="22"/>
              </w:rPr>
              <w:t>5</w:t>
            </w:r>
            <w:r w:rsidR="00AD0372">
              <w:rPr>
                <w:rFonts w:ascii="Arial" w:hAnsi="Arial" w:cs="Arial"/>
                <w:sz w:val="22"/>
                <w:szCs w:val="22"/>
              </w:rPr>
              <w:t>5</w:t>
            </w:r>
          </w:p>
        </w:tc>
      </w:tr>
      <w:tr w:rsidR="00BB4BEA" w:rsidRPr="00516AC2" w14:paraId="3530C22E" w14:textId="77777777" w:rsidTr="00797A06">
        <w:trPr>
          <w:trHeight w:val="70"/>
        </w:trPr>
        <w:tc>
          <w:tcPr>
            <w:tcW w:w="694" w:type="pct"/>
            <w:shd w:val="clear" w:color="auto" w:fill="DBE5F1"/>
            <w:vAlign w:val="center"/>
          </w:tcPr>
          <w:p w14:paraId="1EE28982" w14:textId="24ED7AAB"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sidR="006E0067">
              <w:rPr>
                <w:rFonts w:ascii="Arial" w:hAnsi="Arial" w:cs="Arial"/>
                <w:b/>
                <w:sz w:val="22"/>
                <w:szCs w:val="22"/>
              </w:rPr>
              <w:t>J</w:t>
            </w:r>
          </w:p>
        </w:tc>
        <w:tc>
          <w:tcPr>
            <w:tcW w:w="3580" w:type="pct"/>
          </w:tcPr>
          <w:p w14:paraId="73C200BD"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26" w:type="pct"/>
          </w:tcPr>
          <w:p w14:paraId="74A33B8F" w14:textId="6F43B172" w:rsidR="00BB4BEA" w:rsidRPr="00BB4BEA" w:rsidRDefault="006E0067" w:rsidP="00BB4BEA">
            <w:pPr>
              <w:spacing w:line="360" w:lineRule="auto"/>
              <w:jc w:val="center"/>
              <w:rPr>
                <w:rFonts w:ascii="Arial" w:hAnsi="Arial" w:cs="Arial"/>
                <w:sz w:val="22"/>
                <w:szCs w:val="22"/>
              </w:rPr>
            </w:pPr>
            <w:r>
              <w:rPr>
                <w:rFonts w:ascii="Arial" w:hAnsi="Arial" w:cs="Arial"/>
                <w:sz w:val="22"/>
                <w:szCs w:val="22"/>
              </w:rPr>
              <w:t>5</w:t>
            </w:r>
            <w:r w:rsidR="00AD0372">
              <w:rPr>
                <w:rFonts w:ascii="Arial" w:hAnsi="Arial" w:cs="Arial"/>
                <w:sz w:val="22"/>
                <w:szCs w:val="22"/>
              </w:rPr>
              <w:t>7</w:t>
            </w:r>
          </w:p>
        </w:tc>
      </w:tr>
    </w:tbl>
    <w:p w14:paraId="2A962179" w14:textId="77777777" w:rsidR="001E1A16" w:rsidRDefault="001E1A16"/>
    <w:p w14:paraId="5C8EF2BA" w14:textId="77777777" w:rsidR="001E1A16" w:rsidRDefault="001E1A16"/>
    <w:p w14:paraId="7302A641" w14:textId="77777777" w:rsidR="001E1A16" w:rsidRDefault="001E1A16"/>
    <w:p w14:paraId="47B0FFE7" w14:textId="77777777" w:rsidR="001E1A16" w:rsidRDefault="001E1A16"/>
    <w:p w14:paraId="0C8EECCA" w14:textId="77777777" w:rsidR="006E0067" w:rsidRDefault="006E0067">
      <w:r>
        <w:br w:type="page"/>
      </w:r>
    </w:p>
    <w:tbl>
      <w:tblPr>
        <w:tblStyle w:val="TableGrid"/>
        <w:tblW w:w="9639" w:type="dxa"/>
        <w:tblInd w:w="279" w:type="dxa"/>
        <w:tblCellMar>
          <w:top w:w="142" w:type="dxa"/>
          <w:bottom w:w="142" w:type="dxa"/>
        </w:tblCellMar>
        <w:tblLook w:val="04A0" w:firstRow="1" w:lastRow="0" w:firstColumn="1" w:lastColumn="0" w:noHBand="0" w:noVBand="1"/>
      </w:tblPr>
      <w:tblGrid>
        <w:gridCol w:w="1417"/>
        <w:gridCol w:w="8222"/>
      </w:tblGrid>
      <w:tr w:rsidR="00FB6413" w14:paraId="5F1E039E" w14:textId="77777777" w:rsidTr="000F599B">
        <w:trPr>
          <w:trHeight w:val="20"/>
        </w:trPr>
        <w:tc>
          <w:tcPr>
            <w:tcW w:w="1417" w:type="dxa"/>
            <w:shd w:val="clear" w:color="auto" w:fill="002060"/>
            <w:vAlign w:val="center"/>
          </w:tcPr>
          <w:p w14:paraId="30DEA82A" w14:textId="2CB08FF1" w:rsidR="00FB6413" w:rsidRDefault="00FB6413" w:rsidP="00882FB0">
            <w:pPr>
              <w:jc w:val="center"/>
              <w:rPr>
                <w:rFonts w:ascii="Arial" w:hAnsi="Arial" w:cs="Arial"/>
                <w:b/>
                <w:i/>
                <w:sz w:val="22"/>
                <w:szCs w:val="22"/>
              </w:rPr>
            </w:pPr>
            <w:r>
              <w:rPr>
                <w:rFonts w:ascii="Arial" w:hAnsi="Arial" w:cs="Arial"/>
                <w:b/>
                <w:sz w:val="22"/>
                <w:szCs w:val="22"/>
              </w:rPr>
              <w:lastRenderedPageBreak/>
              <w:t>PART A</w:t>
            </w:r>
          </w:p>
        </w:tc>
        <w:tc>
          <w:tcPr>
            <w:tcW w:w="8222" w:type="dxa"/>
            <w:shd w:val="clear" w:color="auto" w:fill="DBE5F1" w:themeFill="accent1" w:themeFillTint="33"/>
            <w:vAlign w:val="center"/>
          </w:tcPr>
          <w:p w14:paraId="68E61E1C" w14:textId="73ABCBEF" w:rsidR="00FB6413" w:rsidRDefault="00FB6413" w:rsidP="00882FB0">
            <w:pPr>
              <w:jc w:val="center"/>
              <w:rPr>
                <w:rFonts w:ascii="Arial" w:hAnsi="Arial" w:cs="Arial"/>
                <w:b/>
                <w:sz w:val="22"/>
                <w:szCs w:val="22"/>
              </w:rPr>
            </w:pPr>
            <w:r>
              <w:rPr>
                <w:rFonts w:ascii="Arial" w:hAnsi="Arial" w:cs="Arial"/>
                <w:b/>
                <w:sz w:val="22"/>
                <w:szCs w:val="22"/>
              </w:rPr>
              <w:t>REPORT SUMMARY</w:t>
            </w:r>
          </w:p>
        </w:tc>
      </w:tr>
    </w:tbl>
    <w:p w14:paraId="40F2777C" w14:textId="77777777" w:rsidR="00FB6413" w:rsidRPr="000F10D4" w:rsidRDefault="00FB6413" w:rsidP="00797A06">
      <w:pPr>
        <w:tabs>
          <w:tab w:val="left" w:pos="567"/>
          <w:tab w:val="left" w:pos="4253"/>
        </w:tabs>
        <w:spacing w:line="360" w:lineRule="auto"/>
        <w:ind w:left="284" w:right="-150"/>
        <w:jc w:val="both"/>
        <w:rPr>
          <w:rFonts w:ascii="Arial" w:hAnsi="Arial" w:cs="Arial"/>
          <w:b/>
          <w:sz w:val="22"/>
          <w:szCs w:val="22"/>
        </w:rPr>
      </w:pPr>
    </w:p>
    <w:tbl>
      <w:tblPr>
        <w:tblStyle w:val="GridTable4-Accent1"/>
        <w:tblpPr w:leftFromText="180" w:rightFromText="180" w:vertAnchor="text" w:tblpX="235" w:tblpY="1"/>
        <w:tblW w:w="9634" w:type="dxa"/>
        <w:tblLayout w:type="fixed"/>
        <w:tblLook w:val="04A0" w:firstRow="1" w:lastRow="0" w:firstColumn="1" w:lastColumn="0" w:noHBand="0" w:noVBand="1"/>
      </w:tblPr>
      <w:tblGrid>
        <w:gridCol w:w="958"/>
        <w:gridCol w:w="3148"/>
        <w:gridCol w:w="5528"/>
      </w:tblGrid>
      <w:tr w:rsidR="00D26258" w:rsidRPr="006B0900" w14:paraId="04306F97" w14:textId="77777777" w:rsidTr="00797A06">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8" w:type="dxa"/>
            <w:tcBorders>
              <w:left w:val="single" w:sz="4" w:space="0" w:color="000000"/>
            </w:tcBorders>
            <w:shd w:val="clear" w:color="auto" w:fill="002060"/>
          </w:tcPr>
          <w:p w14:paraId="7ACB986D" w14:textId="77777777" w:rsidR="00D26258" w:rsidRPr="006B0900" w:rsidRDefault="00D26258" w:rsidP="00F40A3D">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3148" w:type="dxa"/>
            <w:shd w:val="clear" w:color="auto" w:fill="002060"/>
          </w:tcPr>
          <w:p w14:paraId="6FA385B5" w14:textId="77777777" w:rsidR="00D26258" w:rsidRPr="006B0900" w:rsidRDefault="00D26258" w:rsidP="00F40A3D">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528" w:type="dxa"/>
            <w:shd w:val="clear" w:color="auto" w:fill="002060"/>
          </w:tcPr>
          <w:p w14:paraId="6F4D512F" w14:textId="77777777" w:rsidR="00D26258" w:rsidRPr="006B0900" w:rsidRDefault="00D26258" w:rsidP="00F40A3D">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D26258" w:rsidRPr="006B0900" w14:paraId="6315CB0F" w14:textId="77777777" w:rsidTr="00797A06">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958" w:type="dxa"/>
          </w:tcPr>
          <w:p w14:paraId="51359C8A" w14:textId="77777777" w:rsidR="00D26258" w:rsidRPr="006B0900" w:rsidRDefault="00D26258"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10C34C2D" w14:textId="77777777" w:rsidR="00D26258" w:rsidRPr="006B0900" w:rsidRDefault="00D26258" w:rsidP="00F40A3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p>
        </w:tc>
        <w:tc>
          <w:tcPr>
            <w:tcW w:w="5528" w:type="dxa"/>
          </w:tcPr>
          <w:p w14:paraId="2F4E1F5C" w14:textId="5A50D3A3" w:rsidR="00D26258" w:rsidRPr="006B0900" w:rsidRDefault="00D26258" w:rsidP="00F40A3D">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w:t>
            </w:r>
            <w:r w:rsidR="004879F5">
              <w:rPr>
                <w:rFonts w:ascii="Arial" w:hAnsi="Arial" w:cs="Arial"/>
                <w:sz w:val="22"/>
                <w:szCs w:val="22"/>
              </w:rPr>
              <w:t>Al-Saqib Exports</w:t>
            </w:r>
            <w:r w:rsidRPr="006B0900">
              <w:rPr>
                <w:rFonts w:ascii="Arial" w:hAnsi="Arial" w:cs="Arial"/>
                <w:sz w:val="22"/>
                <w:szCs w:val="22"/>
              </w:rPr>
              <w:t xml:space="preserve"> Pvt Ltd</w:t>
            </w:r>
          </w:p>
        </w:tc>
      </w:tr>
      <w:tr w:rsidR="00D26258" w:rsidRPr="006B0900" w14:paraId="20A8DD74" w14:textId="77777777" w:rsidTr="00797A06">
        <w:tc>
          <w:tcPr>
            <w:cnfStyle w:val="001000000000" w:firstRow="0" w:lastRow="0" w:firstColumn="1" w:lastColumn="0" w:oddVBand="0" w:evenVBand="0" w:oddHBand="0" w:evenHBand="0" w:firstRowFirstColumn="0" w:firstRowLastColumn="0" w:lastRowFirstColumn="0" w:lastRowLastColumn="0"/>
            <w:tcW w:w="958" w:type="dxa"/>
          </w:tcPr>
          <w:p w14:paraId="561BF8F5" w14:textId="77777777" w:rsidR="00D26258" w:rsidRPr="006B0900" w:rsidRDefault="00D26258"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0A2AA82C" w14:textId="77777777" w:rsidR="00D26258" w:rsidRPr="006B0900" w:rsidRDefault="00D26258" w:rsidP="00F40A3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Registered Address</w:t>
            </w:r>
            <w:r w:rsidRPr="006B0900">
              <w:rPr>
                <w:rFonts w:ascii="Arial" w:hAnsi="Arial" w:cs="Arial"/>
                <w:b/>
                <w:sz w:val="22"/>
                <w:szCs w:val="22"/>
              </w:rPr>
              <w:t>:</w:t>
            </w:r>
          </w:p>
        </w:tc>
        <w:tc>
          <w:tcPr>
            <w:tcW w:w="5528" w:type="dxa"/>
          </w:tcPr>
          <w:p w14:paraId="2182594F" w14:textId="1F9BB548" w:rsidR="00D26258" w:rsidRPr="006B0900" w:rsidRDefault="004879F5" w:rsidP="00F40A3D">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879F5">
              <w:rPr>
                <w:rFonts w:ascii="Arial" w:hAnsi="Arial" w:cs="Arial"/>
                <w:sz w:val="22"/>
                <w:szCs w:val="22"/>
              </w:rPr>
              <w:t>12</w:t>
            </w:r>
            <w:r>
              <w:rPr>
                <w:rFonts w:ascii="Arial" w:hAnsi="Arial" w:cs="Arial"/>
                <w:sz w:val="22"/>
                <w:szCs w:val="22"/>
              </w:rPr>
              <w:t>, N</w:t>
            </w:r>
            <w:r w:rsidRPr="004879F5">
              <w:rPr>
                <w:rFonts w:ascii="Arial" w:hAnsi="Arial" w:cs="Arial"/>
                <w:sz w:val="22"/>
                <w:szCs w:val="22"/>
              </w:rPr>
              <w:t>ew Rajdhani Enclave</w:t>
            </w:r>
            <w:r>
              <w:rPr>
                <w:rFonts w:ascii="Arial" w:hAnsi="Arial" w:cs="Arial"/>
                <w:sz w:val="22"/>
                <w:szCs w:val="22"/>
              </w:rPr>
              <w:t>,</w:t>
            </w:r>
            <w:r w:rsidRPr="004879F5">
              <w:rPr>
                <w:rFonts w:ascii="Arial" w:hAnsi="Arial" w:cs="Arial"/>
                <w:sz w:val="22"/>
                <w:szCs w:val="22"/>
              </w:rPr>
              <w:t xml:space="preserve"> Preet Vihar, Delhi</w:t>
            </w:r>
            <w:r>
              <w:rPr>
                <w:rFonts w:ascii="Arial" w:hAnsi="Arial" w:cs="Arial"/>
                <w:sz w:val="22"/>
                <w:szCs w:val="22"/>
              </w:rPr>
              <w:t>-</w:t>
            </w:r>
            <w:r w:rsidRPr="004879F5">
              <w:rPr>
                <w:rFonts w:ascii="Arial" w:hAnsi="Arial" w:cs="Arial"/>
                <w:sz w:val="22"/>
                <w:szCs w:val="22"/>
              </w:rPr>
              <w:t>110092</w:t>
            </w:r>
          </w:p>
        </w:tc>
      </w:tr>
      <w:tr w:rsidR="0026111F" w:rsidRPr="006B0900" w14:paraId="57AA43F3" w14:textId="77777777" w:rsidTr="00797A06">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8" w:type="dxa"/>
          </w:tcPr>
          <w:p w14:paraId="094475FF"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226F7CB9" w14:textId="77777777" w:rsidR="0026111F" w:rsidRPr="006B0900" w:rsidRDefault="0026111F" w:rsidP="00F40A3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528" w:type="dxa"/>
          </w:tcPr>
          <w:p w14:paraId="2A108AD1" w14:textId="74405D66" w:rsidR="0026111F" w:rsidRPr="00952C40" w:rsidRDefault="0026111F" w:rsidP="00F40A3D">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highlight w:val="yellow"/>
              </w:rPr>
            </w:pPr>
            <w:r>
              <w:rPr>
                <w:rFonts w:ascii="Arial" w:hAnsi="Arial" w:cs="Arial"/>
                <w:sz w:val="22"/>
                <w:szCs w:val="22"/>
              </w:rPr>
              <w:t>Integrated Frozen Buffalo Meat Plant running on Job Work Basis for M/s Touro Primeiro Private Limited</w:t>
            </w:r>
          </w:p>
        </w:tc>
      </w:tr>
      <w:tr w:rsidR="0026111F" w:rsidRPr="0026111F" w14:paraId="4DD97260" w14:textId="77777777" w:rsidTr="00797A06">
        <w:trPr>
          <w:trHeight w:val="685"/>
        </w:trPr>
        <w:tc>
          <w:tcPr>
            <w:cnfStyle w:val="001000000000" w:firstRow="0" w:lastRow="0" w:firstColumn="1" w:lastColumn="0" w:oddVBand="0" w:evenVBand="0" w:oddHBand="0" w:evenHBand="0" w:firstRowFirstColumn="0" w:firstRowLastColumn="0" w:lastRowFirstColumn="0" w:lastRowLastColumn="0"/>
            <w:tcW w:w="958" w:type="dxa"/>
          </w:tcPr>
          <w:p w14:paraId="39FD9AD1"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51292016" w14:textId="77777777" w:rsidR="0026111F" w:rsidRPr="006B0900" w:rsidRDefault="0026111F" w:rsidP="00F40A3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528" w:type="dxa"/>
          </w:tcPr>
          <w:p w14:paraId="31C0D5DE" w14:textId="377238A3" w:rsidR="0026111F" w:rsidRPr="0026111F" w:rsidRDefault="0026111F" w:rsidP="00F40A3D">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yellow"/>
              </w:rPr>
            </w:pPr>
            <w:r w:rsidRPr="0026111F">
              <w:rPr>
                <w:rFonts w:ascii="Arial" w:hAnsi="Arial" w:cs="Arial"/>
                <w:sz w:val="22"/>
                <w:szCs w:val="22"/>
              </w:rPr>
              <w:t>11 KM Milestone, Opposite – Naugaza Peer, Alipur</w:t>
            </w:r>
            <w:r w:rsidR="00BA3FFE">
              <w:rPr>
                <w:rFonts w:ascii="Arial" w:hAnsi="Arial" w:cs="Arial"/>
                <w:sz w:val="22"/>
                <w:szCs w:val="22"/>
              </w:rPr>
              <w:t>,</w:t>
            </w:r>
            <w:r w:rsidRPr="0026111F">
              <w:rPr>
                <w:rFonts w:ascii="Arial" w:hAnsi="Arial" w:cs="Arial"/>
                <w:sz w:val="22"/>
                <w:szCs w:val="22"/>
              </w:rPr>
              <w:t xml:space="preserve"> Jijwana, Hapur Road, Meerut, Uttar Pradesh – 250002.</w:t>
            </w:r>
          </w:p>
        </w:tc>
      </w:tr>
      <w:tr w:rsidR="0026111F" w:rsidRPr="006B0900" w14:paraId="0F5D752D" w14:textId="77777777" w:rsidTr="00797A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dxa"/>
          </w:tcPr>
          <w:p w14:paraId="2A05A6B7" w14:textId="77777777" w:rsidR="0026111F" w:rsidRPr="0026111F"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35D98C27" w14:textId="77777777" w:rsidR="0026111F" w:rsidRPr="006B0900" w:rsidRDefault="0026111F" w:rsidP="00F40A3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528" w:type="dxa"/>
          </w:tcPr>
          <w:p w14:paraId="75E28D8E" w14:textId="0BD098B9" w:rsidR="0026111F" w:rsidRPr="003F471C" w:rsidRDefault="0026111F" w:rsidP="00F40A3D">
            <w:pPr>
              <w:tabs>
                <w:tab w:val="left" w:pos="28"/>
                <w:tab w:val="left" w:pos="644"/>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Integrated Frozen Buffalo Meat Plant</w:t>
            </w:r>
          </w:p>
        </w:tc>
      </w:tr>
      <w:tr w:rsidR="0026111F" w:rsidRPr="006B0900" w14:paraId="3559536B" w14:textId="77777777" w:rsidTr="00797A06">
        <w:tc>
          <w:tcPr>
            <w:cnfStyle w:val="001000000000" w:firstRow="0" w:lastRow="0" w:firstColumn="1" w:lastColumn="0" w:oddVBand="0" w:evenVBand="0" w:oddHBand="0" w:evenHBand="0" w:firstRowFirstColumn="0" w:firstRowLastColumn="0" w:lastRowFirstColumn="0" w:lastRowLastColumn="0"/>
            <w:tcW w:w="958" w:type="dxa"/>
          </w:tcPr>
          <w:p w14:paraId="0F650B1A"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3267B06C" w14:textId="77777777" w:rsidR="0026111F" w:rsidRPr="006B0900" w:rsidRDefault="0026111F" w:rsidP="00F40A3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528" w:type="dxa"/>
          </w:tcPr>
          <w:p w14:paraId="4EE8001E" w14:textId="2E99FC4C" w:rsidR="0026111F" w:rsidRPr="006B0900" w:rsidRDefault="0026111F" w:rsidP="00F40A3D">
            <w:pPr>
              <w:tabs>
                <w:tab w:val="left" w:pos="28"/>
              </w:tabs>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Meat Processing Industry</w:t>
            </w:r>
          </w:p>
        </w:tc>
      </w:tr>
      <w:tr w:rsidR="0026111F" w:rsidRPr="006B0900" w14:paraId="787E10DF" w14:textId="77777777" w:rsidTr="00797A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dxa"/>
          </w:tcPr>
          <w:p w14:paraId="3EE20584"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7FFA6407" w14:textId="77777777" w:rsidR="0026111F" w:rsidRPr="006B0900" w:rsidRDefault="0026111F" w:rsidP="00F40A3D">
            <w:pPr>
              <w:spacing w:after="240" w:line="360" w:lineRule="auto"/>
              <w:ind w:right="-114"/>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528" w:type="dxa"/>
          </w:tcPr>
          <w:p w14:paraId="43DC60E5" w14:textId="5D4E75AA" w:rsidR="0026111F" w:rsidRPr="003F471C" w:rsidRDefault="0026111F" w:rsidP="00F40A3D">
            <w:pPr>
              <w:tabs>
                <w:tab w:val="left" w:pos="28"/>
              </w:tabs>
              <w:spacing w:line="360" w:lineRule="auto"/>
              <w:ind w:right="-10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Frozen Buffalo Meat</w:t>
            </w:r>
          </w:p>
        </w:tc>
      </w:tr>
      <w:tr w:rsidR="0026111F" w:rsidRPr="006B0900" w14:paraId="5FAD2729" w14:textId="77777777" w:rsidTr="00797A06">
        <w:trPr>
          <w:trHeight w:val="845"/>
        </w:trPr>
        <w:tc>
          <w:tcPr>
            <w:cnfStyle w:val="001000000000" w:firstRow="0" w:lastRow="0" w:firstColumn="1" w:lastColumn="0" w:oddVBand="0" w:evenVBand="0" w:oddHBand="0" w:evenHBand="0" w:firstRowFirstColumn="0" w:firstRowLastColumn="0" w:lastRowFirstColumn="0" w:lastRowLastColumn="0"/>
            <w:tcW w:w="958" w:type="dxa"/>
          </w:tcPr>
          <w:p w14:paraId="175A397E"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7B5C61A0" w14:textId="77777777" w:rsidR="0026111F" w:rsidRPr="006B0900" w:rsidRDefault="0026111F" w:rsidP="00F40A3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528" w:type="dxa"/>
          </w:tcPr>
          <w:p w14:paraId="221A2293" w14:textId="71A9016C" w:rsidR="0026111F" w:rsidRPr="00952C40" w:rsidRDefault="0026111F" w:rsidP="00F40A3D">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lang w:val="en-US"/>
              </w:rPr>
            </w:pPr>
            <w:r w:rsidRPr="00952C40">
              <w:rPr>
                <w:rFonts w:ascii="Arial" w:hAnsi="Arial" w:cs="Arial"/>
                <w:bCs/>
                <w:sz w:val="22"/>
                <w:szCs w:val="22"/>
                <w:lang w:val="en-US"/>
              </w:rPr>
              <w:t>Punjab National Bank, Zonal Sastra Branch, Ghaziaba</w:t>
            </w:r>
            <w:r>
              <w:rPr>
                <w:rFonts w:ascii="Arial" w:hAnsi="Arial" w:cs="Arial"/>
                <w:bCs/>
                <w:sz w:val="22"/>
                <w:szCs w:val="22"/>
                <w:lang w:val="en-US"/>
              </w:rPr>
              <w:t>d</w:t>
            </w:r>
            <w:r w:rsidR="00B4296D">
              <w:rPr>
                <w:rFonts w:ascii="Arial" w:hAnsi="Arial" w:cs="Arial"/>
                <w:bCs/>
                <w:sz w:val="22"/>
                <w:szCs w:val="22"/>
                <w:lang w:val="en-US"/>
              </w:rPr>
              <w:t xml:space="preserve"> - 201002</w:t>
            </w:r>
          </w:p>
        </w:tc>
      </w:tr>
      <w:tr w:rsidR="0026111F" w:rsidRPr="006B0900" w14:paraId="55F6276C" w14:textId="77777777" w:rsidTr="00797A06">
        <w:trPr>
          <w:cnfStyle w:val="000000100000" w:firstRow="0" w:lastRow="0" w:firstColumn="0" w:lastColumn="0" w:oddVBand="0" w:evenVBand="0" w:oddHBand="1"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958" w:type="dxa"/>
          </w:tcPr>
          <w:p w14:paraId="10C42DDC"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511FFBDB" w14:textId="77777777" w:rsidR="0026111F" w:rsidRPr="006B0900" w:rsidRDefault="0026111F" w:rsidP="00F40A3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528" w:type="dxa"/>
          </w:tcPr>
          <w:p w14:paraId="530DDD78" w14:textId="77777777" w:rsidR="0026111F" w:rsidRPr="006B0900" w:rsidRDefault="0026111F" w:rsidP="00F40A3D">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M/s. R.K Associates Valuers &amp; Techno Engineering Consultants (P) Ltd.</w:t>
            </w:r>
          </w:p>
        </w:tc>
      </w:tr>
      <w:tr w:rsidR="0026111F" w:rsidRPr="006B0900" w14:paraId="5D46C499" w14:textId="77777777" w:rsidTr="00797A06">
        <w:tc>
          <w:tcPr>
            <w:cnfStyle w:val="001000000000" w:firstRow="0" w:lastRow="0" w:firstColumn="1" w:lastColumn="0" w:oddVBand="0" w:evenVBand="0" w:oddHBand="0" w:evenHBand="0" w:firstRowFirstColumn="0" w:firstRowLastColumn="0" w:lastRowFirstColumn="0" w:lastRowLastColumn="0"/>
            <w:tcW w:w="958" w:type="dxa"/>
          </w:tcPr>
          <w:p w14:paraId="5F534A7A"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195D07E9" w14:textId="77777777" w:rsidR="0026111F" w:rsidRPr="006B0900" w:rsidRDefault="0026111F" w:rsidP="00F40A3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528" w:type="dxa"/>
          </w:tcPr>
          <w:p w14:paraId="2105241A" w14:textId="77777777" w:rsidR="0026111F" w:rsidRPr="006B0900" w:rsidRDefault="0026111F" w:rsidP="00F40A3D">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26111F" w:rsidRPr="006B0900" w14:paraId="18A727EC" w14:textId="77777777" w:rsidTr="00797A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dxa"/>
          </w:tcPr>
          <w:p w14:paraId="7EF10289"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7EFB439E" w14:textId="77777777" w:rsidR="0026111F" w:rsidRPr="006B0900" w:rsidRDefault="0026111F" w:rsidP="00F40A3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528" w:type="dxa"/>
          </w:tcPr>
          <w:p w14:paraId="085DFC5D" w14:textId="7A428F0C" w:rsidR="0026111F" w:rsidRPr="006B0900" w:rsidRDefault="0026111F" w:rsidP="00F40A3D">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sz w:val="22"/>
                <w:szCs w:val="22"/>
              </w:rPr>
              <w:t xml:space="preserve">To assess </w:t>
            </w:r>
            <w:r>
              <w:rPr>
                <w:rFonts w:ascii="Arial" w:hAnsi="Arial" w:cs="Arial"/>
                <w:sz w:val="22"/>
                <w:szCs w:val="22"/>
              </w:rPr>
              <w:t xml:space="preserve">Technical &amp; </w:t>
            </w:r>
            <w:r w:rsidRPr="006B0900">
              <w:rPr>
                <w:rFonts w:ascii="Arial" w:hAnsi="Arial" w:cs="Arial"/>
                <w:sz w:val="22"/>
                <w:szCs w:val="22"/>
              </w:rPr>
              <w:t>Economic Viability</w:t>
            </w:r>
            <w:r w:rsidRPr="001920EE">
              <w:rPr>
                <w:rFonts w:ascii="Arial" w:hAnsi="Arial" w:cs="Arial"/>
                <w:sz w:val="22"/>
                <w:szCs w:val="22"/>
              </w:rPr>
              <w:t xml:space="preserve"> to help lender/s to take financial exposur</w:t>
            </w:r>
            <w:r w:rsidR="00D11EA2">
              <w:rPr>
                <w:rFonts w:ascii="Arial" w:hAnsi="Arial" w:cs="Arial"/>
                <w:sz w:val="22"/>
                <w:szCs w:val="22"/>
              </w:rPr>
              <w:t xml:space="preserve">e </w:t>
            </w:r>
            <w:r w:rsidRPr="001920EE">
              <w:rPr>
                <w:rFonts w:ascii="Arial" w:hAnsi="Arial" w:cs="Arial"/>
                <w:sz w:val="22"/>
                <w:szCs w:val="22"/>
              </w:rPr>
              <w:t>decision on the Pr</w:t>
            </w:r>
            <w:r w:rsidR="00D11EA2">
              <w:rPr>
                <w:rFonts w:ascii="Arial" w:hAnsi="Arial" w:cs="Arial"/>
                <w:sz w:val="22"/>
                <w:szCs w:val="22"/>
              </w:rPr>
              <w:t>oject.</w:t>
            </w:r>
          </w:p>
        </w:tc>
      </w:tr>
      <w:tr w:rsidR="0026111F" w:rsidRPr="006B0900" w14:paraId="4D236763" w14:textId="77777777" w:rsidTr="00797A06">
        <w:tc>
          <w:tcPr>
            <w:cnfStyle w:val="001000000000" w:firstRow="0" w:lastRow="0" w:firstColumn="1" w:lastColumn="0" w:oddVBand="0" w:evenVBand="0" w:oddHBand="0" w:evenHBand="0" w:firstRowFirstColumn="0" w:firstRowLastColumn="0" w:lastRowFirstColumn="0" w:lastRowLastColumn="0"/>
            <w:tcW w:w="958" w:type="dxa"/>
          </w:tcPr>
          <w:p w14:paraId="5FB33BAF"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7A059631" w14:textId="77777777" w:rsidR="0026111F" w:rsidRPr="006B0900" w:rsidRDefault="0026111F" w:rsidP="00F40A3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528" w:type="dxa"/>
          </w:tcPr>
          <w:p w14:paraId="435FCC0A" w14:textId="77777777" w:rsidR="0026111F" w:rsidRPr="006B0900" w:rsidRDefault="0026111F" w:rsidP="00F40A3D">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To assess, evaluate &amp; comment on Technical, Economical &amp; Commercial Viability of the Project as per data information provided by the client, independent Industry research and data/ information available on public domain.</w:t>
            </w:r>
          </w:p>
        </w:tc>
      </w:tr>
      <w:tr w:rsidR="0026111F" w:rsidRPr="006B0900" w14:paraId="440CBC1D" w14:textId="77777777" w:rsidTr="00797A06">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8" w:type="dxa"/>
          </w:tcPr>
          <w:p w14:paraId="62420CF1"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1AF75A70" w14:textId="77777777" w:rsidR="0026111F" w:rsidRPr="006B0900" w:rsidRDefault="0026111F" w:rsidP="00F40A3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528" w:type="dxa"/>
          </w:tcPr>
          <w:p w14:paraId="1E5528D9" w14:textId="67483596" w:rsidR="0026111F" w:rsidRPr="00F829DA" w:rsidRDefault="009932A7" w:rsidP="00F40A3D">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7</w:t>
            </w:r>
            <w:r w:rsidR="0026111F" w:rsidRPr="007F5B71">
              <w:rPr>
                <w:rFonts w:ascii="Arial" w:hAnsi="Arial" w:cs="Arial"/>
                <w:sz w:val="22"/>
                <w:szCs w:val="22"/>
                <w:vertAlign w:val="superscript"/>
              </w:rPr>
              <w:t>th</w:t>
            </w:r>
            <w:r w:rsidR="0026111F">
              <w:rPr>
                <w:rFonts w:ascii="Arial" w:hAnsi="Arial" w:cs="Arial"/>
                <w:sz w:val="22"/>
                <w:szCs w:val="22"/>
              </w:rPr>
              <w:t xml:space="preserve"> </w:t>
            </w:r>
            <w:r w:rsidR="00BA26C9">
              <w:rPr>
                <w:rFonts w:ascii="Arial" w:hAnsi="Arial" w:cs="Arial"/>
                <w:sz w:val="22"/>
                <w:szCs w:val="22"/>
              </w:rPr>
              <w:t>January</w:t>
            </w:r>
            <w:r w:rsidR="0026111F" w:rsidRPr="00F829DA">
              <w:rPr>
                <w:rFonts w:ascii="Arial" w:hAnsi="Arial" w:cs="Arial"/>
                <w:sz w:val="22"/>
                <w:szCs w:val="22"/>
              </w:rPr>
              <w:t>, 202</w:t>
            </w:r>
            <w:r w:rsidR="00BA26C9">
              <w:rPr>
                <w:rFonts w:ascii="Arial" w:hAnsi="Arial" w:cs="Arial"/>
                <w:sz w:val="22"/>
                <w:szCs w:val="22"/>
              </w:rPr>
              <w:t>5</w:t>
            </w:r>
          </w:p>
        </w:tc>
      </w:tr>
      <w:tr w:rsidR="0026111F" w:rsidRPr="006B0900" w14:paraId="3431C475" w14:textId="77777777" w:rsidTr="00797A06">
        <w:tc>
          <w:tcPr>
            <w:cnfStyle w:val="001000000000" w:firstRow="0" w:lastRow="0" w:firstColumn="1" w:lastColumn="0" w:oddVBand="0" w:evenVBand="0" w:oddHBand="0" w:evenHBand="0" w:firstRowFirstColumn="0" w:firstRowLastColumn="0" w:lastRowFirstColumn="0" w:lastRowLastColumn="0"/>
            <w:tcW w:w="958" w:type="dxa"/>
          </w:tcPr>
          <w:p w14:paraId="37996F9D" w14:textId="77777777" w:rsidR="0026111F" w:rsidRPr="006B0900" w:rsidRDefault="0026111F" w:rsidP="00F40A3D">
            <w:pPr>
              <w:pStyle w:val="ListParagraph"/>
              <w:numPr>
                <w:ilvl w:val="0"/>
                <w:numId w:val="7"/>
              </w:numPr>
              <w:spacing w:line="360" w:lineRule="auto"/>
              <w:ind w:left="592" w:right="-10" w:hanging="555"/>
              <w:jc w:val="center"/>
              <w:rPr>
                <w:rFonts w:ascii="Arial" w:hAnsi="Arial" w:cs="Arial"/>
                <w:sz w:val="22"/>
                <w:szCs w:val="22"/>
              </w:rPr>
            </w:pPr>
          </w:p>
        </w:tc>
        <w:tc>
          <w:tcPr>
            <w:tcW w:w="3148" w:type="dxa"/>
          </w:tcPr>
          <w:p w14:paraId="145BB407" w14:textId="77777777" w:rsidR="0026111F" w:rsidRPr="006B0900" w:rsidRDefault="0026111F" w:rsidP="00F40A3D">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528" w:type="dxa"/>
          </w:tcPr>
          <w:p w14:paraId="1D1629CA" w14:textId="77777777" w:rsidR="0026111F" w:rsidRPr="00F829DA" w:rsidRDefault="0026111F" w:rsidP="00F40A3D">
            <w:pPr>
              <w:pStyle w:val="ListParagraph"/>
              <w:numPr>
                <w:ilvl w:val="0"/>
                <w:numId w:val="10"/>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b/>
                <w:sz w:val="22"/>
                <w:szCs w:val="22"/>
              </w:rPr>
              <w:t>PROJECT INITIATION DOCUMENTS:</w:t>
            </w:r>
          </w:p>
          <w:p w14:paraId="764DFB87" w14:textId="77777777" w:rsidR="0026111F" w:rsidRPr="00F829DA" w:rsidRDefault="0026111F" w:rsidP="00F40A3D">
            <w:pPr>
              <w:pStyle w:val="ListParagraph"/>
              <w:numPr>
                <w:ilvl w:val="0"/>
                <w:numId w:val="11"/>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 xml:space="preserve">Project Report </w:t>
            </w:r>
          </w:p>
          <w:p w14:paraId="28B75F62" w14:textId="77777777" w:rsidR="0026111F" w:rsidRPr="00F829DA" w:rsidRDefault="0026111F" w:rsidP="00F40A3D">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Financial Projections of the Project</w:t>
            </w:r>
          </w:p>
          <w:p w14:paraId="416C40EF" w14:textId="6A20BD17" w:rsidR="0026111F" w:rsidRDefault="0026111F" w:rsidP="00F40A3D">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 xml:space="preserve">Statutory Approval Details </w:t>
            </w:r>
          </w:p>
          <w:p w14:paraId="05030FDF" w14:textId="683071B4" w:rsidR="0026111F" w:rsidRPr="00F829DA" w:rsidRDefault="0026111F" w:rsidP="00F40A3D">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Land deeds</w:t>
            </w:r>
          </w:p>
          <w:p w14:paraId="7103ED35" w14:textId="08EFBE8F" w:rsidR="0026111F" w:rsidRPr="00F829DA" w:rsidRDefault="0026111F" w:rsidP="00F40A3D">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Layout and Site Plan</w:t>
            </w:r>
          </w:p>
          <w:p w14:paraId="3EB00908" w14:textId="77777777" w:rsidR="0026111F" w:rsidRPr="00F829DA" w:rsidRDefault="0026111F" w:rsidP="00F40A3D">
            <w:pPr>
              <w:pStyle w:val="ListParagraph"/>
              <w:numPr>
                <w:ilvl w:val="0"/>
                <w:numId w:val="10"/>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b/>
                <w:sz w:val="22"/>
                <w:szCs w:val="22"/>
              </w:rPr>
              <w:t>PROCUREMENT DOCUMENTS:</w:t>
            </w:r>
          </w:p>
          <w:p w14:paraId="02575EA3" w14:textId="0C87131E" w:rsidR="0026111F" w:rsidRPr="00F829DA" w:rsidRDefault="0026111F" w:rsidP="00F40A3D">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 xml:space="preserve">List of Plant &amp; Machinery </w:t>
            </w:r>
          </w:p>
          <w:p w14:paraId="6CD647D0" w14:textId="33A55E55" w:rsidR="0026111F" w:rsidRPr="00F829DA" w:rsidRDefault="0026111F" w:rsidP="00F40A3D">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Agreements between Touro Primeiro Private Limited</w:t>
            </w:r>
          </w:p>
          <w:p w14:paraId="738DE408" w14:textId="007C3EC0" w:rsidR="0026111F" w:rsidRPr="00F829DA" w:rsidRDefault="0026111F" w:rsidP="00F40A3D">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Bank Statements</w:t>
            </w:r>
          </w:p>
          <w:p w14:paraId="25720636" w14:textId="1DEB57C4" w:rsidR="0026111F" w:rsidRDefault="0026111F" w:rsidP="00F40A3D">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Shareholding Pattern</w:t>
            </w:r>
          </w:p>
          <w:p w14:paraId="6892CBDF" w14:textId="6ADD125C" w:rsidR="0026111F" w:rsidRDefault="0026111F" w:rsidP="00F40A3D">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Loan Repayment Chart</w:t>
            </w:r>
          </w:p>
          <w:p w14:paraId="3E164AA2" w14:textId="736A409C" w:rsidR="0026111F" w:rsidRPr="00F829DA" w:rsidRDefault="0026111F" w:rsidP="00F40A3D">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MOA &amp; AOA</w:t>
            </w:r>
          </w:p>
          <w:p w14:paraId="19BBE69B" w14:textId="77777777" w:rsidR="0026111F" w:rsidRPr="00F829DA" w:rsidRDefault="0026111F" w:rsidP="00F40A3D">
            <w:pPr>
              <w:pStyle w:val="ListParagraph"/>
              <w:numPr>
                <w:ilvl w:val="0"/>
                <w:numId w:val="10"/>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b/>
                <w:sz w:val="22"/>
                <w:szCs w:val="22"/>
              </w:rPr>
              <w:t>STATUTORY APPROVALS, LICENCES &amp; NOCs</w:t>
            </w:r>
          </w:p>
          <w:p w14:paraId="5802CE6B" w14:textId="4541DBCF" w:rsidR="0026111F" w:rsidRPr="00F829DA" w:rsidRDefault="0026111F" w:rsidP="00F40A3D">
            <w:pPr>
              <w:pStyle w:val="ListParagraph"/>
              <w:numPr>
                <w:ilvl w:val="0"/>
                <w:numId w:val="21"/>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UDYAM Registration Certificate</w:t>
            </w:r>
          </w:p>
          <w:p w14:paraId="1AFC6585" w14:textId="77777777" w:rsidR="0026111F" w:rsidRDefault="0026111F" w:rsidP="00F40A3D">
            <w:pPr>
              <w:pStyle w:val="ListParagraph"/>
              <w:numPr>
                <w:ilvl w:val="0"/>
                <w:numId w:val="21"/>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GST Registration Certificate</w:t>
            </w:r>
          </w:p>
          <w:p w14:paraId="1CD50BC8" w14:textId="03B4AC47" w:rsidR="0026111F" w:rsidRPr="00F829DA" w:rsidRDefault="0026111F" w:rsidP="00E41EFA">
            <w:pPr>
              <w:pStyle w:val="ListParagraph"/>
              <w:numPr>
                <w:ilvl w:val="0"/>
                <w:numId w:val="21"/>
              </w:numPr>
              <w:tabs>
                <w:tab w:val="left" w:pos="142"/>
                <w:tab w:val="left" w:pos="879"/>
                <w:tab w:val="left" w:pos="5310"/>
              </w:tabs>
              <w:spacing w:after="240"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FSSAI Certificate</w:t>
            </w:r>
          </w:p>
        </w:tc>
      </w:tr>
      <w:tr w:rsidR="0026111F" w:rsidRPr="006B0900" w14:paraId="1E5AEE20" w14:textId="77777777" w:rsidTr="00797A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dxa"/>
          </w:tcPr>
          <w:p w14:paraId="744A9D4F"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6D81D39C" w14:textId="77777777" w:rsidR="0026111F" w:rsidRPr="006B0900" w:rsidRDefault="0026111F" w:rsidP="00F40A3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528" w:type="dxa"/>
          </w:tcPr>
          <w:p w14:paraId="28A007E0" w14:textId="2BC298E1" w:rsidR="0026111F" w:rsidRPr="006B0900" w:rsidRDefault="0026111F" w:rsidP="00F40A3D">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41065">
              <w:rPr>
                <w:rFonts w:ascii="Arial" w:hAnsi="Arial" w:cs="Arial"/>
                <w:sz w:val="22"/>
                <w:szCs w:val="22"/>
              </w:rPr>
              <w:t xml:space="preserve">Equity &amp; Debt </w:t>
            </w:r>
          </w:p>
        </w:tc>
      </w:tr>
      <w:tr w:rsidR="0026111F" w:rsidRPr="006B0900" w14:paraId="6D96EDA4" w14:textId="77777777" w:rsidTr="00797A06">
        <w:trPr>
          <w:trHeight w:val="1844"/>
        </w:trPr>
        <w:tc>
          <w:tcPr>
            <w:cnfStyle w:val="001000000000" w:firstRow="0" w:lastRow="0" w:firstColumn="1" w:lastColumn="0" w:oddVBand="0" w:evenVBand="0" w:oddHBand="0" w:evenHBand="0" w:firstRowFirstColumn="0" w:firstRowLastColumn="0" w:lastRowFirstColumn="0" w:lastRowLastColumn="0"/>
            <w:tcW w:w="958" w:type="dxa"/>
          </w:tcPr>
          <w:p w14:paraId="216DFB9F"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135ACCDE" w14:textId="77777777" w:rsidR="0026111F" w:rsidRPr="006B0900" w:rsidRDefault="0026111F" w:rsidP="00F40A3D">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528" w:type="dxa"/>
          </w:tcPr>
          <w:tbl>
            <w:tblPr>
              <w:tblStyle w:val="TableGrid"/>
              <w:tblpPr w:leftFromText="180" w:rightFromText="180" w:vertAnchor="text" w:horzAnchor="margin" w:tblpXSpec="right" w:tblpY="49"/>
              <w:tblW w:w="5308" w:type="dxa"/>
              <w:tblLayout w:type="fixed"/>
              <w:tblCellMar>
                <w:top w:w="28" w:type="dxa"/>
                <w:bottom w:w="28" w:type="dxa"/>
              </w:tblCellMar>
              <w:tblLook w:val="04A0" w:firstRow="1" w:lastRow="0" w:firstColumn="1" w:lastColumn="0" w:noHBand="0" w:noVBand="1"/>
            </w:tblPr>
            <w:tblGrid>
              <w:gridCol w:w="2972"/>
              <w:gridCol w:w="2336"/>
            </w:tblGrid>
            <w:tr w:rsidR="0026111F" w:rsidRPr="000F10D4" w14:paraId="09A01008" w14:textId="77777777" w:rsidTr="00F40A3D">
              <w:trPr>
                <w:trHeight w:val="18"/>
              </w:trPr>
              <w:tc>
                <w:tcPr>
                  <w:tcW w:w="2972" w:type="dxa"/>
                  <w:shd w:val="clear" w:color="auto" w:fill="002060"/>
                  <w:vAlign w:val="center"/>
                </w:tcPr>
                <w:p w14:paraId="1D722CC7" w14:textId="2992CAA6" w:rsidR="0026111F" w:rsidRPr="000F10D4" w:rsidRDefault="00F40A3D" w:rsidP="00F40A3D">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KEY INDICATORS</w:t>
                  </w:r>
                </w:p>
              </w:tc>
              <w:tc>
                <w:tcPr>
                  <w:tcW w:w="2336" w:type="dxa"/>
                  <w:shd w:val="clear" w:color="auto" w:fill="002060"/>
                  <w:vAlign w:val="center"/>
                </w:tcPr>
                <w:p w14:paraId="402C96C0" w14:textId="458165C4" w:rsidR="0026111F" w:rsidRPr="000F10D4" w:rsidRDefault="00F40A3D" w:rsidP="00F40A3D">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0F10D4">
                    <w:rPr>
                      <w:rFonts w:ascii="Arial" w:hAnsi="Arial" w:cs="Arial"/>
                      <w:b/>
                      <w:sz w:val="22"/>
                      <w:szCs w:val="22"/>
                    </w:rPr>
                    <w:t>VALUE</w:t>
                  </w:r>
                </w:p>
              </w:tc>
            </w:tr>
            <w:tr w:rsidR="0026111F" w:rsidRPr="000F10D4" w14:paraId="3FEC12D9" w14:textId="77777777" w:rsidTr="00F40A3D">
              <w:trPr>
                <w:trHeight w:val="325"/>
              </w:trPr>
              <w:tc>
                <w:tcPr>
                  <w:tcW w:w="2972" w:type="dxa"/>
                  <w:shd w:val="clear" w:color="auto" w:fill="auto"/>
                  <w:vAlign w:val="center"/>
                </w:tcPr>
                <w:p w14:paraId="5C93B2EF" w14:textId="77777777" w:rsidR="0026111F" w:rsidRPr="000D05C9" w:rsidRDefault="0026111F" w:rsidP="00F40A3D">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D05C9">
                    <w:rPr>
                      <w:rFonts w:ascii="Arial" w:hAnsi="Arial" w:cs="Arial"/>
                      <w:b/>
                      <w:sz w:val="22"/>
                      <w:szCs w:val="22"/>
                    </w:rPr>
                    <w:t>Average DSCR</w:t>
                  </w:r>
                </w:p>
              </w:tc>
              <w:tc>
                <w:tcPr>
                  <w:tcW w:w="2336" w:type="dxa"/>
                  <w:shd w:val="clear" w:color="auto" w:fill="auto"/>
                  <w:vAlign w:val="center"/>
                </w:tcPr>
                <w:p w14:paraId="29446539" w14:textId="15A9007B" w:rsidR="0026111F" w:rsidRPr="00FB48CE" w:rsidRDefault="00F41065" w:rsidP="00F40A3D">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FB48CE">
                    <w:rPr>
                      <w:rFonts w:ascii="Arial" w:hAnsi="Arial" w:cs="Arial"/>
                      <w:sz w:val="22"/>
                      <w:szCs w:val="22"/>
                    </w:rPr>
                    <w:t>1.</w:t>
                  </w:r>
                  <w:r w:rsidR="00FB48CE" w:rsidRPr="00FB48CE">
                    <w:rPr>
                      <w:rFonts w:ascii="Arial" w:hAnsi="Arial" w:cs="Arial"/>
                      <w:sz w:val="22"/>
                      <w:szCs w:val="22"/>
                    </w:rPr>
                    <w:t>43</w:t>
                  </w:r>
                </w:p>
              </w:tc>
            </w:tr>
            <w:tr w:rsidR="0026111F" w:rsidRPr="000F10D4" w14:paraId="6247C008" w14:textId="77777777" w:rsidTr="00F40A3D">
              <w:trPr>
                <w:trHeight w:val="325"/>
              </w:trPr>
              <w:tc>
                <w:tcPr>
                  <w:tcW w:w="2972" w:type="dxa"/>
                  <w:shd w:val="clear" w:color="auto" w:fill="auto"/>
                  <w:vAlign w:val="center"/>
                </w:tcPr>
                <w:p w14:paraId="5E9BF22F" w14:textId="77777777" w:rsidR="0026111F" w:rsidRPr="000D05C9" w:rsidRDefault="0026111F" w:rsidP="00F40A3D">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Average EBITDA Margin</w:t>
                  </w:r>
                </w:p>
              </w:tc>
              <w:tc>
                <w:tcPr>
                  <w:tcW w:w="2336" w:type="dxa"/>
                  <w:shd w:val="clear" w:color="auto" w:fill="auto"/>
                  <w:vAlign w:val="center"/>
                </w:tcPr>
                <w:p w14:paraId="1FA6EFBC" w14:textId="39166E4A" w:rsidR="0026111F" w:rsidRPr="00FB48CE" w:rsidRDefault="00FB48CE" w:rsidP="00F40A3D">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FB48CE">
                    <w:rPr>
                      <w:rFonts w:ascii="Arial" w:hAnsi="Arial" w:cs="Arial"/>
                      <w:sz w:val="22"/>
                      <w:szCs w:val="22"/>
                    </w:rPr>
                    <w:t>81.90</w:t>
                  </w:r>
                  <w:r w:rsidR="0026111F" w:rsidRPr="00FB48CE">
                    <w:rPr>
                      <w:rFonts w:ascii="Arial" w:hAnsi="Arial" w:cs="Arial"/>
                      <w:sz w:val="22"/>
                      <w:szCs w:val="22"/>
                    </w:rPr>
                    <w:t>%</w:t>
                  </w:r>
                </w:p>
              </w:tc>
            </w:tr>
            <w:tr w:rsidR="0026111F" w:rsidRPr="000F10D4" w14:paraId="2E33DD82" w14:textId="77777777" w:rsidTr="00F40A3D">
              <w:trPr>
                <w:trHeight w:val="18"/>
              </w:trPr>
              <w:tc>
                <w:tcPr>
                  <w:tcW w:w="2972" w:type="dxa"/>
                  <w:shd w:val="clear" w:color="auto" w:fill="auto"/>
                  <w:vAlign w:val="center"/>
                </w:tcPr>
                <w:p w14:paraId="759EF0B5" w14:textId="77777777" w:rsidR="0026111F" w:rsidRPr="000D05C9" w:rsidRDefault="0026111F" w:rsidP="00F40A3D">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Avg. PAT Margin</w:t>
                  </w:r>
                </w:p>
              </w:tc>
              <w:tc>
                <w:tcPr>
                  <w:tcW w:w="2336" w:type="dxa"/>
                  <w:shd w:val="clear" w:color="auto" w:fill="auto"/>
                  <w:vAlign w:val="center"/>
                </w:tcPr>
                <w:p w14:paraId="6D854EFB" w14:textId="74018CF8" w:rsidR="0026111F" w:rsidRPr="00FB48CE" w:rsidRDefault="00FB48CE" w:rsidP="00F40A3D">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FB48CE">
                    <w:rPr>
                      <w:rFonts w:ascii="Arial" w:hAnsi="Arial" w:cs="Arial"/>
                      <w:sz w:val="22"/>
                      <w:szCs w:val="22"/>
                    </w:rPr>
                    <w:t>44.97</w:t>
                  </w:r>
                  <w:r w:rsidR="0026111F" w:rsidRPr="00FB48CE">
                    <w:rPr>
                      <w:rFonts w:ascii="Arial" w:hAnsi="Arial" w:cs="Arial"/>
                      <w:sz w:val="22"/>
                      <w:szCs w:val="22"/>
                    </w:rPr>
                    <w:t>%</w:t>
                  </w:r>
                </w:p>
              </w:tc>
            </w:tr>
            <w:tr w:rsidR="0026111F" w:rsidRPr="000F10D4" w14:paraId="3D2A4338" w14:textId="77777777" w:rsidTr="00F40A3D">
              <w:trPr>
                <w:trHeight w:val="18"/>
              </w:trPr>
              <w:tc>
                <w:tcPr>
                  <w:tcW w:w="2972" w:type="dxa"/>
                  <w:shd w:val="clear" w:color="auto" w:fill="auto"/>
                  <w:vAlign w:val="center"/>
                </w:tcPr>
                <w:p w14:paraId="16C5947A" w14:textId="0E3F3BC2" w:rsidR="00F41065" w:rsidRPr="000D05C9" w:rsidRDefault="0026111F" w:rsidP="00F40A3D">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 xml:space="preserve">NPV </w:t>
                  </w:r>
                </w:p>
              </w:tc>
              <w:tc>
                <w:tcPr>
                  <w:tcW w:w="2336" w:type="dxa"/>
                  <w:shd w:val="clear" w:color="auto" w:fill="auto"/>
                  <w:vAlign w:val="center"/>
                </w:tcPr>
                <w:p w14:paraId="34DDD467" w14:textId="2A2C7CE6" w:rsidR="0026111F" w:rsidRPr="00FB48CE" w:rsidRDefault="0026111F" w:rsidP="00F40A3D">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FB48CE">
                    <w:rPr>
                      <w:rFonts w:ascii="Arial" w:hAnsi="Arial" w:cs="Arial"/>
                      <w:sz w:val="22"/>
                      <w:szCs w:val="22"/>
                    </w:rPr>
                    <w:t xml:space="preserve">INR </w:t>
                  </w:r>
                  <w:r w:rsidR="00FB48CE" w:rsidRPr="00FB48CE">
                    <w:rPr>
                      <w:rFonts w:ascii="Arial" w:hAnsi="Arial" w:cs="Arial"/>
                      <w:sz w:val="22"/>
                      <w:szCs w:val="22"/>
                    </w:rPr>
                    <w:t>5,305.06</w:t>
                  </w:r>
                  <w:r w:rsidRPr="00FB48CE">
                    <w:rPr>
                      <w:rFonts w:ascii="Arial" w:hAnsi="Arial" w:cs="Arial"/>
                      <w:sz w:val="22"/>
                      <w:szCs w:val="22"/>
                    </w:rPr>
                    <w:t xml:space="preserve"> </w:t>
                  </w:r>
                  <w:r w:rsidR="00F41065" w:rsidRPr="00FB48CE">
                    <w:rPr>
                      <w:rFonts w:ascii="Arial" w:hAnsi="Arial" w:cs="Arial"/>
                      <w:sz w:val="22"/>
                      <w:szCs w:val="22"/>
                    </w:rPr>
                    <w:t>Lakhs</w:t>
                  </w:r>
                </w:p>
              </w:tc>
            </w:tr>
          </w:tbl>
          <w:p w14:paraId="16023423" w14:textId="77777777" w:rsidR="0026111F" w:rsidRPr="006B0900" w:rsidRDefault="0026111F" w:rsidP="00F40A3D">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52279EFE" w14:textId="7C9B9F9D" w:rsidR="00A37D0A" w:rsidRDefault="00A37D0A" w:rsidP="00797A06">
      <w:pPr>
        <w:spacing w:before="240" w:line="360" w:lineRule="auto"/>
        <w:ind w:left="284" w:right="-150"/>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r w:rsidR="00F41065" w:rsidRPr="00F41065">
        <w:rPr>
          <w:rFonts w:ascii="Arial" w:hAnsi="Arial" w:cs="Arial"/>
          <w:sz w:val="22"/>
          <w:szCs w:val="22"/>
          <w:lang w:eastAsia="en-IN"/>
        </w:rPr>
        <w:t xml:space="preserve"> </w:t>
      </w:r>
    </w:p>
    <w:p w14:paraId="58E22417" w14:textId="77777777" w:rsidR="00601D37" w:rsidRDefault="00601D37">
      <w:r>
        <w:br w:type="page"/>
      </w:r>
    </w:p>
    <w:tbl>
      <w:tblPr>
        <w:tblStyle w:val="TableGrid"/>
        <w:tblW w:w="9639" w:type="dxa"/>
        <w:tblInd w:w="279" w:type="dxa"/>
        <w:tblCellMar>
          <w:top w:w="142" w:type="dxa"/>
          <w:bottom w:w="142" w:type="dxa"/>
        </w:tblCellMar>
        <w:tblLook w:val="04A0" w:firstRow="1" w:lastRow="0" w:firstColumn="1" w:lastColumn="0" w:noHBand="0" w:noVBand="1"/>
      </w:tblPr>
      <w:tblGrid>
        <w:gridCol w:w="1620"/>
        <w:gridCol w:w="8019"/>
      </w:tblGrid>
      <w:tr w:rsidR="00EB5704" w14:paraId="4834A016" w14:textId="77777777" w:rsidTr="00BA26C9">
        <w:trPr>
          <w:trHeight w:val="20"/>
        </w:trPr>
        <w:tc>
          <w:tcPr>
            <w:tcW w:w="1620" w:type="dxa"/>
            <w:shd w:val="clear" w:color="auto" w:fill="002060"/>
            <w:vAlign w:val="center"/>
          </w:tcPr>
          <w:p w14:paraId="550B5E33" w14:textId="5E1EA664"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8019" w:type="dxa"/>
            <w:shd w:val="clear" w:color="auto" w:fill="DBE5F1" w:themeFill="accent1" w:themeFillTint="33"/>
            <w:vAlign w:val="center"/>
          </w:tcPr>
          <w:p w14:paraId="3029A1E5"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5EE5A4A" w14:textId="77777777" w:rsidR="00C815C4" w:rsidRPr="00C815C4" w:rsidRDefault="00C815C4" w:rsidP="00C815C4">
      <w:pPr>
        <w:spacing w:line="360" w:lineRule="auto"/>
        <w:ind w:right="-143"/>
        <w:jc w:val="both"/>
        <w:rPr>
          <w:rFonts w:ascii="Arial" w:hAnsi="Arial" w:cs="Arial"/>
          <w:sz w:val="22"/>
          <w:szCs w:val="22"/>
          <w:lang w:eastAsia="en-IN"/>
        </w:rPr>
      </w:pPr>
    </w:p>
    <w:p w14:paraId="66DA9F52" w14:textId="77777777" w:rsidR="00563C14" w:rsidRPr="00563C14" w:rsidRDefault="00A22FE5" w:rsidP="003848C7">
      <w:pPr>
        <w:pStyle w:val="ListParagraph"/>
        <w:numPr>
          <w:ilvl w:val="0"/>
          <w:numId w:val="19"/>
        </w:numPr>
        <w:spacing w:line="360" w:lineRule="auto"/>
        <w:ind w:left="709" w:right="-14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555AC091" w14:textId="41DC7FA5" w:rsidR="00563C14" w:rsidRPr="00563C14" w:rsidRDefault="00563C14" w:rsidP="00BA26C9">
      <w:pPr>
        <w:pStyle w:val="ListParagraph"/>
        <w:spacing w:before="240" w:line="360" w:lineRule="auto"/>
        <w:ind w:left="709" w:right="-150"/>
        <w:jc w:val="both"/>
        <w:rPr>
          <w:rFonts w:ascii="Arial" w:hAnsi="Arial" w:cs="Arial"/>
          <w:sz w:val="22"/>
          <w:szCs w:val="22"/>
          <w:lang w:eastAsia="en-IN"/>
        </w:rPr>
      </w:pPr>
      <w:r w:rsidRPr="00563C14">
        <w:rPr>
          <w:rFonts w:ascii="Arial" w:hAnsi="Arial" w:cs="Arial"/>
          <w:sz w:val="22"/>
          <w:szCs w:val="22"/>
        </w:rPr>
        <w:t xml:space="preserve">This is a Techno-Economic Viability Study Report of the proposed expansion of </w:t>
      </w:r>
      <w:r w:rsidR="00253DAE">
        <w:rPr>
          <w:rFonts w:ascii="Arial" w:hAnsi="Arial" w:cs="Arial"/>
          <w:sz w:val="22"/>
          <w:szCs w:val="22"/>
        </w:rPr>
        <w:t xml:space="preserve">Integrated </w:t>
      </w:r>
      <w:r w:rsidR="00253DAE" w:rsidRPr="00253DAE">
        <w:rPr>
          <w:rFonts w:ascii="Arial" w:hAnsi="Arial" w:cs="Arial"/>
          <w:sz w:val="22"/>
          <w:szCs w:val="22"/>
        </w:rPr>
        <w:t xml:space="preserve">Frozen Buffalo Meat Plant </w:t>
      </w:r>
      <w:r w:rsidRPr="00563C14">
        <w:rPr>
          <w:rFonts w:ascii="Arial" w:hAnsi="Arial" w:cs="Arial"/>
          <w:sz w:val="22"/>
          <w:szCs w:val="22"/>
        </w:rPr>
        <w:t>at Opp. Power Sub Station, Meerut Road, Sardhana, Meerut, Uttar Pradesh - 250342, setup by M/s</w:t>
      </w:r>
      <w:r w:rsidRPr="00563C14">
        <w:rPr>
          <w:rFonts w:ascii="Arial" w:hAnsi="Arial" w:cs="Arial"/>
          <w:b/>
          <w:sz w:val="22"/>
          <w:szCs w:val="22"/>
        </w:rPr>
        <w:t xml:space="preserve"> </w:t>
      </w:r>
      <w:r w:rsidR="00253DAE">
        <w:rPr>
          <w:rFonts w:ascii="Arial" w:hAnsi="Arial" w:cs="Arial"/>
          <w:sz w:val="22"/>
          <w:szCs w:val="22"/>
        </w:rPr>
        <w:t xml:space="preserve">Al-Saqib Exports </w:t>
      </w:r>
      <w:r w:rsidRPr="00563C14">
        <w:rPr>
          <w:rFonts w:ascii="Arial" w:hAnsi="Arial" w:cs="Arial"/>
          <w:sz w:val="22"/>
          <w:szCs w:val="22"/>
        </w:rPr>
        <w:t>Private Limited.</w:t>
      </w:r>
    </w:p>
    <w:p w14:paraId="4953881E" w14:textId="77777777" w:rsidR="006D402E" w:rsidRPr="006D402E" w:rsidRDefault="006D402E" w:rsidP="00BA26C9">
      <w:pPr>
        <w:pStyle w:val="ListParagraph"/>
        <w:spacing w:line="360" w:lineRule="auto"/>
        <w:ind w:left="284" w:right="-150"/>
        <w:jc w:val="both"/>
        <w:rPr>
          <w:rFonts w:ascii="Arial" w:hAnsi="Arial" w:cs="Arial"/>
          <w:sz w:val="22"/>
          <w:szCs w:val="22"/>
          <w:lang w:eastAsia="en-IN"/>
        </w:rPr>
      </w:pPr>
    </w:p>
    <w:p w14:paraId="0B0E5E18" w14:textId="77777777" w:rsidR="00563C14" w:rsidRPr="00563C14" w:rsidRDefault="005C2C2F" w:rsidP="00BA26C9">
      <w:pPr>
        <w:pStyle w:val="ListParagraph"/>
        <w:numPr>
          <w:ilvl w:val="0"/>
          <w:numId w:val="19"/>
        </w:numPr>
        <w:spacing w:line="360" w:lineRule="auto"/>
        <w:ind w:left="709" w:right="-150"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6D1803CB" w14:textId="1D8CAA23" w:rsidR="008612D4" w:rsidRDefault="00563C14" w:rsidP="00BA26C9">
      <w:pPr>
        <w:pStyle w:val="ListParagraph"/>
        <w:spacing w:before="240" w:line="360" w:lineRule="auto"/>
        <w:ind w:left="709" w:right="-150"/>
        <w:jc w:val="both"/>
        <w:rPr>
          <w:rFonts w:ascii="Arial" w:hAnsi="Arial" w:cs="Arial"/>
          <w:sz w:val="22"/>
          <w:szCs w:val="22"/>
        </w:rPr>
      </w:pPr>
      <w:r w:rsidRPr="001B4321">
        <w:rPr>
          <w:rFonts w:ascii="Arial" w:hAnsi="Arial" w:cs="Arial"/>
          <w:sz w:val="22"/>
          <w:szCs w:val="22"/>
        </w:rPr>
        <w:t xml:space="preserve">M/s </w:t>
      </w:r>
      <w:r w:rsidR="00B62363" w:rsidRPr="001B4321">
        <w:rPr>
          <w:rFonts w:ascii="Arial" w:hAnsi="Arial" w:cs="Arial"/>
          <w:sz w:val="22"/>
          <w:szCs w:val="22"/>
        </w:rPr>
        <w:t>Al-Saqib Export</w:t>
      </w:r>
      <w:r w:rsidRPr="001B4321">
        <w:rPr>
          <w:rFonts w:ascii="Arial" w:hAnsi="Arial" w:cs="Arial"/>
          <w:sz w:val="22"/>
          <w:szCs w:val="22"/>
        </w:rPr>
        <w:t>s Private Limited (</w:t>
      </w:r>
      <w:r w:rsidR="00B62363" w:rsidRPr="001B4321">
        <w:rPr>
          <w:rFonts w:ascii="Arial" w:hAnsi="Arial" w:cs="Arial"/>
          <w:sz w:val="22"/>
          <w:szCs w:val="22"/>
        </w:rPr>
        <w:t>ASE</w:t>
      </w:r>
      <w:r w:rsidRPr="001B4321">
        <w:rPr>
          <w:rFonts w:ascii="Arial" w:hAnsi="Arial" w:cs="Arial"/>
          <w:sz w:val="22"/>
          <w:szCs w:val="22"/>
        </w:rPr>
        <w:t>PL) was incorporated on 2</w:t>
      </w:r>
      <w:r w:rsidR="00B62363" w:rsidRPr="001B4321">
        <w:rPr>
          <w:rFonts w:ascii="Arial" w:hAnsi="Arial" w:cs="Arial"/>
          <w:sz w:val="22"/>
          <w:szCs w:val="22"/>
        </w:rPr>
        <w:t>4</w:t>
      </w:r>
      <w:r w:rsidRPr="001B4321">
        <w:rPr>
          <w:rFonts w:ascii="Arial" w:hAnsi="Arial" w:cs="Arial"/>
          <w:sz w:val="22"/>
          <w:szCs w:val="22"/>
          <w:vertAlign w:val="superscript"/>
        </w:rPr>
        <w:t>th</w:t>
      </w:r>
      <w:r w:rsidRPr="001B4321">
        <w:rPr>
          <w:rFonts w:ascii="Arial" w:hAnsi="Arial" w:cs="Arial"/>
          <w:sz w:val="22"/>
          <w:szCs w:val="22"/>
        </w:rPr>
        <w:t xml:space="preserve"> </w:t>
      </w:r>
      <w:r w:rsidR="00B62363" w:rsidRPr="001B4321">
        <w:rPr>
          <w:rFonts w:ascii="Arial" w:hAnsi="Arial" w:cs="Arial"/>
          <w:sz w:val="22"/>
          <w:szCs w:val="22"/>
        </w:rPr>
        <w:t>April</w:t>
      </w:r>
      <w:r w:rsidRPr="001B4321">
        <w:rPr>
          <w:rFonts w:ascii="Arial" w:hAnsi="Arial" w:cs="Arial"/>
          <w:sz w:val="22"/>
          <w:szCs w:val="22"/>
        </w:rPr>
        <w:t>, 19</w:t>
      </w:r>
      <w:r w:rsidR="00B62363" w:rsidRPr="001B4321">
        <w:rPr>
          <w:rFonts w:ascii="Arial" w:hAnsi="Arial" w:cs="Arial"/>
          <w:sz w:val="22"/>
          <w:szCs w:val="22"/>
        </w:rPr>
        <w:t>96</w:t>
      </w:r>
      <w:r w:rsidRPr="001B4321">
        <w:rPr>
          <w:rFonts w:ascii="Arial" w:hAnsi="Arial" w:cs="Arial"/>
          <w:sz w:val="22"/>
          <w:szCs w:val="22"/>
        </w:rPr>
        <w:t xml:space="preserve"> with </w:t>
      </w:r>
      <w:r w:rsidR="00627ABF" w:rsidRPr="001B4321">
        <w:rPr>
          <w:rFonts w:ascii="Arial" w:hAnsi="Arial" w:cs="Arial"/>
          <w:sz w:val="22"/>
          <w:szCs w:val="22"/>
          <w:lang w:val="en-US"/>
        </w:rPr>
        <w:t>R</w:t>
      </w:r>
      <w:r w:rsidRPr="001B4321">
        <w:rPr>
          <w:rFonts w:ascii="Arial" w:hAnsi="Arial" w:cs="Arial"/>
          <w:sz w:val="22"/>
          <w:szCs w:val="22"/>
          <w:lang w:val="en-US"/>
        </w:rPr>
        <w:t xml:space="preserve">egistrar of Companies </w:t>
      </w:r>
      <w:r w:rsidR="00627ABF" w:rsidRPr="001B4321">
        <w:rPr>
          <w:rFonts w:ascii="Arial" w:hAnsi="Arial" w:cs="Arial"/>
          <w:sz w:val="22"/>
          <w:szCs w:val="22"/>
          <w:lang w:val="en-US"/>
        </w:rPr>
        <w:t>Delhi</w:t>
      </w:r>
      <w:r w:rsidRPr="001B4321">
        <w:rPr>
          <w:rFonts w:ascii="Arial" w:hAnsi="Arial" w:cs="Arial"/>
          <w:sz w:val="22"/>
          <w:szCs w:val="22"/>
          <w:lang w:val="en-US"/>
        </w:rPr>
        <w:t xml:space="preserve"> vide </w:t>
      </w:r>
      <w:r w:rsidR="008612D4" w:rsidRPr="008612D4">
        <w:rPr>
          <w:rFonts w:ascii="Arial" w:hAnsi="Arial" w:cs="Arial"/>
          <w:sz w:val="22"/>
          <w:szCs w:val="22"/>
          <w:lang w:eastAsia="en-IN"/>
        </w:rPr>
        <w:t>Corporate Identification Number</w:t>
      </w:r>
      <w:r w:rsidR="008612D4">
        <w:rPr>
          <w:rFonts w:ascii="Arial" w:hAnsi="Arial" w:cs="Arial"/>
          <w:sz w:val="22"/>
          <w:szCs w:val="22"/>
        </w:rPr>
        <w:t xml:space="preserve"> </w:t>
      </w:r>
      <w:r w:rsidRPr="001B4321">
        <w:rPr>
          <w:rFonts w:ascii="Arial" w:hAnsi="Arial" w:cs="Arial"/>
          <w:sz w:val="22"/>
          <w:szCs w:val="22"/>
          <w:lang w:val="en-US"/>
        </w:rPr>
        <w:t>U</w:t>
      </w:r>
      <w:r w:rsidR="00627ABF" w:rsidRPr="001B4321">
        <w:rPr>
          <w:rFonts w:ascii="Arial" w:hAnsi="Arial" w:cs="Arial"/>
          <w:sz w:val="22"/>
          <w:szCs w:val="22"/>
          <w:lang w:val="en-US"/>
        </w:rPr>
        <w:t>6303DL1996PTC078460</w:t>
      </w:r>
      <w:r w:rsidRPr="001B4321">
        <w:rPr>
          <w:rFonts w:ascii="Arial" w:hAnsi="Arial" w:cs="Arial"/>
          <w:sz w:val="22"/>
          <w:szCs w:val="22"/>
          <w:lang w:val="en-US"/>
        </w:rPr>
        <w:t xml:space="preserve">. </w:t>
      </w:r>
      <w:r w:rsidRPr="001B4321">
        <w:rPr>
          <w:rFonts w:ascii="Arial" w:hAnsi="Arial" w:cs="Arial"/>
          <w:bCs/>
          <w:sz w:val="22"/>
          <w:szCs w:val="22"/>
          <w:lang w:val="en-US"/>
        </w:rPr>
        <w:t xml:space="preserve">M/s </w:t>
      </w:r>
      <w:r w:rsidR="0094202C" w:rsidRPr="001B4321">
        <w:rPr>
          <w:rFonts w:ascii="Arial" w:hAnsi="Arial" w:cs="Arial"/>
          <w:bCs/>
          <w:sz w:val="22"/>
          <w:szCs w:val="22"/>
          <w:lang w:val="en-US"/>
        </w:rPr>
        <w:t>Al-Saqib Exports Private Limited</w:t>
      </w:r>
      <w:r w:rsidRPr="001B4321">
        <w:rPr>
          <w:rFonts w:ascii="Arial" w:hAnsi="Arial" w:cs="Arial"/>
          <w:bCs/>
          <w:sz w:val="22"/>
          <w:szCs w:val="22"/>
          <w:lang w:val="en-US"/>
        </w:rPr>
        <w:t xml:space="preserve"> </w:t>
      </w:r>
      <w:r w:rsidRPr="001B4321">
        <w:rPr>
          <w:rFonts w:ascii="Arial" w:hAnsi="Arial" w:cs="Arial"/>
          <w:bCs/>
          <w:sz w:val="22"/>
          <w:szCs w:val="22"/>
        </w:rPr>
        <w:t>has been into the business of Manufacturing</w:t>
      </w:r>
      <w:r w:rsidR="00C06BC4">
        <w:rPr>
          <w:rFonts w:ascii="Arial" w:hAnsi="Arial" w:cs="Arial"/>
          <w:bCs/>
          <w:sz w:val="22"/>
          <w:szCs w:val="22"/>
        </w:rPr>
        <w:t>/Processing</w:t>
      </w:r>
      <w:r w:rsidRPr="001B4321">
        <w:rPr>
          <w:rFonts w:ascii="Arial" w:hAnsi="Arial" w:cs="Arial"/>
          <w:bCs/>
          <w:sz w:val="22"/>
          <w:szCs w:val="22"/>
        </w:rPr>
        <w:t xml:space="preserve"> </w:t>
      </w:r>
      <w:r w:rsidR="0094202C" w:rsidRPr="001B4321">
        <w:rPr>
          <w:rFonts w:ascii="Arial" w:hAnsi="Arial" w:cs="Arial"/>
          <w:bCs/>
          <w:sz w:val="22"/>
          <w:szCs w:val="22"/>
        </w:rPr>
        <w:t xml:space="preserve">&amp; Trading of </w:t>
      </w:r>
      <w:r w:rsidR="00C06BC4">
        <w:rPr>
          <w:rFonts w:ascii="Arial" w:hAnsi="Arial" w:cs="Arial"/>
          <w:bCs/>
          <w:sz w:val="22"/>
          <w:szCs w:val="22"/>
        </w:rPr>
        <w:t xml:space="preserve">Frozen Buffalo Meat </w:t>
      </w:r>
      <w:r w:rsidRPr="001B4321">
        <w:rPr>
          <w:rFonts w:ascii="Arial" w:hAnsi="Arial" w:cs="Arial"/>
          <w:bCs/>
          <w:sz w:val="22"/>
          <w:szCs w:val="22"/>
        </w:rPr>
        <w:t>since 19</w:t>
      </w:r>
      <w:r w:rsidR="001B4321" w:rsidRPr="001B4321">
        <w:rPr>
          <w:rFonts w:ascii="Arial" w:hAnsi="Arial" w:cs="Arial"/>
          <w:bCs/>
          <w:sz w:val="22"/>
          <w:szCs w:val="22"/>
        </w:rPr>
        <w:t>96</w:t>
      </w:r>
      <w:r w:rsidRPr="001B4321">
        <w:rPr>
          <w:rFonts w:ascii="Arial" w:hAnsi="Arial" w:cs="Arial"/>
          <w:bCs/>
          <w:sz w:val="22"/>
          <w:szCs w:val="22"/>
        </w:rPr>
        <w:t xml:space="preserve"> and having its presence in the market as </w:t>
      </w:r>
      <w:r w:rsidRPr="001B4321">
        <w:rPr>
          <w:rFonts w:ascii="Arial" w:hAnsi="Arial" w:cs="Arial"/>
          <w:bCs/>
          <w:sz w:val="22"/>
          <w:szCs w:val="22"/>
          <w:lang w:val="en-US"/>
        </w:rPr>
        <w:t xml:space="preserve">one of the oldest </w:t>
      </w:r>
      <w:r w:rsidR="001B4321" w:rsidRPr="001B4321">
        <w:rPr>
          <w:rFonts w:ascii="Arial" w:hAnsi="Arial" w:cs="Arial"/>
          <w:sz w:val="22"/>
          <w:szCs w:val="22"/>
        </w:rPr>
        <w:t xml:space="preserve">abattoirs-cum-meat processing plant in </w:t>
      </w:r>
      <w:r w:rsidR="001B4321">
        <w:rPr>
          <w:rFonts w:ascii="Arial" w:hAnsi="Arial" w:cs="Arial"/>
          <w:sz w:val="22"/>
          <w:szCs w:val="22"/>
        </w:rPr>
        <w:t>M</w:t>
      </w:r>
      <w:r w:rsidR="001B4321" w:rsidRPr="001B4321">
        <w:rPr>
          <w:rFonts w:ascii="Arial" w:hAnsi="Arial" w:cs="Arial"/>
          <w:sz w:val="22"/>
          <w:szCs w:val="22"/>
        </w:rPr>
        <w:t>eerut.</w:t>
      </w:r>
    </w:p>
    <w:p w14:paraId="36F50045" w14:textId="59074086" w:rsidR="00882FB0" w:rsidRDefault="008612D4" w:rsidP="00BA26C9">
      <w:pPr>
        <w:pStyle w:val="ListParagraph"/>
        <w:spacing w:before="240" w:line="360" w:lineRule="auto"/>
        <w:ind w:left="709" w:right="-150"/>
        <w:jc w:val="both"/>
        <w:rPr>
          <w:rFonts w:ascii="Arial" w:hAnsi="Arial" w:cs="Arial"/>
          <w:sz w:val="22"/>
          <w:szCs w:val="22"/>
        </w:rPr>
      </w:pPr>
      <w:r w:rsidRPr="008612D4">
        <w:rPr>
          <w:rFonts w:ascii="Arial" w:hAnsi="Arial" w:cs="Arial"/>
          <w:sz w:val="22"/>
          <w:szCs w:val="22"/>
        </w:rPr>
        <w:t xml:space="preserve">The company is established as a public (non-govt.) company limited by shares </w:t>
      </w:r>
      <w:r w:rsidRPr="008612D4">
        <w:rPr>
          <w:rFonts w:ascii="Arial" w:hAnsi="Arial" w:cs="Arial"/>
          <w:sz w:val="22"/>
          <w:szCs w:val="22"/>
          <w:lang w:eastAsia="en-IN"/>
        </w:rPr>
        <w:t xml:space="preserve">with Registration no. </w:t>
      </w:r>
      <w:r>
        <w:rPr>
          <w:rFonts w:ascii="Arial" w:hAnsi="Arial" w:cs="Arial"/>
          <w:sz w:val="22"/>
          <w:szCs w:val="22"/>
          <w:lang w:eastAsia="en-IN"/>
        </w:rPr>
        <w:t xml:space="preserve">078460. </w:t>
      </w:r>
      <w:r w:rsidR="00D519F2" w:rsidRPr="00685735">
        <w:rPr>
          <w:rFonts w:ascii="Arial" w:hAnsi="Arial" w:cs="Arial"/>
          <w:sz w:val="22"/>
          <w:szCs w:val="22"/>
          <w:lang w:eastAsia="en-IN"/>
        </w:rPr>
        <w:t xml:space="preserve">The company is registered at </w:t>
      </w:r>
      <w:r w:rsidR="00D519F2" w:rsidRPr="00170526">
        <w:rPr>
          <w:rFonts w:ascii="Arial" w:hAnsi="Arial" w:cs="Arial"/>
          <w:sz w:val="22"/>
          <w:szCs w:val="22"/>
          <w:lang w:eastAsia="en-IN"/>
        </w:rPr>
        <w:t>R</w:t>
      </w:r>
      <w:r w:rsidR="00882FB0" w:rsidRPr="00170526">
        <w:rPr>
          <w:rFonts w:ascii="Arial" w:hAnsi="Arial" w:cs="Arial"/>
          <w:sz w:val="22"/>
          <w:szCs w:val="22"/>
          <w:lang w:eastAsia="en-IN"/>
        </w:rPr>
        <w:t>OC</w:t>
      </w:r>
      <w:r w:rsidR="00D519F2" w:rsidRPr="00170526">
        <w:rPr>
          <w:rFonts w:ascii="Arial" w:hAnsi="Arial" w:cs="Arial"/>
          <w:sz w:val="22"/>
          <w:szCs w:val="22"/>
          <w:lang w:eastAsia="en-IN"/>
        </w:rPr>
        <w:t>,</w:t>
      </w:r>
      <w:r w:rsidR="00D519F2" w:rsidRPr="00685735">
        <w:rPr>
          <w:rFonts w:ascii="Arial" w:hAnsi="Arial" w:cs="Arial"/>
          <w:sz w:val="22"/>
          <w:szCs w:val="22"/>
          <w:lang w:eastAsia="en-IN"/>
        </w:rPr>
        <w:t xml:space="preserve"> </w:t>
      </w:r>
      <w:r>
        <w:rPr>
          <w:rFonts w:ascii="Arial" w:hAnsi="Arial" w:cs="Arial"/>
          <w:sz w:val="22"/>
          <w:szCs w:val="22"/>
          <w:lang w:eastAsia="en-IN"/>
        </w:rPr>
        <w:t>Delhi</w:t>
      </w:r>
      <w:r w:rsidR="00D519F2" w:rsidRPr="00685735">
        <w:rPr>
          <w:rFonts w:ascii="Arial" w:hAnsi="Arial" w:cs="Arial"/>
          <w:sz w:val="22"/>
          <w:szCs w:val="22"/>
          <w:lang w:eastAsia="en-IN"/>
        </w:rPr>
        <w:t xml:space="preserve"> having registered office at</w:t>
      </w:r>
      <w:r w:rsidR="00D519F2">
        <w:rPr>
          <w:rFonts w:ascii="Arial" w:hAnsi="Arial" w:cs="Arial"/>
          <w:sz w:val="22"/>
          <w:szCs w:val="22"/>
          <w:lang w:eastAsia="en-IN"/>
        </w:rPr>
        <w:t xml:space="preserve"> </w:t>
      </w:r>
      <w:r>
        <w:rPr>
          <w:rFonts w:ascii="Arial" w:hAnsi="Arial" w:cs="Arial"/>
          <w:sz w:val="22"/>
          <w:szCs w:val="22"/>
          <w:lang w:eastAsia="en-IN"/>
        </w:rPr>
        <w:t>12</w:t>
      </w:r>
      <w:r>
        <w:rPr>
          <w:rFonts w:ascii="Arial" w:hAnsi="Arial" w:cs="Arial"/>
          <w:sz w:val="22"/>
          <w:szCs w:val="22"/>
        </w:rPr>
        <w:t>, N</w:t>
      </w:r>
      <w:r w:rsidRPr="004879F5">
        <w:rPr>
          <w:rFonts w:ascii="Arial" w:hAnsi="Arial" w:cs="Arial"/>
          <w:sz w:val="22"/>
          <w:szCs w:val="22"/>
        </w:rPr>
        <w:t>ew Rajdhani Enclave</w:t>
      </w:r>
      <w:r>
        <w:rPr>
          <w:rFonts w:ascii="Arial" w:hAnsi="Arial" w:cs="Arial"/>
          <w:sz w:val="22"/>
          <w:szCs w:val="22"/>
        </w:rPr>
        <w:t>,</w:t>
      </w:r>
      <w:r w:rsidRPr="004879F5">
        <w:rPr>
          <w:rFonts w:ascii="Arial" w:hAnsi="Arial" w:cs="Arial"/>
          <w:sz w:val="22"/>
          <w:szCs w:val="22"/>
        </w:rPr>
        <w:t xml:space="preserve"> Preet Vihar, Delhi</w:t>
      </w:r>
      <w:r>
        <w:rPr>
          <w:rFonts w:ascii="Arial" w:hAnsi="Arial" w:cs="Arial"/>
          <w:sz w:val="22"/>
          <w:szCs w:val="22"/>
        </w:rPr>
        <w:t>-</w:t>
      </w:r>
      <w:r w:rsidRPr="004879F5">
        <w:rPr>
          <w:rFonts w:ascii="Arial" w:hAnsi="Arial" w:cs="Arial"/>
          <w:sz w:val="22"/>
          <w:szCs w:val="22"/>
        </w:rPr>
        <w:t>110092</w:t>
      </w:r>
      <w:r w:rsidR="00D519F2" w:rsidRPr="00685735">
        <w:rPr>
          <w:rFonts w:ascii="Arial" w:hAnsi="Arial" w:cs="Arial"/>
          <w:sz w:val="22"/>
          <w:szCs w:val="22"/>
        </w:rPr>
        <w:t xml:space="preserve"> &amp; </w:t>
      </w:r>
      <w:r w:rsidR="00D11EA2">
        <w:rPr>
          <w:rFonts w:ascii="Arial" w:hAnsi="Arial" w:cs="Arial"/>
          <w:sz w:val="22"/>
          <w:szCs w:val="22"/>
        </w:rPr>
        <w:t xml:space="preserve">the facility is located </w:t>
      </w:r>
      <w:r w:rsidR="00D519F2" w:rsidRPr="00685735">
        <w:rPr>
          <w:rFonts w:ascii="Arial" w:hAnsi="Arial" w:cs="Arial"/>
          <w:sz w:val="22"/>
          <w:szCs w:val="22"/>
        </w:rPr>
        <w:t>at</w:t>
      </w:r>
      <w:r w:rsidR="00D519F2" w:rsidRPr="00685735">
        <w:rPr>
          <w:rFonts w:ascii="Arial" w:hAnsi="Arial" w:cs="Arial"/>
          <w:b/>
          <w:sz w:val="22"/>
          <w:szCs w:val="22"/>
        </w:rPr>
        <w:t xml:space="preserve"> </w:t>
      </w:r>
      <w:r w:rsidR="00D11EA2" w:rsidRPr="0026111F">
        <w:rPr>
          <w:rFonts w:ascii="Arial" w:hAnsi="Arial" w:cs="Arial"/>
          <w:sz w:val="22"/>
          <w:szCs w:val="22"/>
        </w:rPr>
        <w:t>11 KM Milestone, Opp</w:t>
      </w:r>
      <w:r w:rsidR="00B4296D">
        <w:rPr>
          <w:rFonts w:ascii="Arial" w:hAnsi="Arial" w:cs="Arial"/>
          <w:sz w:val="22"/>
          <w:szCs w:val="22"/>
        </w:rPr>
        <w:t>.</w:t>
      </w:r>
      <w:r w:rsidR="00D11EA2" w:rsidRPr="0026111F">
        <w:rPr>
          <w:rFonts w:ascii="Arial" w:hAnsi="Arial" w:cs="Arial"/>
          <w:sz w:val="22"/>
          <w:szCs w:val="22"/>
        </w:rPr>
        <w:t xml:space="preserve"> – Naugaza Peer, Alipur</w:t>
      </w:r>
      <w:r w:rsidR="00346B8B">
        <w:rPr>
          <w:rFonts w:ascii="Arial" w:hAnsi="Arial" w:cs="Arial"/>
          <w:sz w:val="22"/>
          <w:szCs w:val="22"/>
        </w:rPr>
        <w:t>,</w:t>
      </w:r>
      <w:r w:rsidR="00D11EA2" w:rsidRPr="0026111F">
        <w:rPr>
          <w:rFonts w:ascii="Arial" w:hAnsi="Arial" w:cs="Arial"/>
          <w:sz w:val="22"/>
          <w:szCs w:val="22"/>
        </w:rPr>
        <w:t xml:space="preserve"> Jijwana, Hapur Road, Meerut, Uttar Pradesh – 250002</w:t>
      </w:r>
      <w:r w:rsidR="00D519F2">
        <w:rPr>
          <w:rFonts w:ascii="Arial" w:hAnsi="Arial" w:cs="Arial"/>
          <w:sz w:val="22"/>
          <w:szCs w:val="22"/>
        </w:rPr>
        <w:t xml:space="preserve">, </w:t>
      </w:r>
      <w:r w:rsidR="00D519F2" w:rsidRPr="00685735">
        <w:rPr>
          <w:rFonts w:ascii="Arial" w:hAnsi="Arial" w:cs="Arial"/>
          <w:sz w:val="22"/>
          <w:szCs w:val="22"/>
          <w:lang w:eastAsia="en-IN"/>
        </w:rPr>
        <w:t>under the directorship of</w:t>
      </w:r>
      <w:r>
        <w:rPr>
          <w:rFonts w:ascii="Arial" w:hAnsi="Arial" w:cs="Arial"/>
          <w:sz w:val="22"/>
          <w:szCs w:val="22"/>
          <w:lang w:eastAsia="en-IN"/>
        </w:rPr>
        <w:t xml:space="preserve"> </w:t>
      </w:r>
      <w:r w:rsidRPr="00C06BC4">
        <w:rPr>
          <w:rFonts w:ascii="Arial" w:hAnsi="Arial" w:cs="Arial"/>
          <w:sz w:val="22"/>
          <w:szCs w:val="22"/>
        </w:rPr>
        <w:t>Mohd. Shahid Qureshi, Mohd. Sajid, Mohd. Saliq Qureshi and Mohd. Wali Akhlaq.</w:t>
      </w:r>
    </w:p>
    <w:p w14:paraId="5EE0C965" w14:textId="6BC57E31" w:rsidR="00C06BC4" w:rsidRDefault="00882FB0" w:rsidP="00BA26C9">
      <w:pPr>
        <w:pStyle w:val="ListParagraph"/>
        <w:spacing w:before="240" w:line="360" w:lineRule="auto"/>
        <w:ind w:left="709" w:right="-150"/>
        <w:jc w:val="both"/>
        <w:rPr>
          <w:rFonts w:ascii="Arial" w:hAnsi="Arial" w:cs="Arial"/>
          <w:sz w:val="22"/>
          <w:szCs w:val="22"/>
        </w:rPr>
      </w:pPr>
      <w:r w:rsidRPr="00170526">
        <w:rPr>
          <w:rFonts w:ascii="Arial" w:hAnsi="Arial" w:cs="Arial"/>
          <w:sz w:val="22"/>
          <w:szCs w:val="22"/>
        </w:rPr>
        <w:t>M/s</w:t>
      </w:r>
      <w:r>
        <w:rPr>
          <w:rFonts w:ascii="Arial" w:hAnsi="Arial" w:cs="Arial"/>
          <w:sz w:val="22"/>
          <w:szCs w:val="22"/>
        </w:rPr>
        <w:t xml:space="preserve"> </w:t>
      </w:r>
      <w:r w:rsidR="00C06BC4">
        <w:rPr>
          <w:rFonts w:ascii="Arial" w:hAnsi="Arial" w:cs="Arial"/>
          <w:sz w:val="22"/>
          <w:szCs w:val="22"/>
        </w:rPr>
        <w:t>Al-Saqib Exports Private Limited</w:t>
      </w:r>
      <w:r w:rsidR="00C06BC4" w:rsidRPr="00C06BC4">
        <w:rPr>
          <w:rFonts w:ascii="Arial" w:hAnsi="Arial" w:cs="Arial"/>
          <w:sz w:val="22"/>
          <w:szCs w:val="22"/>
        </w:rPr>
        <w:t xml:space="preserve"> is currently being managed by Mohd. Shahid Qureshi (Chairman &amp; Managing Director)</w:t>
      </w:r>
      <w:r w:rsidR="008612D4">
        <w:rPr>
          <w:rFonts w:ascii="Arial" w:hAnsi="Arial" w:cs="Arial"/>
          <w:sz w:val="22"/>
          <w:szCs w:val="22"/>
        </w:rPr>
        <w:t xml:space="preserve"> who</w:t>
      </w:r>
      <w:r w:rsidR="00C06BC4" w:rsidRPr="00C06BC4">
        <w:rPr>
          <w:rFonts w:ascii="Arial" w:hAnsi="Arial" w:cs="Arial"/>
          <w:sz w:val="22"/>
          <w:szCs w:val="22"/>
        </w:rPr>
        <w:t xml:space="preserve"> has accumulated vast experience of nearly three decades in meat processing industry through his association with this entity and other family run business. Mohd. Sajid holds experience of nearly two and half decades in meat processing industry through his association with this entity. They are well supported by other directors of the company in managing day-to-day operations of the company. The company </w:t>
      </w:r>
      <w:r w:rsidR="00C06BC4">
        <w:rPr>
          <w:rFonts w:ascii="Arial" w:hAnsi="Arial" w:cs="Arial"/>
          <w:sz w:val="22"/>
          <w:szCs w:val="22"/>
        </w:rPr>
        <w:t>had</w:t>
      </w:r>
      <w:r w:rsidR="00C06BC4" w:rsidRPr="00C06BC4">
        <w:rPr>
          <w:rFonts w:ascii="Arial" w:hAnsi="Arial" w:cs="Arial"/>
          <w:sz w:val="22"/>
          <w:szCs w:val="22"/>
        </w:rPr>
        <w:t xml:space="preserve"> a considerable track record in this business which resulted in long term relationships with both suppliers and customers.</w:t>
      </w:r>
    </w:p>
    <w:p w14:paraId="7CDD3E9B" w14:textId="6CBDAE1C" w:rsidR="001032C8" w:rsidRPr="00D11BDC" w:rsidRDefault="00602414" w:rsidP="00BA26C9">
      <w:pPr>
        <w:pStyle w:val="ListParagraph"/>
        <w:spacing w:before="240" w:after="240" w:line="360" w:lineRule="auto"/>
        <w:ind w:left="709" w:right="-150"/>
        <w:jc w:val="both"/>
        <w:rPr>
          <w:rFonts w:ascii="Arial" w:hAnsi="Arial" w:cs="Arial"/>
          <w:sz w:val="22"/>
          <w:szCs w:val="22"/>
          <w:highlight w:val="yellow"/>
          <w:lang w:eastAsia="en-IN"/>
        </w:rPr>
      </w:pPr>
      <w:r w:rsidRPr="00170526">
        <w:rPr>
          <w:rFonts w:ascii="Arial" w:hAnsi="Arial" w:cs="Arial"/>
          <w:sz w:val="22"/>
        </w:rPr>
        <w:t xml:space="preserve">As per the data/information provided by the client, </w:t>
      </w:r>
      <w:r w:rsidR="001032C8" w:rsidRPr="00170526">
        <w:rPr>
          <w:rFonts w:ascii="Arial" w:hAnsi="Arial" w:cs="Arial"/>
          <w:sz w:val="22"/>
        </w:rPr>
        <w:t xml:space="preserve">the </w:t>
      </w:r>
      <w:r w:rsidRPr="00170526">
        <w:rPr>
          <w:rFonts w:ascii="Arial" w:hAnsi="Arial" w:cs="Arial"/>
          <w:sz w:val="22"/>
        </w:rPr>
        <w:t xml:space="preserve">plant is operational at a land parcel of </w:t>
      </w:r>
      <w:r w:rsidR="001032C8" w:rsidRPr="00170526">
        <w:rPr>
          <w:rFonts w:ascii="Arial" w:hAnsi="Arial" w:cs="Arial"/>
          <w:sz w:val="22"/>
          <w:szCs w:val="22"/>
          <w:lang w:eastAsia="en-IN"/>
        </w:rPr>
        <w:t>91,033</w:t>
      </w:r>
      <w:r w:rsidRPr="00170526">
        <w:rPr>
          <w:rFonts w:ascii="Arial" w:hAnsi="Arial" w:cs="Arial"/>
          <w:sz w:val="22"/>
          <w:szCs w:val="22"/>
          <w:lang w:eastAsia="en-IN"/>
        </w:rPr>
        <w:t xml:space="preserve"> </w:t>
      </w:r>
      <w:r w:rsidR="003951C3" w:rsidRPr="00170526">
        <w:rPr>
          <w:rFonts w:ascii="Arial" w:hAnsi="Arial" w:cs="Arial"/>
          <w:sz w:val="22"/>
          <w:szCs w:val="22"/>
          <w:lang w:eastAsia="en-IN"/>
        </w:rPr>
        <w:t>S</w:t>
      </w:r>
      <w:r w:rsidRPr="00170526">
        <w:rPr>
          <w:rFonts w:ascii="Arial" w:hAnsi="Arial" w:cs="Arial"/>
          <w:sz w:val="22"/>
          <w:szCs w:val="22"/>
          <w:lang w:eastAsia="en-IN"/>
        </w:rPr>
        <w:t>q</w:t>
      </w:r>
      <w:r w:rsidR="001032C8" w:rsidRPr="00170526">
        <w:rPr>
          <w:rFonts w:ascii="Arial" w:hAnsi="Arial" w:cs="Arial"/>
          <w:sz w:val="22"/>
          <w:szCs w:val="22"/>
          <w:lang w:eastAsia="en-IN"/>
        </w:rPr>
        <w:t>.</w:t>
      </w:r>
      <w:r w:rsidRPr="00170526">
        <w:rPr>
          <w:rFonts w:ascii="Arial" w:hAnsi="Arial" w:cs="Arial"/>
          <w:sz w:val="22"/>
          <w:szCs w:val="22"/>
          <w:lang w:eastAsia="en-IN"/>
        </w:rPr>
        <w:t xml:space="preserve"> m</w:t>
      </w:r>
      <w:r w:rsidR="001032C8" w:rsidRPr="00170526">
        <w:rPr>
          <w:rFonts w:ascii="Arial" w:hAnsi="Arial" w:cs="Arial"/>
          <w:sz w:val="22"/>
          <w:szCs w:val="22"/>
          <w:lang w:eastAsia="en-IN"/>
        </w:rPr>
        <w:t>ts.</w:t>
      </w:r>
      <w:r w:rsidRPr="00170526">
        <w:rPr>
          <w:rFonts w:ascii="Arial" w:hAnsi="Arial" w:cs="Arial"/>
          <w:sz w:val="22"/>
          <w:szCs w:val="22"/>
          <w:lang w:eastAsia="en-IN"/>
        </w:rPr>
        <w:t xml:space="preserve"> </w:t>
      </w:r>
      <w:r w:rsidR="001032C8" w:rsidRPr="00170526">
        <w:rPr>
          <w:rFonts w:ascii="Arial" w:hAnsi="Arial" w:cs="Arial"/>
          <w:sz w:val="22"/>
          <w:szCs w:val="22"/>
          <w:lang w:eastAsia="en-IN"/>
        </w:rPr>
        <w:t>which has been purchased through multiple deeds</w:t>
      </w:r>
      <w:r w:rsidR="00170526" w:rsidRPr="00170526">
        <w:rPr>
          <w:rFonts w:ascii="Arial" w:hAnsi="Arial" w:cs="Arial"/>
          <w:sz w:val="22"/>
          <w:szCs w:val="22"/>
          <w:lang w:eastAsia="en-IN"/>
        </w:rPr>
        <w:t>. Out of which</w:t>
      </w:r>
      <w:r w:rsidR="001032C8" w:rsidRPr="00170526">
        <w:rPr>
          <w:rFonts w:ascii="Arial" w:hAnsi="Arial" w:cs="Arial"/>
          <w:sz w:val="22"/>
          <w:szCs w:val="22"/>
          <w:lang w:eastAsia="en-IN"/>
        </w:rPr>
        <w:t xml:space="preserve"> ~47,565 sq. mts. has been mortgaged with the bank. The company has only provided the sale deeds of the mortgaged land. T</w:t>
      </w:r>
      <w:r w:rsidR="001032C8" w:rsidRPr="00170526">
        <w:rPr>
          <w:rFonts w:ascii="Arial" w:hAnsi="Arial" w:cs="Arial"/>
          <w:sz w:val="22"/>
        </w:rPr>
        <w:t xml:space="preserve">he copy of approved plan is in name of previous owner M/s Madan Mohan Textiles Ltd. which is not very clear. For survey and our analysis, we have relied upon the </w:t>
      </w:r>
      <w:r w:rsidR="001032C8" w:rsidRPr="00170526">
        <w:rPr>
          <w:rFonts w:ascii="Arial" w:hAnsi="Arial" w:cs="Arial"/>
          <w:sz w:val="22"/>
        </w:rPr>
        <w:lastRenderedPageBreak/>
        <w:t>theodolite site plan</w:t>
      </w:r>
      <w:r w:rsidR="001032C8" w:rsidRPr="00750C4D">
        <w:rPr>
          <w:rFonts w:ascii="Arial" w:hAnsi="Arial" w:cs="Arial"/>
          <w:sz w:val="22"/>
        </w:rPr>
        <w:t xml:space="preserve"> shared by the company </w:t>
      </w:r>
      <w:r w:rsidR="001032C8" w:rsidRPr="00D11EA2">
        <w:rPr>
          <w:rFonts w:ascii="Arial" w:hAnsi="Arial" w:cs="Arial"/>
          <w:i/>
          <w:sz w:val="22"/>
          <w:szCs w:val="22"/>
          <w:lang w:eastAsia="en-IN"/>
        </w:rPr>
        <w:t>(Refer the section Statutory Approval in the later part of the report).</w:t>
      </w:r>
    </w:p>
    <w:p w14:paraId="2E1EFD1E" w14:textId="43CD568B" w:rsidR="003951C3" w:rsidRDefault="00B93B47" w:rsidP="00BA26C9">
      <w:pPr>
        <w:pStyle w:val="ListParagraph"/>
        <w:spacing w:before="240" w:line="360" w:lineRule="auto"/>
        <w:ind w:left="709" w:right="-150"/>
        <w:jc w:val="both"/>
        <w:rPr>
          <w:rFonts w:ascii="Arial" w:hAnsi="Arial" w:cs="Arial"/>
          <w:bCs/>
          <w:sz w:val="22"/>
          <w:szCs w:val="22"/>
        </w:rPr>
      </w:pPr>
      <w:r>
        <w:rPr>
          <w:rFonts w:ascii="Arial" w:hAnsi="Arial" w:cs="Arial"/>
          <w:color w:val="000000"/>
          <w:sz w:val="22"/>
          <w:szCs w:val="22"/>
          <w:shd w:val="clear" w:color="auto" w:fill="FFFFFF"/>
        </w:rPr>
        <w:t>Al</w:t>
      </w:r>
      <w:r w:rsidRPr="00781F4B">
        <w:rPr>
          <w:rFonts w:ascii="Arial" w:hAnsi="Arial" w:cs="Arial"/>
          <w:color w:val="000000"/>
          <w:sz w:val="22"/>
          <w:szCs w:val="22"/>
          <w:shd w:val="clear" w:color="auto" w:fill="FFFFFF"/>
        </w:rPr>
        <w:t>-Saqib Exports Pvt. Ltd. operate</w:t>
      </w:r>
      <w:r w:rsidR="00170526">
        <w:rPr>
          <w:rFonts w:ascii="Arial" w:hAnsi="Arial" w:cs="Arial"/>
          <w:color w:val="000000"/>
          <w:sz w:val="22"/>
          <w:szCs w:val="22"/>
          <w:shd w:val="clear" w:color="auto" w:fill="FFFFFF"/>
        </w:rPr>
        <w:t>d</w:t>
      </w:r>
      <w:r w:rsidRPr="00781F4B">
        <w:rPr>
          <w:rFonts w:ascii="Arial" w:hAnsi="Arial" w:cs="Arial"/>
          <w:color w:val="000000"/>
          <w:sz w:val="22"/>
          <w:szCs w:val="22"/>
          <w:shd w:val="clear" w:color="auto" w:fill="FFFFFF"/>
        </w:rPr>
        <w:t xml:space="preserve"> in modern integrated complex incorporating live-stock quarantine facilities, mechanised abattoirs, chilling, deboning, packing, freezing and cold storage facilities at strategic locations</w:t>
      </w:r>
      <w:r>
        <w:rPr>
          <w:rFonts w:ascii="Arial" w:hAnsi="Arial" w:cs="Arial"/>
          <w:color w:val="000000"/>
          <w:sz w:val="22"/>
          <w:szCs w:val="22"/>
          <w:shd w:val="clear" w:color="auto" w:fill="FFFFFF"/>
        </w:rPr>
        <w:t xml:space="preserve">. The company </w:t>
      </w:r>
      <w:r w:rsidRPr="00C06BC4">
        <w:rPr>
          <w:rFonts w:ascii="Arial" w:hAnsi="Arial" w:cs="Arial"/>
          <w:bCs/>
          <w:sz w:val="22"/>
          <w:szCs w:val="22"/>
        </w:rPr>
        <w:t xml:space="preserve">is engaged in the processing and supplying of frozen buffalo meat. </w:t>
      </w:r>
      <w:r w:rsidR="00D11EA2" w:rsidRPr="00C06BC4">
        <w:rPr>
          <w:rFonts w:ascii="Arial" w:hAnsi="Arial" w:cs="Arial"/>
          <w:bCs/>
          <w:sz w:val="22"/>
          <w:szCs w:val="22"/>
        </w:rPr>
        <w:t>The processing facility of the company is located at Meerut, Uttar Pradesh and has its own slaughter house and currently has permission to process 1200 buffalo</w:t>
      </w:r>
      <w:r w:rsidR="00D11EA2">
        <w:rPr>
          <w:rFonts w:ascii="Arial" w:hAnsi="Arial" w:cs="Arial"/>
          <w:bCs/>
          <w:sz w:val="22"/>
          <w:szCs w:val="22"/>
        </w:rPr>
        <w:t>es</w:t>
      </w:r>
      <w:r w:rsidR="00D11EA2" w:rsidRPr="00C06BC4">
        <w:rPr>
          <w:rFonts w:ascii="Arial" w:hAnsi="Arial" w:cs="Arial"/>
          <w:bCs/>
          <w:sz w:val="22"/>
          <w:szCs w:val="22"/>
        </w:rPr>
        <w:t xml:space="preserve"> per day</w:t>
      </w:r>
      <w:r w:rsidR="00D11EA2">
        <w:rPr>
          <w:rFonts w:ascii="Arial" w:hAnsi="Arial" w:cs="Arial"/>
          <w:bCs/>
          <w:sz w:val="22"/>
          <w:szCs w:val="22"/>
        </w:rPr>
        <w:t xml:space="preserve">. </w:t>
      </w:r>
    </w:p>
    <w:p w14:paraId="75E89334" w14:textId="32D9A202" w:rsidR="00B93B47" w:rsidRDefault="003951C3" w:rsidP="00BA26C9">
      <w:pPr>
        <w:pStyle w:val="ListParagraph"/>
        <w:spacing w:before="240" w:line="360" w:lineRule="auto"/>
        <w:ind w:left="709" w:right="-150"/>
        <w:jc w:val="both"/>
        <w:rPr>
          <w:rFonts w:ascii="Arial" w:hAnsi="Arial" w:cs="Arial"/>
          <w:bCs/>
          <w:sz w:val="22"/>
          <w:szCs w:val="22"/>
        </w:rPr>
      </w:pPr>
      <w:r w:rsidRPr="00170526">
        <w:rPr>
          <w:rFonts w:ascii="Arial" w:hAnsi="Arial" w:cs="Arial"/>
          <w:color w:val="000000"/>
          <w:sz w:val="22"/>
          <w:szCs w:val="22"/>
          <w:shd w:val="clear" w:color="auto" w:fill="FFFFFF"/>
        </w:rPr>
        <w:t xml:space="preserve">As per the data/information provided by the client, M/s </w:t>
      </w:r>
      <w:r w:rsidR="00B93B47" w:rsidRPr="00170526">
        <w:rPr>
          <w:rFonts w:ascii="Arial" w:hAnsi="Arial" w:cs="Arial"/>
          <w:color w:val="000000"/>
          <w:sz w:val="22"/>
          <w:szCs w:val="22"/>
          <w:shd w:val="clear" w:color="auto" w:fill="FFFFFF"/>
        </w:rPr>
        <w:t>ASEPL cover</w:t>
      </w:r>
      <w:r w:rsidR="00170526" w:rsidRPr="00170526">
        <w:rPr>
          <w:rFonts w:ascii="Arial" w:hAnsi="Arial" w:cs="Arial"/>
          <w:color w:val="000000"/>
          <w:sz w:val="22"/>
          <w:szCs w:val="22"/>
          <w:shd w:val="clear" w:color="auto" w:fill="FFFFFF"/>
        </w:rPr>
        <w:t>ed</w:t>
      </w:r>
      <w:r w:rsidR="00B93B47" w:rsidRPr="00170526">
        <w:rPr>
          <w:rFonts w:ascii="Arial" w:hAnsi="Arial" w:cs="Arial"/>
          <w:color w:val="000000"/>
          <w:sz w:val="22"/>
          <w:szCs w:val="22"/>
          <w:shd w:val="clear" w:color="auto" w:fill="FFFFFF"/>
        </w:rPr>
        <w:t xml:space="preserve"> lots of countries in South East Asia, Middle East, Africa and the Pacific Basin Nations</w:t>
      </w:r>
      <w:r w:rsidR="00602414" w:rsidRPr="00170526">
        <w:rPr>
          <w:rFonts w:ascii="Arial" w:hAnsi="Arial" w:cs="Arial"/>
          <w:color w:val="000000"/>
          <w:sz w:val="22"/>
          <w:szCs w:val="22"/>
          <w:shd w:val="clear" w:color="auto" w:fill="FFFFFF"/>
        </w:rPr>
        <w:t xml:space="preserve"> for the export of meat products</w:t>
      </w:r>
      <w:r w:rsidR="00170526" w:rsidRPr="00170526">
        <w:rPr>
          <w:rFonts w:ascii="Arial" w:hAnsi="Arial" w:cs="Arial"/>
          <w:color w:val="000000"/>
          <w:sz w:val="22"/>
          <w:szCs w:val="22"/>
          <w:shd w:val="clear" w:color="auto" w:fill="FFFFFF"/>
        </w:rPr>
        <w:t xml:space="preserve"> when the company was operating under its name</w:t>
      </w:r>
      <w:r w:rsidR="00B93B47" w:rsidRPr="00170526">
        <w:rPr>
          <w:rFonts w:ascii="Arial" w:hAnsi="Arial" w:cs="Arial"/>
          <w:color w:val="000000"/>
          <w:sz w:val="22"/>
          <w:szCs w:val="22"/>
          <w:shd w:val="clear" w:color="auto" w:fill="FFFFFF"/>
        </w:rPr>
        <w:t xml:space="preserve">. The range of processed </w:t>
      </w:r>
      <w:r w:rsidR="00170526" w:rsidRPr="00170526">
        <w:rPr>
          <w:rFonts w:ascii="Arial" w:hAnsi="Arial" w:cs="Arial"/>
          <w:color w:val="000000"/>
          <w:sz w:val="22"/>
          <w:szCs w:val="22"/>
          <w:shd w:val="clear" w:color="auto" w:fill="FFFFFF"/>
        </w:rPr>
        <w:t xml:space="preserve">products </w:t>
      </w:r>
      <w:r w:rsidR="00B93B47" w:rsidRPr="00170526">
        <w:rPr>
          <w:rFonts w:ascii="Arial" w:hAnsi="Arial" w:cs="Arial"/>
          <w:color w:val="000000"/>
          <w:sz w:val="22"/>
          <w:szCs w:val="22"/>
          <w:shd w:val="clear" w:color="auto" w:fill="FFFFFF"/>
        </w:rPr>
        <w:t>include</w:t>
      </w:r>
      <w:r w:rsidR="00170526" w:rsidRPr="00170526">
        <w:rPr>
          <w:rFonts w:ascii="Arial" w:hAnsi="Arial" w:cs="Arial"/>
          <w:color w:val="000000"/>
          <w:sz w:val="22"/>
          <w:szCs w:val="22"/>
          <w:shd w:val="clear" w:color="auto" w:fill="FFFFFF"/>
        </w:rPr>
        <w:t>d</w:t>
      </w:r>
      <w:r w:rsidR="00B93B47" w:rsidRPr="00170526">
        <w:rPr>
          <w:rFonts w:ascii="Arial" w:hAnsi="Arial" w:cs="Arial"/>
          <w:color w:val="000000"/>
          <w:sz w:val="22"/>
          <w:szCs w:val="22"/>
          <w:shd w:val="clear" w:color="auto" w:fill="FFFFFF"/>
        </w:rPr>
        <w:t xml:space="preserve"> frozen boneless compensated Buffalo meat which includes the Hindquarter cuts such as Topside, Silverside, Thick flank, Rump steak, Tenderloin, Stripling and Fore quarter meat comprising of Blade, Cube Roll, Chuck Tender, Brisket PE, Brisket NE and shanks</w:t>
      </w:r>
      <w:r w:rsidR="00602414" w:rsidRPr="00170526">
        <w:rPr>
          <w:rFonts w:ascii="Arial" w:hAnsi="Arial" w:cs="Arial"/>
          <w:color w:val="000000"/>
          <w:sz w:val="22"/>
          <w:szCs w:val="22"/>
          <w:shd w:val="clear" w:color="auto" w:fill="FFFFFF"/>
        </w:rPr>
        <w:t>.</w:t>
      </w:r>
    </w:p>
    <w:p w14:paraId="4A781D58" w14:textId="77777777" w:rsidR="00B45BF2" w:rsidRDefault="00B93B47" w:rsidP="00BA26C9">
      <w:pPr>
        <w:pStyle w:val="ListParagraph"/>
        <w:spacing w:before="240" w:line="360" w:lineRule="auto"/>
        <w:ind w:left="709" w:right="-150"/>
        <w:jc w:val="both"/>
        <w:rPr>
          <w:rFonts w:ascii="Arial" w:hAnsi="Arial" w:cs="Arial"/>
          <w:color w:val="000000"/>
          <w:sz w:val="22"/>
          <w:szCs w:val="22"/>
          <w:shd w:val="clear" w:color="auto" w:fill="FFFFFF"/>
        </w:rPr>
      </w:pPr>
      <w:r w:rsidRPr="00781F4B">
        <w:rPr>
          <w:rFonts w:ascii="Arial" w:hAnsi="Arial" w:cs="Arial"/>
          <w:color w:val="000000"/>
          <w:sz w:val="22"/>
          <w:szCs w:val="22"/>
          <w:shd w:val="clear" w:color="auto" w:fill="FFFFFF"/>
        </w:rPr>
        <w:t xml:space="preserve">All frozen meat products &amp; </w:t>
      </w:r>
      <w:r w:rsidRPr="00781F4B">
        <w:rPr>
          <w:rFonts w:ascii="Arial" w:hAnsi="Arial" w:cs="Arial"/>
          <w:color w:val="000000"/>
          <w:shd w:val="clear" w:color="auto" w:fill="FFFFFF"/>
        </w:rPr>
        <w:t>offal</w:t>
      </w:r>
      <w:r w:rsidRPr="00781F4B">
        <w:rPr>
          <w:rFonts w:ascii="Arial" w:hAnsi="Arial" w:cs="Arial"/>
          <w:color w:val="000000"/>
          <w:sz w:val="22"/>
          <w:szCs w:val="22"/>
          <w:shd w:val="clear" w:color="auto" w:fill="FFFFFF"/>
        </w:rPr>
        <w:t xml:space="preserve"> are compulsorily examined by the competent </w:t>
      </w:r>
      <w:r w:rsidRPr="00781F4B">
        <w:rPr>
          <w:rFonts w:ascii="Arial" w:hAnsi="Arial" w:cs="Arial"/>
          <w:color w:val="000000"/>
          <w:shd w:val="clear" w:color="auto" w:fill="FFFFFF"/>
        </w:rPr>
        <w:t>official</w:t>
      </w:r>
      <w:r w:rsidRPr="00781F4B">
        <w:rPr>
          <w:rFonts w:ascii="Arial" w:hAnsi="Arial" w:cs="Arial"/>
          <w:color w:val="000000"/>
          <w:sz w:val="22"/>
          <w:szCs w:val="22"/>
          <w:shd w:val="clear" w:color="auto" w:fill="FFFFFF"/>
        </w:rPr>
        <w:t xml:space="preserve"> designated Government agency which issues international Sanitary/Health Certificate confirming suitability of product for human consumption. These certificates issued after microbiological analysis also confirm the aspect of the meat being derived from healthy, disease-free livestock subjected to Ante &amp; Post Mortem examinations.</w:t>
      </w:r>
      <w:r w:rsidR="00602414">
        <w:rPr>
          <w:rFonts w:ascii="Arial" w:hAnsi="Arial" w:cs="Arial"/>
          <w:color w:val="000000"/>
          <w:sz w:val="22"/>
          <w:szCs w:val="22"/>
          <w:shd w:val="clear" w:color="auto" w:fill="FFFFFF"/>
        </w:rPr>
        <w:t xml:space="preserve"> </w:t>
      </w:r>
    </w:p>
    <w:p w14:paraId="54B3CB35" w14:textId="43EAA2BA" w:rsidR="00B93B47" w:rsidRDefault="00602414" w:rsidP="00BA26C9">
      <w:pPr>
        <w:pStyle w:val="ListParagraph"/>
        <w:spacing w:before="240" w:after="240" w:line="360" w:lineRule="auto"/>
        <w:ind w:left="709" w:right="-150"/>
        <w:jc w:val="both"/>
        <w:rPr>
          <w:rFonts w:ascii="Arial" w:hAnsi="Arial" w:cs="Arial"/>
          <w:color w:val="000000"/>
          <w:sz w:val="22"/>
          <w:szCs w:val="22"/>
          <w:shd w:val="clear" w:color="auto" w:fill="FFFFFF"/>
        </w:rPr>
      </w:pPr>
      <w:r w:rsidRPr="00B4296D">
        <w:rPr>
          <w:rFonts w:ascii="Arial" w:hAnsi="Arial" w:cs="Arial"/>
          <w:color w:val="000000"/>
          <w:sz w:val="22"/>
          <w:szCs w:val="22"/>
          <w:shd w:val="clear" w:color="auto" w:fill="FFFFFF"/>
        </w:rPr>
        <w:t>In compliance with the applicable rules and regulations, ASEPL has appointed following veterinary doctors to oversee the health of livestock.</w:t>
      </w:r>
      <w:r w:rsidR="00170526" w:rsidRPr="00B4296D">
        <w:rPr>
          <w:rFonts w:ascii="Arial" w:hAnsi="Arial" w:cs="Arial"/>
          <w:color w:val="000000"/>
          <w:sz w:val="22"/>
          <w:szCs w:val="22"/>
          <w:shd w:val="clear" w:color="auto" w:fill="FFFFFF"/>
        </w:rPr>
        <w:t xml:space="preserve"> </w:t>
      </w:r>
    </w:p>
    <w:tbl>
      <w:tblPr>
        <w:tblStyle w:val="TableGrid"/>
        <w:tblW w:w="0" w:type="auto"/>
        <w:tblInd w:w="1838" w:type="dxa"/>
        <w:tblLook w:val="04A0" w:firstRow="1" w:lastRow="0" w:firstColumn="1" w:lastColumn="0" w:noHBand="0" w:noVBand="1"/>
      </w:tblPr>
      <w:tblGrid>
        <w:gridCol w:w="846"/>
        <w:gridCol w:w="3025"/>
        <w:gridCol w:w="3037"/>
      </w:tblGrid>
      <w:tr w:rsidR="00602414" w:rsidRPr="00D6208A" w14:paraId="29A072E9" w14:textId="77777777" w:rsidTr="00D6208A">
        <w:tc>
          <w:tcPr>
            <w:tcW w:w="846" w:type="dxa"/>
            <w:shd w:val="clear" w:color="auto" w:fill="002060"/>
          </w:tcPr>
          <w:p w14:paraId="1296FF43" w14:textId="237ED2E7" w:rsidR="00602414" w:rsidRPr="00D6208A" w:rsidRDefault="00602414" w:rsidP="00602414">
            <w:pPr>
              <w:pStyle w:val="ListParagraph"/>
              <w:spacing w:line="360" w:lineRule="auto"/>
              <w:ind w:left="0" w:right="-71"/>
              <w:jc w:val="center"/>
              <w:rPr>
                <w:rFonts w:asciiTheme="minorHAnsi" w:hAnsiTheme="minorHAnsi" w:cstheme="minorHAnsi"/>
                <w:b/>
                <w:bCs/>
                <w:color w:val="FFFFFF" w:themeColor="background1"/>
                <w:sz w:val="22"/>
                <w:szCs w:val="22"/>
                <w:lang w:eastAsia="en-IN"/>
              </w:rPr>
            </w:pPr>
            <w:r w:rsidRPr="00D6208A">
              <w:rPr>
                <w:rFonts w:asciiTheme="minorHAnsi" w:hAnsiTheme="minorHAnsi" w:cstheme="minorHAnsi"/>
                <w:b/>
                <w:bCs/>
                <w:color w:val="FFFFFF" w:themeColor="background1"/>
                <w:sz w:val="22"/>
                <w:szCs w:val="22"/>
                <w:lang w:eastAsia="en-IN"/>
              </w:rPr>
              <w:t>S. No.</w:t>
            </w:r>
          </w:p>
        </w:tc>
        <w:tc>
          <w:tcPr>
            <w:tcW w:w="3025" w:type="dxa"/>
            <w:shd w:val="clear" w:color="auto" w:fill="002060"/>
          </w:tcPr>
          <w:p w14:paraId="45CB62EA" w14:textId="01D22EC9" w:rsidR="00602414" w:rsidRPr="00D6208A" w:rsidRDefault="00602414" w:rsidP="00602414">
            <w:pPr>
              <w:pStyle w:val="ListParagraph"/>
              <w:spacing w:line="360" w:lineRule="auto"/>
              <w:ind w:left="0" w:right="-71"/>
              <w:jc w:val="center"/>
              <w:rPr>
                <w:rFonts w:asciiTheme="minorHAnsi" w:hAnsiTheme="minorHAnsi" w:cstheme="minorHAnsi"/>
                <w:b/>
                <w:bCs/>
                <w:color w:val="FFFFFF" w:themeColor="background1"/>
                <w:sz w:val="22"/>
                <w:szCs w:val="22"/>
                <w:lang w:eastAsia="en-IN"/>
              </w:rPr>
            </w:pPr>
            <w:r w:rsidRPr="00D6208A">
              <w:rPr>
                <w:rFonts w:asciiTheme="minorHAnsi" w:hAnsiTheme="minorHAnsi" w:cstheme="minorHAnsi"/>
                <w:b/>
                <w:bCs/>
                <w:color w:val="FFFFFF" w:themeColor="background1"/>
                <w:sz w:val="22"/>
                <w:szCs w:val="22"/>
                <w:lang w:eastAsia="en-IN"/>
              </w:rPr>
              <w:t>Name of Veterinary Doctor</w:t>
            </w:r>
          </w:p>
        </w:tc>
        <w:tc>
          <w:tcPr>
            <w:tcW w:w="3037" w:type="dxa"/>
            <w:shd w:val="clear" w:color="auto" w:fill="002060"/>
          </w:tcPr>
          <w:p w14:paraId="269E7FFA" w14:textId="30BD0F44" w:rsidR="00602414" w:rsidRPr="00D6208A" w:rsidRDefault="00602414" w:rsidP="00602414">
            <w:pPr>
              <w:pStyle w:val="ListParagraph"/>
              <w:spacing w:line="360" w:lineRule="auto"/>
              <w:ind w:left="0" w:right="-71"/>
              <w:jc w:val="center"/>
              <w:rPr>
                <w:rFonts w:asciiTheme="minorHAnsi" w:hAnsiTheme="minorHAnsi" w:cstheme="minorHAnsi"/>
                <w:b/>
                <w:bCs/>
                <w:color w:val="FFFFFF" w:themeColor="background1"/>
                <w:sz w:val="22"/>
                <w:szCs w:val="22"/>
                <w:lang w:eastAsia="en-IN"/>
              </w:rPr>
            </w:pPr>
            <w:r w:rsidRPr="00D6208A">
              <w:rPr>
                <w:rFonts w:asciiTheme="minorHAnsi" w:hAnsiTheme="minorHAnsi" w:cstheme="minorHAnsi"/>
                <w:b/>
                <w:bCs/>
                <w:color w:val="FFFFFF" w:themeColor="background1"/>
                <w:sz w:val="22"/>
                <w:szCs w:val="22"/>
                <w:lang w:eastAsia="en-IN"/>
              </w:rPr>
              <w:t>Registration No.</w:t>
            </w:r>
          </w:p>
        </w:tc>
      </w:tr>
      <w:tr w:rsidR="00602414" w:rsidRPr="00D6208A" w14:paraId="0A3350FC" w14:textId="77777777" w:rsidTr="00D6208A">
        <w:tc>
          <w:tcPr>
            <w:tcW w:w="846" w:type="dxa"/>
          </w:tcPr>
          <w:p w14:paraId="0B652D5D" w14:textId="5FFF74EC"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1</w:t>
            </w:r>
          </w:p>
        </w:tc>
        <w:tc>
          <w:tcPr>
            <w:tcW w:w="3025" w:type="dxa"/>
          </w:tcPr>
          <w:p w14:paraId="4389FEA9" w14:textId="50D71126" w:rsidR="00602414" w:rsidRPr="00D6208A" w:rsidRDefault="00602414" w:rsidP="00602414">
            <w:pPr>
              <w:pStyle w:val="ListParagraph"/>
              <w:spacing w:line="360" w:lineRule="auto"/>
              <w:ind w:left="0" w:right="-71"/>
              <w:rPr>
                <w:rFonts w:asciiTheme="minorHAnsi" w:hAnsiTheme="minorHAnsi" w:cstheme="minorHAnsi"/>
                <w:sz w:val="22"/>
                <w:szCs w:val="22"/>
                <w:lang w:eastAsia="en-IN"/>
              </w:rPr>
            </w:pPr>
            <w:r w:rsidRPr="00D6208A">
              <w:rPr>
                <w:rFonts w:asciiTheme="minorHAnsi" w:hAnsiTheme="minorHAnsi" w:cstheme="minorHAnsi"/>
                <w:sz w:val="22"/>
                <w:szCs w:val="22"/>
                <w:lang w:eastAsia="en-IN"/>
              </w:rPr>
              <w:t>Dr. Vishal Kumar</w:t>
            </w:r>
          </w:p>
        </w:tc>
        <w:tc>
          <w:tcPr>
            <w:tcW w:w="3037" w:type="dxa"/>
          </w:tcPr>
          <w:p w14:paraId="1FFB63E0" w14:textId="7F464B8D"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UPVC-2020-07307</w:t>
            </w:r>
          </w:p>
        </w:tc>
      </w:tr>
      <w:tr w:rsidR="00602414" w:rsidRPr="00D6208A" w14:paraId="36ACFF9A" w14:textId="77777777" w:rsidTr="00D6208A">
        <w:tc>
          <w:tcPr>
            <w:tcW w:w="846" w:type="dxa"/>
          </w:tcPr>
          <w:p w14:paraId="6DB68765" w14:textId="66357E0A"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2</w:t>
            </w:r>
          </w:p>
        </w:tc>
        <w:tc>
          <w:tcPr>
            <w:tcW w:w="3025" w:type="dxa"/>
          </w:tcPr>
          <w:p w14:paraId="0E752235" w14:textId="4E2A1771" w:rsidR="00602414" w:rsidRPr="00D6208A" w:rsidRDefault="00602414" w:rsidP="00602414">
            <w:pPr>
              <w:pStyle w:val="ListParagraph"/>
              <w:spacing w:line="360" w:lineRule="auto"/>
              <w:ind w:left="0" w:right="-71"/>
              <w:rPr>
                <w:rFonts w:asciiTheme="minorHAnsi" w:hAnsiTheme="minorHAnsi" w:cstheme="minorHAnsi"/>
                <w:sz w:val="22"/>
                <w:szCs w:val="22"/>
                <w:lang w:eastAsia="en-IN"/>
              </w:rPr>
            </w:pPr>
            <w:r w:rsidRPr="00D6208A">
              <w:rPr>
                <w:rFonts w:asciiTheme="minorHAnsi" w:hAnsiTheme="minorHAnsi" w:cstheme="minorHAnsi"/>
                <w:sz w:val="22"/>
                <w:szCs w:val="22"/>
                <w:lang w:eastAsia="en-IN"/>
              </w:rPr>
              <w:t>Dr. Nitish Kumar</w:t>
            </w:r>
          </w:p>
        </w:tc>
        <w:tc>
          <w:tcPr>
            <w:tcW w:w="3037" w:type="dxa"/>
          </w:tcPr>
          <w:p w14:paraId="3EAE101D" w14:textId="7E3B2C76"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UPVC-20</w:t>
            </w:r>
            <w:r w:rsidR="00D6208A" w:rsidRPr="00D6208A">
              <w:rPr>
                <w:rFonts w:asciiTheme="minorHAnsi" w:hAnsiTheme="minorHAnsi" w:cstheme="minorHAnsi"/>
                <w:sz w:val="22"/>
                <w:szCs w:val="22"/>
                <w:lang w:eastAsia="en-IN"/>
              </w:rPr>
              <w:t>14</w:t>
            </w:r>
            <w:r w:rsidRPr="00D6208A">
              <w:rPr>
                <w:rFonts w:asciiTheme="minorHAnsi" w:hAnsiTheme="minorHAnsi" w:cstheme="minorHAnsi"/>
                <w:sz w:val="22"/>
                <w:szCs w:val="22"/>
                <w:lang w:eastAsia="en-IN"/>
              </w:rPr>
              <w:t>-0</w:t>
            </w:r>
            <w:r w:rsidR="00D6208A" w:rsidRPr="00D6208A">
              <w:rPr>
                <w:rFonts w:asciiTheme="minorHAnsi" w:hAnsiTheme="minorHAnsi" w:cstheme="minorHAnsi"/>
                <w:sz w:val="22"/>
                <w:szCs w:val="22"/>
                <w:lang w:eastAsia="en-IN"/>
              </w:rPr>
              <w:t>5930</w:t>
            </w:r>
          </w:p>
        </w:tc>
      </w:tr>
      <w:tr w:rsidR="00602414" w:rsidRPr="00D6208A" w14:paraId="6648BE6B" w14:textId="77777777" w:rsidTr="00D6208A">
        <w:tc>
          <w:tcPr>
            <w:tcW w:w="846" w:type="dxa"/>
          </w:tcPr>
          <w:p w14:paraId="25D69355" w14:textId="2D312C96"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3</w:t>
            </w:r>
          </w:p>
        </w:tc>
        <w:tc>
          <w:tcPr>
            <w:tcW w:w="3025" w:type="dxa"/>
          </w:tcPr>
          <w:p w14:paraId="33DEFC4C" w14:textId="725EA7EE" w:rsidR="00602414" w:rsidRPr="00D6208A" w:rsidRDefault="00602414" w:rsidP="00602414">
            <w:pPr>
              <w:pStyle w:val="ListParagraph"/>
              <w:spacing w:line="360" w:lineRule="auto"/>
              <w:ind w:left="0" w:right="-71"/>
              <w:rPr>
                <w:rFonts w:asciiTheme="minorHAnsi" w:hAnsiTheme="minorHAnsi" w:cstheme="minorHAnsi"/>
                <w:sz w:val="22"/>
                <w:szCs w:val="22"/>
                <w:lang w:eastAsia="en-IN"/>
              </w:rPr>
            </w:pPr>
            <w:r w:rsidRPr="00D6208A">
              <w:rPr>
                <w:rFonts w:asciiTheme="minorHAnsi" w:hAnsiTheme="minorHAnsi" w:cstheme="minorHAnsi"/>
                <w:sz w:val="22"/>
                <w:szCs w:val="22"/>
                <w:lang w:eastAsia="en-IN"/>
              </w:rPr>
              <w:t>Dr. Kapil Kumar</w:t>
            </w:r>
          </w:p>
        </w:tc>
        <w:tc>
          <w:tcPr>
            <w:tcW w:w="3037" w:type="dxa"/>
          </w:tcPr>
          <w:p w14:paraId="0C81AFFA" w14:textId="6F031C69"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UPVC-20</w:t>
            </w:r>
            <w:r w:rsidR="00D6208A" w:rsidRPr="00D6208A">
              <w:rPr>
                <w:rFonts w:asciiTheme="minorHAnsi" w:hAnsiTheme="minorHAnsi" w:cstheme="minorHAnsi"/>
                <w:sz w:val="22"/>
                <w:szCs w:val="22"/>
                <w:lang w:eastAsia="en-IN"/>
              </w:rPr>
              <w:t>15</w:t>
            </w:r>
            <w:r w:rsidRPr="00D6208A">
              <w:rPr>
                <w:rFonts w:asciiTheme="minorHAnsi" w:hAnsiTheme="minorHAnsi" w:cstheme="minorHAnsi"/>
                <w:sz w:val="22"/>
                <w:szCs w:val="22"/>
                <w:lang w:eastAsia="en-IN"/>
              </w:rPr>
              <w:t>-0</w:t>
            </w:r>
            <w:r w:rsidR="00D6208A" w:rsidRPr="00D6208A">
              <w:rPr>
                <w:rFonts w:asciiTheme="minorHAnsi" w:hAnsiTheme="minorHAnsi" w:cstheme="minorHAnsi"/>
                <w:sz w:val="22"/>
                <w:szCs w:val="22"/>
                <w:lang w:eastAsia="en-IN"/>
              </w:rPr>
              <w:t>6385</w:t>
            </w:r>
          </w:p>
        </w:tc>
      </w:tr>
      <w:tr w:rsidR="00602414" w:rsidRPr="00D6208A" w14:paraId="38CD0C48" w14:textId="77777777" w:rsidTr="00D6208A">
        <w:tc>
          <w:tcPr>
            <w:tcW w:w="846" w:type="dxa"/>
          </w:tcPr>
          <w:p w14:paraId="0FBDFC58" w14:textId="52883FFF"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4</w:t>
            </w:r>
          </w:p>
        </w:tc>
        <w:tc>
          <w:tcPr>
            <w:tcW w:w="3025" w:type="dxa"/>
          </w:tcPr>
          <w:p w14:paraId="06867DE9" w14:textId="6E4957B8" w:rsidR="00602414" w:rsidRPr="00D6208A" w:rsidRDefault="00602414" w:rsidP="00602414">
            <w:pPr>
              <w:pStyle w:val="ListParagraph"/>
              <w:spacing w:line="360" w:lineRule="auto"/>
              <w:ind w:left="0" w:right="-71"/>
              <w:rPr>
                <w:rFonts w:asciiTheme="minorHAnsi" w:hAnsiTheme="minorHAnsi" w:cstheme="minorHAnsi"/>
                <w:sz w:val="22"/>
                <w:szCs w:val="22"/>
                <w:lang w:eastAsia="en-IN"/>
              </w:rPr>
            </w:pPr>
            <w:r w:rsidRPr="00D6208A">
              <w:rPr>
                <w:rFonts w:asciiTheme="minorHAnsi" w:hAnsiTheme="minorHAnsi" w:cstheme="minorHAnsi"/>
                <w:sz w:val="22"/>
                <w:szCs w:val="22"/>
                <w:lang w:eastAsia="en-IN"/>
              </w:rPr>
              <w:t>Dr. Mahendra Kumar Singh</w:t>
            </w:r>
          </w:p>
        </w:tc>
        <w:tc>
          <w:tcPr>
            <w:tcW w:w="3037" w:type="dxa"/>
          </w:tcPr>
          <w:p w14:paraId="70990120" w14:textId="2D95865E"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UPVC-2020-073</w:t>
            </w:r>
            <w:r w:rsidR="00D6208A" w:rsidRPr="00D6208A">
              <w:rPr>
                <w:rFonts w:asciiTheme="minorHAnsi" w:hAnsiTheme="minorHAnsi" w:cstheme="minorHAnsi"/>
                <w:sz w:val="22"/>
                <w:szCs w:val="22"/>
                <w:lang w:eastAsia="en-IN"/>
              </w:rPr>
              <w:t>77</w:t>
            </w:r>
          </w:p>
        </w:tc>
      </w:tr>
      <w:tr w:rsidR="00602414" w:rsidRPr="00D6208A" w14:paraId="18F80899" w14:textId="77777777" w:rsidTr="00D6208A">
        <w:tc>
          <w:tcPr>
            <w:tcW w:w="846" w:type="dxa"/>
          </w:tcPr>
          <w:p w14:paraId="2D5CF01D" w14:textId="500BFABE"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5</w:t>
            </w:r>
          </w:p>
        </w:tc>
        <w:tc>
          <w:tcPr>
            <w:tcW w:w="3025" w:type="dxa"/>
          </w:tcPr>
          <w:p w14:paraId="617446B9" w14:textId="0C761F28" w:rsidR="00602414" w:rsidRPr="00D6208A" w:rsidRDefault="00602414" w:rsidP="00602414">
            <w:pPr>
              <w:pStyle w:val="ListParagraph"/>
              <w:spacing w:line="360" w:lineRule="auto"/>
              <w:ind w:left="0" w:right="-71"/>
              <w:rPr>
                <w:rFonts w:asciiTheme="minorHAnsi" w:hAnsiTheme="minorHAnsi" w:cstheme="minorHAnsi"/>
                <w:sz w:val="22"/>
                <w:szCs w:val="22"/>
                <w:lang w:eastAsia="en-IN"/>
              </w:rPr>
            </w:pPr>
            <w:r w:rsidRPr="00D6208A">
              <w:rPr>
                <w:rFonts w:asciiTheme="minorHAnsi" w:hAnsiTheme="minorHAnsi" w:cstheme="minorHAnsi"/>
                <w:sz w:val="22"/>
                <w:szCs w:val="22"/>
                <w:lang w:eastAsia="en-IN"/>
              </w:rPr>
              <w:t>Dr. Pushpendra Kumar</w:t>
            </w:r>
          </w:p>
        </w:tc>
        <w:tc>
          <w:tcPr>
            <w:tcW w:w="3037" w:type="dxa"/>
          </w:tcPr>
          <w:p w14:paraId="44CA1E45" w14:textId="49562BB7"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UPVC-2020-07</w:t>
            </w:r>
            <w:r w:rsidR="00D6208A" w:rsidRPr="00D6208A">
              <w:rPr>
                <w:rFonts w:asciiTheme="minorHAnsi" w:hAnsiTheme="minorHAnsi" w:cstheme="minorHAnsi"/>
                <w:sz w:val="22"/>
                <w:szCs w:val="22"/>
                <w:lang w:eastAsia="en-IN"/>
              </w:rPr>
              <w:t>261</w:t>
            </w:r>
          </w:p>
        </w:tc>
      </w:tr>
      <w:tr w:rsidR="00602414" w:rsidRPr="00D6208A" w14:paraId="731B6A70" w14:textId="77777777" w:rsidTr="00D6208A">
        <w:tc>
          <w:tcPr>
            <w:tcW w:w="846" w:type="dxa"/>
          </w:tcPr>
          <w:p w14:paraId="7E6E8CA7" w14:textId="769F3472"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6</w:t>
            </w:r>
          </w:p>
        </w:tc>
        <w:tc>
          <w:tcPr>
            <w:tcW w:w="3025" w:type="dxa"/>
          </w:tcPr>
          <w:p w14:paraId="7216CFE9" w14:textId="3F4F2FD2" w:rsidR="00602414" w:rsidRPr="00D6208A" w:rsidRDefault="00602414" w:rsidP="00602414">
            <w:pPr>
              <w:pStyle w:val="ListParagraph"/>
              <w:spacing w:line="360" w:lineRule="auto"/>
              <w:ind w:left="0" w:right="-71"/>
              <w:rPr>
                <w:rFonts w:asciiTheme="minorHAnsi" w:hAnsiTheme="minorHAnsi" w:cstheme="minorHAnsi"/>
                <w:sz w:val="22"/>
                <w:szCs w:val="22"/>
                <w:lang w:eastAsia="en-IN"/>
              </w:rPr>
            </w:pPr>
            <w:r w:rsidRPr="00D6208A">
              <w:rPr>
                <w:rFonts w:asciiTheme="minorHAnsi" w:hAnsiTheme="minorHAnsi" w:cstheme="minorHAnsi"/>
                <w:sz w:val="22"/>
                <w:szCs w:val="22"/>
                <w:lang w:eastAsia="en-IN"/>
              </w:rPr>
              <w:t>Dr. Anmol Tomar</w:t>
            </w:r>
          </w:p>
        </w:tc>
        <w:tc>
          <w:tcPr>
            <w:tcW w:w="3037" w:type="dxa"/>
          </w:tcPr>
          <w:p w14:paraId="7033178D" w14:textId="13DE2DC5"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UPVC-202</w:t>
            </w:r>
            <w:r w:rsidR="00D6208A" w:rsidRPr="00D6208A">
              <w:rPr>
                <w:rFonts w:asciiTheme="minorHAnsi" w:hAnsiTheme="minorHAnsi" w:cstheme="minorHAnsi"/>
                <w:sz w:val="22"/>
                <w:szCs w:val="22"/>
                <w:lang w:eastAsia="en-IN"/>
              </w:rPr>
              <w:t>3</w:t>
            </w:r>
            <w:r w:rsidRPr="00D6208A">
              <w:rPr>
                <w:rFonts w:asciiTheme="minorHAnsi" w:hAnsiTheme="minorHAnsi" w:cstheme="minorHAnsi"/>
                <w:sz w:val="22"/>
                <w:szCs w:val="22"/>
                <w:lang w:eastAsia="en-IN"/>
              </w:rPr>
              <w:t>-07</w:t>
            </w:r>
            <w:r w:rsidR="00D6208A" w:rsidRPr="00D6208A">
              <w:rPr>
                <w:rFonts w:asciiTheme="minorHAnsi" w:hAnsiTheme="minorHAnsi" w:cstheme="minorHAnsi"/>
                <w:sz w:val="22"/>
                <w:szCs w:val="22"/>
                <w:lang w:eastAsia="en-IN"/>
              </w:rPr>
              <w:t>891</w:t>
            </w:r>
          </w:p>
        </w:tc>
      </w:tr>
    </w:tbl>
    <w:p w14:paraId="722FF020" w14:textId="2EB32DFD" w:rsidR="00D11EA2" w:rsidRPr="00D11EA2" w:rsidRDefault="00D6208A" w:rsidP="00BA26C9">
      <w:pPr>
        <w:pStyle w:val="ListParagraph"/>
        <w:spacing w:before="240" w:line="360" w:lineRule="auto"/>
        <w:ind w:left="709" w:right="-150"/>
        <w:jc w:val="both"/>
        <w:rPr>
          <w:rFonts w:ascii="Arial" w:hAnsi="Arial" w:cs="Arial"/>
          <w:sz w:val="22"/>
          <w:szCs w:val="22"/>
          <w:lang w:eastAsia="en-IN"/>
        </w:rPr>
      </w:pPr>
      <w:r>
        <w:rPr>
          <w:rFonts w:ascii="Arial" w:hAnsi="Arial" w:cs="Arial"/>
          <w:sz w:val="22"/>
          <w:szCs w:val="22"/>
          <w:lang w:eastAsia="en-IN"/>
        </w:rPr>
        <w:t>A</w:t>
      </w:r>
      <w:r w:rsidR="00D11EA2" w:rsidRPr="00D11EA2">
        <w:rPr>
          <w:rFonts w:ascii="Arial" w:hAnsi="Arial" w:cs="Arial"/>
          <w:sz w:val="22"/>
          <w:szCs w:val="22"/>
          <w:lang w:eastAsia="en-IN"/>
        </w:rPr>
        <w:t xml:space="preserve">s per data/information provided to us, the company has obtained some necessary Statutory Approvals/NOC’s such as APEDA, FSSAI, Sanctioned Map approval, Fire NOC etc. from the respective authorities. </w:t>
      </w:r>
      <w:r w:rsidR="00D11EA2" w:rsidRPr="00D11EA2">
        <w:rPr>
          <w:rFonts w:ascii="Arial" w:hAnsi="Arial" w:cs="Arial"/>
          <w:i/>
          <w:sz w:val="22"/>
          <w:szCs w:val="22"/>
          <w:lang w:eastAsia="en-IN"/>
        </w:rPr>
        <w:t>(Refer the section Statutory Approval in the later part of the report).</w:t>
      </w:r>
    </w:p>
    <w:p w14:paraId="64C6F03F" w14:textId="77777777" w:rsidR="00D11EA2" w:rsidRPr="004502D1" w:rsidRDefault="00D11EA2" w:rsidP="004502D1">
      <w:pPr>
        <w:autoSpaceDE w:val="0"/>
        <w:autoSpaceDN w:val="0"/>
        <w:adjustRightInd w:val="0"/>
        <w:ind w:left="709" w:right="212"/>
        <w:jc w:val="both"/>
        <w:rPr>
          <w:rFonts w:ascii="Arial" w:hAnsi="Arial" w:cs="Arial"/>
          <w:sz w:val="28"/>
          <w:szCs w:val="28"/>
          <w:lang w:eastAsia="en-IN"/>
        </w:rPr>
      </w:pPr>
    </w:p>
    <w:p w14:paraId="4E549EE5" w14:textId="320FB313" w:rsidR="00D11EA2" w:rsidRDefault="00D11EA2" w:rsidP="004502D1">
      <w:pPr>
        <w:autoSpaceDE w:val="0"/>
        <w:autoSpaceDN w:val="0"/>
        <w:adjustRightInd w:val="0"/>
        <w:spacing w:line="360" w:lineRule="auto"/>
        <w:ind w:left="709" w:right="-150"/>
        <w:jc w:val="both"/>
        <w:rPr>
          <w:rFonts w:ascii="Arial" w:hAnsi="Arial" w:cs="Arial"/>
          <w:sz w:val="22"/>
          <w:szCs w:val="22"/>
          <w:lang w:eastAsia="en-IN"/>
        </w:rPr>
      </w:pPr>
      <w:r>
        <w:rPr>
          <w:rFonts w:ascii="Arial" w:hAnsi="Arial" w:cs="Arial"/>
          <w:sz w:val="22"/>
          <w:szCs w:val="22"/>
          <w:lang w:eastAsia="en-IN"/>
        </w:rPr>
        <w:lastRenderedPageBreak/>
        <w:t xml:space="preserve">Graphical Representation of the Key Financials of the previous </w:t>
      </w:r>
      <w:r w:rsidR="00A3000C">
        <w:rPr>
          <w:rFonts w:ascii="Arial" w:hAnsi="Arial" w:cs="Arial"/>
          <w:sz w:val="22"/>
          <w:szCs w:val="22"/>
          <w:lang w:eastAsia="en-IN"/>
        </w:rPr>
        <w:t xml:space="preserve">7 </w:t>
      </w:r>
      <w:r>
        <w:rPr>
          <w:rFonts w:ascii="Arial" w:hAnsi="Arial" w:cs="Arial"/>
          <w:sz w:val="22"/>
          <w:szCs w:val="22"/>
          <w:lang w:eastAsia="en-IN"/>
        </w:rPr>
        <w:t>years:</w:t>
      </w:r>
    </w:p>
    <w:p w14:paraId="247D24AD" w14:textId="1A196FB6" w:rsidR="00B75E41" w:rsidRDefault="00BA26C9" w:rsidP="00AE694D">
      <w:pPr>
        <w:pStyle w:val="ListParagraph"/>
        <w:spacing w:before="240" w:line="360" w:lineRule="auto"/>
        <w:ind w:left="709" w:right="-150"/>
        <w:jc w:val="both"/>
        <w:rPr>
          <w:rFonts w:ascii="Arial" w:hAnsi="Arial" w:cs="Arial"/>
          <w:sz w:val="22"/>
          <w:szCs w:val="22"/>
        </w:rPr>
      </w:pPr>
      <w:r>
        <w:rPr>
          <w:rFonts w:ascii="Arial" w:hAnsi="Arial" w:cs="Arial"/>
          <w:noProof/>
          <w:sz w:val="22"/>
          <w:szCs w:val="22"/>
          <w:lang w:eastAsia="en-IN"/>
        </w:rPr>
        <w:drawing>
          <wp:inline distT="0" distB="0" distL="0" distR="0" wp14:anchorId="14434C4C" wp14:editId="5C771414">
            <wp:extent cx="5838825" cy="2847975"/>
            <wp:effectExtent l="19050" t="19050" r="28575" b="28575"/>
            <wp:docPr id="4113" name="Picture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38825" cy="2847975"/>
                    </a:xfrm>
                    <a:prstGeom prst="rect">
                      <a:avLst/>
                    </a:prstGeom>
                    <a:noFill/>
                    <a:ln>
                      <a:solidFill>
                        <a:schemeClr val="tx1"/>
                      </a:solidFill>
                    </a:ln>
                  </pic:spPr>
                </pic:pic>
              </a:graphicData>
            </a:graphic>
          </wp:inline>
        </w:drawing>
      </w:r>
    </w:p>
    <w:p w14:paraId="7FB1DA61" w14:textId="0E58EB6C" w:rsidR="00B93B47" w:rsidRPr="0074022E" w:rsidRDefault="00B93B47" w:rsidP="00BA26C9">
      <w:pPr>
        <w:pStyle w:val="ListParagraph"/>
        <w:spacing w:before="240" w:line="360" w:lineRule="auto"/>
        <w:ind w:left="709" w:right="-150"/>
        <w:jc w:val="both"/>
        <w:rPr>
          <w:rFonts w:ascii="Arial" w:hAnsi="Arial" w:cs="Arial"/>
          <w:sz w:val="22"/>
          <w:szCs w:val="22"/>
        </w:rPr>
      </w:pPr>
      <w:r w:rsidRPr="0074022E">
        <w:rPr>
          <w:rFonts w:ascii="Arial" w:hAnsi="Arial" w:cs="Arial"/>
          <w:sz w:val="22"/>
          <w:szCs w:val="22"/>
        </w:rPr>
        <w:t xml:space="preserve">The </w:t>
      </w:r>
      <w:r w:rsidRPr="0074022E">
        <w:rPr>
          <w:rFonts w:ascii="Arial" w:hAnsi="Arial" w:cs="Arial"/>
          <w:bCs/>
          <w:sz w:val="22"/>
          <w:szCs w:val="22"/>
        </w:rPr>
        <w:t>profitability</w:t>
      </w:r>
      <w:r w:rsidRPr="0074022E">
        <w:rPr>
          <w:rFonts w:ascii="Arial" w:hAnsi="Arial" w:cs="Arial"/>
          <w:sz w:val="22"/>
          <w:szCs w:val="22"/>
        </w:rPr>
        <w:t xml:space="preserve"> margins of the company stood low for the financial years (FY</w:t>
      </w:r>
      <w:r w:rsidR="0074022E" w:rsidRPr="0074022E">
        <w:rPr>
          <w:rFonts w:ascii="Arial" w:hAnsi="Arial" w:cs="Arial"/>
          <w:sz w:val="22"/>
          <w:szCs w:val="22"/>
        </w:rPr>
        <w:t>18</w:t>
      </w:r>
      <w:r w:rsidRPr="0074022E">
        <w:rPr>
          <w:rFonts w:ascii="Arial" w:hAnsi="Arial" w:cs="Arial"/>
          <w:sz w:val="22"/>
          <w:szCs w:val="22"/>
        </w:rPr>
        <w:t xml:space="preserve">-FY22) on account of limited value addition given the highly competitive nature of industry. However, </w:t>
      </w:r>
      <w:r w:rsidR="0074022E" w:rsidRPr="0074022E">
        <w:rPr>
          <w:rFonts w:ascii="Arial" w:hAnsi="Arial" w:cs="Arial"/>
          <w:sz w:val="22"/>
          <w:szCs w:val="22"/>
        </w:rPr>
        <w:t>EBITDA</w:t>
      </w:r>
      <w:r w:rsidRPr="0074022E">
        <w:rPr>
          <w:rFonts w:ascii="Arial" w:hAnsi="Arial" w:cs="Arial"/>
          <w:sz w:val="22"/>
          <w:szCs w:val="22"/>
        </w:rPr>
        <w:t xml:space="preserve"> margin of the company improved and stood at 6.9</w:t>
      </w:r>
      <w:r w:rsidR="0074022E" w:rsidRPr="0074022E">
        <w:rPr>
          <w:rFonts w:ascii="Arial" w:hAnsi="Arial" w:cs="Arial"/>
          <w:sz w:val="22"/>
          <w:szCs w:val="22"/>
        </w:rPr>
        <w:t>1</w:t>
      </w:r>
      <w:r w:rsidRPr="0074022E">
        <w:rPr>
          <w:rFonts w:ascii="Arial" w:hAnsi="Arial" w:cs="Arial"/>
          <w:sz w:val="22"/>
          <w:szCs w:val="22"/>
        </w:rPr>
        <w:t>%</w:t>
      </w:r>
      <w:r w:rsidR="0074022E" w:rsidRPr="0074022E">
        <w:rPr>
          <w:rFonts w:ascii="Arial" w:hAnsi="Arial" w:cs="Arial"/>
          <w:sz w:val="22"/>
          <w:szCs w:val="22"/>
        </w:rPr>
        <w:t xml:space="preserve">, 33.55% &amp; </w:t>
      </w:r>
      <w:r w:rsidR="00BA26C9">
        <w:rPr>
          <w:rFonts w:ascii="Arial" w:hAnsi="Arial" w:cs="Arial"/>
          <w:sz w:val="22"/>
          <w:szCs w:val="22"/>
        </w:rPr>
        <w:t>20.49</w:t>
      </w:r>
      <w:r w:rsidR="0074022E" w:rsidRPr="0074022E">
        <w:rPr>
          <w:rFonts w:ascii="Arial" w:hAnsi="Arial" w:cs="Arial"/>
          <w:sz w:val="22"/>
          <w:szCs w:val="22"/>
        </w:rPr>
        <w:t>%</w:t>
      </w:r>
      <w:r w:rsidRPr="0074022E">
        <w:rPr>
          <w:rFonts w:ascii="Arial" w:hAnsi="Arial" w:cs="Arial"/>
          <w:sz w:val="22"/>
          <w:szCs w:val="22"/>
        </w:rPr>
        <w:t xml:space="preserve"> in FY22</w:t>
      </w:r>
      <w:r w:rsidR="0074022E" w:rsidRPr="0074022E">
        <w:rPr>
          <w:rFonts w:ascii="Arial" w:hAnsi="Arial" w:cs="Arial"/>
          <w:sz w:val="22"/>
          <w:szCs w:val="22"/>
        </w:rPr>
        <w:t>, FY23 &amp; FY24 respectively</w:t>
      </w:r>
      <w:r w:rsidRPr="0074022E">
        <w:rPr>
          <w:rFonts w:ascii="Arial" w:hAnsi="Arial" w:cs="Arial"/>
          <w:sz w:val="22"/>
          <w:szCs w:val="22"/>
        </w:rPr>
        <w:t xml:space="preserve"> as against 3.6</w:t>
      </w:r>
      <w:r w:rsidR="0074022E" w:rsidRPr="0074022E">
        <w:rPr>
          <w:rFonts w:ascii="Arial" w:hAnsi="Arial" w:cs="Arial"/>
          <w:sz w:val="22"/>
          <w:szCs w:val="22"/>
        </w:rPr>
        <w:t>2</w:t>
      </w:r>
      <w:r w:rsidRPr="0074022E">
        <w:rPr>
          <w:rFonts w:ascii="Arial" w:hAnsi="Arial" w:cs="Arial"/>
          <w:sz w:val="22"/>
          <w:szCs w:val="22"/>
        </w:rPr>
        <w:t>% in FY21 on the back of proportionate decline in overhead expenses due to discontinuation of exports. Similarly, PAT margin also improved and stood at 0.4</w:t>
      </w:r>
      <w:r w:rsidR="0074022E" w:rsidRPr="0074022E">
        <w:rPr>
          <w:rFonts w:ascii="Arial" w:hAnsi="Arial" w:cs="Arial"/>
          <w:sz w:val="22"/>
          <w:szCs w:val="22"/>
        </w:rPr>
        <w:t>7</w:t>
      </w:r>
      <w:r w:rsidRPr="0074022E">
        <w:rPr>
          <w:rFonts w:ascii="Arial" w:hAnsi="Arial" w:cs="Arial"/>
          <w:sz w:val="22"/>
          <w:szCs w:val="22"/>
        </w:rPr>
        <w:t>%</w:t>
      </w:r>
      <w:r w:rsidR="0074022E" w:rsidRPr="0074022E">
        <w:rPr>
          <w:rFonts w:ascii="Arial" w:hAnsi="Arial" w:cs="Arial"/>
          <w:sz w:val="22"/>
          <w:szCs w:val="22"/>
        </w:rPr>
        <w:t>,</w:t>
      </w:r>
      <w:r w:rsidRPr="0074022E">
        <w:rPr>
          <w:rFonts w:ascii="Arial" w:hAnsi="Arial" w:cs="Arial"/>
          <w:sz w:val="22"/>
          <w:szCs w:val="22"/>
        </w:rPr>
        <w:t xml:space="preserve"> </w:t>
      </w:r>
      <w:r w:rsidR="0074022E" w:rsidRPr="0074022E">
        <w:rPr>
          <w:rFonts w:ascii="Arial" w:hAnsi="Arial" w:cs="Arial"/>
          <w:sz w:val="22"/>
          <w:szCs w:val="22"/>
        </w:rPr>
        <w:t xml:space="preserve">0.76% &amp; </w:t>
      </w:r>
      <w:r w:rsidR="00BA26C9">
        <w:rPr>
          <w:rFonts w:ascii="Arial" w:hAnsi="Arial" w:cs="Arial"/>
          <w:sz w:val="22"/>
          <w:szCs w:val="22"/>
        </w:rPr>
        <w:t>0.55</w:t>
      </w:r>
      <w:r w:rsidR="0074022E" w:rsidRPr="0074022E">
        <w:rPr>
          <w:rFonts w:ascii="Arial" w:hAnsi="Arial" w:cs="Arial"/>
          <w:sz w:val="22"/>
          <w:szCs w:val="22"/>
        </w:rPr>
        <w:t xml:space="preserve">% </w:t>
      </w:r>
      <w:r w:rsidRPr="0074022E">
        <w:rPr>
          <w:rFonts w:ascii="Arial" w:hAnsi="Arial" w:cs="Arial"/>
          <w:sz w:val="22"/>
          <w:szCs w:val="22"/>
        </w:rPr>
        <w:t>in FY22</w:t>
      </w:r>
      <w:r w:rsidR="0074022E" w:rsidRPr="0074022E">
        <w:rPr>
          <w:rFonts w:ascii="Arial" w:hAnsi="Arial" w:cs="Arial"/>
          <w:sz w:val="22"/>
          <w:szCs w:val="22"/>
        </w:rPr>
        <w:t>, FY23 &amp; FY24 respectively</w:t>
      </w:r>
      <w:r w:rsidRPr="0074022E">
        <w:rPr>
          <w:rFonts w:ascii="Arial" w:hAnsi="Arial" w:cs="Arial"/>
          <w:sz w:val="22"/>
          <w:szCs w:val="22"/>
        </w:rPr>
        <w:t xml:space="preserve"> as against 0.11% in FY21. </w:t>
      </w:r>
    </w:p>
    <w:p w14:paraId="0B11A7B4" w14:textId="77777777" w:rsidR="00B45BF2" w:rsidRDefault="00FD4405" w:rsidP="00BA26C9">
      <w:pPr>
        <w:pStyle w:val="ListParagraph"/>
        <w:spacing w:before="240" w:line="360" w:lineRule="auto"/>
        <w:ind w:left="709" w:right="-150"/>
        <w:jc w:val="both"/>
        <w:rPr>
          <w:rFonts w:ascii="Arial" w:hAnsi="Arial" w:cs="Arial"/>
          <w:bCs/>
          <w:sz w:val="22"/>
          <w:szCs w:val="22"/>
        </w:rPr>
      </w:pPr>
      <w:r>
        <w:rPr>
          <w:rFonts w:ascii="Arial" w:hAnsi="Arial" w:cs="Arial"/>
          <w:bCs/>
          <w:sz w:val="22"/>
          <w:szCs w:val="22"/>
        </w:rPr>
        <w:t xml:space="preserve">As per the information shared by the client, </w:t>
      </w:r>
      <w:r w:rsidR="0050725A">
        <w:rPr>
          <w:rFonts w:ascii="Arial" w:hAnsi="Arial" w:cs="Arial"/>
          <w:bCs/>
          <w:sz w:val="22"/>
          <w:szCs w:val="22"/>
        </w:rPr>
        <w:t>during FY</w:t>
      </w:r>
      <w:r>
        <w:rPr>
          <w:rFonts w:ascii="Arial" w:hAnsi="Arial" w:cs="Arial"/>
          <w:bCs/>
          <w:sz w:val="22"/>
          <w:szCs w:val="22"/>
        </w:rPr>
        <w:t xml:space="preserve"> 2018-19, ASEPL had achieved exports turnover of INR 122.50 Crore and INR </w:t>
      </w:r>
      <w:r w:rsidR="00E91AC0">
        <w:rPr>
          <w:rFonts w:ascii="Arial" w:hAnsi="Arial" w:cs="Arial"/>
          <w:bCs/>
          <w:sz w:val="22"/>
          <w:szCs w:val="22"/>
        </w:rPr>
        <w:t>70.13</w:t>
      </w:r>
      <w:r>
        <w:rPr>
          <w:rFonts w:ascii="Arial" w:hAnsi="Arial" w:cs="Arial"/>
          <w:bCs/>
          <w:sz w:val="22"/>
          <w:szCs w:val="22"/>
        </w:rPr>
        <w:t xml:space="preserve"> Crore in FY 2019-20 alongwith domestic sales of FY 25.3</w:t>
      </w:r>
      <w:r w:rsidR="00E91AC0">
        <w:rPr>
          <w:rFonts w:ascii="Arial" w:hAnsi="Arial" w:cs="Arial"/>
          <w:bCs/>
          <w:sz w:val="22"/>
          <w:szCs w:val="22"/>
        </w:rPr>
        <w:t>6</w:t>
      </w:r>
      <w:r>
        <w:rPr>
          <w:rFonts w:ascii="Arial" w:hAnsi="Arial" w:cs="Arial"/>
          <w:bCs/>
          <w:sz w:val="22"/>
          <w:szCs w:val="22"/>
        </w:rPr>
        <w:t xml:space="preserve"> Crore and INR 2</w:t>
      </w:r>
      <w:r w:rsidR="00E91AC0">
        <w:rPr>
          <w:rFonts w:ascii="Arial" w:hAnsi="Arial" w:cs="Arial"/>
          <w:bCs/>
          <w:sz w:val="22"/>
          <w:szCs w:val="22"/>
        </w:rPr>
        <w:t>0.76</w:t>
      </w:r>
      <w:r>
        <w:rPr>
          <w:rFonts w:ascii="Arial" w:hAnsi="Arial" w:cs="Arial"/>
          <w:bCs/>
          <w:sz w:val="22"/>
          <w:szCs w:val="22"/>
        </w:rPr>
        <w:t xml:space="preserve"> Crore respectively. </w:t>
      </w:r>
    </w:p>
    <w:p w14:paraId="2DE03435" w14:textId="5F1E7BF6" w:rsidR="00804075" w:rsidRDefault="00804075" w:rsidP="00BA26C9">
      <w:pPr>
        <w:pStyle w:val="ListParagraph"/>
        <w:spacing w:before="240" w:line="360" w:lineRule="auto"/>
        <w:ind w:left="709" w:right="-150"/>
        <w:jc w:val="both"/>
        <w:rPr>
          <w:rFonts w:ascii="Arial" w:hAnsi="Arial" w:cs="Arial"/>
          <w:bCs/>
          <w:sz w:val="22"/>
          <w:szCs w:val="22"/>
        </w:rPr>
      </w:pPr>
      <w:r w:rsidRPr="005A3546">
        <w:rPr>
          <w:rFonts w:ascii="Arial" w:hAnsi="Arial" w:cs="Arial"/>
          <w:bCs/>
          <w:sz w:val="22"/>
          <w:szCs w:val="22"/>
        </w:rPr>
        <w:t xml:space="preserve">The company </w:t>
      </w:r>
      <w:r w:rsidR="005A3546" w:rsidRPr="005A3546">
        <w:rPr>
          <w:rFonts w:ascii="Arial" w:hAnsi="Arial" w:cs="Arial"/>
          <w:bCs/>
          <w:sz w:val="22"/>
          <w:szCs w:val="22"/>
        </w:rPr>
        <w:t xml:space="preserve">was </w:t>
      </w:r>
      <w:r w:rsidRPr="005A3546">
        <w:rPr>
          <w:rFonts w:ascii="Arial" w:hAnsi="Arial" w:cs="Arial"/>
          <w:bCs/>
          <w:sz w:val="22"/>
          <w:szCs w:val="22"/>
        </w:rPr>
        <w:t xml:space="preserve">predominately an export-oriented unit for frozen buffalo meat products </w:t>
      </w:r>
      <w:r w:rsidR="005A3546" w:rsidRPr="005A3546">
        <w:rPr>
          <w:rFonts w:ascii="Arial" w:hAnsi="Arial" w:cs="Arial"/>
          <w:bCs/>
          <w:sz w:val="22"/>
          <w:szCs w:val="22"/>
        </w:rPr>
        <w:t>when it was operating under its own name. D</w:t>
      </w:r>
      <w:r w:rsidRPr="005A3546">
        <w:rPr>
          <w:rFonts w:ascii="Arial" w:hAnsi="Arial" w:cs="Arial"/>
          <w:bCs/>
          <w:sz w:val="22"/>
          <w:szCs w:val="22"/>
        </w:rPr>
        <w:t xml:space="preserve">ue to outbreak of COVID-19 pandemic, there </w:t>
      </w:r>
      <w:r w:rsidR="005A3546" w:rsidRPr="005A3546">
        <w:rPr>
          <w:rFonts w:ascii="Arial" w:hAnsi="Arial" w:cs="Arial"/>
          <w:bCs/>
          <w:sz w:val="22"/>
          <w:szCs w:val="22"/>
        </w:rPr>
        <w:t>was</w:t>
      </w:r>
      <w:r w:rsidRPr="005A3546">
        <w:rPr>
          <w:rFonts w:ascii="Arial" w:hAnsi="Arial" w:cs="Arial"/>
          <w:bCs/>
          <w:sz w:val="22"/>
          <w:szCs w:val="22"/>
        </w:rPr>
        <w:t xml:space="preserve"> an adverse impact for the demand of processed frozen buffalo meat mainly from middle east countries and the same impacted the revenues </w:t>
      </w:r>
      <w:r w:rsidR="005A3546" w:rsidRPr="005A3546">
        <w:rPr>
          <w:rFonts w:ascii="Arial" w:hAnsi="Arial" w:cs="Arial"/>
          <w:bCs/>
          <w:sz w:val="22"/>
          <w:szCs w:val="22"/>
        </w:rPr>
        <w:t xml:space="preserve">adversely, </w:t>
      </w:r>
      <w:r w:rsidRPr="005A3546">
        <w:rPr>
          <w:rFonts w:ascii="Arial" w:hAnsi="Arial" w:cs="Arial"/>
          <w:bCs/>
          <w:sz w:val="22"/>
          <w:szCs w:val="22"/>
        </w:rPr>
        <w:t xml:space="preserve">as the export orders of frozen meat </w:t>
      </w:r>
      <w:r w:rsidR="005A3546" w:rsidRPr="005A3546">
        <w:rPr>
          <w:rFonts w:ascii="Arial" w:hAnsi="Arial" w:cs="Arial"/>
          <w:bCs/>
          <w:sz w:val="22"/>
          <w:szCs w:val="22"/>
        </w:rPr>
        <w:t>were</w:t>
      </w:r>
      <w:r w:rsidRPr="005A3546">
        <w:rPr>
          <w:rFonts w:ascii="Arial" w:hAnsi="Arial" w:cs="Arial"/>
          <w:bCs/>
          <w:sz w:val="22"/>
          <w:szCs w:val="22"/>
        </w:rPr>
        <w:t xml:space="preserve"> halted from overseas countries and company ha</w:t>
      </w:r>
      <w:r w:rsidR="005A3546" w:rsidRPr="005A3546">
        <w:rPr>
          <w:rFonts w:ascii="Arial" w:hAnsi="Arial" w:cs="Arial"/>
          <w:bCs/>
          <w:sz w:val="22"/>
          <w:szCs w:val="22"/>
        </w:rPr>
        <w:t>d to</w:t>
      </w:r>
      <w:r w:rsidRPr="005A3546">
        <w:rPr>
          <w:rFonts w:ascii="Arial" w:hAnsi="Arial" w:cs="Arial"/>
          <w:bCs/>
          <w:sz w:val="22"/>
          <w:szCs w:val="22"/>
        </w:rPr>
        <w:t xml:space="preserve"> relied only on domestic sales.</w:t>
      </w:r>
    </w:p>
    <w:p w14:paraId="4ADA2DC5" w14:textId="77777777" w:rsidR="00804075" w:rsidRDefault="00FD4405" w:rsidP="00BA26C9">
      <w:pPr>
        <w:pStyle w:val="ListParagraph"/>
        <w:spacing w:before="240" w:line="360" w:lineRule="auto"/>
        <w:ind w:left="709" w:right="-150"/>
        <w:jc w:val="both"/>
        <w:rPr>
          <w:rFonts w:ascii="Arial" w:hAnsi="Arial" w:cs="Arial"/>
          <w:bCs/>
          <w:sz w:val="22"/>
          <w:szCs w:val="22"/>
        </w:rPr>
      </w:pPr>
      <w:r>
        <w:rPr>
          <w:rFonts w:ascii="Arial" w:hAnsi="Arial" w:cs="Arial"/>
          <w:bCs/>
          <w:sz w:val="22"/>
          <w:szCs w:val="22"/>
        </w:rPr>
        <w:t xml:space="preserve">During </w:t>
      </w:r>
      <w:r w:rsidR="0050725A">
        <w:rPr>
          <w:rFonts w:ascii="Arial" w:hAnsi="Arial" w:cs="Arial"/>
          <w:bCs/>
          <w:sz w:val="22"/>
          <w:szCs w:val="22"/>
        </w:rPr>
        <w:t xml:space="preserve">COVID-19, the overseas buyers informed the company to keep goods on hold </w:t>
      </w:r>
      <w:r w:rsidR="00F31494">
        <w:rPr>
          <w:rFonts w:ascii="Arial" w:hAnsi="Arial" w:cs="Arial"/>
          <w:bCs/>
          <w:sz w:val="22"/>
          <w:szCs w:val="22"/>
        </w:rPr>
        <w:t>till the normalisation of the situation. Although the global impact of COVID-19 continued for more than 2 years and the company had to off load the stocks in the local markets to save the company from further losses. Due to the shortage of liquid funds and exports orders, the company could not continue the exports as the recov</w:t>
      </w:r>
      <w:r w:rsidR="00804075">
        <w:rPr>
          <w:rFonts w:ascii="Arial" w:hAnsi="Arial" w:cs="Arial"/>
          <w:bCs/>
          <w:sz w:val="22"/>
          <w:szCs w:val="22"/>
        </w:rPr>
        <w:t xml:space="preserve">ery from debtors was very slow. </w:t>
      </w:r>
    </w:p>
    <w:p w14:paraId="2FDB54FA" w14:textId="77777777" w:rsidR="00D608BE" w:rsidRPr="00D608BE" w:rsidRDefault="00D608BE" w:rsidP="00D608BE">
      <w:pPr>
        <w:pStyle w:val="ListParagraph"/>
        <w:spacing w:before="240" w:line="360" w:lineRule="auto"/>
        <w:ind w:left="709" w:right="-150"/>
        <w:jc w:val="both"/>
        <w:rPr>
          <w:rFonts w:ascii="Arial" w:hAnsi="Arial" w:cs="Arial"/>
          <w:bCs/>
          <w:sz w:val="22"/>
          <w:szCs w:val="22"/>
        </w:rPr>
      </w:pPr>
      <w:r w:rsidRPr="00D608BE">
        <w:rPr>
          <w:rFonts w:ascii="Arial" w:hAnsi="Arial" w:cs="Arial"/>
          <w:bCs/>
          <w:sz w:val="22"/>
          <w:szCs w:val="22"/>
        </w:rPr>
        <w:lastRenderedPageBreak/>
        <w:t>Currently, the company has leased its meat processing plant to M/s Touro Primeiro Private Limited (TPPL) for a monthly rental of INR 2.00 Lakhs. M/s TPPL has agreed to lease the facility for meat processing, while ASEPL will handle buffalo slaughtering for TPPL at a monthly job charge of INR 88.00 Lakhs, for a period of 5 years starting from 21st May 2023. The agreement includes an option to renew the arrangement at the end of the term, subject to mutual consent from both parties. According to the information provided, ASEPL will also carry out slaughtering to meet local demand, as only 30%-40% of the plant's installed capacity is currently being utilized by TPPL.</w:t>
      </w:r>
    </w:p>
    <w:p w14:paraId="20DF2D41" w14:textId="3383CE6F" w:rsidR="00804075" w:rsidRDefault="00511C91" w:rsidP="00BA26C9">
      <w:pPr>
        <w:pStyle w:val="ListParagraph"/>
        <w:spacing w:before="240" w:line="360" w:lineRule="auto"/>
        <w:ind w:left="709" w:right="-150"/>
        <w:jc w:val="both"/>
        <w:rPr>
          <w:rFonts w:ascii="Arial" w:hAnsi="Arial" w:cs="Arial"/>
          <w:bCs/>
          <w:sz w:val="22"/>
          <w:szCs w:val="22"/>
        </w:rPr>
      </w:pPr>
      <w:r w:rsidRPr="00511C91">
        <w:rPr>
          <w:rFonts w:ascii="Arial" w:hAnsi="Arial" w:cs="Arial"/>
          <w:b/>
          <w:bCs/>
          <w:sz w:val="22"/>
          <w:szCs w:val="22"/>
        </w:rPr>
        <w:t>Restructuring Proposal:</w:t>
      </w:r>
      <w:r>
        <w:rPr>
          <w:rFonts w:ascii="Arial" w:hAnsi="Arial" w:cs="Arial"/>
          <w:bCs/>
          <w:sz w:val="22"/>
          <w:szCs w:val="22"/>
        </w:rPr>
        <w:t xml:space="preserve"> </w:t>
      </w:r>
      <w:r w:rsidR="00D608BE" w:rsidRPr="00511C91">
        <w:rPr>
          <w:rFonts w:ascii="Arial" w:hAnsi="Arial" w:cs="Arial"/>
          <w:bCs/>
          <w:i/>
          <w:sz w:val="22"/>
          <w:szCs w:val="22"/>
        </w:rPr>
        <w:t xml:space="preserve">M/s ASEPL was classified as a Non-Performing Asset (NPA) by the bank on 29th January 2024. Due to a shortage of funds and the company's inability to sustain its operations, </w:t>
      </w:r>
      <w:r w:rsidR="00636DB0">
        <w:rPr>
          <w:rFonts w:ascii="Arial" w:hAnsi="Arial" w:cs="Arial"/>
          <w:bCs/>
          <w:i/>
          <w:sz w:val="22"/>
          <w:szCs w:val="22"/>
        </w:rPr>
        <w:t>the company</w:t>
      </w:r>
      <w:r w:rsidR="00D608BE" w:rsidRPr="00511C91">
        <w:rPr>
          <w:rFonts w:ascii="Arial" w:hAnsi="Arial" w:cs="Arial"/>
          <w:bCs/>
          <w:i/>
          <w:sz w:val="22"/>
          <w:szCs w:val="22"/>
        </w:rPr>
        <w:t xml:space="preserve"> is requesting the bank to convert the principal portion of its working capital limit, amounting to INR 2,996.28 Lakhs, into a Working Capital Term Loan (WCTL), and the interest portion of INR 502.72 Lakhs into a Flexible Interest Term Loan (FITL), both to be repaid over a period of 7 years</w:t>
      </w:r>
      <w:r w:rsidR="00636DB0">
        <w:rPr>
          <w:rFonts w:ascii="Arial" w:hAnsi="Arial" w:cs="Arial"/>
          <w:bCs/>
          <w:i/>
          <w:sz w:val="22"/>
          <w:szCs w:val="22"/>
        </w:rPr>
        <w:t>.</w:t>
      </w:r>
    </w:p>
    <w:p w14:paraId="509B80BD" w14:textId="746D3800" w:rsidR="00F31494" w:rsidRPr="00382BD0" w:rsidRDefault="00F31494" w:rsidP="00BA26C9">
      <w:pPr>
        <w:pStyle w:val="ListParagraph"/>
        <w:spacing w:before="240" w:line="360" w:lineRule="auto"/>
        <w:ind w:left="709" w:right="-150"/>
        <w:jc w:val="both"/>
        <w:rPr>
          <w:rFonts w:ascii="Arial" w:hAnsi="Arial" w:cs="Arial"/>
          <w:b/>
          <w:bCs/>
          <w:iCs/>
          <w:sz w:val="22"/>
          <w:lang w:eastAsia="en-IN"/>
        </w:rPr>
      </w:pPr>
      <w:r w:rsidRPr="00382BD0">
        <w:rPr>
          <w:rFonts w:ascii="Arial" w:hAnsi="Arial" w:cs="Arial"/>
          <w:b/>
          <w:bCs/>
          <w:sz w:val="22"/>
          <w:szCs w:val="22"/>
          <w:lang w:eastAsia="en-IN"/>
        </w:rPr>
        <w:t xml:space="preserve">In this regard, </w:t>
      </w:r>
      <w:r w:rsidRPr="00382BD0">
        <w:rPr>
          <w:rFonts w:ascii="Arial" w:hAnsi="Arial" w:cs="Arial"/>
          <w:b/>
          <w:bCs/>
          <w:sz w:val="22"/>
          <w:szCs w:val="22"/>
        </w:rPr>
        <w:t>Punjab National Bank, Zonal Sastra, Ghaziabad has appointed R.K. associates</w:t>
      </w:r>
      <w:r w:rsidRPr="00382BD0">
        <w:rPr>
          <w:rFonts w:ascii="Arial" w:hAnsi="Arial" w:cs="Arial"/>
          <w:b/>
          <w:bCs/>
          <w:sz w:val="22"/>
          <w:szCs w:val="22"/>
          <w:lang w:eastAsia="en-IN"/>
        </w:rPr>
        <w:t xml:space="preserve"> as TEV consultant </w:t>
      </w:r>
      <w:r w:rsidRPr="00A3000C">
        <w:rPr>
          <w:rFonts w:ascii="Arial" w:hAnsi="Arial" w:cs="Arial"/>
          <w:b/>
          <w:bCs/>
          <w:sz w:val="22"/>
          <w:szCs w:val="22"/>
          <w:lang w:eastAsia="en-IN"/>
        </w:rPr>
        <w:t xml:space="preserve">to review technical, commercial and financial viability of the </w:t>
      </w:r>
      <w:r w:rsidR="00511C91" w:rsidRPr="00A3000C">
        <w:rPr>
          <w:rFonts w:ascii="Arial" w:hAnsi="Arial" w:cs="Arial"/>
          <w:b/>
          <w:bCs/>
          <w:sz w:val="22"/>
          <w:szCs w:val="22"/>
          <w:lang w:eastAsia="en-IN"/>
        </w:rPr>
        <w:t>proposed restructuring</w:t>
      </w:r>
      <w:r w:rsidRPr="00382BD0">
        <w:rPr>
          <w:rFonts w:ascii="Arial" w:hAnsi="Arial" w:cs="Arial"/>
          <w:b/>
          <w:bCs/>
          <w:sz w:val="22"/>
          <w:szCs w:val="22"/>
          <w:lang w:eastAsia="en-IN"/>
        </w:rPr>
        <w:t xml:space="preserve"> based on our independent EIC research and information/data provided to us by M/s Al-Saqib Exports Private Limited</w:t>
      </w:r>
      <w:r>
        <w:rPr>
          <w:rFonts w:ascii="Arial" w:hAnsi="Arial" w:cs="Arial"/>
          <w:b/>
          <w:bCs/>
          <w:sz w:val="22"/>
          <w:szCs w:val="22"/>
          <w:lang w:eastAsia="en-IN"/>
        </w:rPr>
        <w:t>.</w:t>
      </w:r>
    </w:p>
    <w:p w14:paraId="6DB203B1" w14:textId="12D55FB9" w:rsidR="00382BD0" w:rsidRPr="00C06BC4" w:rsidRDefault="00382BD0" w:rsidP="00BA26C9">
      <w:pPr>
        <w:ind w:right="-150"/>
        <w:rPr>
          <w:rFonts w:ascii="Arial" w:hAnsi="Arial" w:cs="Arial"/>
          <w:bCs/>
          <w:sz w:val="22"/>
          <w:szCs w:val="22"/>
          <w:highlight w:val="yellow"/>
        </w:rPr>
      </w:pPr>
    </w:p>
    <w:p w14:paraId="7FFFAC91" w14:textId="77777777" w:rsidR="00BA26C9" w:rsidRDefault="00A22FE5" w:rsidP="00BA26C9">
      <w:pPr>
        <w:pStyle w:val="ListParagraph"/>
        <w:numPr>
          <w:ilvl w:val="0"/>
          <w:numId w:val="19"/>
        </w:numPr>
        <w:spacing w:line="360" w:lineRule="auto"/>
        <w:ind w:left="709" w:right="-150" w:hanging="425"/>
        <w:jc w:val="both"/>
        <w:rPr>
          <w:rFonts w:ascii="Arial" w:hAnsi="Arial" w:cs="Arial"/>
          <w:b/>
          <w:sz w:val="22"/>
          <w:szCs w:val="22"/>
        </w:rPr>
      </w:pPr>
      <w:r w:rsidRPr="0026111F">
        <w:rPr>
          <w:rFonts w:ascii="Arial" w:hAnsi="Arial" w:cs="Arial"/>
          <w:b/>
          <w:sz w:val="22"/>
          <w:szCs w:val="22"/>
        </w:rPr>
        <w:t xml:space="preserve">PURPOSE OF THE REPORT: </w:t>
      </w:r>
    </w:p>
    <w:p w14:paraId="0CF072F2" w14:textId="044C5904" w:rsidR="00AF592B" w:rsidRPr="0026111F" w:rsidRDefault="002018C9" w:rsidP="00BA26C9">
      <w:pPr>
        <w:pStyle w:val="ListParagraph"/>
        <w:spacing w:before="240" w:line="360" w:lineRule="auto"/>
        <w:ind w:left="709" w:right="-150"/>
        <w:jc w:val="both"/>
        <w:rPr>
          <w:rFonts w:ascii="Arial" w:hAnsi="Arial" w:cs="Arial"/>
          <w:b/>
          <w:sz w:val="22"/>
          <w:szCs w:val="22"/>
        </w:rPr>
      </w:pPr>
      <w:r w:rsidRPr="0026111F">
        <w:rPr>
          <w:rFonts w:ascii="Arial" w:hAnsi="Arial" w:cs="Arial"/>
          <w:sz w:val="22"/>
          <w:szCs w:val="22"/>
        </w:rPr>
        <w:t xml:space="preserve">To assess Project’s Technical and Financial Feasibility </w:t>
      </w:r>
      <w:r w:rsidR="0026111F">
        <w:rPr>
          <w:rFonts w:ascii="Arial" w:hAnsi="Arial" w:cs="Arial"/>
          <w:sz w:val="22"/>
          <w:szCs w:val="22"/>
        </w:rPr>
        <w:t>to help lender/s to take further course of action on loan account.</w:t>
      </w:r>
    </w:p>
    <w:p w14:paraId="7C247AE4" w14:textId="77777777" w:rsidR="0026111F" w:rsidRPr="0026111F" w:rsidRDefault="0026111F" w:rsidP="00BA26C9">
      <w:pPr>
        <w:pStyle w:val="ListParagraph"/>
        <w:spacing w:line="360" w:lineRule="auto"/>
        <w:ind w:left="709" w:right="-150"/>
        <w:jc w:val="both"/>
        <w:rPr>
          <w:rFonts w:ascii="Arial" w:hAnsi="Arial" w:cs="Arial"/>
          <w:b/>
          <w:sz w:val="22"/>
          <w:szCs w:val="22"/>
        </w:rPr>
      </w:pPr>
    </w:p>
    <w:p w14:paraId="2752DE28" w14:textId="4E3A07E6" w:rsidR="00BA26C9" w:rsidRDefault="00A22FE5" w:rsidP="004502D1">
      <w:pPr>
        <w:pStyle w:val="ListParagraph"/>
        <w:numPr>
          <w:ilvl w:val="0"/>
          <w:numId w:val="19"/>
        </w:numPr>
        <w:spacing w:after="240" w:line="360" w:lineRule="auto"/>
        <w:ind w:left="709" w:right="-150" w:hanging="425"/>
        <w:jc w:val="both"/>
        <w:rPr>
          <w:rFonts w:ascii="Arial" w:hAnsi="Arial" w:cs="Arial"/>
          <w:b/>
          <w:sz w:val="22"/>
          <w:szCs w:val="22"/>
        </w:rPr>
      </w:pPr>
      <w:r w:rsidRPr="002018C9">
        <w:rPr>
          <w:rFonts w:ascii="Arial" w:hAnsi="Arial" w:cs="Arial"/>
          <w:b/>
          <w:sz w:val="22"/>
          <w:szCs w:val="22"/>
        </w:rPr>
        <w:t xml:space="preserve">SCOPE OF THE REPORT: </w:t>
      </w:r>
    </w:p>
    <w:p w14:paraId="7A010228" w14:textId="042C01EF" w:rsidR="002018C9" w:rsidRPr="002018C9" w:rsidRDefault="002018C9" w:rsidP="00BA26C9">
      <w:pPr>
        <w:pStyle w:val="ListParagraph"/>
        <w:spacing w:line="360" w:lineRule="auto"/>
        <w:ind w:left="709" w:right="-150"/>
        <w:jc w:val="both"/>
        <w:rPr>
          <w:rFonts w:ascii="Arial" w:hAnsi="Arial" w:cs="Arial"/>
          <w:b/>
          <w:sz w:val="22"/>
          <w:szCs w:val="22"/>
        </w:rPr>
      </w:pPr>
      <w:r w:rsidRPr="002018C9">
        <w:rPr>
          <w:rFonts w:ascii="Arial" w:hAnsi="Arial" w:cs="Arial"/>
          <w:sz w:val="22"/>
          <w:szCs w:val="22"/>
        </w:rPr>
        <w:t xml:space="preserve">To only assess, evaluate &amp; comment on Technical &amp; Financial Feasibility of the </w:t>
      </w:r>
      <w:r w:rsidR="0026111F">
        <w:rPr>
          <w:rFonts w:ascii="Arial" w:hAnsi="Arial" w:cs="Arial"/>
          <w:sz w:val="22"/>
          <w:szCs w:val="22"/>
        </w:rPr>
        <w:t>Project</w:t>
      </w:r>
      <w:r w:rsidRPr="002018C9">
        <w:rPr>
          <w:rFonts w:ascii="Arial" w:hAnsi="Arial" w:cs="Arial"/>
          <w:sz w:val="22"/>
          <w:szCs w:val="22"/>
        </w:rPr>
        <w:t xml:space="preserve"> as per the information provided by the company.</w:t>
      </w:r>
    </w:p>
    <w:p w14:paraId="2F81ED86" w14:textId="37AA9877" w:rsidR="00803606" w:rsidRPr="00CC02CC" w:rsidRDefault="00A22FE5" w:rsidP="00BA26C9">
      <w:pPr>
        <w:tabs>
          <w:tab w:val="left" w:pos="567"/>
        </w:tabs>
        <w:spacing w:before="240" w:after="240" w:line="276" w:lineRule="auto"/>
        <w:ind w:left="709" w:right="-150"/>
        <w:jc w:val="both"/>
        <w:rPr>
          <w:rFonts w:ascii="Arial" w:hAnsi="Arial" w:cs="Arial"/>
          <w:b/>
          <w:sz w:val="22"/>
          <w:szCs w:val="22"/>
        </w:rPr>
      </w:pPr>
      <w:r w:rsidRPr="009231E7">
        <w:rPr>
          <w:rFonts w:ascii="Arial" w:hAnsi="Arial" w:cs="Arial"/>
          <w:b/>
          <w:i/>
          <w:color w:val="000000"/>
          <w:sz w:val="22"/>
          <w:szCs w:val="22"/>
        </w:rPr>
        <w:t>NOTES:</w:t>
      </w:r>
    </w:p>
    <w:p w14:paraId="268203C6" w14:textId="77777777" w:rsidR="00EB5704" w:rsidRPr="00B32E01" w:rsidRDefault="00C77093" w:rsidP="00BA26C9">
      <w:pPr>
        <w:pStyle w:val="ListParagraph"/>
        <w:numPr>
          <w:ilvl w:val="0"/>
          <w:numId w:val="22"/>
        </w:numPr>
        <w:spacing w:line="360" w:lineRule="auto"/>
        <w:ind w:left="1170" w:right="-150" w:hanging="425"/>
        <w:jc w:val="both"/>
        <w:rPr>
          <w:rFonts w:ascii="Arial" w:hAnsi="Arial" w:cs="Arial"/>
          <w:i/>
          <w:color w:val="000000"/>
          <w:sz w:val="22"/>
          <w:szCs w:val="22"/>
        </w:rPr>
      </w:pPr>
      <w:r w:rsidRPr="00B32E01">
        <w:rPr>
          <w:rFonts w:ascii="Arial" w:hAnsi="Arial" w:cs="Arial"/>
          <w:i/>
          <w:color w:val="000000"/>
          <w:sz w:val="22"/>
          <w:szCs w:val="22"/>
        </w:rPr>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64D79174" w14:textId="77777777" w:rsidR="00B32E01" w:rsidRPr="00B32E01" w:rsidRDefault="00B32E01" w:rsidP="00BA26C9">
      <w:pPr>
        <w:pStyle w:val="ListParagraph"/>
        <w:numPr>
          <w:ilvl w:val="0"/>
          <w:numId w:val="22"/>
        </w:numPr>
        <w:spacing w:line="360" w:lineRule="auto"/>
        <w:ind w:left="1170" w:right="-150"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3CF3F6C4" w14:textId="2E4ED55C" w:rsidR="00D55FD8" w:rsidRPr="00B32E01" w:rsidRDefault="00A22FE5" w:rsidP="00BA26C9">
      <w:pPr>
        <w:pStyle w:val="ListParagraph"/>
        <w:numPr>
          <w:ilvl w:val="0"/>
          <w:numId w:val="22"/>
        </w:numPr>
        <w:spacing w:line="360" w:lineRule="auto"/>
        <w:ind w:left="1170" w:right="-150"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w:t>
      </w:r>
      <w:r w:rsidRPr="00B32E01">
        <w:rPr>
          <w:rFonts w:ascii="Arial" w:hAnsi="Arial" w:cs="Arial"/>
          <w:i/>
          <w:color w:val="000000"/>
          <w:sz w:val="22"/>
          <w:szCs w:val="22"/>
        </w:rPr>
        <w:lastRenderedPageBreak/>
        <w:t xml:space="preserve">doesn’t </w:t>
      </w:r>
      <w:r w:rsidR="008B0529" w:rsidRPr="00B32E01">
        <w:rPr>
          <w:rFonts w:ascii="Arial" w:hAnsi="Arial" w:cs="Arial"/>
          <w:i/>
          <w:color w:val="000000"/>
          <w:sz w:val="22"/>
          <w:szCs w:val="22"/>
        </w:rPr>
        <w:t>contain</w:t>
      </w:r>
      <w:r w:rsidRPr="00B32E01">
        <w:rPr>
          <w:rFonts w:ascii="Arial" w:hAnsi="Arial" w:cs="Arial"/>
          <w:i/>
          <w:color w:val="000000"/>
          <w:sz w:val="22"/>
          <w:szCs w:val="22"/>
        </w:rPr>
        <w:t xml:space="preserve">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764E9F0E" w14:textId="77777777" w:rsidR="00325319" w:rsidRDefault="00DE7CE9" w:rsidP="00BA26C9">
      <w:pPr>
        <w:pStyle w:val="ListParagraph"/>
        <w:numPr>
          <w:ilvl w:val="0"/>
          <w:numId w:val="22"/>
        </w:numPr>
        <w:spacing w:line="360" w:lineRule="auto"/>
        <w:ind w:left="1170" w:right="-150"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4138E4D5" w14:textId="77777777" w:rsidR="009259B7" w:rsidRPr="00B32E01" w:rsidRDefault="009259B7" w:rsidP="00BA26C9">
      <w:pPr>
        <w:pStyle w:val="ListParagraph"/>
        <w:numPr>
          <w:ilvl w:val="0"/>
          <w:numId w:val="22"/>
        </w:numPr>
        <w:spacing w:line="360" w:lineRule="auto"/>
        <w:ind w:left="1170" w:right="-150"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3EAF85E3" w14:textId="77777777" w:rsidR="009259B7" w:rsidRPr="009259B7" w:rsidRDefault="009259B7" w:rsidP="00BA26C9">
      <w:pPr>
        <w:pStyle w:val="ListParagraph"/>
        <w:numPr>
          <w:ilvl w:val="0"/>
          <w:numId w:val="22"/>
        </w:numPr>
        <w:spacing w:line="360" w:lineRule="auto"/>
        <w:ind w:left="1170" w:right="-150"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6EB02C61" w14:textId="77777777" w:rsidR="00B32E01" w:rsidRDefault="00B5501F" w:rsidP="00BA26C9">
      <w:pPr>
        <w:pStyle w:val="ListParagraph"/>
        <w:numPr>
          <w:ilvl w:val="0"/>
          <w:numId w:val="22"/>
        </w:numPr>
        <w:spacing w:line="360" w:lineRule="auto"/>
        <w:ind w:left="1170" w:right="-150"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77A2F1A5" w14:textId="77777777" w:rsidR="006A24C7" w:rsidRDefault="006D72F6" w:rsidP="00BA26C9">
      <w:pPr>
        <w:pStyle w:val="ListParagraph"/>
        <w:numPr>
          <w:ilvl w:val="0"/>
          <w:numId w:val="22"/>
        </w:numPr>
        <w:spacing w:line="360" w:lineRule="auto"/>
        <w:ind w:left="1170" w:right="-150" w:hanging="425"/>
        <w:jc w:val="both"/>
        <w:rPr>
          <w:rFonts w:ascii="Arial" w:hAnsi="Arial" w:cs="Arial"/>
          <w:i/>
          <w:color w:val="000000"/>
          <w:sz w:val="22"/>
          <w:szCs w:val="22"/>
        </w:rPr>
      </w:pPr>
      <w:r w:rsidRPr="006D72F6">
        <w:rPr>
          <w:rFonts w:ascii="Arial" w:hAnsi="Arial" w:cs="Arial"/>
          <w:i/>
          <w:color w:val="000000"/>
          <w:sz w:val="22"/>
          <w:szCs w:val="22"/>
        </w:rPr>
        <w:t>This report is the revised version of the TEV report prepared by RK Associates, dated 7th June 2024 (Ref: VIS</w:t>
      </w:r>
      <w:r w:rsidR="00FB48CE">
        <w:rPr>
          <w:rFonts w:ascii="Arial" w:hAnsi="Arial" w:cs="Arial"/>
          <w:i/>
          <w:color w:val="000000"/>
          <w:sz w:val="22"/>
          <w:szCs w:val="22"/>
        </w:rPr>
        <w:t xml:space="preserve"> </w:t>
      </w:r>
      <w:r w:rsidRPr="006D72F6">
        <w:rPr>
          <w:rFonts w:ascii="Arial" w:hAnsi="Arial" w:cs="Arial"/>
          <w:i/>
          <w:color w:val="000000"/>
          <w:sz w:val="22"/>
          <w:szCs w:val="22"/>
        </w:rPr>
        <w:t>(2024-25)-PL-031-031-039), at the request of the bank. As the site survey is outside the scope of this report</w:t>
      </w:r>
      <w:r w:rsidR="00511C91">
        <w:rPr>
          <w:rFonts w:ascii="Arial" w:hAnsi="Arial" w:cs="Arial"/>
          <w:i/>
          <w:color w:val="000000"/>
          <w:sz w:val="22"/>
          <w:szCs w:val="22"/>
        </w:rPr>
        <w:t xml:space="preserve">, </w:t>
      </w:r>
      <w:r w:rsidRPr="006D72F6">
        <w:rPr>
          <w:rFonts w:ascii="Arial" w:hAnsi="Arial" w:cs="Arial"/>
          <w:i/>
          <w:color w:val="000000"/>
          <w:sz w:val="22"/>
          <w:szCs w:val="22"/>
        </w:rPr>
        <w:t>we have referenced the site survey conducted on 31st May 2024.</w:t>
      </w:r>
    </w:p>
    <w:p w14:paraId="6F23B7D6" w14:textId="6E10E456" w:rsidR="006D72F6" w:rsidRPr="00A3000C" w:rsidRDefault="006A24C7" w:rsidP="00BA26C9">
      <w:pPr>
        <w:pStyle w:val="ListParagraph"/>
        <w:numPr>
          <w:ilvl w:val="0"/>
          <w:numId w:val="22"/>
        </w:numPr>
        <w:spacing w:line="360" w:lineRule="auto"/>
        <w:ind w:left="1170" w:right="-150" w:hanging="425"/>
        <w:jc w:val="both"/>
        <w:rPr>
          <w:rFonts w:ascii="Arial" w:hAnsi="Arial" w:cs="Arial"/>
          <w:i/>
          <w:color w:val="000000"/>
          <w:sz w:val="22"/>
          <w:szCs w:val="22"/>
        </w:rPr>
      </w:pPr>
      <w:r w:rsidRPr="00A3000C">
        <w:rPr>
          <w:rFonts w:ascii="Arial" w:hAnsi="Arial" w:cs="Arial"/>
          <w:i/>
          <w:color w:val="000000"/>
          <w:sz w:val="22"/>
          <w:szCs w:val="22"/>
        </w:rPr>
        <w:t>Current Status of the project is in this report is considered as per the site visit dated 31st May 2024.</w:t>
      </w:r>
    </w:p>
    <w:p w14:paraId="2DF50BAB" w14:textId="77777777" w:rsidR="00CC02CC" w:rsidRDefault="00CC02CC" w:rsidP="00BA26C9">
      <w:pPr>
        <w:pStyle w:val="ListParagraph"/>
        <w:spacing w:line="360" w:lineRule="auto"/>
        <w:ind w:left="709" w:right="-150"/>
        <w:jc w:val="both"/>
        <w:rPr>
          <w:rFonts w:ascii="Arial" w:hAnsi="Arial" w:cs="Arial"/>
          <w:b/>
          <w:sz w:val="22"/>
          <w:szCs w:val="22"/>
        </w:rPr>
      </w:pPr>
    </w:p>
    <w:p w14:paraId="77A37A0C" w14:textId="77777777" w:rsidR="00EB5704" w:rsidRDefault="00A22FE5" w:rsidP="00BA26C9">
      <w:pPr>
        <w:pStyle w:val="ListParagraph"/>
        <w:numPr>
          <w:ilvl w:val="0"/>
          <w:numId w:val="19"/>
        </w:numPr>
        <w:spacing w:line="360" w:lineRule="auto"/>
        <w:ind w:left="709" w:right="-150" w:hanging="425"/>
        <w:jc w:val="both"/>
        <w:rPr>
          <w:rFonts w:ascii="Arial" w:hAnsi="Arial" w:cs="Arial"/>
          <w:b/>
          <w:sz w:val="22"/>
          <w:szCs w:val="22"/>
        </w:rPr>
      </w:pPr>
      <w:r w:rsidRPr="008A0488">
        <w:rPr>
          <w:rFonts w:ascii="Arial" w:hAnsi="Arial" w:cs="Arial"/>
          <w:b/>
          <w:sz w:val="22"/>
          <w:szCs w:val="22"/>
        </w:rPr>
        <w:t>METHODOLOGY/ MODEL ADOPTED:</w:t>
      </w:r>
    </w:p>
    <w:p w14:paraId="558E2574" w14:textId="77777777" w:rsidR="00B32E01" w:rsidRPr="00B32E01" w:rsidRDefault="00B32E01" w:rsidP="00BA26C9">
      <w:pPr>
        <w:pStyle w:val="ListParagraph"/>
        <w:numPr>
          <w:ilvl w:val="0"/>
          <w:numId w:val="23"/>
        </w:numPr>
        <w:spacing w:before="240" w:line="360" w:lineRule="auto"/>
        <w:ind w:left="1134" w:right="-150" w:hanging="425"/>
        <w:jc w:val="both"/>
        <w:rPr>
          <w:rFonts w:ascii="Arial" w:hAnsi="Arial" w:cs="Arial"/>
          <w:sz w:val="22"/>
          <w:szCs w:val="22"/>
        </w:rPr>
      </w:pPr>
      <w:r w:rsidRPr="00B32E01">
        <w:rPr>
          <w:rFonts w:ascii="Arial" w:hAnsi="Arial" w:cs="Arial"/>
          <w:sz w:val="22"/>
          <w:szCs w:val="22"/>
        </w:rPr>
        <w:t>Data/ Information collection.</w:t>
      </w:r>
    </w:p>
    <w:p w14:paraId="493FC029" w14:textId="45F9BEEC" w:rsidR="00B32E01" w:rsidRDefault="00B32E01" w:rsidP="00BA26C9">
      <w:pPr>
        <w:pStyle w:val="ListParagraph"/>
        <w:numPr>
          <w:ilvl w:val="0"/>
          <w:numId w:val="23"/>
        </w:numPr>
        <w:spacing w:line="360" w:lineRule="auto"/>
        <w:ind w:left="1134" w:right="-150"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191E44C5" w14:textId="26B4D3AF" w:rsidR="008B6584" w:rsidRPr="00B32E01" w:rsidRDefault="008B6584" w:rsidP="00BA26C9">
      <w:pPr>
        <w:pStyle w:val="ListParagraph"/>
        <w:numPr>
          <w:ilvl w:val="0"/>
          <w:numId w:val="23"/>
        </w:numPr>
        <w:spacing w:line="360" w:lineRule="auto"/>
        <w:ind w:left="1134" w:right="-150" w:hanging="425"/>
        <w:jc w:val="both"/>
        <w:rPr>
          <w:rFonts w:ascii="Arial" w:hAnsi="Arial" w:cs="Arial"/>
          <w:sz w:val="22"/>
          <w:szCs w:val="22"/>
        </w:rPr>
      </w:pPr>
      <w:r>
        <w:rPr>
          <w:rFonts w:ascii="Arial" w:hAnsi="Arial" w:cs="Arial"/>
          <w:sz w:val="22"/>
          <w:szCs w:val="22"/>
        </w:rPr>
        <w:t>Review of Restructuring Proposal.</w:t>
      </w:r>
    </w:p>
    <w:p w14:paraId="2DBBC9C0" w14:textId="77777777" w:rsidR="00B32E01" w:rsidRPr="00B32E01" w:rsidRDefault="00B32E01" w:rsidP="00BA26C9">
      <w:pPr>
        <w:pStyle w:val="ListParagraph"/>
        <w:numPr>
          <w:ilvl w:val="0"/>
          <w:numId w:val="23"/>
        </w:numPr>
        <w:spacing w:line="360" w:lineRule="auto"/>
        <w:ind w:left="1134" w:right="-150"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183790F6" w14:textId="02299D7F" w:rsidR="00B32E01" w:rsidRPr="00B32E01" w:rsidRDefault="00B32E01" w:rsidP="00BA26C9">
      <w:pPr>
        <w:pStyle w:val="ListParagraph"/>
        <w:numPr>
          <w:ilvl w:val="0"/>
          <w:numId w:val="23"/>
        </w:numPr>
        <w:spacing w:line="360" w:lineRule="auto"/>
        <w:ind w:left="1134" w:right="-150" w:hanging="425"/>
        <w:jc w:val="both"/>
        <w:rPr>
          <w:rFonts w:ascii="Arial" w:hAnsi="Arial" w:cs="Arial"/>
          <w:sz w:val="22"/>
          <w:szCs w:val="22"/>
        </w:rPr>
      </w:pPr>
      <w:r w:rsidRPr="00B32E01">
        <w:rPr>
          <w:rFonts w:ascii="Arial" w:hAnsi="Arial" w:cs="Arial"/>
          <w:sz w:val="22"/>
          <w:szCs w:val="22"/>
        </w:rPr>
        <w:t>Projections of Revenue, P&amp;L, Balance Sheet, Working Capital Schedule, Depreciation Schedule, Loan Schedule as per the inputs given by the company and assessed by us</w:t>
      </w:r>
      <w:r w:rsidR="008B6584">
        <w:rPr>
          <w:rFonts w:ascii="Arial" w:hAnsi="Arial" w:cs="Arial"/>
          <w:sz w:val="22"/>
          <w:szCs w:val="22"/>
        </w:rPr>
        <w:t>.</w:t>
      </w:r>
    </w:p>
    <w:p w14:paraId="26C0E86A" w14:textId="77777777" w:rsidR="00B32E01" w:rsidRPr="00B32E01" w:rsidRDefault="00B32E01" w:rsidP="00BA26C9">
      <w:pPr>
        <w:pStyle w:val="ListParagraph"/>
        <w:numPr>
          <w:ilvl w:val="0"/>
          <w:numId w:val="23"/>
        </w:numPr>
        <w:spacing w:line="360" w:lineRule="auto"/>
        <w:ind w:left="1134" w:right="-150"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14:paraId="51A0E314" w14:textId="457D14C0" w:rsidR="00B32E01" w:rsidRDefault="00B32E01" w:rsidP="00BA26C9">
      <w:pPr>
        <w:pStyle w:val="ListParagraph"/>
        <w:numPr>
          <w:ilvl w:val="0"/>
          <w:numId w:val="23"/>
        </w:numPr>
        <w:spacing w:line="360" w:lineRule="auto"/>
        <w:ind w:left="1134" w:right="-150" w:hanging="425"/>
        <w:jc w:val="both"/>
        <w:rPr>
          <w:rFonts w:ascii="Arial" w:hAnsi="Arial" w:cs="Arial"/>
          <w:sz w:val="22"/>
          <w:szCs w:val="22"/>
        </w:rPr>
      </w:pPr>
      <w:r w:rsidRPr="00B32E01">
        <w:rPr>
          <w:rFonts w:ascii="Arial" w:hAnsi="Arial" w:cs="Arial"/>
          <w:sz w:val="22"/>
          <w:szCs w:val="22"/>
        </w:rPr>
        <w:t>Report compilation and Final conclusion.</w:t>
      </w:r>
    </w:p>
    <w:p w14:paraId="6A91D9EC" w14:textId="77777777" w:rsidR="004502D1" w:rsidRPr="00B32E01" w:rsidRDefault="004502D1" w:rsidP="004502D1">
      <w:pPr>
        <w:pStyle w:val="ListParagraph"/>
        <w:spacing w:line="360" w:lineRule="auto"/>
        <w:ind w:left="1134" w:right="-150"/>
        <w:jc w:val="both"/>
        <w:rPr>
          <w:rFonts w:ascii="Arial" w:hAnsi="Arial" w:cs="Arial"/>
          <w:sz w:val="22"/>
          <w:szCs w:val="22"/>
        </w:rPr>
      </w:pPr>
    </w:p>
    <w:p w14:paraId="18B96E29" w14:textId="77777777" w:rsidR="00BA26C9" w:rsidRDefault="00A22FE5" w:rsidP="00BA26C9">
      <w:pPr>
        <w:pStyle w:val="ListParagraph"/>
        <w:numPr>
          <w:ilvl w:val="0"/>
          <w:numId w:val="19"/>
        </w:numPr>
        <w:spacing w:after="240" w:line="360" w:lineRule="auto"/>
        <w:ind w:left="709" w:right="-150"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p>
    <w:p w14:paraId="2434556D" w14:textId="35D07230" w:rsidR="00EB5704" w:rsidRPr="00A939A0" w:rsidRDefault="00CE6114" w:rsidP="00BA26C9">
      <w:pPr>
        <w:pStyle w:val="ListParagraph"/>
        <w:spacing w:line="360" w:lineRule="auto"/>
        <w:ind w:left="709" w:right="-150"/>
        <w:jc w:val="both"/>
        <w:rPr>
          <w:rFonts w:ascii="Arial" w:eastAsia="Arial" w:hAnsi="Arial"/>
          <w:b/>
          <w:sz w:val="22"/>
        </w:rPr>
      </w:pPr>
      <w:r w:rsidRPr="009C700D">
        <w:rPr>
          <w:rFonts w:ascii="Arial" w:eastAsia="Arial" w:hAnsi="Arial"/>
          <w:sz w:val="22"/>
        </w:rPr>
        <w:t>All the data/</w:t>
      </w:r>
      <w:r w:rsidR="00A22FE5" w:rsidRPr="009C700D">
        <w:rPr>
          <w:rFonts w:ascii="Arial" w:eastAsia="Arial" w:hAnsi="Arial"/>
          <w:sz w:val="22"/>
        </w:rPr>
        <w:t>Information</w:t>
      </w:r>
      <w:r w:rsidRPr="009C700D">
        <w:rPr>
          <w:rFonts w:ascii="Arial" w:eastAsia="Arial" w:hAnsi="Arial"/>
          <w:sz w:val="22"/>
        </w:rPr>
        <w:t xml:space="preserve"> has been</w:t>
      </w:r>
      <w:r w:rsidR="00A22FE5"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 xml:space="preserve">Mr. </w:t>
      </w:r>
      <w:r w:rsidR="008B6584">
        <w:rPr>
          <w:rFonts w:ascii="Arial" w:eastAsia="Arial" w:hAnsi="Arial"/>
          <w:sz w:val="22"/>
        </w:rPr>
        <w:t xml:space="preserve">Ashok </w:t>
      </w:r>
      <w:r w:rsidR="003309D0">
        <w:rPr>
          <w:rFonts w:ascii="Arial" w:eastAsia="Arial" w:hAnsi="Arial"/>
          <w:sz w:val="22"/>
        </w:rPr>
        <w:t xml:space="preserve">Agrawal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14:paraId="06BE044D" w14:textId="77777777" w:rsidR="00A939A0" w:rsidRPr="00A939A0" w:rsidRDefault="00A939A0" w:rsidP="00ED3B1B">
      <w:pPr>
        <w:pStyle w:val="ListParagraph"/>
        <w:spacing w:line="360" w:lineRule="auto"/>
        <w:ind w:left="709" w:right="-71"/>
        <w:jc w:val="both"/>
        <w:rPr>
          <w:rFonts w:ascii="Arial" w:eastAsia="Arial" w:hAnsi="Arial"/>
          <w:b/>
          <w:sz w:val="6"/>
        </w:rPr>
      </w:pPr>
    </w:p>
    <w:tbl>
      <w:tblPr>
        <w:tblW w:w="3565"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226"/>
        <w:gridCol w:w="4735"/>
      </w:tblGrid>
      <w:tr w:rsidR="00EB5704" w:rsidRPr="00872A1B" w14:paraId="2AC04CF1" w14:textId="77777777" w:rsidTr="00CC02CC">
        <w:trPr>
          <w:trHeight w:val="131"/>
          <w:tblHeader/>
        </w:trPr>
        <w:tc>
          <w:tcPr>
            <w:tcW w:w="1599" w:type="pct"/>
            <w:shd w:val="clear" w:color="auto" w:fill="002060"/>
            <w:noWrap/>
            <w:vAlign w:val="bottom"/>
            <w:hideMark/>
          </w:tcPr>
          <w:p w14:paraId="42B7BF4F"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401" w:type="pct"/>
            <w:shd w:val="clear" w:color="auto" w:fill="002060"/>
            <w:noWrap/>
            <w:vAlign w:val="bottom"/>
            <w:hideMark/>
          </w:tcPr>
          <w:p w14:paraId="1E332287"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EB5704" w:rsidRPr="00872A1B" w14:paraId="08ADE03E" w14:textId="77777777" w:rsidTr="00CC02CC">
        <w:trPr>
          <w:trHeight w:val="20"/>
        </w:trPr>
        <w:tc>
          <w:tcPr>
            <w:tcW w:w="1599" w:type="pct"/>
            <w:shd w:val="clear" w:color="auto" w:fill="auto"/>
            <w:noWrap/>
            <w:vAlign w:val="center"/>
            <w:hideMark/>
          </w:tcPr>
          <w:p w14:paraId="36AEA920"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3401" w:type="pct"/>
            <w:shd w:val="clear" w:color="auto" w:fill="auto"/>
            <w:noWrap/>
            <w:vAlign w:val="center"/>
            <w:hideMark/>
          </w:tcPr>
          <w:p w14:paraId="659B0F7B" w14:textId="1B8C6407" w:rsidR="00EB5704" w:rsidRPr="00872A1B" w:rsidRDefault="00872A1B" w:rsidP="00A86010">
            <w:pPr>
              <w:ind w:left="284" w:right="-1"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M/s </w:t>
            </w:r>
            <w:r w:rsidR="008B6584">
              <w:rPr>
                <w:rFonts w:asciiTheme="minorHAnsi" w:hAnsiTheme="minorHAnsi" w:cstheme="minorHAnsi"/>
                <w:color w:val="000000"/>
                <w:sz w:val="22"/>
                <w:szCs w:val="22"/>
              </w:rPr>
              <w:t>Al-Saqib Exports</w:t>
            </w:r>
            <w:r w:rsidR="008B0529">
              <w:rPr>
                <w:rFonts w:asciiTheme="minorHAnsi" w:hAnsiTheme="minorHAnsi" w:cstheme="minorHAnsi"/>
                <w:color w:val="000000"/>
                <w:sz w:val="22"/>
                <w:szCs w:val="22"/>
              </w:rPr>
              <w:t xml:space="preserve"> Private Limited</w:t>
            </w:r>
          </w:p>
        </w:tc>
      </w:tr>
      <w:tr w:rsidR="00EB5704" w:rsidRPr="00872A1B" w14:paraId="63961892" w14:textId="77777777" w:rsidTr="00CC02CC">
        <w:trPr>
          <w:trHeight w:val="20"/>
        </w:trPr>
        <w:tc>
          <w:tcPr>
            <w:tcW w:w="1599" w:type="pct"/>
            <w:shd w:val="clear" w:color="auto" w:fill="auto"/>
            <w:noWrap/>
            <w:vAlign w:val="center"/>
            <w:hideMark/>
          </w:tcPr>
          <w:p w14:paraId="118055FC"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lastRenderedPageBreak/>
              <w:t>Email Address</w:t>
            </w:r>
          </w:p>
        </w:tc>
        <w:tc>
          <w:tcPr>
            <w:tcW w:w="3401" w:type="pct"/>
            <w:shd w:val="clear" w:color="auto" w:fill="auto"/>
            <w:noWrap/>
            <w:vAlign w:val="center"/>
            <w:hideMark/>
          </w:tcPr>
          <w:p w14:paraId="036F6584" w14:textId="44B71DA2" w:rsidR="00EB5704" w:rsidRPr="00872A1B" w:rsidRDefault="008B6584" w:rsidP="009231E7">
            <w:pPr>
              <w:ind w:left="284" w:right="-1" w:hanging="258"/>
              <w:rPr>
                <w:rFonts w:asciiTheme="minorHAnsi" w:hAnsiTheme="minorHAnsi" w:cstheme="minorHAnsi"/>
                <w:color w:val="000000"/>
                <w:sz w:val="22"/>
                <w:szCs w:val="22"/>
              </w:rPr>
            </w:pPr>
            <w:r w:rsidRPr="008B6584">
              <w:rPr>
                <w:rFonts w:asciiTheme="minorHAnsi" w:hAnsiTheme="minorHAnsi" w:cstheme="minorHAnsi"/>
                <w:color w:val="0000FF"/>
                <w:sz w:val="22"/>
                <w:szCs w:val="22"/>
                <w:u w:val="single"/>
              </w:rPr>
              <w:t>ak64ca@gmail.com</w:t>
            </w:r>
          </w:p>
        </w:tc>
      </w:tr>
      <w:tr w:rsidR="00EB5704" w:rsidRPr="00872A1B" w14:paraId="777D0403" w14:textId="77777777" w:rsidTr="00CC02CC">
        <w:trPr>
          <w:trHeight w:val="20"/>
        </w:trPr>
        <w:tc>
          <w:tcPr>
            <w:tcW w:w="1599" w:type="pct"/>
            <w:shd w:val="clear" w:color="auto" w:fill="auto"/>
            <w:noWrap/>
            <w:vAlign w:val="center"/>
            <w:hideMark/>
          </w:tcPr>
          <w:p w14:paraId="10398BE8"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3401" w:type="pct"/>
            <w:shd w:val="clear" w:color="auto" w:fill="auto"/>
            <w:noWrap/>
            <w:vAlign w:val="center"/>
            <w:hideMark/>
          </w:tcPr>
          <w:p w14:paraId="0AB90838" w14:textId="65504EF1" w:rsidR="00EB5704" w:rsidRPr="00872A1B" w:rsidRDefault="00A86010" w:rsidP="009231E7">
            <w:pPr>
              <w:ind w:left="284" w:right="-1" w:hanging="258"/>
              <w:rPr>
                <w:rFonts w:asciiTheme="minorHAnsi" w:hAnsiTheme="minorHAnsi" w:cstheme="minorHAnsi"/>
                <w:color w:val="000000"/>
                <w:sz w:val="22"/>
                <w:szCs w:val="22"/>
              </w:rPr>
            </w:pPr>
            <w:r w:rsidRPr="00A86010">
              <w:rPr>
                <w:rFonts w:asciiTheme="minorHAnsi" w:hAnsiTheme="minorHAnsi" w:cstheme="minorHAnsi"/>
                <w:color w:val="000000"/>
                <w:sz w:val="22"/>
                <w:szCs w:val="22"/>
              </w:rPr>
              <w:t>+91-9</w:t>
            </w:r>
            <w:r w:rsidR="008B6584">
              <w:rPr>
                <w:rFonts w:asciiTheme="minorHAnsi" w:hAnsiTheme="minorHAnsi" w:cstheme="minorHAnsi"/>
                <w:color w:val="000000"/>
                <w:sz w:val="22"/>
                <w:szCs w:val="22"/>
              </w:rPr>
              <w:t>997232751</w:t>
            </w:r>
          </w:p>
        </w:tc>
      </w:tr>
    </w:tbl>
    <w:p w14:paraId="120FE5B9" w14:textId="77777777" w:rsidR="00A86010" w:rsidRDefault="00A86010" w:rsidP="00A86010">
      <w:pPr>
        <w:pStyle w:val="ListParagraph"/>
        <w:spacing w:line="360" w:lineRule="auto"/>
        <w:ind w:left="709" w:right="-143"/>
        <w:jc w:val="both"/>
        <w:rPr>
          <w:rFonts w:ascii="Arial" w:hAnsi="Arial" w:cs="Arial"/>
          <w:b/>
          <w:sz w:val="22"/>
          <w:szCs w:val="22"/>
        </w:rPr>
      </w:pPr>
    </w:p>
    <w:p w14:paraId="06EC9CCA" w14:textId="77777777" w:rsidR="00B32752" w:rsidRDefault="00A22FE5" w:rsidP="003848C7">
      <w:pPr>
        <w:pStyle w:val="ListParagraph"/>
        <w:numPr>
          <w:ilvl w:val="0"/>
          <w:numId w:val="19"/>
        </w:numPr>
        <w:spacing w:line="360" w:lineRule="auto"/>
        <w:ind w:left="709" w:right="-71" w:hanging="425"/>
        <w:jc w:val="both"/>
        <w:rPr>
          <w:rFonts w:ascii="Arial" w:hAnsi="Arial" w:cs="Arial"/>
          <w:b/>
          <w:sz w:val="22"/>
          <w:szCs w:val="22"/>
        </w:rPr>
      </w:pPr>
      <w:r>
        <w:rPr>
          <w:rFonts w:ascii="Arial" w:hAnsi="Arial" w:cs="Arial"/>
          <w:b/>
          <w:sz w:val="22"/>
          <w:szCs w:val="22"/>
        </w:rPr>
        <w:t>DOCUMENTS / DATA REFFERED:</w:t>
      </w:r>
    </w:p>
    <w:p w14:paraId="3E4795CC" w14:textId="77777777" w:rsidR="00A939A0" w:rsidRPr="00A939A0" w:rsidRDefault="00A939A0" w:rsidP="00A939A0">
      <w:pPr>
        <w:pStyle w:val="ListParagraph"/>
        <w:spacing w:line="360" w:lineRule="auto"/>
        <w:ind w:left="709" w:right="-143"/>
        <w:jc w:val="both"/>
        <w:rPr>
          <w:rFonts w:ascii="Arial" w:hAnsi="Arial" w:cs="Arial"/>
          <w:b/>
          <w:sz w:val="8"/>
          <w:szCs w:val="22"/>
        </w:rPr>
      </w:pPr>
    </w:p>
    <w:p w14:paraId="5B4A9796" w14:textId="30F5630F" w:rsidR="00D96ABA" w:rsidRPr="00A939A0" w:rsidRDefault="008B6584"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Business Profile</w:t>
      </w:r>
      <w:r w:rsidR="00A939A0">
        <w:rPr>
          <w:rFonts w:ascii="Arial" w:hAnsi="Arial" w:cs="Arial"/>
          <w:sz w:val="22"/>
          <w:szCs w:val="22"/>
        </w:rPr>
        <w:t xml:space="preserve"> and Promoters Profile</w:t>
      </w:r>
      <w:r w:rsidR="00CF1EDA">
        <w:rPr>
          <w:rFonts w:ascii="Arial" w:hAnsi="Arial" w:cs="Arial"/>
          <w:sz w:val="22"/>
          <w:szCs w:val="22"/>
        </w:rPr>
        <w:t>.</w:t>
      </w:r>
    </w:p>
    <w:p w14:paraId="57A64595" w14:textId="3F29BB79" w:rsidR="00D96ABA" w:rsidRDefault="00D96ABA"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F</w:t>
      </w:r>
      <w:r>
        <w:rPr>
          <w:rFonts w:ascii="Arial" w:hAnsi="Arial" w:cs="Arial"/>
          <w:sz w:val="22"/>
          <w:szCs w:val="22"/>
        </w:rPr>
        <w:t>ina</w:t>
      </w:r>
      <w:r w:rsidR="00C21AA9">
        <w:rPr>
          <w:rFonts w:ascii="Arial" w:hAnsi="Arial" w:cs="Arial"/>
          <w:sz w:val="22"/>
          <w:szCs w:val="22"/>
        </w:rPr>
        <w:t xml:space="preserve">ncial Projections of the </w:t>
      </w:r>
      <w:r w:rsidR="008B6584">
        <w:rPr>
          <w:rFonts w:ascii="Arial" w:hAnsi="Arial" w:cs="Arial"/>
          <w:sz w:val="22"/>
          <w:szCs w:val="22"/>
        </w:rPr>
        <w:t>Project.</w:t>
      </w:r>
    </w:p>
    <w:p w14:paraId="33FE9C7C" w14:textId="5B9794F9" w:rsidR="00D96ABA" w:rsidRDefault="008B6584"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Previous Five Year’s Financial Statements of the company.</w:t>
      </w:r>
    </w:p>
    <w:p w14:paraId="253EF660" w14:textId="7419845D" w:rsidR="00D0537E" w:rsidRDefault="008B6584"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List of Plant &amp; Machinery.</w:t>
      </w:r>
    </w:p>
    <w:p w14:paraId="11F7EC28" w14:textId="09B6E19B" w:rsidR="008B6584" w:rsidRPr="00D0537E" w:rsidRDefault="008B6584"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Shareholding Pattern</w:t>
      </w:r>
    </w:p>
    <w:p w14:paraId="4C61D1E9" w14:textId="682366E6" w:rsidR="008E5F70" w:rsidRDefault="008E5F70"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Approved Sit</w:t>
      </w:r>
      <w:r w:rsidR="00200DD8">
        <w:rPr>
          <w:rFonts w:ascii="Arial" w:hAnsi="Arial" w:cs="Arial"/>
          <w:sz w:val="22"/>
          <w:szCs w:val="22"/>
        </w:rPr>
        <w:t>e</w:t>
      </w:r>
      <w:r>
        <w:rPr>
          <w:rFonts w:ascii="Arial" w:hAnsi="Arial" w:cs="Arial"/>
          <w:sz w:val="22"/>
          <w:szCs w:val="22"/>
        </w:rPr>
        <w:t>/</w:t>
      </w:r>
      <w:r w:rsidRPr="00BF6F87">
        <w:rPr>
          <w:rFonts w:ascii="Arial" w:hAnsi="Arial" w:cs="Arial"/>
          <w:sz w:val="22"/>
          <w:szCs w:val="22"/>
        </w:rPr>
        <w:t>Layout Plan</w:t>
      </w:r>
    </w:p>
    <w:p w14:paraId="5FBEA56B" w14:textId="7655A51D" w:rsidR="009259B7" w:rsidRPr="009259B7" w:rsidRDefault="008B6584"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Land Deeds</w:t>
      </w:r>
    </w:p>
    <w:p w14:paraId="2FDCE88B" w14:textId="186BDD33" w:rsidR="00A939A0" w:rsidRDefault="008B6584"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Agreements</w:t>
      </w:r>
      <w:r w:rsidR="00D96ABA">
        <w:rPr>
          <w:rFonts w:ascii="Arial" w:hAnsi="Arial" w:cs="Arial"/>
          <w:sz w:val="22"/>
          <w:szCs w:val="22"/>
        </w:rPr>
        <w:t xml:space="preserve"> with </w:t>
      </w:r>
      <w:r>
        <w:rPr>
          <w:rFonts w:ascii="Arial" w:hAnsi="Arial" w:cs="Arial"/>
          <w:sz w:val="22"/>
          <w:szCs w:val="22"/>
        </w:rPr>
        <w:t>M/s Touro Primeiro Private Limited</w:t>
      </w:r>
    </w:p>
    <w:p w14:paraId="48D1DAD6" w14:textId="280B56BE" w:rsidR="00D96ABA" w:rsidRPr="00A939A0" w:rsidRDefault="00D96ABA"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sidRPr="00A939A0">
        <w:rPr>
          <w:rFonts w:ascii="Arial" w:hAnsi="Arial" w:cs="Arial"/>
          <w:sz w:val="22"/>
          <w:szCs w:val="22"/>
        </w:rPr>
        <w:t xml:space="preserve">Certificates of Statutory </w:t>
      </w:r>
      <w:r w:rsidR="003309D0" w:rsidRPr="00A939A0">
        <w:rPr>
          <w:rFonts w:ascii="Arial" w:hAnsi="Arial" w:cs="Arial"/>
          <w:sz w:val="22"/>
          <w:szCs w:val="22"/>
        </w:rPr>
        <w:t>approvals/NOCs</w:t>
      </w:r>
      <w:r w:rsidRPr="00A939A0">
        <w:rPr>
          <w:rFonts w:ascii="Arial" w:hAnsi="Arial" w:cs="Arial"/>
          <w:sz w:val="22"/>
          <w:szCs w:val="22"/>
        </w:rPr>
        <w:t>.</w:t>
      </w:r>
    </w:p>
    <w:p w14:paraId="66C4A686" w14:textId="58663DC3" w:rsidR="00CB7AA7" w:rsidRDefault="00D96ABA" w:rsidP="003848C7">
      <w:pPr>
        <w:pStyle w:val="ListParagraph"/>
        <w:numPr>
          <w:ilvl w:val="0"/>
          <w:numId w:val="24"/>
        </w:numPr>
        <w:tabs>
          <w:tab w:val="left" w:pos="5310"/>
        </w:tabs>
        <w:spacing w:line="360" w:lineRule="auto"/>
        <w:ind w:left="1134" w:right="-143" w:hanging="425"/>
        <w:jc w:val="both"/>
      </w:pPr>
      <w:r w:rsidRPr="00337AC7">
        <w:rPr>
          <w:rFonts w:ascii="Arial" w:hAnsi="Arial" w:cs="Arial"/>
          <w:sz w:val="22"/>
          <w:szCs w:val="22"/>
        </w:rPr>
        <w:t>Survey Report conducted at the site</w:t>
      </w:r>
      <w:r w:rsidR="006A24C7">
        <w:rPr>
          <w:rFonts w:ascii="Arial" w:hAnsi="Arial" w:cs="Arial"/>
          <w:sz w:val="22"/>
          <w:szCs w:val="22"/>
        </w:rPr>
        <w:t xml:space="preserve"> dated </w:t>
      </w:r>
      <w:r w:rsidR="00A3000C">
        <w:rPr>
          <w:rFonts w:ascii="Arial" w:hAnsi="Arial" w:cs="Arial"/>
          <w:sz w:val="22"/>
          <w:szCs w:val="22"/>
        </w:rPr>
        <w:t>31</w:t>
      </w:r>
      <w:r w:rsidR="00A3000C" w:rsidRPr="00A3000C">
        <w:rPr>
          <w:rFonts w:ascii="Arial" w:hAnsi="Arial" w:cs="Arial"/>
          <w:sz w:val="22"/>
          <w:szCs w:val="22"/>
          <w:vertAlign w:val="superscript"/>
        </w:rPr>
        <w:t>st</w:t>
      </w:r>
      <w:r w:rsidR="00A3000C">
        <w:rPr>
          <w:rFonts w:ascii="Arial" w:hAnsi="Arial" w:cs="Arial"/>
          <w:sz w:val="22"/>
          <w:szCs w:val="22"/>
        </w:rPr>
        <w:t xml:space="preserve"> May 2024</w:t>
      </w:r>
      <w:r w:rsidRPr="00337AC7">
        <w:rPr>
          <w:rFonts w:ascii="Arial" w:hAnsi="Arial" w:cs="Arial"/>
          <w:sz w:val="22"/>
          <w:szCs w:val="22"/>
        </w:rPr>
        <w:t>.</w:t>
      </w:r>
      <w:r w:rsidR="00CB7AA7">
        <w:br w:type="page"/>
      </w:r>
    </w:p>
    <w:tbl>
      <w:tblPr>
        <w:tblStyle w:val="TableGrid"/>
        <w:tblW w:w="9639" w:type="dxa"/>
        <w:tblInd w:w="279" w:type="dxa"/>
        <w:tblCellMar>
          <w:top w:w="142" w:type="dxa"/>
          <w:bottom w:w="142" w:type="dxa"/>
        </w:tblCellMar>
        <w:tblLook w:val="04A0" w:firstRow="1" w:lastRow="0" w:firstColumn="1" w:lastColumn="0" w:noHBand="0" w:noVBand="1"/>
      </w:tblPr>
      <w:tblGrid>
        <w:gridCol w:w="1620"/>
        <w:gridCol w:w="8019"/>
      </w:tblGrid>
      <w:tr w:rsidR="00FB6413" w14:paraId="6A4F0392" w14:textId="77777777" w:rsidTr="00180921">
        <w:trPr>
          <w:trHeight w:val="20"/>
        </w:trPr>
        <w:tc>
          <w:tcPr>
            <w:tcW w:w="1620" w:type="dxa"/>
            <w:shd w:val="clear" w:color="auto" w:fill="002060"/>
            <w:vAlign w:val="center"/>
          </w:tcPr>
          <w:p w14:paraId="44D3139D" w14:textId="02221C2D" w:rsidR="00FB6413" w:rsidRDefault="00FB6413" w:rsidP="00882FB0">
            <w:pPr>
              <w:jc w:val="center"/>
              <w:rPr>
                <w:rFonts w:ascii="Arial" w:hAnsi="Arial" w:cs="Arial"/>
                <w:b/>
                <w:i/>
                <w:sz w:val="22"/>
                <w:szCs w:val="22"/>
              </w:rPr>
            </w:pPr>
            <w:r>
              <w:rPr>
                <w:rFonts w:ascii="Arial" w:hAnsi="Arial" w:cs="Arial"/>
                <w:b/>
                <w:sz w:val="22"/>
                <w:szCs w:val="22"/>
              </w:rPr>
              <w:lastRenderedPageBreak/>
              <w:t>PART C</w:t>
            </w:r>
          </w:p>
        </w:tc>
        <w:tc>
          <w:tcPr>
            <w:tcW w:w="8019" w:type="dxa"/>
            <w:shd w:val="clear" w:color="auto" w:fill="DBE5F1" w:themeFill="accent1" w:themeFillTint="33"/>
            <w:vAlign w:val="center"/>
          </w:tcPr>
          <w:p w14:paraId="70A44DF1" w14:textId="51086A37" w:rsidR="00FB6413" w:rsidRDefault="00FB6413" w:rsidP="00882FB0">
            <w:pPr>
              <w:jc w:val="center"/>
              <w:rPr>
                <w:rFonts w:ascii="Arial" w:hAnsi="Arial" w:cs="Arial"/>
                <w:b/>
                <w:sz w:val="22"/>
                <w:szCs w:val="22"/>
              </w:rPr>
            </w:pPr>
            <w:r>
              <w:rPr>
                <w:rFonts w:ascii="Arial" w:hAnsi="Arial" w:cs="Arial"/>
                <w:b/>
                <w:sz w:val="22"/>
                <w:szCs w:val="22"/>
              </w:rPr>
              <w:t>COMPANY PROFILE</w:t>
            </w:r>
          </w:p>
        </w:tc>
      </w:tr>
    </w:tbl>
    <w:p w14:paraId="2CBC09DC" w14:textId="77777777" w:rsidR="00FB6413" w:rsidRPr="002A7374" w:rsidRDefault="00FB6413" w:rsidP="002A7374">
      <w:pPr>
        <w:pStyle w:val="ListParagraph"/>
        <w:ind w:left="709" w:right="-143"/>
        <w:jc w:val="both"/>
        <w:rPr>
          <w:rFonts w:ascii="Arial" w:hAnsi="Arial" w:cs="Arial"/>
          <w:sz w:val="22"/>
          <w:szCs w:val="22"/>
          <w:lang w:eastAsia="en-IN"/>
        </w:rPr>
      </w:pPr>
    </w:p>
    <w:p w14:paraId="73B505D4" w14:textId="77777777" w:rsidR="00BD15D7" w:rsidRPr="00BD15D7" w:rsidRDefault="00A22FE5" w:rsidP="00180921">
      <w:pPr>
        <w:pStyle w:val="ListParagraph"/>
        <w:numPr>
          <w:ilvl w:val="0"/>
          <w:numId w:val="25"/>
        </w:numPr>
        <w:spacing w:before="240"/>
        <w:ind w:left="709" w:right="-143"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28BC15F6" w14:textId="59ECC1EF" w:rsidR="00D0537E" w:rsidRDefault="00BD15D7" w:rsidP="00180921">
      <w:pPr>
        <w:pStyle w:val="ListParagraph"/>
        <w:spacing w:before="240" w:line="360" w:lineRule="auto"/>
        <w:ind w:left="709" w:right="-143"/>
        <w:jc w:val="both"/>
        <w:rPr>
          <w:rFonts w:ascii="Arial" w:hAnsi="Arial" w:cs="Arial"/>
          <w:sz w:val="22"/>
          <w:szCs w:val="22"/>
          <w:lang w:eastAsia="en-IN"/>
        </w:rPr>
      </w:pPr>
      <w:r w:rsidRPr="00BD15D7">
        <w:rPr>
          <w:rFonts w:ascii="Arial" w:hAnsi="Arial" w:cs="Arial"/>
          <w:sz w:val="22"/>
          <w:szCs w:val="22"/>
          <w:lang w:eastAsia="en-IN"/>
        </w:rPr>
        <w:t xml:space="preserve">As per certificate of incorporation shared by the client/company, </w:t>
      </w:r>
      <w:r w:rsidRPr="002018C9">
        <w:rPr>
          <w:rFonts w:ascii="Arial" w:hAnsi="Arial" w:cs="Arial"/>
          <w:sz w:val="22"/>
          <w:szCs w:val="22"/>
        </w:rPr>
        <w:t xml:space="preserve">M/s </w:t>
      </w:r>
      <w:r w:rsidR="008B6584">
        <w:rPr>
          <w:rFonts w:ascii="Arial" w:hAnsi="Arial" w:cs="Arial"/>
          <w:sz w:val="22"/>
          <w:szCs w:val="22"/>
        </w:rPr>
        <w:t>Al-Saqib Exports</w:t>
      </w:r>
      <w:r w:rsidRPr="002018C9">
        <w:rPr>
          <w:rFonts w:ascii="Arial" w:hAnsi="Arial" w:cs="Arial"/>
          <w:sz w:val="22"/>
          <w:szCs w:val="22"/>
        </w:rPr>
        <w:t xml:space="preserve"> Pvt Ltd</w:t>
      </w:r>
      <w:r w:rsidRPr="00BD15D7">
        <w:rPr>
          <w:rFonts w:ascii="Arial" w:hAnsi="Arial" w:cs="Arial"/>
          <w:sz w:val="22"/>
          <w:szCs w:val="22"/>
          <w:lang w:eastAsia="en-IN"/>
        </w:rPr>
        <w:t xml:space="preserve"> </w:t>
      </w:r>
      <w:r w:rsidR="00D0537E" w:rsidRPr="0057175C">
        <w:rPr>
          <w:rFonts w:ascii="Arial" w:hAnsi="Arial" w:cs="Arial"/>
          <w:sz w:val="22"/>
          <w:szCs w:val="22"/>
          <w:lang w:eastAsia="en-IN"/>
        </w:rPr>
        <w:t xml:space="preserve">has been into the business of </w:t>
      </w:r>
      <w:r w:rsidR="00752109">
        <w:rPr>
          <w:rFonts w:ascii="Arial" w:hAnsi="Arial" w:cs="Arial"/>
          <w:sz w:val="22"/>
          <w:szCs w:val="22"/>
          <w:lang w:eastAsia="en-IN"/>
        </w:rPr>
        <w:t>Frozen Buffalo Meat</w:t>
      </w:r>
      <w:r w:rsidR="00D0537E">
        <w:rPr>
          <w:rFonts w:ascii="Arial" w:hAnsi="Arial" w:cs="Arial"/>
          <w:sz w:val="22"/>
          <w:szCs w:val="22"/>
          <w:lang w:eastAsia="en-IN"/>
        </w:rPr>
        <w:t xml:space="preserve"> since 19</w:t>
      </w:r>
      <w:r w:rsidR="00752109">
        <w:rPr>
          <w:rFonts w:ascii="Arial" w:hAnsi="Arial" w:cs="Arial"/>
          <w:sz w:val="22"/>
          <w:szCs w:val="22"/>
          <w:lang w:eastAsia="en-IN"/>
        </w:rPr>
        <w:t>96</w:t>
      </w:r>
      <w:r w:rsidR="00D0537E">
        <w:rPr>
          <w:rFonts w:ascii="Arial" w:hAnsi="Arial" w:cs="Arial"/>
          <w:sz w:val="22"/>
          <w:szCs w:val="22"/>
          <w:lang w:eastAsia="en-IN"/>
        </w:rPr>
        <w:t xml:space="preserve">. Company </w:t>
      </w:r>
      <w:r w:rsidR="00F40287">
        <w:rPr>
          <w:rFonts w:ascii="Arial" w:hAnsi="Arial" w:cs="Arial"/>
          <w:sz w:val="22"/>
          <w:szCs w:val="22"/>
          <w:lang w:eastAsia="en-IN"/>
        </w:rPr>
        <w:t xml:space="preserve">was </w:t>
      </w:r>
      <w:r w:rsidRPr="00BD15D7">
        <w:rPr>
          <w:rFonts w:ascii="Arial" w:hAnsi="Arial" w:cs="Arial"/>
          <w:sz w:val="22"/>
          <w:szCs w:val="22"/>
          <w:lang w:eastAsia="en-IN"/>
        </w:rPr>
        <w:t xml:space="preserve">incorporated on </w:t>
      </w:r>
      <w:r w:rsidR="00953DB3" w:rsidRPr="00560A4C">
        <w:rPr>
          <w:rFonts w:ascii="Arial" w:hAnsi="Arial" w:cs="Arial"/>
          <w:sz w:val="22"/>
          <w:szCs w:val="22"/>
          <w:lang w:eastAsia="en-IN"/>
        </w:rPr>
        <w:t>2</w:t>
      </w:r>
      <w:r w:rsidR="00752109">
        <w:rPr>
          <w:rFonts w:ascii="Arial" w:hAnsi="Arial" w:cs="Arial"/>
          <w:sz w:val="22"/>
          <w:szCs w:val="22"/>
          <w:lang w:eastAsia="en-IN"/>
        </w:rPr>
        <w:t>4</w:t>
      </w:r>
      <w:r w:rsidR="00953DB3" w:rsidRPr="00560A4C">
        <w:rPr>
          <w:rFonts w:ascii="Arial" w:hAnsi="Arial" w:cs="Arial"/>
          <w:sz w:val="22"/>
          <w:szCs w:val="22"/>
          <w:vertAlign w:val="superscript"/>
          <w:lang w:eastAsia="en-IN"/>
        </w:rPr>
        <w:t>th</w:t>
      </w:r>
      <w:r w:rsidR="00953DB3" w:rsidRPr="00560A4C">
        <w:rPr>
          <w:rFonts w:ascii="Arial" w:hAnsi="Arial" w:cs="Arial"/>
          <w:sz w:val="22"/>
          <w:szCs w:val="22"/>
          <w:lang w:eastAsia="en-IN"/>
        </w:rPr>
        <w:t xml:space="preserve"> </w:t>
      </w:r>
      <w:r w:rsidR="00752109">
        <w:rPr>
          <w:rFonts w:ascii="Arial" w:hAnsi="Arial" w:cs="Arial"/>
          <w:sz w:val="22"/>
          <w:szCs w:val="22"/>
          <w:lang w:eastAsia="en-IN"/>
        </w:rPr>
        <w:t>April</w:t>
      </w:r>
      <w:r w:rsidR="00953DB3" w:rsidRPr="00560A4C">
        <w:rPr>
          <w:rFonts w:ascii="Arial" w:hAnsi="Arial" w:cs="Arial"/>
          <w:sz w:val="22"/>
          <w:szCs w:val="22"/>
          <w:lang w:eastAsia="en-IN"/>
        </w:rPr>
        <w:t xml:space="preserve"> 19</w:t>
      </w:r>
      <w:r w:rsidR="00752109">
        <w:rPr>
          <w:rFonts w:ascii="Arial" w:hAnsi="Arial" w:cs="Arial"/>
          <w:sz w:val="22"/>
          <w:szCs w:val="22"/>
          <w:lang w:eastAsia="en-IN"/>
        </w:rPr>
        <w:t>96</w:t>
      </w:r>
      <w:r w:rsidR="0057175C" w:rsidRPr="00563C14">
        <w:rPr>
          <w:rFonts w:ascii="Arial" w:hAnsi="Arial" w:cs="Arial"/>
          <w:sz w:val="22"/>
          <w:szCs w:val="22"/>
        </w:rPr>
        <w:t xml:space="preserve"> as </w:t>
      </w:r>
      <w:r w:rsidR="0057175C" w:rsidRPr="00BD15D7">
        <w:rPr>
          <w:rFonts w:ascii="Arial" w:hAnsi="Arial" w:cs="Arial"/>
          <w:sz w:val="22"/>
          <w:szCs w:val="22"/>
          <w:lang w:eastAsia="en-IN"/>
        </w:rPr>
        <w:t xml:space="preserve">an unlisted </w:t>
      </w:r>
      <w:r w:rsidR="0057175C" w:rsidRPr="00563C14">
        <w:rPr>
          <w:rFonts w:ascii="Arial" w:hAnsi="Arial" w:cs="Arial"/>
          <w:sz w:val="22"/>
          <w:szCs w:val="22"/>
        </w:rPr>
        <w:t xml:space="preserve">private company limited by shares </w:t>
      </w:r>
      <w:r w:rsidR="0057175C" w:rsidRPr="00563C14">
        <w:rPr>
          <w:rFonts w:ascii="Arial" w:hAnsi="Arial" w:cs="Arial"/>
          <w:sz w:val="22"/>
          <w:szCs w:val="22"/>
          <w:lang w:eastAsia="en-IN"/>
        </w:rPr>
        <w:t>with Registration no. 0</w:t>
      </w:r>
      <w:r w:rsidR="00752109">
        <w:rPr>
          <w:rFonts w:ascii="Arial" w:hAnsi="Arial" w:cs="Arial"/>
          <w:sz w:val="22"/>
          <w:szCs w:val="22"/>
          <w:lang w:eastAsia="en-IN"/>
        </w:rPr>
        <w:t>78460.</w:t>
      </w:r>
      <w:r w:rsidR="0057175C" w:rsidRPr="00563C14">
        <w:rPr>
          <w:rFonts w:ascii="Arial" w:hAnsi="Arial" w:cs="Arial"/>
          <w:sz w:val="22"/>
          <w:szCs w:val="22"/>
          <w:lang w:eastAsia="en-IN"/>
        </w:rPr>
        <w:t xml:space="preserve"> </w:t>
      </w:r>
    </w:p>
    <w:p w14:paraId="359AC930" w14:textId="0F592C91" w:rsidR="0057175C" w:rsidRDefault="0057175C" w:rsidP="00180921">
      <w:pPr>
        <w:pStyle w:val="ListParagraph"/>
        <w:spacing w:before="240" w:line="360" w:lineRule="auto"/>
        <w:ind w:left="709" w:right="-143"/>
        <w:jc w:val="both"/>
        <w:rPr>
          <w:rFonts w:ascii="Arial" w:hAnsi="Arial" w:cs="Arial"/>
          <w:sz w:val="22"/>
          <w:szCs w:val="22"/>
          <w:lang w:eastAsia="en-IN"/>
        </w:rPr>
      </w:pPr>
      <w:r w:rsidRPr="00563C14">
        <w:rPr>
          <w:rFonts w:ascii="Arial" w:hAnsi="Arial" w:cs="Arial"/>
          <w:sz w:val="22"/>
          <w:szCs w:val="22"/>
          <w:lang w:eastAsia="en-IN"/>
        </w:rPr>
        <w:t>The Permanent Account Number (PAN) of the company is AA</w:t>
      </w:r>
      <w:r w:rsidR="00752109">
        <w:rPr>
          <w:rFonts w:ascii="Arial" w:hAnsi="Arial" w:cs="Arial"/>
          <w:sz w:val="22"/>
          <w:szCs w:val="22"/>
          <w:lang w:eastAsia="en-IN"/>
        </w:rPr>
        <w:t>CCA8455G</w:t>
      </w:r>
      <w:r w:rsidRPr="00563C14">
        <w:rPr>
          <w:rFonts w:ascii="Arial" w:hAnsi="Arial" w:cs="Arial"/>
          <w:sz w:val="22"/>
          <w:szCs w:val="22"/>
          <w:lang w:eastAsia="en-IN"/>
        </w:rPr>
        <w:t xml:space="preserve"> and GSTIN is 09AA</w:t>
      </w:r>
      <w:r w:rsidR="00752109">
        <w:rPr>
          <w:rFonts w:ascii="Arial" w:hAnsi="Arial" w:cs="Arial"/>
          <w:sz w:val="22"/>
          <w:szCs w:val="22"/>
          <w:lang w:eastAsia="en-IN"/>
        </w:rPr>
        <w:t>CCA8455G1ZJ</w:t>
      </w:r>
      <w:r>
        <w:rPr>
          <w:rFonts w:ascii="Arial" w:hAnsi="Arial" w:cs="Arial"/>
          <w:sz w:val="22"/>
          <w:szCs w:val="22"/>
          <w:lang w:eastAsia="en-IN"/>
        </w:rPr>
        <w:t xml:space="preserve">. </w:t>
      </w:r>
      <w:r w:rsidRPr="0057175C">
        <w:rPr>
          <w:rFonts w:ascii="Arial" w:hAnsi="Arial" w:cs="Arial"/>
          <w:sz w:val="22"/>
          <w:szCs w:val="22"/>
          <w:lang w:eastAsia="en-IN"/>
        </w:rPr>
        <w:t xml:space="preserve">As per Udyam registration certificate provided by the client, the company is categorised as </w:t>
      </w:r>
      <w:r w:rsidR="00752109">
        <w:rPr>
          <w:rFonts w:ascii="Arial" w:hAnsi="Arial" w:cs="Arial"/>
          <w:sz w:val="22"/>
          <w:szCs w:val="22"/>
          <w:lang w:eastAsia="en-IN"/>
        </w:rPr>
        <w:t>Small Manufacturing</w:t>
      </w:r>
      <w:r w:rsidRPr="0057175C">
        <w:rPr>
          <w:rFonts w:ascii="Arial" w:hAnsi="Arial" w:cs="Arial"/>
          <w:sz w:val="22"/>
          <w:szCs w:val="22"/>
          <w:lang w:eastAsia="en-IN"/>
        </w:rPr>
        <w:t xml:space="preserve"> enterprise having the Udyam Registration Number UDYAM-</w:t>
      </w:r>
      <w:r w:rsidR="00752109">
        <w:rPr>
          <w:rFonts w:ascii="Arial" w:hAnsi="Arial" w:cs="Arial"/>
          <w:sz w:val="22"/>
          <w:szCs w:val="22"/>
          <w:lang w:eastAsia="en-IN"/>
        </w:rPr>
        <w:t>UP</w:t>
      </w:r>
      <w:r w:rsidRPr="0057175C">
        <w:rPr>
          <w:rFonts w:ascii="Arial" w:hAnsi="Arial" w:cs="Arial"/>
          <w:sz w:val="22"/>
          <w:szCs w:val="22"/>
          <w:lang w:eastAsia="en-IN"/>
        </w:rPr>
        <w:t>-</w:t>
      </w:r>
      <w:r w:rsidR="00752109">
        <w:rPr>
          <w:rFonts w:ascii="Arial" w:hAnsi="Arial" w:cs="Arial"/>
          <w:sz w:val="22"/>
          <w:szCs w:val="22"/>
          <w:lang w:eastAsia="en-IN"/>
        </w:rPr>
        <w:t>56</w:t>
      </w:r>
      <w:r w:rsidRPr="0057175C">
        <w:rPr>
          <w:rFonts w:ascii="Arial" w:hAnsi="Arial" w:cs="Arial"/>
          <w:sz w:val="22"/>
          <w:szCs w:val="22"/>
          <w:lang w:eastAsia="en-IN"/>
        </w:rPr>
        <w:t>-00</w:t>
      </w:r>
      <w:r w:rsidR="00752109">
        <w:rPr>
          <w:rFonts w:ascii="Arial" w:hAnsi="Arial" w:cs="Arial"/>
          <w:sz w:val="22"/>
          <w:szCs w:val="22"/>
          <w:lang w:eastAsia="en-IN"/>
        </w:rPr>
        <w:t>07132</w:t>
      </w:r>
      <w:r w:rsidRPr="0057175C">
        <w:rPr>
          <w:rFonts w:ascii="Arial" w:hAnsi="Arial" w:cs="Arial"/>
          <w:sz w:val="22"/>
          <w:szCs w:val="22"/>
          <w:lang w:eastAsia="en-IN"/>
        </w:rPr>
        <w:t>.</w:t>
      </w:r>
    </w:p>
    <w:p w14:paraId="02AD9087" w14:textId="141F49A6" w:rsidR="00F40287" w:rsidRPr="0057175C" w:rsidRDefault="002E6066" w:rsidP="00180921">
      <w:pPr>
        <w:pStyle w:val="ListParagraph"/>
        <w:spacing w:before="240" w:after="240" w:line="360" w:lineRule="auto"/>
        <w:ind w:left="709" w:right="-143"/>
        <w:jc w:val="both"/>
        <w:rPr>
          <w:rFonts w:ascii="Arial" w:hAnsi="Arial" w:cs="Arial"/>
          <w:sz w:val="22"/>
          <w:szCs w:val="22"/>
          <w:lang w:eastAsia="en-IN"/>
        </w:rPr>
      </w:pPr>
      <w:r w:rsidRPr="0057175C">
        <w:rPr>
          <w:rFonts w:ascii="Arial" w:hAnsi="Arial" w:cs="Arial"/>
          <w:sz w:val="22"/>
          <w:szCs w:val="22"/>
          <w:lang w:eastAsia="en-IN"/>
        </w:rPr>
        <w:t>Currently,</w:t>
      </w:r>
      <w:r w:rsidR="00AB7311" w:rsidRPr="0057175C">
        <w:rPr>
          <w:rFonts w:ascii="Arial" w:hAnsi="Arial" w:cs="Arial"/>
          <w:sz w:val="22"/>
          <w:szCs w:val="22"/>
          <w:lang w:eastAsia="en-IN"/>
        </w:rPr>
        <w:t xml:space="preserve"> </w:t>
      </w:r>
      <w:r w:rsidR="00752109">
        <w:rPr>
          <w:rFonts w:ascii="Arial" w:hAnsi="Arial" w:cs="Arial"/>
          <w:sz w:val="22"/>
          <w:szCs w:val="22"/>
          <w:lang w:eastAsia="en-IN"/>
        </w:rPr>
        <w:t xml:space="preserve">the </w:t>
      </w:r>
      <w:r w:rsidR="00AB7311" w:rsidRPr="0057175C">
        <w:rPr>
          <w:rFonts w:ascii="Arial" w:hAnsi="Arial" w:cs="Arial"/>
          <w:sz w:val="22"/>
          <w:szCs w:val="22"/>
          <w:lang w:eastAsia="en-IN"/>
        </w:rPr>
        <w:t xml:space="preserve">company </w:t>
      </w:r>
      <w:r w:rsidR="00752109">
        <w:rPr>
          <w:rFonts w:ascii="Arial" w:hAnsi="Arial" w:cs="Arial"/>
          <w:sz w:val="22"/>
          <w:szCs w:val="22"/>
          <w:lang w:eastAsia="en-IN"/>
        </w:rPr>
        <w:t>has given processing plant and slaughtering house to M/s Touro Primeiro Private Limited (TPPL) on lease for the period of 5 years w.e.f</w:t>
      </w:r>
      <w:r w:rsidR="00E67029">
        <w:rPr>
          <w:rFonts w:ascii="Arial" w:hAnsi="Arial" w:cs="Arial"/>
          <w:sz w:val="22"/>
          <w:szCs w:val="22"/>
          <w:lang w:eastAsia="en-IN"/>
        </w:rPr>
        <w:t>.</w:t>
      </w:r>
      <w:r w:rsidR="00752109">
        <w:rPr>
          <w:rFonts w:ascii="Arial" w:hAnsi="Arial" w:cs="Arial"/>
          <w:sz w:val="22"/>
          <w:szCs w:val="22"/>
          <w:lang w:eastAsia="en-IN"/>
        </w:rPr>
        <w:t xml:space="preserve"> 21.05.2023. The company has also agreed to slaughter the buffaloes for TPPL on Job-work basis.</w:t>
      </w:r>
      <w:r w:rsidR="00AB7311" w:rsidRPr="0057175C">
        <w:rPr>
          <w:rFonts w:ascii="Arial" w:hAnsi="Arial" w:cs="Arial"/>
          <w:sz w:val="22"/>
          <w:szCs w:val="22"/>
          <w:lang w:eastAsia="en-IN"/>
        </w:rPr>
        <w:t xml:space="preserve"> </w:t>
      </w:r>
      <w:r w:rsidR="00665952" w:rsidRPr="0057175C">
        <w:rPr>
          <w:rFonts w:ascii="Arial" w:hAnsi="Arial" w:cs="Arial"/>
          <w:sz w:val="22"/>
          <w:szCs w:val="22"/>
          <w:lang w:eastAsia="en-IN"/>
        </w:rPr>
        <w:t>Below table shows the incorporation details of the company:</w:t>
      </w:r>
    </w:p>
    <w:tbl>
      <w:tblPr>
        <w:tblW w:w="9214" w:type="dxa"/>
        <w:tblInd w:w="704"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5812"/>
      </w:tblGrid>
      <w:tr w:rsidR="00665952" w:rsidRPr="00845EDF" w14:paraId="06EA4707" w14:textId="77777777" w:rsidTr="00180921">
        <w:trPr>
          <w:trHeight w:val="302"/>
        </w:trPr>
        <w:tc>
          <w:tcPr>
            <w:tcW w:w="9214" w:type="dxa"/>
            <w:gridSpan w:val="2"/>
            <w:shd w:val="clear" w:color="auto" w:fill="002060"/>
          </w:tcPr>
          <w:p w14:paraId="578E3DEB" w14:textId="77777777" w:rsidR="00665952" w:rsidRPr="00845EDF" w:rsidRDefault="00665952" w:rsidP="00845EDF">
            <w:pPr>
              <w:spacing w:line="360" w:lineRule="auto"/>
              <w:jc w:val="center"/>
              <w:rPr>
                <w:rFonts w:asciiTheme="minorHAnsi" w:eastAsia="Garamond" w:hAnsiTheme="minorHAnsi" w:cstheme="minorHAnsi"/>
                <w:b/>
                <w:color w:val="FFFFFF"/>
                <w:sz w:val="22"/>
                <w:szCs w:val="22"/>
              </w:rPr>
            </w:pPr>
            <w:r w:rsidRPr="00845EDF">
              <w:rPr>
                <w:rFonts w:asciiTheme="minorHAnsi" w:eastAsia="Garamond" w:hAnsiTheme="minorHAnsi" w:cstheme="minorHAnsi"/>
                <w:b/>
                <w:color w:val="FFFFFF"/>
                <w:sz w:val="22"/>
                <w:szCs w:val="22"/>
              </w:rPr>
              <w:t>Incorporation Details of the Company</w:t>
            </w:r>
          </w:p>
        </w:tc>
      </w:tr>
      <w:tr w:rsidR="00C44BB0" w:rsidRPr="00845EDF" w14:paraId="6B271DC2" w14:textId="77777777" w:rsidTr="00180921">
        <w:trPr>
          <w:trHeight w:val="330"/>
        </w:trPr>
        <w:tc>
          <w:tcPr>
            <w:tcW w:w="3402" w:type="dxa"/>
            <w:shd w:val="clear" w:color="auto" w:fill="DBE5F1" w:themeFill="accent1" w:themeFillTint="33"/>
          </w:tcPr>
          <w:p w14:paraId="64B39C2D" w14:textId="77777777" w:rsidR="00665952" w:rsidRPr="00845EDF" w:rsidRDefault="00665952"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Particular</w:t>
            </w:r>
          </w:p>
        </w:tc>
        <w:tc>
          <w:tcPr>
            <w:tcW w:w="5812" w:type="dxa"/>
            <w:shd w:val="clear" w:color="auto" w:fill="DBE5F1" w:themeFill="accent1" w:themeFillTint="33"/>
          </w:tcPr>
          <w:p w14:paraId="597B52DF" w14:textId="77777777" w:rsidR="00665952" w:rsidRPr="00845EDF" w:rsidRDefault="00665952" w:rsidP="00845EDF">
            <w:pPr>
              <w:spacing w:line="360" w:lineRule="auto"/>
              <w:jc w:val="center"/>
              <w:rPr>
                <w:rFonts w:asciiTheme="minorHAnsi" w:eastAsia="Calibri" w:hAnsiTheme="minorHAnsi" w:cstheme="minorHAnsi"/>
                <w:b/>
                <w:sz w:val="22"/>
                <w:szCs w:val="22"/>
              </w:rPr>
            </w:pPr>
            <w:r w:rsidRPr="00845EDF">
              <w:rPr>
                <w:rFonts w:asciiTheme="minorHAnsi" w:eastAsia="Calibri" w:hAnsiTheme="minorHAnsi" w:cstheme="minorHAnsi"/>
                <w:b/>
                <w:sz w:val="22"/>
                <w:szCs w:val="22"/>
              </w:rPr>
              <w:t>Description</w:t>
            </w:r>
          </w:p>
        </w:tc>
      </w:tr>
      <w:tr w:rsidR="00665952" w:rsidRPr="00845EDF" w14:paraId="778E0E13" w14:textId="77777777" w:rsidTr="00180921">
        <w:trPr>
          <w:trHeight w:val="302"/>
        </w:trPr>
        <w:tc>
          <w:tcPr>
            <w:tcW w:w="3402" w:type="dxa"/>
            <w:shd w:val="clear" w:color="auto" w:fill="auto"/>
            <w:vAlign w:val="center"/>
          </w:tcPr>
          <w:p w14:paraId="56AD9921" w14:textId="77777777" w:rsidR="00665952" w:rsidRPr="00845EDF" w:rsidRDefault="00665952"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Company / LLP Name</w:t>
            </w:r>
          </w:p>
        </w:tc>
        <w:tc>
          <w:tcPr>
            <w:tcW w:w="5812" w:type="dxa"/>
            <w:shd w:val="clear" w:color="auto" w:fill="auto"/>
            <w:vAlign w:val="center"/>
          </w:tcPr>
          <w:p w14:paraId="5CD8785A" w14:textId="189529A3" w:rsidR="00665952" w:rsidRPr="00845EDF" w:rsidRDefault="00665952" w:rsidP="00296894">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 xml:space="preserve">M/s </w:t>
            </w:r>
            <w:r w:rsidR="0052429D">
              <w:rPr>
                <w:rFonts w:asciiTheme="minorHAnsi" w:eastAsia="Calibri" w:hAnsiTheme="minorHAnsi" w:cstheme="minorHAnsi"/>
                <w:sz w:val="22"/>
                <w:szCs w:val="22"/>
              </w:rPr>
              <w:t>Al-Saqib Exports</w:t>
            </w:r>
            <w:r w:rsidRPr="00845EDF">
              <w:rPr>
                <w:rFonts w:asciiTheme="minorHAnsi" w:eastAsia="Calibri" w:hAnsiTheme="minorHAnsi" w:cstheme="minorHAnsi"/>
                <w:sz w:val="22"/>
                <w:szCs w:val="22"/>
              </w:rPr>
              <w:t xml:space="preserve"> P</w:t>
            </w:r>
            <w:r w:rsidR="006D2FD0" w:rsidRPr="00845EDF">
              <w:rPr>
                <w:rFonts w:asciiTheme="minorHAnsi" w:eastAsia="Calibri" w:hAnsiTheme="minorHAnsi" w:cstheme="minorHAnsi"/>
                <w:sz w:val="22"/>
                <w:szCs w:val="22"/>
              </w:rPr>
              <w:t>rivate</w:t>
            </w:r>
            <w:r w:rsidRPr="00845EDF">
              <w:rPr>
                <w:rFonts w:asciiTheme="minorHAnsi" w:eastAsia="Calibri" w:hAnsiTheme="minorHAnsi" w:cstheme="minorHAnsi"/>
                <w:sz w:val="22"/>
                <w:szCs w:val="22"/>
              </w:rPr>
              <w:t xml:space="preserve"> L</w:t>
            </w:r>
            <w:r w:rsidR="006D2FD0" w:rsidRPr="00845EDF">
              <w:rPr>
                <w:rFonts w:asciiTheme="minorHAnsi" w:eastAsia="Calibri" w:hAnsiTheme="minorHAnsi" w:cstheme="minorHAnsi"/>
                <w:sz w:val="22"/>
                <w:szCs w:val="22"/>
              </w:rPr>
              <w:t>imite</w:t>
            </w:r>
            <w:r w:rsidRPr="00845EDF">
              <w:rPr>
                <w:rFonts w:asciiTheme="minorHAnsi" w:eastAsia="Calibri" w:hAnsiTheme="minorHAnsi" w:cstheme="minorHAnsi"/>
                <w:sz w:val="22"/>
                <w:szCs w:val="22"/>
              </w:rPr>
              <w:t>d</w:t>
            </w:r>
          </w:p>
        </w:tc>
      </w:tr>
      <w:tr w:rsidR="00665952" w:rsidRPr="00845EDF" w14:paraId="01BBB184" w14:textId="77777777" w:rsidTr="00180921">
        <w:trPr>
          <w:trHeight w:val="302"/>
        </w:trPr>
        <w:tc>
          <w:tcPr>
            <w:tcW w:w="3402" w:type="dxa"/>
            <w:shd w:val="clear" w:color="auto" w:fill="auto"/>
            <w:vAlign w:val="center"/>
          </w:tcPr>
          <w:p w14:paraId="1FBEF8FF" w14:textId="77777777" w:rsidR="00665952" w:rsidRPr="00560A4C" w:rsidRDefault="00665952" w:rsidP="00296894">
            <w:pPr>
              <w:spacing w:line="360" w:lineRule="auto"/>
              <w:rPr>
                <w:rFonts w:asciiTheme="minorHAnsi" w:eastAsia="Calibri" w:hAnsiTheme="minorHAnsi" w:cstheme="minorHAnsi"/>
                <w:b/>
                <w:sz w:val="22"/>
                <w:szCs w:val="22"/>
              </w:rPr>
            </w:pPr>
            <w:r w:rsidRPr="00560A4C">
              <w:rPr>
                <w:rFonts w:asciiTheme="minorHAnsi" w:eastAsia="Calibri" w:hAnsiTheme="minorHAnsi" w:cstheme="minorHAnsi"/>
                <w:b/>
                <w:sz w:val="22"/>
                <w:szCs w:val="22"/>
              </w:rPr>
              <w:t>Date of Incorporation</w:t>
            </w:r>
          </w:p>
        </w:tc>
        <w:tc>
          <w:tcPr>
            <w:tcW w:w="5812" w:type="dxa"/>
            <w:shd w:val="clear" w:color="auto" w:fill="auto"/>
            <w:vAlign w:val="center"/>
          </w:tcPr>
          <w:p w14:paraId="7C631F7B" w14:textId="5219E905" w:rsidR="00665952" w:rsidRPr="00560A4C" w:rsidRDefault="00AB7311" w:rsidP="00296894">
            <w:pPr>
              <w:spacing w:line="360" w:lineRule="auto"/>
              <w:ind w:right="-108"/>
              <w:rPr>
                <w:rFonts w:asciiTheme="minorHAnsi" w:eastAsia="Calibri" w:hAnsiTheme="minorHAnsi" w:cstheme="minorHAnsi"/>
                <w:sz w:val="22"/>
                <w:szCs w:val="22"/>
              </w:rPr>
            </w:pPr>
            <w:r w:rsidRPr="00560A4C">
              <w:rPr>
                <w:rFonts w:asciiTheme="minorHAnsi" w:eastAsia="Calibri" w:hAnsiTheme="minorHAnsi" w:cstheme="minorHAnsi"/>
                <w:sz w:val="22"/>
                <w:szCs w:val="22"/>
              </w:rPr>
              <w:t>2</w:t>
            </w:r>
            <w:r w:rsidR="0052429D">
              <w:rPr>
                <w:rFonts w:asciiTheme="minorHAnsi" w:eastAsia="Calibri" w:hAnsiTheme="minorHAnsi" w:cstheme="minorHAnsi"/>
                <w:sz w:val="22"/>
                <w:szCs w:val="22"/>
              </w:rPr>
              <w:t>4</w:t>
            </w:r>
            <w:r w:rsidR="0052429D" w:rsidRPr="0052429D">
              <w:rPr>
                <w:rFonts w:asciiTheme="minorHAnsi" w:eastAsia="Calibri" w:hAnsiTheme="minorHAnsi" w:cstheme="minorHAnsi"/>
                <w:sz w:val="22"/>
                <w:szCs w:val="22"/>
                <w:vertAlign w:val="superscript"/>
              </w:rPr>
              <w:t>th</w:t>
            </w:r>
            <w:r w:rsidR="0052429D">
              <w:rPr>
                <w:rFonts w:asciiTheme="minorHAnsi" w:eastAsia="Calibri" w:hAnsiTheme="minorHAnsi" w:cstheme="minorHAnsi"/>
                <w:sz w:val="22"/>
                <w:szCs w:val="22"/>
              </w:rPr>
              <w:t xml:space="preserve"> April</w:t>
            </w:r>
            <w:r w:rsidRPr="00560A4C">
              <w:rPr>
                <w:rFonts w:asciiTheme="minorHAnsi" w:eastAsia="Calibri" w:hAnsiTheme="minorHAnsi" w:cstheme="minorHAnsi"/>
                <w:sz w:val="22"/>
                <w:szCs w:val="22"/>
              </w:rPr>
              <w:t>, 19</w:t>
            </w:r>
            <w:r w:rsidR="0052429D">
              <w:rPr>
                <w:rFonts w:asciiTheme="minorHAnsi" w:eastAsia="Calibri" w:hAnsiTheme="minorHAnsi" w:cstheme="minorHAnsi"/>
                <w:sz w:val="22"/>
                <w:szCs w:val="22"/>
              </w:rPr>
              <w:t>96</w:t>
            </w:r>
          </w:p>
        </w:tc>
      </w:tr>
      <w:tr w:rsidR="00665952" w:rsidRPr="00845EDF" w14:paraId="0FF966CF" w14:textId="77777777" w:rsidTr="00180921">
        <w:trPr>
          <w:trHeight w:val="302"/>
        </w:trPr>
        <w:tc>
          <w:tcPr>
            <w:tcW w:w="3402" w:type="dxa"/>
            <w:shd w:val="clear" w:color="auto" w:fill="auto"/>
            <w:vAlign w:val="center"/>
          </w:tcPr>
          <w:p w14:paraId="1895C3F0" w14:textId="77777777" w:rsidR="00665952" w:rsidRPr="00845EDF" w:rsidRDefault="00665952"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CIN</w:t>
            </w:r>
          </w:p>
        </w:tc>
        <w:tc>
          <w:tcPr>
            <w:tcW w:w="5812" w:type="dxa"/>
            <w:shd w:val="clear" w:color="auto" w:fill="auto"/>
            <w:vAlign w:val="center"/>
          </w:tcPr>
          <w:p w14:paraId="448A7D65" w14:textId="733B3E03" w:rsidR="00665952" w:rsidRPr="00845EDF" w:rsidRDefault="0052429D" w:rsidP="00296894">
            <w:pPr>
              <w:spacing w:line="360" w:lineRule="auto"/>
              <w:ind w:right="-108"/>
              <w:rPr>
                <w:rFonts w:asciiTheme="minorHAnsi" w:eastAsia="Calibri" w:hAnsiTheme="minorHAnsi" w:cstheme="minorHAnsi"/>
                <w:sz w:val="22"/>
                <w:szCs w:val="22"/>
              </w:rPr>
            </w:pPr>
            <w:r w:rsidRPr="0052429D">
              <w:rPr>
                <w:rFonts w:asciiTheme="minorHAnsi" w:eastAsia="Calibri" w:hAnsiTheme="minorHAnsi" w:cstheme="minorHAnsi"/>
                <w:sz w:val="22"/>
                <w:szCs w:val="22"/>
              </w:rPr>
              <w:t>U63023DL1996PTC078460</w:t>
            </w:r>
          </w:p>
        </w:tc>
      </w:tr>
      <w:tr w:rsidR="00C44BB0" w:rsidRPr="00845EDF" w14:paraId="4487CADA" w14:textId="77777777" w:rsidTr="00180921">
        <w:trPr>
          <w:trHeight w:val="302"/>
        </w:trPr>
        <w:tc>
          <w:tcPr>
            <w:tcW w:w="3402" w:type="dxa"/>
            <w:shd w:val="clear" w:color="auto" w:fill="auto"/>
            <w:vAlign w:val="center"/>
          </w:tcPr>
          <w:p w14:paraId="6DE9C1E1" w14:textId="77777777" w:rsidR="00C44BB0" w:rsidRPr="00845EDF" w:rsidRDefault="00C44BB0"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Company Category</w:t>
            </w:r>
          </w:p>
        </w:tc>
        <w:tc>
          <w:tcPr>
            <w:tcW w:w="5812" w:type="dxa"/>
            <w:shd w:val="clear" w:color="auto" w:fill="auto"/>
            <w:vAlign w:val="center"/>
          </w:tcPr>
          <w:p w14:paraId="3BBFB4CC" w14:textId="77777777" w:rsidR="00C44BB0" w:rsidRPr="00845EDF" w:rsidRDefault="00C44BB0" w:rsidP="00296894">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Unlisted Company limited by Share</w:t>
            </w:r>
          </w:p>
        </w:tc>
      </w:tr>
      <w:tr w:rsidR="00C44BB0" w:rsidRPr="00845EDF" w14:paraId="304DD58F" w14:textId="77777777" w:rsidTr="00180921">
        <w:trPr>
          <w:trHeight w:val="302"/>
        </w:trPr>
        <w:tc>
          <w:tcPr>
            <w:tcW w:w="3402" w:type="dxa"/>
            <w:shd w:val="clear" w:color="auto" w:fill="auto"/>
            <w:vAlign w:val="center"/>
          </w:tcPr>
          <w:p w14:paraId="287DF7BF" w14:textId="77777777" w:rsidR="00C44BB0" w:rsidRPr="00845EDF" w:rsidRDefault="00C44BB0"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Company Subcategory</w:t>
            </w:r>
          </w:p>
        </w:tc>
        <w:tc>
          <w:tcPr>
            <w:tcW w:w="5812" w:type="dxa"/>
            <w:shd w:val="clear" w:color="auto" w:fill="auto"/>
            <w:vAlign w:val="center"/>
          </w:tcPr>
          <w:p w14:paraId="0396191B" w14:textId="77777777" w:rsidR="00C44BB0" w:rsidRPr="00845EDF" w:rsidRDefault="00C44BB0" w:rsidP="00296894">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Non-govt. company</w:t>
            </w:r>
          </w:p>
        </w:tc>
      </w:tr>
      <w:tr w:rsidR="00C44BB0" w:rsidRPr="00845EDF" w14:paraId="31C7BC79" w14:textId="77777777" w:rsidTr="00180921">
        <w:trPr>
          <w:trHeight w:val="302"/>
        </w:trPr>
        <w:tc>
          <w:tcPr>
            <w:tcW w:w="3402" w:type="dxa"/>
            <w:shd w:val="clear" w:color="auto" w:fill="auto"/>
            <w:vAlign w:val="center"/>
          </w:tcPr>
          <w:p w14:paraId="3506A3FE" w14:textId="77777777" w:rsidR="00C44BB0" w:rsidRPr="00845EDF" w:rsidRDefault="00C44BB0"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ROC</w:t>
            </w:r>
          </w:p>
        </w:tc>
        <w:tc>
          <w:tcPr>
            <w:tcW w:w="5812" w:type="dxa"/>
            <w:shd w:val="clear" w:color="auto" w:fill="auto"/>
            <w:vAlign w:val="center"/>
          </w:tcPr>
          <w:p w14:paraId="5ACE2755" w14:textId="5DFBEE5B" w:rsidR="00C44BB0" w:rsidRPr="00845EDF" w:rsidRDefault="0052429D" w:rsidP="00296894">
            <w:pPr>
              <w:spacing w:line="360" w:lineRule="auto"/>
              <w:ind w:right="-108"/>
              <w:rPr>
                <w:rFonts w:asciiTheme="minorHAnsi" w:eastAsia="Calibri" w:hAnsiTheme="minorHAnsi" w:cstheme="minorHAnsi"/>
                <w:sz w:val="22"/>
                <w:szCs w:val="22"/>
              </w:rPr>
            </w:pPr>
            <w:r>
              <w:rPr>
                <w:rFonts w:asciiTheme="minorHAnsi" w:eastAsia="Calibri" w:hAnsiTheme="minorHAnsi" w:cstheme="minorHAnsi"/>
                <w:sz w:val="22"/>
                <w:szCs w:val="22"/>
              </w:rPr>
              <w:t>Delhi</w:t>
            </w:r>
          </w:p>
        </w:tc>
      </w:tr>
      <w:tr w:rsidR="006C088E" w:rsidRPr="00845EDF" w14:paraId="0BFDC4C3" w14:textId="77777777" w:rsidTr="00180921">
        <w:trPr>
          <w:trHeight w:val="302"/>
        </w:trPr>
        <w:tc>
          <w:tcPr>
            <w:tcW w:w="3402" w:type="dxa"/>
            <w:shd w:val="clear" w:color="auto" w:fill="auto"/>
            <w:vAlign w:val="center"/>
          </w:tcPr>
          <w:p w14:paraId="3EF30FE5" w14:textId="137566D6" w:rsidR="006C088E" w:rsidRPr="00845EDF" w:rsidRDefault="006C088E"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Registration Number</w:t>
            </w:r>
          </w:p>
        </w:tc>
        <w:tc>
          <w:tcPr>
            <w:tcW w:w="5812" w:type="dxa"/>
            <w:shd w:val="clear" w:color="auto" w:fill="auto"/>
            <w:vAlign w:val="center"/>
          </w:tcPr>
          <w:p w14:paraId="0DB5A168" w14:textId="7BA0E895" w:rsidR="006C088E" w:rsidRPr="00845EDF" w:rsidRDefault="0052429D" w:rsidP="00296894">
            <w:pPr>
              <w:spacing w:line="360" w:lineRule="auto"/>
              <w:ind w:right="-108"/>
              <w:rPr>
                <w:rFonts w:asciiTheme="minorHAnsi" w:eastAsia="Calibri" w:hAnsiTheme="minorHAnsi" w:cstheme="minorHAnsi"/>
                <w:sz w:val="22"/>
                <w:szCs w:val="22"/>
              </w:rPr>
            </w:pPr>
            <w:r>
              <w:rPr>
                <w:rFonts w:asciiTheme="minorHAnsi" w:eastAsia="Calibri" w:hAnsiTheme="minorHAnsi" w:cstheme="minorHAnsi"/>
                <w:sz w:val="22"/>
                <w:szCs w:val="22"/>
              </w:rPr>
              <w:t>078460</w:t>
            </w:r>
          </w:p>
        </w:tc>
      </w:tr>
      <w:tr w:rsidR="00C44BB0" w:rsidRPr="00845EDF" w14:paraId="4235D600" w14:textId="77777777" w:rsidTr="00180921">
        <w:trPr>
          <w:trHeight w:val="302"/>
        </w:trPr>
        <w:tc>
          <w:tcPr>
            <w:tcW w:w="3402" w:type="dxa"/>
            <w:shd w:val="clear" w:color="auto" w:fill="auto"/>
            <w:vAlign w:val="center"/>
          </w:tcPr>
          <w:p w14:paraId="56964A91" w14:textId="77777777" w:rsidR="00C44BB0" w:rsidRPr="00845EDF" w:rsidRDefault="00C44BB0"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Registered Address</w:t>
            </w:r>
          </w:p>
        </w:tc>
        <w:tc>
          <w:tcPr>
            <w:tcW w:w="5812" w:type="dxa"/>
            <w:shd w:val="clear" w:color="auto" w:fill="auto"/>
            <w:vAlign w:val="center"/>
          </w:tcPr>
          <w:p w14:paraId="5EB789FF" w14:textId="745598DF" w:rsidR="00C44BB0" w:rsidRPr="00845EDF" w:rsidRDefault="0052429D" w:rsidP="00296894">
            <w:pPr>
              <w:spacing w:line="360" w:lineRule="auto"/>
              <w:ind w:right="-108"/>
              <w:rPr>
                <w:rFonts w:asciiTheme="minorHAnsi" w:eastAsia="Calibri" w:hAnsiTheme="minorHAnsi" w:cstheme="minorHAnsi"/>
                <w:sz w:val="22"/>
                <w:szCs w:val="22"/>
              </w:rPr>
            </w:pPr>
            <w:r w:rsidRPr="0052429D">
              <w:rPr>
                <w:rFonts w:asciiTheme="minorHAnsi" w:eastAsia="Calibri" w:hAnsiTheme="minorHAnsi" w:cstheme="minorHAnsi"/>
                <w:sz w:val="22"/>
                <w:szCs w:val="22"/>
              </w:rPr>
              <w:t>12</w:t>
            </w:r>
            <w:r>
              <w:rPr>
                <w:rFonts w:asciiTheme="minorHAnsi" w:eastAsia="Calibri" w:hAnsiTheme="minorHAnsi" w:cstheme="minorHAnsi"/>
                <w:sz w:val="22"/>
                <w:szCs w:val="22"/>
              </w:rPr>
              <w:t>, N</w:t>
            </w:r>
            <w:r w:rsidRPr="0052429D">
              <w:rPr>
                <w:rFonts w:asciiTheme="minorHAnsi" w:eastAsia="Calibri" w:hAnsiTheme="minorHAnsi" w:cstheme="minorHAnsi"/>
                <w:sz w:val="22"/>
                <w:szCs w:val="22"/>
              </w:rPr>
              <w:t>ew Rajdhani Enclave</w:t>
            </w:r>
            <w:r>
              <w:rPr>
                <w:rFonts w:asciiTheme="minorHAnsi" w:eastAsia="Calibri" w:hAnsiTheme="minorHAnsi" w:cstheme="minorHAnsi"/>
                <w:sz w:val="22"/>
                <w:szCs w:val="22"/>
              </w:rPr>
              <w:t>,</w:t>
            </w:r>
            <w:r w:rsidRPr="0052429D">
              <w:rPr>
                <w:rFonts w:asciiTheme="minorHAnsi" w:eastAsia="Calibri" w:hAnsiTheme="minorHAnsi" w:cstheme="minorHAnsi"/>
                <w:sz w:val="22"/>
                <w:szCs w:val="22"/>
              </w:rPr>
              <w:t xml:space="preserve"> Preet Vihar, Delhi</w:t>
            </w:r>
            <w:r>
              <w:rPr>
                <w:rFonts w:asciiTheme="minorHAnsi" w:eastAsia="Calibri" w:hAnsiTheme="minorHAnsi" w:cstheme="minorHAnsi"/>
                <w:sz w:val="22"/>
                <w:szCs w:val="22"/>
              </w:rPr>
              <w:t xml:space="preserve"> - </w:t>
            </w:r>
            <w:r w:rsidRPr="0052429D">
              <w:rPr>
                <w:rFonts w:asciiTheme="minorHAnsi" w:eastAsia="Calibri" w:hAnsiTheme="minorHAnsi" w:cstheme="minorHAnsi"/>
                <w:sz w:val="22"/>
                <w:szCs w:val="22"/>
              </w:rPr>
              <w:t>110092</w:t>
            </w:r>
          </w:p>
        </w:tc>
      </w:tr>
      <w:tr w:rsidR="00665952" w:rsidRPr="00845EDF" w14:paraId="72A5E866" w14:textId="77777777" w:rsidTr="00180921">
        <w:trPr>
          <w:trHeight w:val="302"/>
        </w:trPr>
        <w:tc>
          <w:tcPr>
            <w:tcW w:w="3402" w:type="dxa"/>
            <w:shd w:val="clear" w:color="auto" w:fill="auto"/>
            <w:vAlign w:val="center"/>
          </w:tcPr>
          <w:p w14:paraId="265F9A17" w14:textId="77777777" w:rsidR="00665952" w:rsidRPr="00845EDF" w:rsidRDefault="00665952"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Authorized Capital</w:t>
            </w:r>
          </w:p>
        </w:tc>
        <w:tc>
          <w:tcPr>
            <w:tcW w:w="5812" w:type="dxa"/>
            <w:shd w:val="clear" w:color="auto" w:fill="auto"/>
            <w:vAlign w:val="center"/>
          </w:tcPr>
          <w:p w14:paraId="3CA720E6" w14:textId="317251A0" w:rsidR="00665952" w:rsidRPr="00845EDF" w:rsidRDefault="00A00D5A" w:rsidP="00296894">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 xml:space="preserve">INR </w:t>
            </w:r>
            <w:r w:rsidR="0052429D">
              <w:rPr>
                <w:rFonts w:asciiTheme="minorHAnsi" w:eastAsia="Calibri" w:hAnsiTheme="minorHAnsi" w:cstheme="minorHAnsi"/>
                <w:sz w:val="22"/>
                <w:szCs w:val="22"/>
              </w:rPr>
              <w:t>20</w:t>
            </w:r>
            <w:r w:rsidR="00AB7311" w:rsidRPr="00845EDF">
              <w:rPr>
                <w:rFonts w:asciiTheme="minorHAnsi" w:eastAsia="Calibri" w:hAnsiTheme="minorHAnsi" w:cstheme="minorHAnsi"/>
                <w:sz w:val="22"/>
                <w:szCs w:val="22"/>
              </w:rPr>
              <w:t>,00</w:t>
            </w:r>
            <w:r w:rsidRPr="00845EDF">
              <w:rPr>
                <w:rFonts w:asciiTheme="minorHAnsi" w:eastAsia="Calibri" w:hAnsiTheme="minorHAnsi" w:cstheme="minorHAnsi"/>
                <w:sz w:val="22"/>
                <w:szCs w:val="22"/>
              </w:rPr>
              <w:t>,00,000/-</w:t>
            </w:r>
          </w:p>
        </w:tc>
      </w:tr>
      <w:tr w:rsidR="00665952" w:rsidRPr="00845EDF" w14:paraId="5E8101FB" w14:textId="77777777" w:rsidTr="00180921">
        <w:trPr>
          <w:trHeight w:val="302"/>
        </w:trPr>
        <w:tc>
          <w:tcPr>
            <w:tcW w:w="3402" w:type="dxa"/>
            <w:shd w:val="clear" w:color="auto" w:fill="auto"/>
            <w:vAlign w:val="center"/>
          </w:tcPr>
          <w:p w14:paraId="61D190E1" w14:textId="77777777" w:rsidR="00665952" w:rsidRPr="00845EDF" w:rsidRDefault="00665952"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 xml:space="preserve">Paid up Capital </w:t>
            </w:r>
          </w:p>
        </w:tc>
        <w:tc>
          <w:tcPr>
            <w:tcW w:w="5812" w:type="dxa"/>
            <w:shd w:val="clear" w:color="auto" w:fill="auto"/>
            <w:vAlign w:val="center"/>
          </w:tcPr>
          <w:p w14:paraId="3FB00372" w14:textId="01AD36A6" w:rsidR="00665952" w:rsidRPr="00845EDF" w:rsidRDefault="00A00D5A" w:rsidP="00296894">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 xml:space="preserve">INR </w:t>
            </w:r>
            <w:r w:rsidR="0052429D">
              <w:rPr>
                <w:rFonts w:asciiTheme="minorHAnsi" w:eastAsia="Calibri" w:hAnsiTheme="minorHAnsi" w:cstheme="minorHAnsi"/>
                <w:sz w:val="22"/>
                <w:szCs w:val="22"/>
              </w:rPr>
              <w:t>20</w:t>
            </w:r>
            <w:r w:rsidR="00AB7311" w:rsidRPr="00845EDF">
              <w:rPr>
                <w:rFonts w:asciiTheme="minorHAnsi" w:eastAsia="Calibri" w:hAnsiTheme="minorHAnsi" w:cstheme="minorHAnsi"/>
                <w:sz w:val="22"/>
                <w:szCs w:val="22"/>
              </w:rPr>
              <w:t>,00</w:t>
            </w:r>
            <w:r w:rsidRPr="00845EDF">
              <w:rPr>
                <w:rFonts w:asciiTheme="minorHAnsi" w:eastAsia="Calibri" w:hAnsiTheme="minorHAnsi" w:cstheme="minorHAnsi"/>
                <w:sz w:val="22"/>
                <w:szCs w:val="22"/>
              </w:rPr>
              <w:t>,00,000/-</w:t>
            </w:r>
          </w:p>
        </w:tc>
      </w:tr>
      <w:tr w:rsidR="00D0537E" w:rsidRPr="00845EDF" w14:paraId="7FCFA6EA" w14:textId="77777777" w:rsidTr="00180921">
        <w:trPr>
          <w:trHeight w:val="302"/>
        </w:trPr>
        <w:tc>
          <w:tcPr>
            <w:tcW w:w="3402" w:type="dxa"/>
            <w:shd w:val="clear" w:color="auto" w:fill="auto"/>
            <w:vAlign w:val="center"/>
          </w:tcPr>
          <w:p w14:paraId="00EB7168" w14:textId="389417BE" w:rsidR="00D0537E" w:rsidRPr="00560A4C" w:rsidRDefault="00D0537E" w:rsidP="00296894">
            <w:pPr>
              <w:spacing w:line="360" w:lineRule="auto"/>
              <w:rPr>
                <w:rFonts w:asciiTheme="minorHAnsi" w:eastAsia="Calibri" w:hAnsiTheme="minorHAnsi" w:cstheme="minorHAnsi"/>
                <w:b/>
                <w:sz w:val="22"/>
                <w:szCs w:val="22"/>
              </w:rPr>
            </w:pPr>
            <w:r w:rsidRPr="00560A4C">
              <w:rPr>
                <w:rFonts w:asciiTheme="minorHAnsi" w:eastAsia="Calibri" w:hAnsiTheme="minorHAnsi" w:cstheme="minorHAnsi"/>
                <w:b/>
                <w:sz w:val="22"/>
                <w:szCs w:val="22"/>
              </w:rPr>
              <w:t>Date of last AGM</w:t>
            </w:r>
          </w:p>
        </w:tc>
        <w:tc>
          <w:tcPr>
            <w:tcW w:w="5812" w:type="dxa"/>
            <w:shd w:val="clear" w:color="auto" w:fill="auto"/>
            <w:vAlign w:val="center"/>
          </w:tcPr>
          <w:p w14:paraId="636A4B17" w14:textId="244108BD" w:rsidR="00D0537E" w:rsidRPr="00560A4C" w:rsidRDefault="00D0537E" w:rsidP="00296894">
            <w:pPr>
              <w:spacing w:line="360" w:lineRule="auto"/>
              <w:ind w:right="-108"/>
              <w:rPr>
                <w:rFonts w:asciiTheme="minorHAnsi" w:eastAsia="Calibri" w:hAnsiTheme="minorHAnsi" w:cstheme="minorHAnsi"/>
                <w:sz w:val="22"/>
                <w:szCs w:val="22"/>
              </w:rPr>
            </w:pPr>
            <w:r w:rsidRPr="00560A4C">
              <w:rPr>
                <w:rFonts w:asciiTheme="minorHAnsi" w:eastAsia="Calibri" w:hAnsiTheme="minorHAnsi" w:cstheme="minorHAnsi"/>
                <w:sz w:val="22"/>
                <w:szCs w:val="22"/>
              </w:rPr>
              <w:t>30/</w:t>
            </w:r>
            <w:r w:rsidR="0052429D">
              <w:rPr>
                <w:rFonts w:asciiTheme="minorHAnsi" w:eastAsia="Calibri" w:hAnsiTheme="minorHAnsi" w:cstheme="minorHAnsi"/>
                <w:sz w:val="22"/>
                <w:szCs w:val="22"/>
              </w:rPr>
              <w:t>11</w:t>
            </w:r>
            <w:r w:rsidRPr="00560A4C">
              <w:rPr>
                <w:rFonts w:asciiTheme="minorHAnsi" w:eastAsia="Calibri" w:hAnsiTheme="minorHAnsi" w:cstheme="minorHAnsi"/>
                <w:sz w:val="22"/>
                <w:szCs w:val="22"/>
              </w:rPr>
              <w:t>/202</w:t>
            </w:r>
            <w:r w:rsidR="0052429D">
              <w:rPr>
                <w:rFonts w:asciiTheme="minorHAnsi" w:eastAsia="Calibri" w:hAnsiTheme="minorHAnsi" w:cstheme="minorHAnsi"/>
                <w:sz w:val="22"/>
                <w:szCs w:val="22"/>
              </w:rPr>
              <w:t>1</w:t>
            </w:r>
          </w:p>
        </w:tc>
      </w:tr>
      <w:tr w:rsidR="00D0537E" w:rsidRPr="00845EDF" w14:paraId="2F0EF0BA" w14:textId="77777777" w:rsidTr="00180921">
        <w:trPr>
          <w:trHeight w:val="302"/>
        </w:trPr>
        <w:tc>
          <w:tcPr>
            <w:tcW w:w="3402" w:type="dxa"/>
            <w:shd w:val="clear" w:color="auto" w:fill="auto"/>
            <w:vAlign w:val="center"/>
          </w:tcPr>
          <w:p w14:paraId="4049D114" w14:textId="020387FD" w:rsidR="00D0537E" w:rsidRPr="00560A4C" w:rsidRDefault="00D0537E" w:rsidP="00296894">
            <w:pPr>
              <w:spacing w:line="360" w:lineRule="auto"/>
              <w:rPr>
                <w:rFonts w:asciiTheme="minorHAnsi" w:eastAsia="Calibri" w:hAnsiTheme="minorHAnsi" w:cstheme="minorHAnsi"/>
                <w:b/>
                <w:sz w:val="22"/>
                <w:szCs w:val="22"/>
              </w:rPr>
            </w:pPr>
            <w:r w:rsidRPr="00560A4C">
              <w:rPr>
                <w:rFonts w:asciiTheme="minorHAnsi" w:eastAsia="Calibri" w:hAnsiTheme="minorHAnsi" w:cstheme="minorHAnsi"/>
                <w:b/>
                <w:sz w:val="22"/>
                <w:szCs w:val="22"/>
              </w:rPr>
              <w:t>Date of Balance Sheet</w:t>
            </w:r>
          </w:p>
        </w:tc>
        <w:tc>
          <w:tcPr>
            <w:tcW w:w="5812" w:type="dxa"/>
            <w:shd w:val="clear" w:color="auto" w:fill="auto"/>
            <w:vAlign w:val="center"/>
          </w:tcPr>
          <w:p w14:paraId="6AE6B086" w14:textId="089D2A88" w:rsidR="00D0537E" w:rsidRPr="00560A4C" w:rsidRDefault="006C088E" w:rsidP="00296894">
            <w:pPr>
              <w:spacing w:line="360" w:lineRule="auto"/>
              <w:ind w:right="-108"/>
              <w:rPr>
                <w:rFonts w:asciiTheme="minorHAnsi" w:eastAsia="Calibri" w:hAnsiTheme="minorHAnsi" w:cstheme="minorHAnsi"/>
                <w:sz w:val="22"/>
                <w:szCs w:val="22"/>
              </w:rPr>
            </w:pPr>
            <w:r w:rsidRPr="00560A4C">
              <w:rPr>
                <w:rFonts w:asciiTheme="minorHAnsi" w:eastAsia="Calibri" w:hAnsiTheme="minorHAnsi" w:cstheme="minorHAnsi"/>
                <w:sz w:val="22"/>
                <w:szCs w:val="22"/>
              </w:rPr>
              <w:t>31/03/202</w:t>
            </w:r>
            <w:r w:rsidR="0052429D">
              <w:rPr>
                <w:rFonts w:asciiTheme="minorHAnsi" w:eastAsia="Calibri" w:hAnsiTheme="minorHAnsi" w:cstheme="minorHAnsi"/>
                <w:sz w:val="22"/>
                <w:szCs w:val="22"/>
              </w:rPr>
              <w:t>1</w:t>
            </w:r>
          </w:p>
        </w:tc>
      </w:tr>
      <w:tr w:rsidR="00296894" w:rsidRPr="005A3546" w14:paraId="284B66CA" w14:textId="77777777" w:rsidTr="00180921">
        <w:trPr>
          <w:trHeight w:val="302"/>
        </w:trPr>
        <w:tc>
          <w:tcPr>
            <w:tcW w:w="3402" w:type="dxa"/>
            <w:shd w:val="clear" w:color="auto" w:fill="auto"/>
            <w:vAlign w:val="center"/>
          </w:tcPr>
          <w:p w14:paraId="56F0C37D" w14:textId="6FB32BB8" w:rsidR="00296894" w:rsidRPr="005A3546" w:rsidRDefault="00296894" w:rsidP="00296894">
            <w:pPr>
              <w:spacing w:line="360" w:lineRule="auto"/>
              <w:rPr>
                <w:rFonts w:asciiTheme="minorHAnsi" w:eastAsia="Calibri" w:hAnsiTheme="minorHAnsi" w:cstheme="minorHAnsi"/>
                <w:b/>
                <w:sz w:val="22"/>
                <w:szCs w:val="22"/>
              </w:rPr>
            </w:pPr>
            <w:r w:rsidRPr="005A3546">
              <w:rPr>
                <w:rFonts w:asciiTheme="minorHAnsi" w:eastAsia="Calibri" w:hAnsiTheme="minorHAnsi" w:cstheme="minorHAnsi"/>
                <w:b/>
                <w:sz w:val="22"/>
                <w:szCs w:val="22"/>
              </w:rPr>
              <w:t>Company Status</w:t>
            </w:r>
          </w:p>
        </w:tc>
        <w:tc>
          <w:tcPr>
            <w:tcW w:w="5812" w:type="dxa"/>
            <w:shd w:val="clear" w:color="auto" w:fill="auto"/>
            <w:vAlign w:val="center"/>
          </w:tcPr>
          <w:p w14:paraId="6D887DB4" w14:textId="47A137F7" w:rsidR="00296894" w:rsidRPr="005A3546" w:rsidRDefault="00296894" w:rsidP="00296894">
            <w:pPr>
              <w:spacing w:line="360" w:lineRule="auto"/>
              <w:ind w:right="-108"/>
              <w:rPr>
                <w:rFonts w:asciiTheme="minorHAnsi" w:eastAsia="Calibri" w:hAnsiTheme="minorHAnsi" w:cstheme="minorHAnsi"/>
                <w:sz w:val="22"/>
                <w:szCs w:val="22"/>
              </w:rPr>
            </w:pPr>
            <w:r w:rsidRPr="005A3546">
              <w:rPr>
                <w:rFonts w:asciiTheme="minorHAnsi" w:eastAsia="Calibri" w:hAnsiTheme="minorHAnsi" w:cstheme="minorHAnsi"/>
                <w:sz w:val="22"/>
                <w:szCs w:val="22"/>
              </w:rPr>
              <w:t>Active</w:t>
            </w:r>
          </w:p>
        </w:tc>
      </w:tr>
    </w:tbl>
    <w:p w14:paraId="04278B9F" w14:textId="75671CDB" w:rsidR="0052429D" w:rsidRPr="00296894" w:rsidRDefault="00296894" w:rsidP="00180921">
      <w:pPr>
        <w:ind w:right="-150"/>
        <w:jc w:val="right"/>
        <w:rPr>
          <w:rFonts w:ascii="Arial" w:hAnsi="Arial" w:cs="Arial"/>
          <w:b/>
          <w:i/>
          <w:sz w:val="22"/>
          <w:szCs w:val="22"/>
          <w:lang w:eastAsia="en-IN"/>
        </w:rPr>
      </w:pPr>
      <w:bookmarkStart w:id="2" w:name="_heading=h.30j0zll" w:colFirst="0" w:colLast="0"/>
      <w:bookmarkEnd w:id="2"/>
      <w:r w:rsidRPr="005A3546">
        <w:rPr>
          <w:rFonts w:ascii="Arial" w:hAnsi="Arial" w:cs="Arial"/>
          <w:b/>
          <w:i/>
          <w:sz w:val="20"/>
          <w:szCs w:val="20"/>
          <w:lang w:eastAsia="en-IN"/>
        </w:rPr>
        <w:t xml:space="preserve">Source: </w:t>
      </w:r>
      <w:r w:rsidR="005A3546" w:rsidRPr="005A3546">
        <w:rPr>
          <w:rFonts w:ascii="Arial" w:hAnsi="Arial" w:cs="Arial"/>
          <w:b/>
          <w:i/>
          <w:sz w:val="20"/>
          <w:szCs w:val="20"/>
          <w:lang w:eastAsia="en-IN"/>
        </w:rPr>
        <w:t>As per the data available on the MCA website</w:t>
      </w:r>
    </w:p>
    <w:p w14:paraId="67CD4701" w14:textId="77777777" w:rsidR="00296894" w:rsidRDefault="00296894">
      <w:pPr>
        <w:rPr>
          <w:rFonts w:ascii="Arial" w:hAnsi="Arial" w:cs="Arial"/>
          <w:b/>
          <w:sz w:val="22"/>
          <w:szCs w:val="22"/>
          <w:lang w:eastAsia="en-IN"/>
        </w:rPr>
      </w:pPr>
      <w:r>
        <w:rPr>
          <w:rFonts w:ascii="Arial" w:hAnsi="Arial" w:cs="Arial"/>
          <w:b/>
          <w:sz w:val="22"/>
          <w:szCs w:val="22"/>
          <w:lang w:eastAsia="en-IN"/>
        </w:rPr>
        <w:br w:type="page"/>
      </w:r>
    </w:p>
    <w:p w14:paraId="342B71FD" w14:textId="047A6DA7" w:rsidR="00CD5E9E" w:rsidRDefault="009C081F" w:rsidP="003848C7">
      <w:pPr>
        <w:pStyle w:val="ListParagraph"/>
        <w:numPr>
          <w:ilvl w:val="0"/>
          <w:numId w:val="25"/>
        </w:numPr>
        <w:ind w:left="709" w:right="-143" w:hanging="425"/>
        <w:jc w:val="both"/>
        <w:rPr>
          <w:rFonts w:ascii="Arial" w:hAnsi="Arial" w:cs="Arial"/>
          <w:b/>
          <w:sz w:val="22"/>
          <w:szCs w:val="22"/>
          <w:lang w:eastAsia="en-IN"/>
        </w:rPr>
      </w:pPr>
      <w:r>
        <w:rPr>
          <w:rFonts w:ascii="Arial" w:hAnsi="Arial" w:cs="Arial"/>
          <w:b/>
          <w:sz w:val="22"/>
          <w:szCs w:val="22"/>
          <w:lang w:eastAsia="en-IN"/>
        </w:rPr>
        <w:lastRenderedPageBreak/>
        <w:t xml:space="preserve">SHAREHOLDING DETAILS: </w:t>
      </w:r>
    </w:p>
    <w:p w14:paraId="2DCA8113" w14:textId="5051BF51" w:rsidR="009C081F" w:rsidRPr="00C91DF8" w:rsidRDefault="00E83232" w:rsidP="00180921">
      <w:pPr>
        <w:pStyle w:val="ListParagraph"/>
        <w:spacing w:before="240" w:line="360" w:lineRule="auto"/>
        <w:ind w:left="709" w:right="-150"/>
        <w:jc w:val="both"/>
        <w:rPr>
          <w:rFonts w:ascii="Arial" w:hAnsi="Arial" w:cs="Arial"/>
          <w:b/>
          <w:sz w:val="22"/>
          <w:szCs w:val="22"/>
          <w:lang w:eastAsia="en-IN"/>
        </w:rPr>
      </w:pPr>
      <w:r w:rsidRPr="00E83232">
        <w:rPr>
          <w:rFonts w:ascii="Arial" w:hAnsi="Arial" w:cs="Arial"/>
          <w:bCs/>
          <w:sz w:val="22"/>
          <w:szCs w:val="22"/>
          <w:lang w:eastAsia="en-IN"/>
        </w:rPr>
        <w:t xml:space="preserve">As per the provisional </w:t>
      </w:r>
      <w:r w:rsidR="00845EDF">
        <w:rPr>
          <w:rFonts w:ascii="Arial" w:hAnsi="Arial" w:cs="Arial"/>
          <w:bCs/>
          <w:sz w:val="22"/>
          <w:szCs w:val="22"/>
          <w:lang w:eastAsia="en-IN"/>
        </w:rPr>
        <w:t>financials</w:t>
      </w:r>
      <w:r>
        <w:rPr>
          <w:rFonts w:ascii="Arial" w:hAnsi="Arial" w:cs="Arial"/>
          <w:sz w:val="22"/>
          <w:szCs w:val="22"/>
          <w:lang w:eastAsia="en-IN"/>
        </w:rPr>
        <w:t xml:space="preserve"> a</w:t>
      </w:r>
      <w:r w:rsidR="009C081F" w:rsidRPr="00C91DF8">
        <w:rPr>
          <w:rFonts w:ascii="Arial" w:hAnsi="Arial" w:cs="Arial"/>
          <w:sz w:val="22"/>
          <w:szCs w:val="22"/>
          <w:lang w:eastAsia="en-IN"/>
        </w:rPr>
        <w:t xml:space="preserve">s on </w:t>
      </w:r>
      <w:r w:rsidR="009C081F" w:rsidRPr="00560A4C">
        <w:rPr>
          <w:rFonts w:ascii="Arial" w:hAnsi="Arial" w:cs="Arial"/>
          <w:sz w:val="22"/>
          <w:szCs w:val="22"/>
          <w:lang w:eastAsia="en-IN"/>
        </w:rPr>
        <w:t>31st March 202</w:t>
      </w:r>
      <w:r w:rsidRPr="00560A4C">
        <w:rPr>
          <w:rFonts w:ascii="Arial" w:hAnsi="Arial" w:cs="Arial"/>
          <w:sz w:val="22"/>
          <w:szCs w:val="22"/>
          <w:lang w:eastAsia="en-IN"/>
        </w:rPr>
        <w:t>4</w:t>
      </w:r>
      <w:r>
        <w:rPr>
          <w:rFonts w:ascii="Arial" w:hAnsi="Arial" w:cs="Arial"/>
          <w:sz w:val="22"/>
          <w:szCs w:val="22"/>
          <w:lang w:eastAsia="en-IN"/>
        </w:rPr>
        <w:t xml:space="preserve"> shared by the client</w:t>
      </w:r>
      <w:r w:rsidR="009C081F" w:rsidRPr="00C91DF8">
        <w:rPr>
          <w:rFonts w:ascii="Arial" w:hAnsi="Arial" w:cs="Arial"/>
          <w:sz w:val="22"/>
          <w:szCs w:val="22"/>
          <w:lang w:eastAsia="en-IN"/>
        </w:rPr>
        <w:t xml:space="preserve">, </w:t>
      </w:r>
      <w:r w:rsidR="00924877">
        <w:rPr>
          <w:rFonts w:ascii="Arial" w:hAnsi="Arial" w:cs="Arial"/>
          <w:sz w:val="22"/>
          <w:szCs w:val="22"/>
          <w:lang w:eastAsia="en-IN"/>
        </w:rPr>
        <w:t>the c</w:t>
      </w:r>
      <w:r w:rsidR="009C081F" w:rsidRPr="00C91DF8">
        <w:rPr>
          <w:rFonts w:ascii="Arial" w:hAnsi="Arial" w:cs="Arial"/>
          <w:sz w:val="22"/>
          <w:szCs w:val="22"/>
          <w:lang w:eastAsia="en-IN"/>
        </w:rPr>
        <w:t xml:space="preserve">ompany is having authorized share capital of </w:t>
      </w:r>
      <w:r w:rsidR="00924877">
        <w:rPr>
          <w:rFonts w:ascii="Arial" w:hAnsi="Arial" w:cs="Arial"/>
          <w:sz w:val="22"/>
          <w:szCs w:val="22"/>
          <w:lang w:eastAsia="en-IN"/>
        </w:rPr>
        <w:t>INR</w:t>
      </w:r>
      <w:r w:rsidR="009C081F" w:rsidRPr="00C91DF8">
        <w:rPr>
          <w:rFonts w:ascii="Arial" w:hAnsi="Arial" w:cs="Arial"/>
          <w:sz w:val="22"/>
          <w:szCs w:val="22"/>
          <w:lang w:eastAsia="en-IN"/>
        </w:rPr>
        <w:t xml:space="preserve"> </w:t>
      </w:r>
      <w:r w:rsidR="00924877">
        <w:rPr>
          <w:rFonts w:ascii="Arial" w:hAnsi="Arial" w:cs="Arial"/>
          <w:sz w:val="22"/>
          <w:szCs w:val="22"/>
          <w:lang w:eastAsia="en-IN"/>
        </w:rPr>
        <w:t>20</w:t>
      </w:r>
      <w:r w:rsidR="009C081F">
        <w:rPr>
          <w:rFonts w:ascii="Arial" w:hAnsi="Arial" w:cs="Arial"/>
          <w:sz w:val="22"/>
          <w:szCs w:val="22"/>
          <w:lang w:eastAsia="en-IN"/>
        </w:rPr>
        <w:t>.00</w:t>
      </w:r>
      <w:r w:rsidR="009C081F" w:rsidRPr="00C91DF8">
        <w:rPr>
          <w:rFonts w:ascii="Arial" w:hAnsi="Arial" w:cs="Arial"/>
          <w:sz w:val="22"/>
          <w:szCs w:val="22"/>
          <w:lang w:eastAsia="en-IN"/>
        </w:rPr>
        <w:t xml:space="preserve"> crore</w:t>
      </w:r>
      <w:r w:rsidR="009C081F">
        <w:rPr>
          <w:rFonts w:ascii="Arial" w:hAnsi="Arial" w:cs="Arial"/>
          <w:sz w:val="22"/>
          <w:szCs w:val="22"/>
          <w:lang w:eastAsia="en-IN"/>
        </w:rPr>
        <w:t>s</w:t>
      </w:r>
      <w:r w:rsidR="009C081F" w:rsidRPr="00C91DF8">
        <w:rPr>
          <w:rFonts w:ascii="Arial" w:hAnsi="Arial" w:cs="Arial"/>
          <w:sz w:val="22"/>
          <w:szCs w:val="22"/>
          <w:lang w:eastAsia="en-IN"/>
        </w:rPr>
        <w:t xml:space="preserve"> and the total subscribed and paid-up capital is</w:t>
      </w:r>
      <w:r w:rsidR="009C081F">
        <w:rPr>
          <w:rFonts w:ascii="Arial" w:hAnsi="Arial" w:cs="Arial"/>
          <w:sz w:val="22"/>
          <w:szCs w:val="22"/>
          <w:lang w:eastAsia="en-IN"/>
        </w:rPr>
        <w:t xml:space="preserve"> </w:t>
      </w:r>
      <w:r w:rsidR="00924877">
        <w:rPr>
          <w:rFonts w:ascii="Arial" w:hAnsi="Arial" w:cs="Arial"/>
          <w:sz w:val="22"/>
          <w:szCs w:val="22"/>
          <w:lang w:eastAsia="en-IN"/>
        </w:rPr>
        <w:t>INR 20</w:t>
      </w:r>
      <w:r w:rsidR="009C081F">
        <w:rPr>
          <w:rFonts w:ascii="Arial" w:hAnsi="Arial" w:cs="Arial"/>
          <w:sz w:val="22"/>
          <w:szCs w:val="22"/>
          <w:lang w:eastAsia="en-IN"/>
        </w:rPr>
        <w:t>.0</w:t>
      </w:r>
      <w:r>
        <w:rPr>
          <w:rFonts w:ascii="Arial" w:hAnsi="Arial" w:cs="Arial"/>
          <w:sz w:val="22"/>
          <w:szCs w:val="22"/>
          <w:lang w:eastAsia="en-IN"/>
        </w:rPr>
        <w:t>0</w:t>
      </w:r>
      <w:r w:rsidR="009C081F" w:rsidRPr="00C91DF8">
        <w:rPr>
          <w:rFonts w:ascii="Arial" w:hAnsi="Arial" w:cs="Arial"/>
          <w:sz w:val="22"/>
          <w:szCs w:val="22"/>
          <w:lang w:eastAsia="en-IN"/>
        </w:rPr>
        <w:t xml:space="preserve"> crore</w:t>
      </w:r>
      <w:r w:rsidR="009C081F">
        <w:rPr>
          <w:rFonts w:ascii="Arial" w:hAnsi="Arial" w:cs="Arial"/>
          <w:sz w:val="22"/>
          <w:szCs w:val="22"/>
          <w:lang w:eastAsia="en-IN"/>
        </w:rPr>
        <w:t>s</w:t>
      </w:r>
      <w:r>
        <w:rPr>
          <w:rFonts w:ascii="Arial" w:hAnsi="Arial" w:cs="Arial"/>
          <w:sz w:val="22"/>
          <w:szCs w:val="22"/>
          <w:lang w:eastAsia="en-IN"/>
        </w:rPr>
        <w:t xml:space="preserve">. </w:t>
      </w:r>
      <w:r w:rsidR="009C081F" w:rsidRPr="00C91DF8">
        <w:rPr>
          <w:rFonts w:ascii="Arial" w:hAnsi="Arial" w:cs="Arial"/>
          <w:sz w:val="22"/>
          <w:szCs w:val="22"/>
          <w:lang w:eastAsia="en-IN"/>
        </w:rPr>
        <w:t xml:space="preserve">The shareholding pattern of the company is mentioned </w:t>
      </w:r>
      <w:r w:rsidR="00845EDF">
        <w:rPr>
          <w:rFonts w:ascii="Arial" w:hAnsi="Arial" w:cs="Arial"/>
          <w:sz w:val="22"/>
          <w:szCs w:val="22"/>
          <w:lang w:eastAsia="en-IN"/>
        </w:rPr>
        <w:t xml:space="preserve">in the </w:t>
      </w:r>
      <w:r w:rsidR="009C081F" w:rsidRPr="00C91DF8">
        <w:rPr>
          <w:rFonts w:ascii="Arial" w:hAnsi="Arial" w:cs="Arial"/>
          <w:sz w:val="22"/>
          <w:szCs w:val="22"/>
          <w:lang w:eastAsia="en-IN"/>
        </w:rPr>
        <w:t>below</w:t>
      </w:r>
      <w:r w:rsidR="00845EDF">
        <w:rPr>
          <w:rFonts w:ascii="Arial" w:hAnsi="Arial" w:cs="Arial"/>
          <w:sz w:val="22"/>
          <w:szCs w:val="22"/>
          <w:lang w:eastAsia="en-IN"/>
        </w:rPr>
        <w:t xml:space="preserve"> table</w:t>
      </w:r>
      <w:r w:rsidR="009C081F" w:rsidRPr="00C91DF8">
        <w:rPr>
          <w:rFonts w:ascii="Arial" w:hAnsi="Arial" w:cs="Arial"/>
          <w:sz w:val="22"/>
          <w:szCs w:val="22"/>
          <w:lang w:eastAsia="en-IN"/>
        </w:rPr>
        <w:t>:</w:t>
      </w:r>
    </w:p>
    <w:p w14:paraId="77C791BB" w14:textId="77777777" w:rsidR="009C081F" w:rsidRPr="00D0785C" w:rsidRDefault="009C081F" w:rsidP="009C081F">
      <w:pPr>
        <w:pStyle w:val="ListParagraph"/>
        <w:autoSpaceDE w:val="0"/>
        <w:autoSpaceDN w:val="0"/>
        <w:adjustRightInd w:val="0"/>
        <w:spacing w:line="276" w:lineRule="auto"/>
        <w:ind w:left="567" w:right="212"/>
        <w:jc w:val="center"/>
        <w:rPr>
          <w:rFonts w:ascii="Arial" w:hAnsi="Arial" w:cs="Arial"/>
          <w:b/>
          <w:bCs/>
          <w:sz w:val="16"/>
          <w:szCs w:val="22"/>
          <w:lang w:eastAsia="en-IN"/>
        </w:rPr>
      </w:pP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1842"/>
        <w:gridCol w:w="1985"/>
      </w:tblGrid>
      <w:tr w:rsidR="009C081F" w:rsidRPr="00D0785C" w14:paraId="26B23662" w14:textId="77777777" w:rsidTr="00180921">
        <w:trPr>
          <w:trHeight w:val="139"/>
        </w:trPr>
        <w:tc>
          <w:tcPr>
            <w:tcW w:w="5387" w:type="dxa"/>
            <w:vMerge w:val="restart"/>
            <w:shd w:val="clear" w:color="auto" w:fill="002060"/>
            <w:vAlign w:val="center"/>
            <w:hideMark/>
          </w:tcPr>
          <w:p w14:paraId="3E2E9E62"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 xml:space="preserve">Particulars </w:t>
            </w:r>
          </w:p>
        </w:tc>
        <w:tc>
          <w:tcPr>
            <w:tcW w:w="3827" w:type="dxa"/>
            <w:gridSpan w:val="2"/>
            <w:shd w:val="clear" w:color="auto" w:fill="002060"/>
            <w:hideMark/>
          </w:tcPr>
          <w:p w14:paraId="1D7EDB5D" w14:textId="285E7B56"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w:t>
            </w:r>
            <w:r w:rsidRPr="00560A4C">
              <w:rPr>
                <w:rFonts w:asciiTheme="minorHAnsi" w:hAnsiTheme="minorHAnsi" w:cstheme="minorHAnsi"/>
                <w:b/>
                <w:bCs/>
                <w:sz w:val="22"/>
                <w:szCs w:val="22"/>
              </w:rPr>
              <w:t>As at 31</w:t>
            </w:r>
            <w:r w:rsidRPr="00560A4C">
              <w:rPr>
                <w:rFonts w:asciiTheme="minorHAnsi" w:hAnsiTheme="minorHAnsi" w:cstheme="minorHAnsi"/>
                <w:b/>
                <w:bCs/>
                <w:sz w:val="22"/>
                <w:szCs w:val="22"/>
                <w:vertAlign w:val="superscript"/>
              </w:rPr>
              <w:t>st</w:t>
            </w:r>
            <w:r w:rsidRPr="00560A4C">
              <w:rPr>
                <w:rFonts w:asciiTheme="minorHAnsi" w:hAnsiTheme="minorHAnsi" w:cstheme="minorHAnsi"/>
                <w:b/>
                <w:bCs/>
                <w:sz w:val="22"/>
                <w:szCs w:val="22"/>
              </w:rPr>
              <w:t xml:space="preserve"> March, 202</w:t>
            </w:r>
            <w:r w:rsidR="00560A4C">
              <w:rPr>
                <w:rFonts w:asciiTheme="minorHAnsi" w:hAnsiTheme="minorHAnsi" w:cstheme="minorHAnsi"/>
                <w:b/>
                <w:bCs/>
                <w:sz w:val="22"/>
                <w:szCs w:val="22"/>
              </w:rPr>
              <w:t>4</w:t>
            </w:r>
            <w:r w:rsidRPr="00D0785C">
              <w:rPr>
                <w:rFonts w:asciiTheme="minorHAnsi" w:hAnsiTheme="minorHAnsi" w:cstheme="minorHAnsi"/>
                <w:b/>
                <w:bCs/>
                <w:sz w:val="22"/>
                <w:szCs w:val="22"/>
              </w:rPr>
              <w:t xml:space="preserve"> </w:t>
            </w:r>
          </w:p>
        </w:tc>
      </w:tr>
      <w:tr w:rsidR="009C081F" w:rsidRPr="00D0785C" w14:paraId="087691B2" w14:textId="77777777" w:rsidTr="00180921">
        <w:trPr>
          <w:trHeight w:val="315"/>
        </w:trPr>
        <w:tc>
          <w:tcPr>
            <w:tcW w:w="5387" w:type="dxa"/>
            <w:vMerge/>
            <w:shd w:val="clear" w:color="auto" w:fill="002060"/>
            <w:vAlign w:val="center"/>
            <w:hideMark/>
          </w:tcPr>
          <w:p w14:paraId="1DDD1EE7" w14:textId="77777777" w:rsidR="009C081F" w:rsidRPr="00D0785C" w:rsidRDefault="009C081F" w:rsidP="00563C14">
            <w:pPr>
              <w:spacing w:line="360" w:lineRule="auto"/>
              <w:rPr>
                <w:rFonts w:asciiTheme="minorHAnsi" w:hAnsiTheme="minorHAnsi" w:cstheme="minorHAnsi"/>
                <w:b/>
                <w:bCs/>
                <w:sz w:val="22"/>
                <w:szCs w:val="22"/>
              </w:rPr>
            </w:pPr>
          </w:p>
        </w:tc>
        <w:tc>
          <w:tcPr>
            <w:tcW w:w="1842" w:type="dxa"/>
            <w:shd w:val="clear" w:color="auto" w:fill="002060"/>
            <w:vAlign w:val="bottom"/>
            <w:hideMark/>
          </w:tcPr>
          <w:p w14:paraId="46F73A77" w14:textId="05662E53"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No</w:t>
            </w:r>
            <w:r w:rsidR="00296894">
              <w:rPr>
                <w:rFonts w:asciiTheme="minorHAnsi" w:hAnsiTheme="minorHAnsi" w:cstheme="minorHAnsi"/>
                <w:b/>
                <w:bCs/>
                <w:sz w:val="22"/>
                <w:szCs w:val="22"/>
              </w:rPr>
              <w:t>.</w:t>
            </w:r>
            <w:r w:rsidRPr="00D0785C">
              <w:rPr>
                <w:rFonts w:asciiTheme="minorHAnsi" w:hAnsiTheme="minorHAnsi" w:cstheme="minorHAnsi"/>
                <w:b/>
                <w:bCs/>
                <w:sz w:val="22"/>
                <w:szCs w:val="22"/>
              </w:rPr>
              <w:t xml:space="preserve"> of Shares </w:t>
            </w:r>
          </w:p>
        </w:tc>
        <w:tc>
          <w:tcPr>
            <w:tcW w:w="1985" w:type="dxa"/>
            <w:shd w:val="clear" w:color="auto" w:fill="002060"/>
            <w:vAlign w:val="bottom"/>
            <w:hideMark/>
          </w:tcPr>
          <w:p w14:paraId="158ACA10" w14:textId="77777777"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INR Crore</w:t>
            </w:r>
          </w:p>
        </w:tc>
      </w:tr>
      <w:tr w:rsidR="009C081F" w:rsidRPr="00D0785C" w14:paraId="70C54770" w14:textId="77777777" w:rsidTr="00180921">
        <w:trPr>
          <w:trHeight w:val="165"/>
        </w:trPr>
        <w:tc>
          <w:tcPr>
            <w:tcW w:w="5387" w:type="dxa"/>
            <w:shd w:val="clear" w:color="auto" w:fill="auto"/>
            <w:hideMark/>
          </w:tcPr>
          <w:p w14:paraId="47C010E3"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Authorised Share Capital</w:t>
            </w:r>
          </w:p>
        </w:tc>
        <w:tc>
          <w:tcPr>
            <w:tcW w:w="1842" w:type="dxa"/>
            <w:shd w:val="clear" w:color="auto" w:fill="auto"/>
          </w:tcPr>
          <w:p w14:paraId="2E54A949" w14:textId="77777777" w:rsidR="009C081F" w:rsidRPr="00D0785C" w:rsidRDefault="009C081F" w:rsidP="00563C14">
            <w:pPr>
              <w:spacing w:line="360" w:lineRule="auto"/>
              <w:rPr>
                <w:rFonts w:asciiTheme="minorHAnsi" w:hAnsiTheme="minorHAnsi" w:cstheme="minorHAnsi"/>
                <w:b/>
                <w:bCs/>
                <w:sz w:val="22"/>
                <w:szCs w:val="22"/>
              </w:rPr>
            </w:pPr>
          </w:p>
        </w:tc>
        <w:tc>
          <w:tcPr>
            <w:tcW w:w="1985" w:type="dxa"/>
            <w:shd w:val="clear" w:color="auto" w:fill="auto"/>
            <w:noWrap/>
            <w:vAlign w:val="bottom"/>
          </w:tcPr>
          <w:p w14:paraId="00EF20AD" w14:textId="77777777" w:rsidR="009C081F" w:rsidRPr="00D0785C" w:rsidRDefault="009C081F" w:rsidP="00563C14">
            <w:pPr>
              <w:spacing w:line="360" w:lineRule="auto"/>
              <w:rPr>
                <w:rFonts w:asciiTheme="minorHAnsi" w:hAnsiTheme="minorHAnsi" w:cstheme="minorHAnsi"/>
                <w:sz w:val="22"/>
                <w:szCs w:val="22"/>
              </w:rPr>
            </w:pPr>
          </w:p>
        </w:tc>
      </w:tr>
      <w:tr w:rsidR="009C081F" w:rsidRPr="00D0785C" w14:paraId="44714091" w14:textId="77777777" w:rsidTr="00180921">
        <w:trPr>
          <w:trHeight w:val="300"/>
        </w:trPr>
        <w:tc>
          <w:tcPr>
            <w:tcW w:w="5387" w:type="dxa"/>
            <w:shd w:val="clear" w:color="auto" w:fill="auto"/>
            <w:noWrap/>
            <w:vAlign w:val="center"/>
            <w:hideMark/>
          </w:tcPr>
          <w:p w14:paraId="5B52958A" w14:textId="6B2556AC" w:rsidR="009C081F" w:rsidRPr="00D0785C" w:rsidRDefault="009C081F" w:rsidP="00563C1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shares of Rs. 1</w:t>
            </w:r>
            <w:r>
              <w:rPr>
                <w:rFonts w:asciiTheme="minorHAnsi" w:hAnsiTheme="minorHAnsi" w:cstheme="minorHAnsi"/>
                <w:sz w:val="22"/>
                <w:szCs w:val="22"/>
              </w:rPr>
              <w:t>0</w:t>
            </w:r>
            <w:r w:rsidR="00924877">
              <w:rPr>
                <w:rFonts w:asciiTheme="minorHAnsi" w:hAnsiTheme="minorHAnsi" w:cstheme="minorHAnsi"/>
                <w:sz w:val="22"/>
                <w:szCs w:val="22"/>
              </w:rPr>
              <w:t>0</w:t>
            </w:r>
            <w:r w:rsidRPr="00D0785C">
              <w:rPr>
                <w:rFonts w:asciiTheme="minorHAnsi" w:hAnsiTheme="minorHAnsi" w:cstheme="minorHAnsi"/>
                <w:sz w:val="22"/>
                <w:szCs w:val="22"/>
              </w:rPr>
              <w:t>/- each</w:t>
            </w:r>
          </w:p>
        </w:tc>
        <w:tc>
          <w:tcPr>
            <w:tcW w:w="1842" w:type="dxa"/>
            <w:shd w:val="clear" w:color="auto" w:fill="auto"/>
            <w:noWrap/>
            <w:vAlign w:val="center"/>
          </w:tcPr>
          <w:p w14:paraId="0A3FAC46" w14:textId="07573058" w:rsidR="009C081F" w:rsidRPr="00D0785C" w:rsidRDefault="0092487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2</w:t>
            </w:r>
            <w:r w:rsidR="009C081F" w:rsidRPr="00D0785C">
              <w:rPr>
                <w:rFonts w:asciiTheme="minorHAnsi" w:hAnsiTheme="minorHAnsi" w:cstheme="minorHAnsi"/>
                <w:sz w:val="22"/>
                <w:szCs w:val="22"/>
              </w:rPr>
              <w:t>0,00,000</w:t>
            </w:r>
          </w:p>
        </w:tc>
        <w:tc>
          <w:tcPr>
            <w:tcW w:w="1985" w:type="dxa"/>
            <w:shd w:val="clear" w:color="auto" w:fill="auto"/>
            <w:noWrap/>
            <w:vAlign w:val="center"/>
          </w:tcPr>
          <w:p w14:paraId="47C0A470" w14:textId="139145D0" w:rsidR="009C081F" w:rsidRPr="00D0785C" w:rsidRDefault="0092487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20</w:t>
            </w:r>
            <w:r w:rsidR="009C081F" w:rsidRPr="00D0785C">
              <w:rPr>
                <w:rFonts w:asciiTheme="minorHAnsi" w:hAnsiTheme="minorHAnsi" w:cstheme="minorHAnsi"/>
                <w:sz w:val="22"/>
                <w:szCs w:val="22"/>
              </w:rPr>
              <w:t>.00</w:t>
            </w:r>
          </w:p>
        </w:tc>
      </w:tr>
      <w:tr w:rsidR="009C081F" w:rsidRPr="00D0785C" w14:paraId="4242DF5C" w14:textId="77777777" w:rsidTr="00180921">
        <w:trPr>
          <w:trHeight w:val="300"/>
        </w:trPr>
        <w:tc>
          <w:tcPr>
            <w:tcW w:w="5387" w:type="dxa"/>
            <w:shd w:val="clear" w:color="auto" w:fill="auto"/>
            <w:hideMark/>
          </w:tcPr>
          <w:p w14:paraId="47C6D963"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Subscribed &amp; fully paid up</w:t>
            </w:r>
          </w:p>
        </w:tc>
        <w:tc>
          <w:tcPr>
            <w:tcW w:w="1842" w:type="dxa"/>
            <w:shd w:val="clear" w:color="auto" w:fill="auto"/>
          </w:tcPr>
          <w:p w14:paraId="328E7538" w14:textId="77777777" w:rsidR="009C081F" w:rsidRPr="00D0785C" w:rsidRDefault="009C081F" w:rsidP="00563C14">
            <w:pPr>
              <w:spacing w:line="360" w:lineRule="auto"/>
              <w:rPr>
                <w:rFonts w:asciiTheme="minorHAnsi" w:hAnsiTheme="minorHAnsi" w:cstheme="minorHAnsi"/>
                <w:b/>
                <w:bCs/>
                <w:sz w:val="22"/>
                <w:szCs w:val="22"/>
              </w:rPr>
            </w:pPr>
          </w:p>
        </w:tc>
        <w:tc>
          <w:tcPr>
            <w:tcW w:w="1985" w:type="dxa"/>
            <w:shd w:val="clear" w:color="auto" w:fill="auto"/>
            <w:noWrap/>
            <w:vAlign w:val="bottom"/>
          </w:tcPr>
          <w:p w14:paraId="1E33BF69" w14:textId="77777777" w:rsidR="009C081F" w:rsidRPr="00D0785C" w:rsidRDefault="009C081F" w:rsidP="00563C14">
            <w:pPr>
              <w:spacing w:line="360" w:lineRule="auto"/>
              <w:rPr>
                <w:rFonts w:asciiTheme="minorHAnsi" w:hAnsiTheme="minorHAnsi" w:cstheme="minorHAnsi"/>
                <w:sz w:val="22"/>
                <w:szCs w:val="22"/>
              </w:rPr>
            </w:pPr>
          </w:p>
        </w:tc>
      </w:tr>
      <w:tr w:rsidR="009C081F" w:rsidRPr="00D0785C" w14:paraId="0DCF403D" w14:textId="77777777" w:rsidTr="00180921">
        <w:trPr>
          <w:trHeight w:val="300"/>
        </w:trPr>
        <w:tc>
          <w:tcPr>
            <w:tcW w:w="5387" w:type="dxa"/>
            <w:shd w:val="clear" w:color="auto" w:fill="auto"/>
            <w:noWrap/>
            <w:vAlign w:val="bottom"/>
            <w:hideMark/>
          </w:tcPr>
          <w:p w14:paraId="1A7F9973" w14:textId="2AE716E9" w:rsidR="009C081F" w:rsidRPr="00D0785C" w:rsidRDefault="009C081F" w:rsidP="0029689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 of R</w:t>
            </w:r>
            <w:r w:rsidR="00296894" w:rsidRPr="005A3546">
              <w:rPr>
                <w:rFonts w:asciiTheme="minorHAnsi" w:hAnsiTheme="minorHAnsi" w:cstheme="minorHAnsi"/>
                <w:sz w:val="22"/>
                <w:szCs w:val="22"/>
              </w:rPr>
              <w:t>s</w:t>
            </w:r>
            <w:r w:rsidRPr="005A3546">
              <w:rPr>
                <w:rFonts w:asciiTheme="minorHAnsi" w:hAnsiTheme="minorHAnsi" w:cstheme="minorHAnsi"/>
                <w:sz w:val="22"/>
                <w:szCs w:val="22"/>
              </w:rPr>
              <w:t>.</w:t>
            </w:r>
            <w:r w:rsidRPr="00D0785C">
              <w:rPr>
                <w:rFonts w:asciiTheme="minorHAnsi" w:hAnsiTheme="minorHAnsi" w:cstheme="minorHAnsi"/>
                <w:sz w:val="22"/>
                <w:szCs w:val="22"/>
              </w:rPr>
              <w:t xml:space="preserve"> 10</w:t>
            </w:r>
            <w:r w:rsidR="00924877">
              <w:rPr>
                <w:rFonts w:asciiTheme="minorHAnsi" w:hAnsiTheme="minorHAnsi" w:cstheme="minorHAnsi"/>
                <w:sz w:val="22"/>
                <w:szCs w:val="22"/>
              </w:rPr>
              <w:t>0</w:t>
            </w:r>
            <w:r w:rsidRPr="00D0785C">
              <w:rPr>
                <w:rFonts w:asciiTheme="minorHAnsi" w:hAnsiTheme="minorHAnsi" w:cstheme="minorHAnsi"/>
                <w:sz w:val="22"/>
                <w:szCs w:val="22"/>
              </w:rPr>
              <w:t>/- each fully subscribed &amp; paid up</w:t>
            </w:r>
          </w:p>
        </w:tc>
        <w:tc>
          <w:tcPr>
            <w:tcW w:w="1842" w:type="dxa"/>
            <w:shd w:val="clear" w:color="auto" w:fill="auto"/>
            <w:noWrap/>
            <w:vAlign w:val="center"/>
          </w:tcPr>
          <w:p w14:paraId="2C2EA021" w14:textId="0306E2B8" w:rsidR="009C081F" w:rsidRPr="00D0785C" w:rsidRDefault="0092487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2</w:t>
            </w:r>
            <w:r w:rsidR="00AB7311" w:rsidRPr="00D0785C">
              <w:rPr>
                <w:rFonts w:asciiTheme="minorHAnsi" w:hAnsiTheme="minorHAnsi" w:cstheme="minorHAnsi"/>
                <w:sz w:val="22"/>
                <w:szCs w:val="22"/>
              </w:rPr>
              <w:t>0,00,000</w:t>
            </w:r>
          </w:p>
        </w:tc>
        <w:tc>
          <w:tcPr>
            <w:tcW w:w="1985" w:type="dxa"/>
            <w:shd w:val="clear" w:color="auto" w:fill="auto"/>
            <w:noWrap/>
            <w:vAlign w:val="center"/>
          </w:tcPr>
          <w:p w14:paraId="13C1D32E" w14:textId="1EDBB5CD" w:rsidR="009C081F" w:rsidRPr="00D0785C" w:rsidRDefault="0092487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20</w:t>
            </w:r>
            <w:r w:rsidR="00337AC7">
              <w:rPr>
                <w:rFonts w:asciiTheme="minorHAnsi" w:hAnsiTheme="minorHAnsi" w:cstheme="minorHAnsi"/>
                <w:sz w:val="22"/>
                <w:szCs w:val="22"/>
              </w:rPr>
              <w:t>.00</w:t>
            </w:r>
          </w:p>
        </w:tc>
      </w:tr>
    </w:tbl>
    <w:p w14:paraId="62E0244C" w14:textId="77777777" w:rsidR="009C081F" w:rsidRPr="001F224B" w:rsidRDefault="009C081F" w:rsidP="00180921">
      <w:pPr>
        <w:pStyle w:val="ListParagraph"/>
        <w:autoSpaceDE w:val="0"/>
        <w:autoSpaceDN w:val="0"/>
        <w:adjustRightInd w:val="0"/>
        <w:spacing w:line="276" w:lineRule="auto"/>
        <w:ind w:left="567" w:right="-150"/>
        <w:jc w:val="right"/>
        <w:rPr>
          <w:rFonts w:ascii="Arial" w:hAnsi="Arial" w:cs="Arial"/>
          <w:b/>
          <w:bCs/>
          <w:sz w:val="28"/>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4BDD6408" w14:textId="77777777" w:rsidR="009C081F" w:rsidRDefault="009C081F" w:rsidP="009C081F">
      <w:pPr>
        <w:pStyle w:val="ListParagraph"/>
        <w:autoSpaceDE w:val="0"/>
        <w:autoSpaceDN w:val="0"/>
        <w:adjustRightInd w:val="0"/>
        <w:spacing w:line="276" w:lineRule="auto"/>
        <w:ind w:left="567" w:right="212"/>
        <w:jc w:val="center"/>
        <w:rPr>
          <w:rFonts w:ascii="Arial" w:hAnsi="Arial" w:cs="Arial"/>
          <w:b/>
          <w:bCs/>
          <w:sz w:val="22"/>
          <w:szCs w:val="22"/>
          <w:lang w:eastAsia="en-IN"/>
        </w:rPr>
      </w:pPr>
    </w:p>
    <w:p w14:paraId="07535A61" w14:textId="5B4A1B72" w:rsidR="009C081F" w:rsidRPr="00D0785C" w:rsidRDefault="009C081F" w:rsidP="00180921">
      <w:pPr>
        <w:pStyle w:val="ListParagraph"/>
        <w:autoSpaceDE w:val="0"/>
        <w:autoSpaceDN w:val="0"/>
        <w:adjustRightInd w:val="0"/>
        <w:spacing w:line="276" w:lineRule="auto"/>
        <w:ind w:left="709" w:right="-150"/>
        <w:jc w:val="center"/>
        <w:rPr>
          <w:rFonts w:ascii="Arial" w:hAnsi="Arial" w:cs="Arial"/>
          <w:b/>
          <w:bCs/>
          <w:sz w:val="22"/>
          <w:szCs w:val="22"/>
          <w:u w:val="single"/>
          <w:lang w:eastAsia="en-IN"/>
        </w:rPr>
      </w:pPr>
      <w:r w:rsidRPr="00D0785C">
        <w:rPr>
          <w:rFonts w:ascii="Arial" w:hAnsi="Arial" w:cs="Arial"/>
          <w:b/>
          <w:bCs/>
          <w:sz w:val="22"/>
          <w:szCs w:val="22"/>
          <w:u w:val="single"/>
          <w:lang w:eastAsia="en-IN"/>
        </w:rPr>
        <w:t xml:space="preserve">Details of Shareholders </w:t>
      </w:r>
    </w:p>
    <w:p w14:paraId="23BEFC0E" w14:textId="77777777" w:rsidR="009C081F" w:rsidRDefault="009C081F" w:rsidP="009C081F">
      <w:pPr>
        <w:pStyle w:val="ListParagraph"/>
        <w:autoSpaceDE w:val="0"/>
        <w:autoSpaceDN w:val="0"/>
        <w:adjustRightInd w:val="0"/>
        <w:spacing w:line="276" w:lineRule="auto"/>
        <w:ind w:left="567" w:right="212"/>
        <w:jc w:val="center"/>
        <w:rPr>
          <w:rFonts w:ascii="Arial" w:hAnsi="Arial" w:cs="Arial"/>
          <w:b/>
          <w:bCs/>
          <w:sz w:val="22"/>
          <w:szCs w:val="22"/>
          <w:lang w:eastAsia="en-IN"/>
        </w:rPr>
      </w:pP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268"/>
        <w:gridCol w:w="1984"/>
        <w:gridCol w:w="992"/>
        <w:gridCol w:w="1985"/>
        <w:gridCol w:w="1134"/>
      </w:tblGrid>
      <w:tr w:rsidR="00E83232" w:rsidRPr="00845EDF" w14:paraId="5B80B419" w14:textId="77777777" w:rsidTr="00180921">
        <w:trPr>
          <w:trHeight w:val="473"/>
        </w:trPr>
        <w:tc>
          <w:tcPr>
            <w:tcW w:w="851" w:type="dxa"/>
            <w:shd w:val="clear" w:color="000000" w:fill="002060"/>
            <w:noWrap/>
            <w:vAlign w:val="center"/>
            <w:hideMark/>
          </w:tcPr>
          <w:p w14:paraId="15475264"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S. No.</w:t>
            </w:r>
          </w:p>
        </w:tc>
        <w:tc>
          <w:tcPr>
            <w:tcW w:w="2268" w:type="dxa"/>
            <w:shd w:val="clear" w:color="000000" w:fill="002060"/>
            <w:noWrap/>
            <w:vAlign w:val="center"/>
            <w:hideMark/>
          </w:tcPr>
          <w:p w14:paraId="6C309586"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Name of Shareholder</w:t>
            </w:r>
          </w:p>
        </w:tc>
        <w:tc>
          <w:tcPr>
            <w:tcW w:w="1984" w:type="dxa"/>
            <w:shd w:val="clear" w:color="000000" w:fill="002060"/>
            <w:vAlign w:val="center"/>
            <w:hideMark/>
          </w:tcPr>
          <w:p w14:paraId="1EE535A9"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Number of shares as on 31.03.2024</w:t>
            </w:r>
          </w:p>
        </w:tc>
        <w:tc>
          <w:tcPr>
            <w:tcW w:w="992" w:type="dxa"/>
            <w:shd w:val="clear" w:color="000000" w:fill="002060"/>
            <w:vAlign w:val="center"/>
            <w:hideMark/>
          </w:tcPr>
          <w:p w14:paraId="5A485129"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 of Holding</w:t>
            </w:r>
          </w:p>
        </w:tc>
        <w:tc>
          <w:tcPr>
            <w:tcW w:w="1985" w:type="dxa"/>
            <w:shd w:val="clear" w:color="000000" w:fill="002060"/>
            <w:vAlign w:val="center"/>
            <w:hideMark/>
          </w:tcPr>
          <w:p w14:paraId="235E77A6"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Number of shares as on 31.03.2023</w:t>
            </w:r>
          </w:p>
        </w:tc>
        <w:tc>
          <w:tcPr>
            <w:tcW w:w="1134" w:type="dxa"/>
            <w:shd w:val="clear" w:color="000000" w:fill="002060"/>
            <w:vAlign w:val="center"/>
            <w:hideMark/>
          </w:tcPr>
          <w:p w14:paraId="7A20E867"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 of Holding</w:t>
            </w:r>
          </w:p>
        </w:tc>
      </w:tr>
      <w:tr w:rsidR="00924877" w:rsidRPr="00845EDF" w14:paraId="200A3DCE" w14:textId="77777777" w:rsidTr="00180921">
        <w:trPr>
          <w:trHeight w:val="315"/>
        </w:trPr>
        <w:tc>
          <w:tcPr>
            <w:tcW w:w="851" w:type="dxa"/>
            <w:shd w:val="clear" w:color="auto" w:fill="auto"/>
            <w:noWrap/>
            <w:vAlign w:val="center"/>
            <w:hideMark/>
          </w:tcPr>
          <w:p w14:paraId="738A0682" w14:textId="77777777" w:rsidR="00924877" w:rsidRPr="00845EDF" w:rsidRDefault="00924877" w:rsidP="00924877">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w:t>
            </w:r>
          </w:p>
        </w:tc>
        <w:tc>
          <w:tcPr>
            <w:tcW w:w="2268" w:type="dxa"/>
            <w:shd w:val="clear" w:color="auto" w:fill="auto"/>
            <w:noWrap/>
            <w:vAlign w:val="center"/>
          </w:tcPr>
          <w:p w14:paraId="1128AADB" w14:textId="347978CA" w:rsidR="00924877" w:rsidRPr="00845EDF" w:rsidRDefault="00924877" w:rsidP="0092487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Mohd. Shahid</w:t>
            </w:r>
          </w:p>
        </w:tc>
        <w:tc>
          <w:tcPr>
            <w:tcW w:w="1984" w:type="dxa"/>
            <w:shd w:val="clear" w:color="auto" w:fill="auto"/>
            <w:noWrap/>
            <w:vAlign w:val="center"/>
          </w:tcPr>
          <w:p w14:paraId="602F5053" w14:textId="176A0781"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10,16,919</w:t>
            </w:r>
          </w:p>
        </w:tc>
        <w:tc>
          <w:tcPr>
            <w:tcW w:w="992" w:type="dxa"/>
            <w:shd w:val="clear" w:color="auto" w:fill="auto"/>
            <w:noWrap/>
            <w:vAlign w:val="center"/>
          </w:tcPr>
          <w:p w14:paraId="122965E8" w14:textId="7AD5BAA3"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50.85%</w:t>
            </w:r>
          </w:p>
        </w:tc>
        <w:tc>
          <w:tcPr>
            <w:tcW w:w="1985" w:type="dxa"/>
            <w:shd w:val="clear" w:color="auto" w:fill="auto"/>
            <w:noWrap/>
            <w:vAlign w:val="center"/>
            <w:hideMark/>
          </w:tcPr>
          <w:p w14:paraId="59374262" w14:textId="27D13B4B"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10,16,919</w:t>
            </w:r>
          </w:p>
        </w:tc>
        <w:tc>
          <w:tcPr>
            <w:tcW w:w="1134" w:type="dxa"/>
            <w:shd w:val="clear" w:color="auto" w:fill="auto"/>
            <w:noWrap/>
            <w:vAlign w:val="center"/>
            <w:hideMark/>
          </w:tcPr>
          <w:p w14:paraId="37FA7FEB" w14:textId="4281C02C"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50.85%</w:t>
            </w:r>
          </w:p>
        </w:tc>
      </w:tr>
      <w:tr w:rsidR="00924877" w:rsidRPr="00845EDF" w14:paraId="69B99611" w14:textId="77777777" w:rsidTr="00180921">
        <w:trPr>
          <w:trHeight w:val="315"/>
        </w:trPr>
        <w:tc>
          <w:tcPr>
            <w:tcW w:w="851" w:type="dxa"/>
            <w:shd w:val="clear" w:color="auto" w:fill="auto"/>
            <w:noWrap/>
            <w:vAlign w:val="center"/>
            <w:hideMark/>
          </w:tcPr>
          <w:p w14:paraId="43F1BCBC" w14:textId="77777777" w:rsidR="00924877" w:rsidRPr="00845EDF" w:rsidRDefault="00924877" w:rsidP="00924877">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2</w:t>
            </w:r>
          </w:p>
        </w:tc>
        <w:tc>
          <w:tcPr>
            <w:tcW w:w="2268" w:type="dxa"/>
            <w:shd w:val="clear" w:color="auto" w:fill="auto"/>
            <w:noWrap/>
            <w:vAlign w:val="center"/>
          </w:tcPr>
          <w:p w14:paraId="2BE25B47" w14:textId="5A4AE508" w:rsidR="00924877" w:rsidRPr="00845EDF" w:rsidRDefault="00924877" w:rsidP="0092487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Mohd. Sajid </w:t>
            </w:r>
          </w:p>
        </w:tc>
        <w:tc>
          <w:tcPr>
            <w:tcW w:w="1984" w:type="dxa"/>
            <w:shd w:val="clear" w:color="auto" w:fill="auto"/>
            <w:noWrap/>
            <w:vAlign w:val="center"/>
          </w:tcPr>
          <w:p w14:paraId="25D48A9C" w14:textId="59580E43"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10,300</w:t>
            </w:r>
          </w:p>
        </w:tc>
        <w:tc>
          <w:tcPr>
            <w:tcW w:w="992" w:type="dxa"/>
            <w:shd w:val="clear" w:color="auto" w:fill="auto"/>
            <w:noWrap/>
            <w:vAlign w:val="center"/>
          </w:tcPr>
          <w:p w14:paraId="65D65803" w14:textId="67E32E38"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0.52%</w:t>
            </w:r>
          </w:p>
        </w:tc>
        <w:tc>
          <w:tcPr>
            <w:tcW w:w="1985" w:type="dxa"/>
            <w:shd w:val="clear" w:color="auto" w:fill="auto"/>
            <w:noWrap/>
            <w:vAlign w:val="center"/>
            <w:hideMark/>
          </w:tcPr>
          <w:p w14:paraId="6AFB6705" w14:textId="1457D7B6"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10,300</w:t>
            </w:r>
          </w:p>
        </w:tc>
        <w:tc>
          <w:tcPr>
            <w:tcW w:w="1134" w:type="dxa"/>
            <w:shd w:val="clear" w:color="auto" w:fill="auto"/>
            <w:noWrap/>
            <w:vAlign w:val="center"/>
            <w:hideMark/>
          </w:tcPr>
          <w:p w14:paraId="49AC154A" w14:textId="22C2235C"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0.52%</w:t>
            </w:r>
          </w:p>
        </w:tc>
      </w:tr>
      <w:tr w:rsidR="00924877" w:rsidRPr="00845EDF" w14:paraId="492E6632" w14:textId="77777777" w:rsidTr="00180921">
        <w:trPr>
          <w:trHeight w:val="315"/>
        </w:trPr>
        <w:tc>
          <w:tcPr>
            <w:tcW w:w="851" w:type="dxa"/>
            <w:shd w:val="clear" w:color="auto" w:fill="auto"/>
            <w:noWrap/>
            <w:vAlign w:val="center"/>
            <w:hideMark/>
          </w:tcPr>
          <w:p w14:paraId="0FBEF062" w14:textId="77777777" w:rsidR="00924877" w:rsidRPr="00845EDF" w:rsidRDefault="00924877" w:rsidP="00924877">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3</w:t>
            </w:r>
          </w:p>
        </w:tc>
        <w:tc>
          <w:tcPr>
            <w:tcW w:w="2268" w:type="dxa"/>
            <w:shd w:val="clear" w:color="auto" w:fill="auto"/>
            <w:noWrap/>
            <w:vAlign w:val="center"/>
          </w:tcPr>
          <w:p w14:paraId="2B1889CA" w14:textId="344D29F2" w:rsidR="00924877" w:rsidRPr="00845EDF" w:rsidRDefault="00924877" w:rsidP="0092487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Hasiba Parveen </w:t>
            </w:r>
          </w:p>
        </w:tc>
        <w:tc>
          <w:tcPr>
            <w:tcW w:w="1984" w:type="dxa"/>
            <w:shd w:val="clear" w:color="auto" w:fill="auto"/>
            <w:noWrap/>
            <w:vAlign w:val="center"/>
          </w:tcPr>
          <w:p w14:paraId="676AC7F9" w14:textId="57C1B9F6"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2,22,781</w:t>
            </w:r>
          </w:p>
        </w:tc>
        <w:tc>
          <w:tcPr>
            <w:tcW w:w="992" w:type="dxa"/>
            <w:shd w:val="clear" w:color="auto" w:fill="auto"/>
            <w:noWrap/>
            <w:vAlign w:val="center"/>
          </w:tcPr>
          <w:p w14:paraId="06868123" w14:textId="68A19331"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11.14%</w:t>
            </w:r>
          </w:p>
        </w:tc>
        <w:tc>
          <w:tcPr>
            <w:tcW w:w="1985" w:type="dxa"/>
            <w:shd w:val="clear" w:color="auto" w:fill="auto"/>
            <w:noWrap/>
            <w:vAlign w:val="center"/>
            <w:hideMark/>
          </w:tcPr>
          <w:p w14:paraId="7114E1D8" w14:textId="1F8BB86F"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2,22,781</w:t>
            </w:r>
          </w:p>
        </w:tc>
        <w:tc>
          <w:tcPr>
            <w:tcW w:w="1134" w:type="dxa"/>
            <w:shd w:val="clear" w:color="auto" w:fill="auto"/>
            <w:noWrap/>
            <w:vAlign w:val="center"/>
            <w:hideMark/>
          </w:tcPr>
          <w:p w14:paraId="49291C45" w14:textId="04449468"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11.14%</w:t>
            </w:r>
          </w:p>
        </w:tc>
      </w:tr>
      <w:tr w:rsidR="00924877" w:rsidRPr="00845EDF" w14:paraId="210126E7" w14:textId="77777777" w:rsidTr="00180921">
        <w:trPr>
          <w:trHeight w:val="315"/>
        </w:trPr>
        <w:tc>
          <w:tcPr>
            <w:tcW w:w="851" w:type="dxa"/>
            <w:shd w:val="clear" w:color="auto" w:fill="auto"/>
            <w:noWrap/>
            <w:vAlign w:val="center"/>
            <w:hideMark/>
          </w:tcPr>
          <w:p w14:paraId="141371EB" w14:textId="77777777" w:rsidR="00924877" w:rsidRPr="00845EDF" w:rsidRDefault="00924877" w:rsidP="00924877">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4</w:t>
            </w:r>
          </w:p>
        </w:tc>
        <w:tc>
          <w:tcPr>
            <w:tcW w:w="2268" w:type="dxa"/>
            <w:shd w:val="clear" w:color="auto" w:fill="auto"/>
            <w:noWrap/>
            <w:vAlign w:val="center"/>
          </w:tcPr>
          <w:p w14:paraId="49061179" w14:textId="2CC6DD01" w:rsidR="00924877" w:rsidRPr="00845EDF" w:rsidRDefault="00924877" w:rsidP="0092487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Saqib Qureshi</w:t>
            </w:r>
          </w:p>
        </w:tc>
        <w:tc>
          <w:tcPr>
            <w:tcW w:w="1984" w:type="dxa"/>
            <w:shd w:val="clear" w:color="auto" w:fill="auto"/>
            <w:noWrap/>
            <w:vAlign w:val="center"/>
          </w:tcPr>
          <w:p w14:paraId="08D92547" w14:textId="4A64229C"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2,00,000</w:t>
            </w:r>
          </w:p>
        </w:tc>
        <w:tc>
          <w:tcPr>
            <w:tcW w:w="992" w:type="dxa"/>
            <w:shd w:val="clear" w:color="auto" w:fill="auto"/>
            <w:noWrap/>
            <w:vAlign w:val="center"/>
          </w:tcPr>
          <w:p w14:paraId="0D77D1DD" w14:textId="123E1537"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10.00%</w:t>
            </w:r>
          </w:p>
        </w:tc>
        <w:tc>
          <w:tcPr>
            <w:tcW w:w="1985" w:type="dxa"/>
            <w:shd w:val="clear" w:color="auto" w:fill="auto"/>
            <w:noWrap/>
            <w:vAlign w:val="center"/>
            <w:hideMark/>
          </w:tcPr>
          <w:p w14:paraId="48BAC02F" w14:textId="0CD3FFB9"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2,00,000</w:t>
            </w:r>
          </w:p>
        </w:tc>
        <w:tc>
          <w:tcPr>
            <w:tcW w:w="1134" w:type="dxa"/>
            <w:shd w:val="clear" w:color="auto" w:fill="auto"/>
            <w:noWrap/>
            <w:vAlign w:val="center"/>
            <w:hideMark/>
          </w:tcPr>
          <w:p w14:paraId="3F6BAE0E" w14:textId="508BB320"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10.00%</w:t>
            </w:r>
          </w:p>
        </w:tc>
      </w:tr>
      <w:tr w:rsidR="00924877" w:rsidRPr="00845EDF" w14:paraId="6B826EEC" w14:textId="77777777" w:rsidTr="00180921">
        <w:trPr>
          <w:trHeight w:val="315"/>
        </w:trPr>
        <w:tc>
          <w:tcPr>
            <w:tcW w:w="851" w:type="dxa"/>
            <w:shd w:val="clear" w:color="auto" w:fill="auto"/>
            <w:noWrap/>
            <w:vAlign w:val="center"/>
            <w:hideMark/>
          </w:tcPr>
          <w:p w14:paraId="443E4143" w14:textId="77777777" w:rsidR="00924877" w:rsidRPr="00845EDF" w:rsidRDefault="00924877" w:rsidP="00924877">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5</w:t>
            </w:r>
          </w:p>
        </w:tc>
        <w:tc>
          <w:tcPr>
            <w:tcW w:w="2268" w:type="dxa"/>
            <w:shd w:val="clear" w:color="auto" w:fill="auto"/>
            <w:noWrap/>
            <w:vAlign w:val="center"/>
          </w:tcPr>
          <w:p w14:paraId="235A7CE9" w14:textId="104B2F3B" w:rsidR="00924877" w:rsidRPr="00845EDF" w:rsidRDefault="00924877" w:rsidP="0092487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Mohd. Saliq Qureshi</w:t>
            </w:r>
          </w:p>
        </w:tc>
        <w:tc>
          <w:tcPr>
            <w:tcW w:w="1984" w:type="dxa"/>
            <w:shd w:val="clear" w:color="auto" w:fill="auto"/>
            <w:noWrap/>
            <w:vAlign w:val="center"/>
          </w:tcPr>
          <w:p w14:paraId="6176BAC1" w14:textId="46BDF613"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1,94,970</w:t>
            </w:r>
          </w:p>
        </w:tc>
        <w:tc>
          <w:tcPr>
            <w:tcW w:w="992" w:type="dxa"/>
            <w:shd w:val="clear" w:color="auto" w:fill="auto"/>
            <w:noWrap/>
            <w:vAlign w:val="center"/>
          </w:tcPr>
          <w:p w14:paraId="22E75C3A" w14:textId="00D18631"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9.75%</w:t>
            </w:r>
          </w:p>
        </w:tc>
        <w:tc>
          <w:tcPr>
            <w:tcW w:w="1985" w:type="dxa"/>
            <w:shd w:val="clear" w:color="auto" w:fill="auto"/>
            <w:noWrap/>
            <w:vAlign w:val="center"/>
            <w:hideMark/>
          </w:tcPr>
          <w:p w14:paraId="20C9D5F1" w14:textId="7B6C3374"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1,94,970</w:t>
            </w:r>
          </w:p>
        </w:tc>
        <w:tc>
          <w:tcPr>
            <w:tcW w:w="1134" w:type="dxa"/>
            <w:shd w:val="clear" w:color="auto" w:fill="auto"/>
            <w:noWrap/>
            <w:vAlign w:val="center"/>
            <w:hideMark/>
          </w:tcPr>
          <w:p w14:paraId="7A215337" w14:textId="4CC9780B"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9.75%</w:t>
            </w:r>
          </w:p>
        </w:tc>
      </w:tr>
      <w:tr w:rsidR="00924877" w:rsidRPr="00845EDF" w14:paraId="68CCCE53" w14:textId="77777777" w:rsidTr="00180921">
        <w:trPr>
          <w:trHeight w:val="315"/>
        </w:trPr>
        <w:tc>
          <w:tcPr>
            <w:tcW w:w="851" w:type="dxa"/>
            <w:shd w:val="clear" w:color="auto" w:fill="auto"/>
            <w:noWrap/>
            <w:vAlign w:val="center"/>
            <w:hideMark/>
          </w:tcPr>
          <w:p w14:paraId="05E63D03" w14:textId="77777777" w:rsidR="00924877" w:rsidRPr="00845EDF" w:rsidRDefault="00924877" w:rsidP="00924877">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w:t>
            </w:r>
          </w:p>
        </w:tc>
        <w:tc>
          <w:tcPr>
            <w:tcW w:w="2268" w:type="dxa"/>
            <w:shd w:val="clear" w:color="auto" w:fill="auto"/>
            <w:noWrap/>
            <w:vAlign w:val="center"/>
          </w:tcPr>
          <w:p w14:paraId="6CBF5781" w14:textId="62504388" w:rsidR="00924877" w:rsidRPr="00845EDF" w:rsidRDefault="00924877" w:rsidP="0092487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Shoaib Akhlaq</w:t>
            </w:r>
          </w:p>
        </w:tc>
        <w:tc>
          <w:tcPr>
            <w:tcW w:w="1984" w:type="dxa"/>
            <w:shd w:val="clear" w:color="auto" w:fill="auto"/>
            <w:noWrap/>
            <w:vAlign w:val="center"/>
          </w:tcPr>
          <w:p w14:paraId="038CF1A5" w14:textId="6688702E"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1,94,970</w:t>
            </w:r>
          </w:p>
        </w:tc>
        <w:tc>
          <w:tcPr>
            <w:tcW w:w="992" w:type="dxa"/>
            <w:shd w:val="clear" w:color="auto" w:fill="auto"/>
            <w:noWrap/>
            <w:vAlign w:val="center"/>
          </w:tcPr>
          <w:p w14:paraId="511EEB22" w14:textId="376EA861"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9.75%</w:t>
            </w:r>
          </w:p>
        </w:tc>
        <w:tc>
          <w:tcPr>
            <w:tcW w:w="1985" w:type="dxa"/>
            <w:shd w:val="clear" w:color="auto" w:fill="auto"/>
            <w:noWrap/>
            <w:vAlign w:val="center"/>
            <w:hideMark/>
          </w:tcPr>
          <w:p w14:paraId="2A2F46ED" w14:textId="29510481"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1,94,970</w:t>
            </w:r>
          </w:p>
        </w:tc>
        <w:tc>
          <w:tcPr>
            <w:tcW w:w="1134" w:type="dxa"/>
            <w:shd w:val="clear" w:color="auto" w:fill="auto"/>
            <w:noWrap/>
            <w:vAlign w:val="center"/>
            <w:hideMark/>
          </w:tcPr>
          <w:p w14:paraId="72C0C830" w14:textId="77B5B6A6"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9.75%</w:t>
            </w:r>
          </w:p>
        </w:tc>
      </w:tr>
      <w:tr w:rsidR="00924877" w:rsidRPr="00845EDF" w14:paraId="79A8A478" w14:textId="77777777" w:rsidTr="00180921">
        <w:trPr>
          <w:trHeight w:val="315"/>
        </w:trPr>
        <w:tc>
          <w:tcPr>
            <w:tcW w:w="851" w:type="dxa"/>
            <w:shd w:val="clear" w:color="auto" w:fill="auto"/>
            <w:noWrap/>
            <w:vAlign w:val="center"/>
            <w:hideMark/>
          </w:tcPr>
          <w:p w14:paraId="14142DC8" w14:textId="77777777" w:rsidR="00924877" w:rsidRPr="00845EDF" w:rsidRDefault="00924877" w:rsidP="00924877">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7</w:t>
            </w:r>
          </w:p>
        </w:tc>
        <w:tc>
          <w:tcPr>
            <w:tcW w:w="2268" w:type="dxa"/>
            <w:shd w:val="clear" w:color="auto" w:fill="auto"/>
            <w:noWrap/>
            <w:vAlign w:val="center"/>
          </w:tcPr>
          <w:p w14:paraId="652D0D26" w14:textId="4B15A4DF" w:rsidR="00924877" w:rsidRPr="00845EDF" w:rsidRDefault="00924877" w:rsidP="0092487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Danish Akhlaq</w:t>
            </w:r>
          </w:p>
        </w:tc>
        <w:tc>
          <w:tcPr>
            <w:tcW w:w="1984" w:type="dxa"/>
            <w:shd w:val="clear" w:color="auto" w:fill="auto"/>
            <w:noWrap/>
            <w:vAlign w:val="center"/>
          </w:tcPr>
          <w:p w14:paraId="0C5E4D30" w14:textId="18C7CEE7"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1,60,060</w:t>
            </w:r>
          </w:p>
        </w:tc>
        <w:tc>
          <w:tcPr>
            <w:tcW w:w="992" w:type="dxa"/>
            <w:shd w:val="clear" w:color="auto" w:fill="auto"/>
            <w:noWrap/>
            <w:vAlign w:val="center"/>
          </w:tcPr>
          <w:p w14:paraId="18C3F0DF" w14:textId="540B946E"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8.00%</w:t>
            </w:r>
          </w:p>
        </w:tc>
        <w:tc>
          <w:tcPr>
            <w:tcW w:w="1985" w:type="dxa"/>
            <w:shd w:val="clear" w:color="auto" w:fill="auto"/>
            <w:noWrap/>
            <w:vAlign w:val="center"/>
            <w:hideMark/>
          </w:tcPr>
          <w:p w14:paraId="2FFC6AF6" w14:textId="03DC6D9E"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1,60,060</w:t>
            </w:r>
          </w:p>
        </w:tc>
        <w:tc>
          <w:tcPr>
            <w:tcW w:w="1134" w:type="dxa"/>
            <w:shd w:val="clear" w:color="auto" w:fill="auto"/>
            <w:noWrap/>
            <w:vAlign w:val="center"/>
            <w:hideMark/>
          </w:tcPr>
          <w:p w14:paraId="01A031F1" w14:textId="76E7A442"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8.00%</w:t>
            </w:r>
          </w:p>
        </w:tc>
      </w:tr>
    </w:tbl>
    <w:p w14:paraId="135E17A9" w14:textId="77BA26BE" w:rsidR="009C081F" w:rsidRDefault="009C081F" w:rsidP="00180921">
      <w:pPr>
        <w:pStyle w:val="ListParagraph"/>
        <w:autoSpaceDE w:val="0"/>
        <w:autoSpaceDN w:val="0"/>
        <w:adjustRightInd w:val="0"/>
        <w:spacing w:line="276" w:lineRule="auto"/>
        <w:ind w:left="567" w:right="-150"/>
        <w:jc w:val="right"/>
        <w:rPr>
          <w:rFonts w:ascii="Arial" w:hAnsi="Arial" w:cs="Arial"/>
          <w:i/>
          <w:sz w:val="20"/>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7527525E" w14:textId="77777777" w:rsidR="009C081F" w:rsidRDefault="009C081F" w:rsidP="009C081F">
      <w:pPr>
        <w:autoSpaceDE w:val="0"/>
        <w:autoSpaceDN w:val="0"/>
        <w:adjustRightInd w:val="0"/>
        <w:spacing w:line="360" w:lineRule="auto"/>
        <w:ind w:left="284"/>
        <w:jc w:val="both"/>
        <w:rPr>
          <w:rFonts w:ascii="Arial" w:hAnsi="Arial" w:cs="Arial"/>
          <w:b/>
          <w:sz w:val="22"/>
          <w:szCs w:val="22"/>
          <w:lang w:eastAsia="en-IN"/>
        </w:rPr>
      </w:pPr>
    </w:p>
    <w:p w14:paraId="3DCF95AA" w14:textId="4A03DD01" w:rsidR="003C1E38" w:rsidRDefault="003C1E38" w:rsidP="003848C7">
      <w:pPr>
        <w:pStyle w:val="ListParagraph"/>
        <w:numPr>
          <w:ilvl w:val="0"/>
          <w:numId w:val="25"/>
        </w:numPr>
        <w:ind w:left="709" w:right="-143" w:hanging="425"/>
        <w:jc w:val="both"/>
        <w:rPr>
          <w:rFonts w:ascii="Arial" w:hAnsi="Arial" w:cs="Arial"/>
          <w:b/>
          <w:sz w:val="22"/>
          <w:szCs w:val="22"/>
          <w:lang w:eastAsia="en-IN"/>
        </w:rPr>
      </w:pPr>
      <w:r>
        <w:rPr>
          <w:rFonts w:ascii="Arial" w:hAnsi="Arial" w:cs="Arial"/>
          <w:b/>
          <w:sz w:val="22"/>
          <w:szCs w:val="22"/>
        </w:rPr>
        <w:t>DIRECTORS PROFILE:</w:t>
      </w:r>
    </w:p>
    <w:p w14:paraId="5FF9013B" w14:textId="7D9DAEAC" w:rsidR="00FE3C8D" w:rsidRPr="008F2C5B" w:rsidRDefault="00253DAE" w:rsidP="00180921">
      <w:pPr>
        <w:pStyle w:val="ListParagraph"/>
        <w:spacing w:before="240" w:after="240" w:line="360" w:lineRule="auto"/>
        <w:ind w:left="709" w:right="-150"/>
        <w:jc w:val="both"/>
        <w:rPr>
          <w:rFonts w:ascii="Arial" w:hAnsi="Arial" w:cs="Arial"/>
          <w:sz w:val="22"/>
          <w:szCs w:val="22"/>
          <w:lang w:eastAsia="en-IN"/>
        </w:rPr>
      </w:pPr>
      <w:r>
        <w:rPr>
          <w:rFonts w:ascii="Arial" w:hAnsi="Arial" w:cs="Arial"/>
          <w:sz w:val="22"/>
          <w:szCs w:val="22"/>
          <w:lang w:eastAsia="en-IN"/>
        </w:rPr>
        <w:t>Mohammad Shahid Qureshi, Mohd. Sajid, Mohammad Wali &amp; Mohammad Saliq Qureshi</w:t>
      </w:r>
      <w:r w:rsidR="006B6CD8">
        <w:rPr>
          <w:rFonts w:ascii="Arial" w:hAnsi="Arial" w:cs="Arial"/>
          <w:sz w:val="22"/>
          <w:szCs w:val="22"/>
          <w:lang w:eastAsia="en-IN"/>
        </w:rPr>
        <w:t xml:space="preserve"> are the d</w:t>
      </w:r>
      <w:r w:rsidR="00C30CB9" w:rsidRPr="00C30CB9">
        <w:rPr>
          <w:rFonts w:ascii="Arial" w:hAnsi="Arial" w:cs="Arial"/>
          <w:sz w:val="22"/>
          <w:szCs w:val="22"/>
          <w:lang w:eastAsia="en-IN"/>
        </w:rPr>
        <w:t xml:space="preserve">irectors of </w:t>
      </w:r>
      <w:r w:rsidR="00C30CB9">
        <w:rPr>
          <w:rFonts w:ascii="Arial" w:hAnsi="Arial" w:cs="Arial"/>
          <w:sz w:val="22"/>
          <w:szCs w:val="22"/>
          <w:lang w:eastAsia="en-IN"/>
        </w:rPr>
        <w:t xml:space="preserve">M/s </w:t>
      </w:r>
      <w:r>
        <w:rPr>
          <w:rFonts w:ascii="Arial" w:hAnsi="Arial" w:cs="Arial"/>
          <w:sz w:val="22"/>
          <w:szCs w:val="22"/>
          <w:lang w:eastAsia="en-IN"/>
        </w:rPr>
        <w:t>Al-Saqib Export</w:t>
      </w:r>
      <w:r w:rsidR="00732966">
        <w:rPr>
          <w:rFonts w:ascii="Arial" w:hAnsi="Arial" w:cs="Arial"/>
          <w:sz w:val="22"/>
          <w:szCs w:val="22"/>
          <w:lang w:eastAsia="en-IN"/>
        </w:rPr>
        <w:t>s</w:t>
      </w:r>
      <w:r w:rsidR="00C30CB9" w:rsidRPr="00C30CB9">
        <w:rPr>
          <w:rFonts w:ascii="Arial" w:hAnsi="Arial" w:cs="Arial"/>
          <w:sz w:val="22"/>
          <w:szCs w:val="22"/>
          <w:lang w:eastAsia="en-IN"/>
        </w:rPr>
        <w:t xml:space="preserve"> Private Limited.</w:t>
      </w:r>
      <w:r w:rsidR="003C1E38" w:rsidRPr="003C1E38">
        <w:rPr>
          <w:rFonts w:ascii="Arial" w:hAnsi="Arial" w:cs="Arial"/>
          <w:sz w:val="22"/>
          <w:szCs w:val="22"/>
          <w:lang w:eastAsia="en-IN"/>
        </w:rPr>
        <w:t xml:space="preserve"> </w:t>
      </w:r>
      <w:r w:rsidR="00C92114">
        <w:rPr>
          <w:rFonts w:ascii="Arial" w:hAnsi="Arial" w:cs="Arial"/>
          <w:sz w:val="22"/>
          <w:szCs w:val="22"/>
          <w:lang w:eastAsia="en-IN"/>
        </w:rPr>
        <w:t xml:space="preserve">As per data/information provided to us, below table illustrate the educational &amp; professional experience of the </w:t>
      </w:r>
      <w:r>
        <w:rPr>
          <w:rFonts w:ascii="Arial" w:hAnsi="Arial" w:cs="Arial"/>
          <w:sz w:val="22"/>
          <w:szCs w:val="22"/>
          <w:lang w:eastAsia="en-IN"/>
        </w:rPr>
        <w:t>direc</w:t>
      </w:r>
      <w:r w:rsidR="00C92114">
        <w:rPr>
          <w:rFonts w:ascii="Arial" w:hAnsi="Arial" w:cs="Arial"/>
          <w:sz w:val="22"/>
          <w:szCs w:val="22"/>
          <w:lang w:eastAsia="en-IN"/>
        </w:rPr>
        <w:t>t</w:t>
      </w:r>
      <w:r>
        <w:rPr>
          <w:rFonts w:ascii="Arial" w:hAnsi="Arial" w:cs="Arial"/>
          <w:sz w:val="22"/>
          <w:szCs w:val="22"/>
          <w:lang w:eastAsia="en-IN"/>
        </w:rPr>
        <w:t>o</w:t>
      </w:r>
      <w:r w:rsidR="00C92114">
        <w:rPr>
          <w:rFonts w:ascii="Arial" w:hAnsi="Arial" w:cs="Arial"/>
          <w:sz w:val="22"/>
          <w:szCs w:val="22"/>
          <w:lang w:eastAsia="en-IN"/>
        </w:rPr>
        <w:t>rs along with the DIN and contact details:</w:t>
      </w:r>
    </w:p>
    <w:tbl>
      <w:tblPr>
        <w:tblW w:w="9214"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5"/>
        <w:gridCol w:w="2835"/>
        <w:gridCol w:w="1276"/>
        <w:gridCol w:w="283"/>
        <w:gridCol w:w="1985"/>
      </w:tblGrid>
      <w:tr w:rsidR="003C1E38" w:rsidRPr="00034B01" w14:paraId="3339A31F" w14:textId="77777777" w:rsidTr="00180921">
        <w:tc>
          <w:tcPr>
            <w:tcW w:w="7229" w:type="dxa"/>
            <w:gridSpan w:val="4"/>
            <w:shd w:val="clear" w:color="auto" w:fill="002060"/>
            <w:vAlign w:val="center"/>
          </w:tcPr>
          <w:p w14:paraId="6EB1220D" w14:textId="77777777" w:rsidR="003C1E38" w:rsidRPr="00034B01" w:rsidRDefault="003C1E38" w:rsidP="003848C7">
            <w:pPr>
              <w:pStyle w:val="ListParagraph"/>
              <w:numPr>
                <w:ilvl w:val="0"/>
                <w:numId w:val="26"/>
              </w:numPr>
              <w:spacing w:line="360" w:lineRule="auto"/>
              <w:ind w:right="-2092"/>
              <w:jc w:val="center"/>
              <w:rPr>
                <w:rFonts w:asciiTheme="minorHAnsi" w:hAnsiTheme="minorHAnsi" w:cstheme="minorHAnsi"/>
                <w:b/>
                <w:bCs/>
                <w:color w:val="FFFFFF"/>
                <w:sz w:val="22"/>
                <w:szCs w:val="22"/>
              </w:rPr>
            </w:pPr>
            <w:r w:rsidRPr="00034B01">
              <w:rPr>
                <w:rFonts w:asciiTheme="minorHAnsi" w:hAnsiTheme="minorHAnsi" w:cstheme="minorHAnsi"/>
                <w:b/>
                <w:sz w:val="22"/>
                <w:szCs w:val="22"/>
                <w:lang w:eastAsia="en-IN"/>
              </w:rPr>
              <w:t>Directors/Promoters Details</w:t>
            </w:r>
          </w:p>
        </w:tc>
        <w:tc>
          <w:tcPr>
            <w:tcW w:w="1985" w:type="dxa"/>
            <w:shd w:val="clear" w:color="auto" w:fill="002060"/>
          </w:tcPr>
          <w:p w14:paraId="1C7442F6" w14:textId="77777777" w:rsidR="003C1E38" w:rsidRPr="00034B01" w:rsidRDefault="003C1E38" w:rsidP="00034B01">
            <w:pPr>
              <w:spacing w:line="360" w:lineRule="auto"/>
              <w:jc w:val="center"/>
              <w:rPr>
                <w:rFonts w:asciiTheme="minorHAnsi" w:hAnsiTheme="minorHAnsi" w:cstheme="minorHAnsi"/>
                <w:b/>
                <w:sz w:val="22"/>
                <w:szCs w:val="22"/>
                <w:lang w:eastAsia="en-IN"/>
              </w:rPr>
            </w:pPr>
          </w:p>
        </w:tc>
      </w:tr>
      <w:tr w:rsidR="000B20AB" w:rsidRPr="00034B01" w14:paraId="53581436" w14:textId="77777777" w:rsidTr="00180921">
        <w:trPr>
          <w:trHeight w:val="385"/>
        </w:trPr>
        <w:tc>
          <w:tcPr>
            <w:tcW w:w="2835" w:type="dxa"/>
            <w:shd w:val="clear" w:color="auto" w:fill="DBE5F1" w:themeFill="accent1" w:themeFillTint="33"/>
            <w:vAlign w:val="center"/>
          </w:tcPr>
          <w:p w14:paraId="4533A83D" w14:textId="77777777" w:rsidR="000B20AB" w:rsidRPr="00034B01" w:rsidRDefault="000B20AB" w:rsidP="00034B01">
            <w:pPr>
              <w:spacing w:line="360" w:lineRule="auto"/>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Name</w:t>
            </w:r>
          </w:p>
        </w:tc>
        <w:tc>
          <w:tcPr>
            <w:tcW w:w="2835" w:type="dxa"/>
            <w:shd w:val="clear" w:color="auto" w:fill="DBE5F1" w:themeFill="accent1" w:themeFillTint="33"/>
            <w:vAlign w:val="center"/>
          </w:tcPr>
          <w:p w14:paraId="69CA0D0A" w14:textId="77777777" w:rsidR="000B20AB" w:rsidRPr="00034B01" w:rsidRDefault="000B20AB"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DIN</w:t>
            </w:r>
          </w:p>
        </w:tc>
        <w:tc>
          <w:tcPr>
            <w:tcW w:w="1276" w:type="dxa"/>
            <w:shd w:val="clear" w:color="auto" w:fill="DBE5F1" w:themeFill="accent1" w:themeFillTint="33"/>
            <w:vAlign w:val="center"/>
          </w:tcPr>
          <w:p w14:paraId="07633385" w14:textId="77777777" w:rsidR="000B20AB" w:rsidRPr="00034B01" w:rsidRDefault="000B20AB"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Age</w:t>
            </w:r>
          </w:p>
        </w:tc>
        <w:tc>
          <w:tcPr>
            <w:tcW w:w="2268" w:type="dxa"/>
            <w:gridSpan w:val="2"/>
            <w:shd w:val="clear" w:color="auto" w:fill="DBE5F1" w:themeFill="accent1" w:themeFillTint="33"/>
            <w:vAlign w:val="center"/>
          </w:tcPr>
          <w:p w14:paraId="63D4CCA9" w14:textId="77777777" w:rsidR="000B20AB" w:rsidRPr="00034B01" w:rsidRDefault="000B20AB"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Designation</w:t>
            </w:r>
          </w:p>
        </w:tc>
      </w:tr>
      <w:tr w:rsidR="000B20AB" w:rsidRPr="00034B01" w14:paraId="40A9A796" w14:textId="77777777" w:rsidTr="00180921">
        <w:trPr>
          <w:trHeight w:val="274"/>
        </w:trPr>
        <w:tc>
          <w:tcPr>
            <w:tcW w:w="2835" w:type="dxa"/>
            <w:vAlign w:val="center"/>
          </w:tcPr>
          <w:p w14:paraId="750C2CC3" w14:textId="2D1FBCC6" w:rsidR="000B20AB" w:rsidRPr="00034B01" w:rsidRDefault="000B20AB" w:rsidP="00732966">
            <w:pPr>
              <w:spacing w:line="360" w:lineRule="auto"/>
              <w:rPr>
                <w:rFonts w:asciiTheme="minorHAnsi" w:hAnsiTheme="minorHAnsi" w:cstheme="minorHAnsi"/>
                <w:b/>
                <w:sz w:val="22"/>
                <w:szCs w:val="22"/>
              </w:rPr>
            </w:pPr>
            <w:r w:rsidRPr="000B20AB">
              <w:rPr>
                <w:rFonts w:asciiTheme="minorHAnsi" w:hAnsiTheme="minorHAnsi" w:cstheme="minorHAnsi"/>
                <w:b/>
                <w:sz w:val="22"/>
                <w:szCs w:val="22"/>
                <w:lang w:eastAsia="en-IN"/>
              </w:rPr>
              <w:t>Mohammad Shahid Qureshi</w:t>
            </w:r>
          </w:p>
        </w:tc>
        <w:tc>
          <w:tcPr>
            <w:tcW w:w="2835" w:type="dxa"/>
            <w:vAlign w:val="center"/>
          </w:tcPr>
          <w:p w14:paraId="6F1E2A2D" w14:textId="7DAD66B3" w:rsidR="000B20AB" w:rsidRPr="00034B01" w:rsidRDefault="000B20AB" w:rsidP="00732966">
            <w:pPr>
              <w:spacing w:line="360" w:lineRule="auto"/>
              <w:jc w:val="center"/>
              <w:rPr>
                <w:rFonts w:asciiTheme="minorHAnsi" w:hAnsiTheme="minorHAnsi" w:cstheme="minorHAnsi"/>
                <w:sz w:val="22"/>
                <w:szCs w:val="22"/>
              </w:rPr>
            </w:pPr>
            <w:r w:rsidRPr="000B20AB">
              <w:rPr>
                <w:rFonts w:asciiTheme="minorHAnsi" w:hAnsiTheme="minorHAnsi" w:cstheme="minorHAnsi"/>
                <w:sz w:val="22"/>
                <w:szCs w:val="22"/>
              </w:rPr>
              <w:t>02203226</w:t>
            </w:r>
          </w:p>
        </w:tc>
        <w:tc>
          <w:tcPr>
            <w:tcW w:w="1276" w:type="dxa"/>
            <w:vAlign w:val="center"/>
          </w:tcPr>
          <w:p w14:paraId="7344EB91" w14:textId="42753214" w:rsidR="000B20AB" w:rsidRPr="00034B01" w:rsidRDefault="000B20AB"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57</w:t>
            </w:r>
          </w:p>
        </w:tc>
        <w:tc>
          <w:tcPr>
            <w:tcW w:w="2268" w:type="dxa"/>
            <w:gridSpan w:val="2"/>
            <w:vAlign w:val="center"/>
          </w:tcPr>
          <w:p w14:paraId="559C2324" w14:textId="32E904AB" w:rsidR="000B20AB" w:rsidRPr="00034B01" w:rsidRDefault="000B20AB"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Managing </w:t>
            </w:r>
            <w:r w:rsidRPr="00034B01">
              <w:rPr>
                <w:rFonts w:asciiTheme="minorHAnsi" w:hAnsiTheme="minorHAnsi" w:cstheme="minorHAnsi"/>
                <w:sz w:val="22"/>
                <w:szCs w:val="22"/>
              </w:rPr>
              <w:t>Director</w:t>
            </w:r>
          </w:p>
        </w:tc>
      </w:tr>
      <w:tr w:rsidR="000B20AB" w:rsidRPr="00034B01" w14:paraId="4037C374" w14:textId="77777777" w:rsidTr="00180921">
        <w:tc>
          <w:tcPr>
            <w:tcW w:w="2835" w:type="dxa"/>
            <w:vAlign w:val="center"/>
          </w:tcPr>
          <w:p w14:paraId="478EFD4F" w14:textId="66A1804D" w:rsidR="000B20AB" w:rsidRPr="00034B01" w:rsidRDefault="000B20AB" w:rsidP="00732966">
            <w:pPr>
              <w:spacing w:line="360" w:lineRule="auto"/>
              <w:rPr>
                <w:rFonts w:asciiTheme="minorHAnsi" w:hAnsiTheme="minorHAnsi" w:cstheme="minorHAnsi"/>
                <w:b/>
                <w:sz w:val="22"/>
                <w:szCs w:val="22"/>
              </w:rPr>
            </w:pPr>
            <w:r w:rsidRPr="000B20AB">
              <w:rPr>
                <w:rFonts w:asciiTheme="minorHAnsi" w:hAnsiTheme="minorHAnsi" w:cstheme="minorHAnsi"/>
                <w:b/>
                <w:sz w:val="22"/>
                <w:szCs w:val="22"/>
                <w:lang w:eastAsia="en-IN"/>
              </w:rPr>
              <w:t>Mohd Sajid</w:t>
            </w:r>
          </w:p>
        </w:tc>
        <w:tc>
          <w:tcPr>
            <w:tcW w:w="2835" w:type="dxa"/>
            <w:vAlign w:val="center"/>
          </w:tcPr>
          <w:p w14:paraId="5398950B" w14:textId="7A821857" w:rsidR="000B20AB" w:rsidRPr="00034B01" w:rsidRDefault="000B20AB" w:rsidP="00732966">
            <w:pPr>
              <w:spacing w:line="360" w:lineRule="auto"/>
              <w:jc w:val="center"/>
              <w:rPr>
                <w:rFonts w:asciiTheme="minorHAnsi" w:hAnsiTheme="minorHAnsi" w:cstheme="minorHAnsi"/>
                <w:sz w:val="22"/>
                <w:szCs w:val="22"/>
              </w:rPr>
            </w:pPr>
            <w:r w:rsidRPr="000B20AB">
              <w:rPr>
                <w:rFonts w:asciiTheme="minorHAnsi" w:hAnsiTheme="minorHAnsi" w:cstheme="minorHAnsi"/>
                <w:sz w:val="22"/>
                <w:szCs w:val="22"/>
              </w:rPr>
              <w:t>02180558</w:t>
            </w:r>
          </w:p>
        </w:tc>
        <w:tc>
          <w:tcPr>
            <w:tcW w:w="1276" w:type="dxa"/>
            <w:vAlign w:val="center"/>
          </w:tcPr>
          <w:p w14:paraId="1F9A9C91" w14:textId="7B7515F2" w:rsidR="000B20AB" w:rsidRPr="00034B01" w:rsidRDefault="000B20AB"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50</w:t>
            </w:r>
          </w:p>
        </w:tc>
        <w:tc>
          <w:tcPr>
            <w:tcW w:w="2268" w:type="dxa"/>
            <w:gridSpan w:val="2"/>
            <w:vAlign w:val="center"/>
          </w:tcPr>
          <w:p w14:paraId="6EF73F20" w14:textId="77777777" w:rsidR="000B20AB" w:rsidRPr="00034B01" w:rsidRDefault="000B20AB" w:rsidP="00732966">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Director</w:t>
            </w:r>
          </w:p>
        </w:tc>
      </w:tr>
      <w:tr w:rsidR="000B20AB" w:rsidRPr="00034B01" w14:paraId="400DC982" w14:textId="77777777" w:rsidTr="00180921">
        <w:tc>
          <w:tcPr>
            <w:tcW w:w="2835" w:type="dxa"/>
            <w:vAlign w:val="center"/>
          </w:tcPr>
          <w:p w14:paraId="4821868B" w14:textId="63BF4072" w:rsidR="000B20AB" w:rsidRPr="00034B01" w:rsidRDefault="000B20AB" w:rsidP="00732966">
            <w:pPr>
              <w:spacing w:line="360" w:lineRule="auto"/>
              <w:rPr>
                <w:rFonts w:asciiTheme="minorHAnsi" w:hAnsiTheme="minorHAnsi" w:cstheme="minorHAnsi"/>
                <w:b/>
                <w:sz w:val="22"/>
                <w:szCs w:val="22"/>
                <w:lang w:eastAsia="en-IN"/>
              </w:rPr>
            </w:pPr>
            <w:r w:rsidRPr="000B20AB">
              <w:rPr>
                <w:rFonts w:asciiTheme="minorHAnsi" w:hAnsiTheme="minorHAnsi" w:cstheme="minorHAnsi"/>
                <w:b/>
                <w:sz w:val="22"/>
                <w:szCs w:val="22"/>
                <w:lang w:eastAsia="en-IN"/>
              </w:rPr>
              <w:t>Mohammad Wali</w:t>
            </w:r>
          </w:p>
        </w:tc>
        <w:tc>
          <w:tcPr>
            <w:tcW w:w="2835" w:type="dxa"/>
            <w:vAlign w:val="center"/>
          </w:tcPr>
          <w:p w14:paraId="49336C72" w14:textId="3601DE2B" w:rsidR="000B20AB" w:rsidRPr="00732966" w:rsidRDefault="000B20AB" w:rsidP="00732966">
            <w:pPr>
              <w:spacing w:line="360" w:lineRule="auto"/>
              <w:jc w:val="center"/>
              <w:rPr>
                <w:rFonts w:asciiTheme="minorHAnsi" w:hAnsiTheme="minorHAnsi" w:cstheme="minorHAnsi"/>
                <w:sz w:val="22"/>
                <w:szCs w:val="22"/>
              </w:rPr>
            </w:pPr>
            <w:r w:rsidRPr="000B20AB">
              <w:rPr>
                <w:rFonts w:asciiTheme="minorHAnsi" w:hAnsiTheme="minorHAnsi" w:cstheme="minorHAnsi"/>
                <w:sz w:val="22"/>
                <w:szCs w:val="22"/>
              </w:rPr>
              <w:t>09219288</w:t>
            </w:r>
          </w:p>
        </w:tc>
        <w:tc>
          <w:tcPr>
            <w:tcW w:w="1276" w:type="dxa"/>
            <w:vAlign w:val="center"/>
          </w:tcPr>
          <w:p w14:paraId="54D4251C" w14:textId="0A614E89" w:rsidR="000B20AB" w:rsidRDefault="000B20AB"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22</w:t>
            </w:r>
          </w:p>
        </w:tc>
        <w:tc>
          <w:tcPr>
            <w:tcW w:w="2268" w:type="dxa"/>
            <w:gridSpan w:val="2"/>
            <w:vAlign w:val="center"/>
          </w:tcPr>
          <w:p w14:paraId="4C4A94E0" w14:textId="0FDA2F2D" w:rsidR="000B20AB" w:rsidRPr="00034B01" w:rsidRDefault="000B20AB"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Additional Director</w:t>
            </w:r>
          </w:p>
        </w:tc>
      </w:tr>
      <w:tr w:rsidR="000B20AB" w:rsidRPr="00034B01" w14:paraId="720028EC" w14:textId="77777777" w:rsidTr="00180921">
        <w:tc>
          <w:tcPr>
            <w:tcW w:w="2835" w:type="dxa"/>
            <w:vAlign w:val="center"/>
          </w:tcPr>
          <w:p w14:paraId="6CFC474C" w14:textId="2D071DB0" w:rsidR="000B20AB" w:rsidRPr="00034B01" w:rsidRDefault="000B20AB" w:rsidP="00732966">
            <w:pPr>
              <w:spacing w:line="360" w:lineRule="auto"/>
              <w:rPr>
                <w:rFonts w:asciiTheme="minorHAnsi" w:hAnsiTheme="minorHAnsi" w:cstheme="minorHAnsi"/>
                <w:b/>
                <w:sz w:val="22"/>
                <w:szCs w:val="22"/>
                <w:lang w:eastAsia="en-IN"/>
              </w:rPr>
            </w:pPr>
            <w:r w:rsidRPr="000B20AB">
              <w:rPr>
                <w:rFonts w:asciiTheme="minorHAnsi" w:hAnsiTheme="minorHAnsi" w:cstheme="minorHAnsi"/>
                <w:b/>
                <w:sz w:val="22"/>
                <w:szCs w:val="22"/>
                <w:lang w:eastAsia="en-IN"/>
              </w:rPr>
              <w:t>Mohammad Saliq Qureshi</w:t>
            </w:r>
          </w:p>
        </w:tc>
        <w:tc>
          <w:tcPr>
            <w:tcW w:w="2835" w:type="dxa"/>
            <w:vAlign w:val="center"/>
          </w:tcPr>
          <w:p w14:paraId="25482A05" w14:textId="51B3FAB6" w:rsidR="000B20AB" w:rsidRPr="00732966" w:rsidRDefault="000B20AB" w:rsidP="00732966">
            <w:pPr>
              <w:spacing w:line="360" w:lineRule="auto"/>
              <w:jc w:val="center"/>
              <w:rPr>
                <w:rFonts w:asciiTheme="minorHAnsi" w:hAnsiTheme="minorHAnsi" w:cstheme="minorHAnsi"/>
                <w:sz w:val="22"/>
                <w:szCs w:val="22"/>
              </w:rPr>
            </w:pPr>
            <w:r w:rsidRPr="000B20AB">
              <w:rPr>
                <w:rFonts w:asciiTheme="minorHAnsi" w:hAnsiTheme="minorHAnsi" w:cstheme="minorHAnsi"/>
                <w:sz w:val="22"/>
                <w:szCs w:val="22"/>
              </w:rPr>
              <w:t>09219287</w:t>
            </w:r>
          </w:p>
        </w:tc>
        <w:tc>
          <w:tcPr>
            <w:tcW w:w="1276" w:type="dxa"/>
            <w:vAlign w:val="center"/>
          </w:tcPr>
          <w:p w14:paraId="5C80BB96" w14:textId="14CFD377" w:rsidR="000B20AB" w:rsidRDefault="000B20AB"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27</w:t>
            </w:r>
          </w:p>
        </w:tc>
        <w:tc>
          <w:tcPr>
            <w:tcW w:w="2268" w:type="dxa"/>
            <w:gridSpan w:val="2"/>
            <w:vAlign w:val="center"/>
          </w:tcPr>
          <w:p w14:paraId="65CB0293" w14:textId="5015C6FD" w:rsidR="000B20AB" w:rsidRPr="00034B01" w:rsidRDefault="000B20AB"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Additional Director</w:t>
            </w:r>
          </w:p>
        </w:tc>
      </w:tr>
      <w:tr w:rsidR="00732966" w:rsidRPr="00034B01" w14:paraId="02703E3C" w14:textId="77777777" w:rsidTr="00180921">
        <w:tc>
          <w:tcPr>
            <w:tcW w:w="9214" w:type="dxa"/>
            <w:gridSpan w:val="5"/>
            <w:shd w:val="clear" w:color="auto" w:fill="002060"/>
            <w:vAlign w:val="center"/>
          </w:tcPr>
          <w:p w14:paraId="3651FD54" w14:textId="77777777" w:rsidR="00732966" w:rsidRPr="00034B01" w:rsidRDefault="00732966" w:rsidP="003848C7">
            <w:pPr>
              <w:pStyle w:val="ListParagraph"/>
              <w:numPr>
                <w:ilvl w:val="0"/>
                <w:numId w:val="26"/>
              </w:numPr>
              <w:spacing w:line="360" w:lineRule="auto"/>
              <w:ind w:left="743" w:hanging="383"/>
              <w:jc w:val="center"/>
              <w:rPr>
                <w:rFonts w:asciiTheme="minorHAnsi" w:hAnsiTheme="minorHAnsi" w:cstheme="minorHAnsi"/>
                <w:b/>
                <w:color w:val="FFFFFF" w:themeColor="background1"/>
                <w:sz w:val="22"/>
                <w:szCs w:val="22"/>
              </w:rPr>
            </w:pPr>
            <w:r w:rsidRPr="00034B01">
              <w:rPr>
                <w:rFonts w:asciiTheme="minorHAnsi" w:hAnsiTheme="minorHAnsi" w:cstheme="minorHAnsi"/>
                <w:b/>
                <w:color w:val="FFFFFF" w:themeColor="background1"/>
                <w:sz w:val="22"/>
                <w:szCs w:val="22"/>
              </w:rPr>
              <w:lastRenderedPageBreak/>
              <w:t>Education &amp; Experience</w:t>
            </w:r>
          </w:p>
        </w:tc>
      </w:tr>
      <w:tr w:rsidR="00732966" w:rsidRPr="00034B01" w14:paraId="0AD92879" w14:textId="77777777" w:rsidTr="00180921">
        <w:tc>
          <w:tcPr>
            <w:tcW w:w="2835" w:type="dxa"/>
            <w:shd w:val="clear" w:color="auto" w:fill="DBE5F1" w:themeFill="accent1" w:themeFillTint="33"/>
            <w:vAlign w:val="center"/>
          </w:tcPr>
          <w:p w14:paraId="2710388C" w14:textId="4E40A99A" w:rsidR="00732966" w:rsidRPr="00034B01" w:rsidRDefault="000B20AB" w:rsidP="00732966">
            <w:pPr>
              <w:spacing w:line="360" w:lineRule="auto"/>
              <w:rPr>
                <w:rFonts w:asciiTheme="minorHAnsi" w:hAnsiTheme="minorHAnsi" w:cstheme="minorHAnsi"/>
                <w:b/>
                <w:sz w:val="22"/>
                <w:szCs w:val="22"/>
              </w:rPr>
            </w:pPr>
            <w:r w:rsidRPr="000B20AB">
              <w:rPr>
                <w:rFonts w:asciiTheme="minorHAnsi" w:hAnsiTheme="minorHAnsi" w:cstheme="minorHAnsi"/>
                <w:b/>
                <w:sz w:val="22"/>
                <w:szCs w:val="22"/>
                <w:lang w:eastAsia="en-IN"/>
              </w:rPr>
              <w:t>Mohammad Shahid Qureshi</w:t>
            </w:r>
          </w:p>
        </w:tc>
        <w:tc>
          <w:tcPr>
            <w:tcW w:w="6379" w:type="dxa"/>
            <w:gridSpan w:val="4"/>
            <w:vAlign w:val="center"/>
          </w:tcPr>
          <w:p w14:paraId="345627E8" w14:textId="0A2384B8" w:rsidR="00732966" w:rsidRDefault="00732966" w:rsidP="00180921">
            <w:pPr>
              <w:pStyle w:val="ListParagraph"/>
              <w:numPr>
                <w:ilvl w:val="0"/>
                <w:numId w:val="27"/>
              </w:numPr>
              <w:spacing w:line="360" w:lineRule="auto"/>
              <w:ind w:left="459" w:right="30"/>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sidR="000B20AB">
              <w:rPr>
                <w:rFonts w:asciiTheme="minorHAnsi" w:hAnsiTheme="minorHAnsi" w:cstheme="minorHAnsi"/>
                <w:sz w:val="22"/>
                <w:szCs w:val="22"/>
              </w:rPr>
              <w:t>24</w:t>
            </w:r>
            <w:r w:rsidRPr="00732966">
              <w:rPr>
                <w:rFonts w:asciiTheme="minorHAnsi" w:hAnsiTheme="minorHAnsi" w:cstheme="minorHAnsi"/>
                <w:sz w:val="22"/>
                <w:szCs w:val="22"/>
                <w:vertAlign w:val="superscript"/>
              </w:rPr>
              <w:t>th</w:t>
            </w:r>
            <w:r>
              <w:rPr>
                <w:rFonts w:asciiTheme="minorHAnsi" w:hAnsiTheme="minorHAnsi" w:cstheme="minorHAnsi"/>
                <w:sz w:val="22"/>
                <w:szCs w:val="22"/>
              </w:rPr>
              <w:t xml:space="preserve"> </w:t>
            </w:r>
            <w:r w:rsidR="000B20AB">
              <w:rPr>
                <w:rFonts w:asciiTheme="minorHAnsi" w:hAnsiTheme="minorHAnsi" w:cstheme="minorHAnsi"/>
                <w:sz w:val="22"/>
                <w:szCs w:val="22"/>
              </w:rPr>
              <w:t>April</w:t>
            </w:r>
            <w:r>
              <w:rPr>
                <w:rFonts w:asciiTheme="minorHAnsi" w:hAnsiTheme="minorHAnsi" w:cstheme="minorHAnsi"/>
                <w:sz w:val="22"/>
                <w:szCs w:val="22"/>
              </w:rPr>
              <w:t xml:space="preserve"> 19</w:t>
            </w:r>
            <w:r w:rsidR="000B20AB">
              <w:rPr>
                <w:rFonts w:asciiTheme="minorHAnsi" w:hAnsiTheme="minorHAnsi" w:cstheme="minorHAnsi"/>
                <w:sz w:val="22"/>
                <w:szCs w:val="22"/>
              </w:rPr>
              <w:t>96</w:t>
            </w:r>
            <w:r w:rsidRPr="00034B01">
              <w:rPr>
                <w:rFonts w:asciiTheme="minorHAnsi" w:hAnsiTheme="minorHAnsi" w:cstheme="minorHAnsi"/>
                <w:sz w:val="22"/>
                <w:szCs w:val="22"/>
              </w:rPr>
              <w:t>.</w:t>
            </w:r>
          </w:p>
          <w:p w14:paraId="6845BFFA" w14:textId="138B2571" w:rsidR="00732966" w:rsidRDefault="00732966" w:rsidP="00180921">
            <w:pPr>
              <w:pStyle w:val="ListParagraph"/>
              <w:numPr>
                <w:ilvl w:val="0"/>
                <w:numId w:val="27"/>
              </w:numPr>
              <w:spacing w:line="360" w:lineRule="auto"/>
              <w:ind w:left="459" w:right="30"/>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sidR="000B20AB">
              <w:rPr>
                <w:rFonts w:asciiTheme="minorHAnsi" w:hAnsiTheme="minorHAnsi" w:cstheme="minorHAnsi"/>
                <w:sz w:val="22"/>
                <w:szCs w:val="22"/>
              </w:rPr>
              <w:t>Mohammad Shahid Qureshi is an Ex-MP &amp; Mayor of Meerut Constituency</w:t>
            </w:r>
            <w:r w:rsidR="00C2088F">
              <w:rPr>
                <w:rFonts w:asciiTheme="minorHAnsi" w:hAnsiTheme="minorHAnsi" w:cstheme="minorHAnsi"/>
                <w:sz w:val="22"/>
                <w:szCs w:val="22"/>
              </w:rPr>
              <w:t>.</w:t>
            </w:r>
            <w:r w:rsidRPr="00E56C9C">
              <w:rPr>
                <w:rFonts w:asciiTheme="minorHAnsi" w:hAnsiTheme="minorHAnsi" w:cstheme="minorHAnsi"/>
                <w:sz w:val="22"/>
                <w:szCs w:val="22"/>
              </w:rPr>
              <w:t xml:space="preserve"> He </w:t>
            </w:r>
            <w:r w:rsidR="00C2088F">
              <w:rPr>
                <w:rFonts w:asciiTheme="minorHAnsi" w:hAnsiTheme="minorHAnsi" w:cstheme="minorHAnsi"/>
                <w:sz w:val="22"/>
                <w:szCs w:val="22"/>
              </w:rPr>
              <w:t xml:space="preserve">has an experience of </w:t>
            </w:r>
            <w:r w:rsidR="000B20AB">
              <w:rPr>
                <w:rFonts w:asciiTheme="minorHAnsi" w:hAnsiTheme="minorHAnsi" w:cstheme="minorHAnsi"/>
                <w:sz w:val="22"/>
                <w:szCs w:val="22"/>
              </w:rPr>
              <w:t xml:space="preserve">over </w:t>
            </w:r>
            <w:r w:rsidR="00C2088F">
              <w:rPr>
                <w:rFonts w:asciiTheme="minorHAnsi" w:hAnsiTheme="minorHAnsi" w:cstheme="minorHAnsi"/>
                <w:sz w:val="22"/>
                <w:szCs w:val="22"/>
              </w:rPr>
              <w:t>3</w:t>
            </w:r>
            <w:r w:rsidR="000B20AB">
              <w:rPr>
                <w:rFonts w:asciiTheme="minorHAnsi" w:hAnsiTheme="minorHAnsi" w:cstheme="minorHAnsi"/>
                <w:sz w:val="22"/>
                <w:szCs w:val="22"/>
              </w:rPr>
              <w:t>0</w:t>
            </w:r>
            <w:r w:rsidR="00C2088F">
              <w:rPr>
                <w:rFonts w:asciiTheme="minorHAnsi" w:hAnsiTheme="minorHAnsi" w:cstheme="minorHAnsi"/>
                <w:sz w:val="22"/>
                <w:szCs w:val="22"/>
              </w:rPr>
              <w:t xml:space="preserve"> years in the </w:t>
            </w:r>
            <w:r w:rsidR="000B20AB">
              <w:rPr>
                <w:rFonts w:asciiTheme="minorHAnsi" w:hAnsiTheme="minorHAnsi" w:cstheme="minorHAnsi"/>
                <w:sz w:val="22"/>
                <w:szCs w:val="22"/>
              </w:rPr>
              <w:t>industry</w:t>
            </w:r>
            <w:r w:rsidR="00C2088F">
              <w:rPr>
                <w:rFonts w:asciiTheme="minorHAnsi" w:hAnsiTheme="minorHAnsi" w:cstheme="minorHAnsi"/>
                <w:sz w:val="22"/>
                <w:szCs w:val="22"/>
              </w:rPr>
              <w:t>.</w:t>
            </w:r>
          </w:p>
          <w:p w14:paraId="55ADE28D" w14:textId="1697A204" w:rsidR="00732966" w:rsidRPr="00FE3C8D" w:rsidRDefault="00732966" w:rsidP="00180921">
            <w:pPr>
              <w:pStyle w:val="ListParagraph"/>
              <w:numPr>
                <w:ilvl w:val="0"/>
                <w:numId w:val="27"/>
              </w:numPr>
              <w:spacing w:line="360" w:lineRule="auto"/>
              <w:ind w:left="459" w:right="30"/>
              <w:jc w:val="both"/>
              <w:rPr>
                <w:rFonts w:asciiTheme="minorHAnsi" w:hAnsiTheme="minorHAnsi" w:cstheme="minorHAnsi"/>
                <w:sz w:val="22"/>
                <w:szCs w:val="22"/>
              </w:rPr>
            </w:pPr>
            <w:r w:rsidRPr="00E56C9C">
              <w:rPr>
                <w:rFonts w:asciiTheme="minorHAnsi" w:hAnsiTheme="minorHAnsi" w:cstheme="minorHAnsi"/>
                <w:sz w:val="22"/>
                <w:szCs w:val="22"/>
              </w:rPr>
              <w:t xml:space="preserve">Currently </w:t>
            </w:r>
            <w:r w:rsidR="000B20AB">
              <w:rPr>
                <w:rFonts w:asciiTheme="minorHAnsi" w:hAnsiTheme="minorHAnsi" w:cstheme="minorHAnsi"/>
                <w:sz w:val="22"/>
                <w:szCs w:val="22"/>
              </w:rPr>
              <w:t xml:space="preserve">Mohammad Shahid Qureshi </w:t>
            </w:r>
            <w:r>
              <w:rPr>
                <w:rFonts w:asciiTheme="minorHAnsi" w:hAnsiTheme="minorHAnsi" w:cstheme="minorHAnsi"/>
                <w:sz w:val="22"/>
                <w:szCs w:val="22"/>
              </w:rPr>
              <w:t>is</w:t>
            </w:r>
            <w:r w:rsidRPr="00E56C9C">
              <w:rPr>
                <w:rFonts w:asciiTheme="minorHAnsi" w:hAnsiTheme="minorHAnsi" w:cstheme="minorHAnsi"/>
                <w:sz w:val="22"/>
                <w:szCs w:val="22"/>
              </w:rPr>
              <w:t xml:space="preserve"> </w:t>
            </w:r>
            <w:r w:rsidR="000B20AB">
              <w:rPr>
                <w:rFonts w:asciiTheme="minorHAnsi" w:hAnsiTheme="minorHAnsi" w:cstheme="minorHAnsi"/>
                <w:sz w:val="22"/>
                <w:szCs w:val="22"/>
              </w:rPr>
              <w:t>engaged in the business exclusively</w:t>
            </w:r>
            <w:r w:rsidR="00C2088F">
              <w:rPr>
                <w:rFonts w:asciiTheme="minorHAnsi" w:hAnsiTheme="minorHAnsi" w:cstheme="minorHAnsi"/>
                <w:sz w:val="22"/>
                <w:szCs w:val="22"/>
              </w:rPr>
              <w:t>.</w:t>
            </w:r>
          </w:p>
        </w:tc>
      </w:tr>
      <w:tr w:rsidR="00732966" w:rsidRPr="00034B01" w14:paraId="7421E595" w14:textId="77777777" w:rsidTr="00180921">
        <w:tc>
          <w:tcPr>
            <w:tcW w:w="2835" w:type="dxa"/>
            <w:shd w:val="clear" w:color="auto" w:fill="DBE5F1" w:themeFill="accent1" w:themeFillTint="33"/>
            <w:vAlign w:val="center"/>
          </w:tcPr>
          <w:p w14:paraId="47F256FD" w14:textId="2874368F" w:rsidR="00732966" w:rsidRPr="00034B01" w:rsidRDefault="000B20AB" w:rsidP="00732966">
            <w:pPr>
              <w:spacing w:line="360" w:lineRule="auto"/>
              <w:rPr>
                <w:rFonts w:asciiTheme="minorHAnsi" w:hAnsiTheme="minorHAnsi" w:cstheme="minorHAnsi"/>
                <w:b/>
                <w:sz w:val="22"/>
                <w:szCs w:val="22"/>
              </w:rPr>
            </w:pPr>
            <w:r w:rsidRPr="000B20AB">
              <w:rPr>
                <w:rFonts w:asciiTheme="minorHAnsi" w:hAnsiTheme="minorHAnsi" w:cstheme="minorHAnsi"/>
                <w:b/>
                <w:sz w:val="22"/>
                <w:szCs w:val="22"/>
                <w:lang w:eastAsia="en-IN"/>
              </w:rPr>
              <w:t>Mohd Sajid</w:t>
            </w:r>
          </w:p>
        </w:tc>
        <w:tc>
          <w:tcPr>
            <w:tcW w:w="6379" w:type="dxa"/>
            <w:gridSpan w:val="4"/>
            <w:vAlign w:val="center"/>
          </w:tcPr>
          <w:p w14:paraId="3700081E" w14:textId="05DB2838" w:rsidR="00732966" w:rsidRDefault="00732966" w:rsidP="00180921">
            <w:pPr>
              <w:pStyle w:val="ListParagraph"/>
              <w:numPr>
                <w:ilvl w:val="0"/>
                <w:numId w:val="27"/>
              </w:numPr>
              <w:spacing w:line="360" w:lineRule="auto"/>
              <w:ind w:left="459" w:right="30"/>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Pr>
                <w:rFonts w:asciiTheme="minorHAnsi" w:hAnsiTheme="minorHAnsi" w:cstheme="minorHAnsi"/>
                <w:sz w:val="22"/>
                <w:szCs w:val="22"/>
              </w:rPr>
              <w:t>2</w:t>
            </w:r>
            <w:r w:rsidR="000B20AB">
              <w:rPr>
                <w:rFonts w:asciiTheme="minorHAnsi" w:hAnsiTheme="minorHAnsi" w:cstheme="minorHAnsi"/>
                <w:sz w:val="22"/>
                <w:szCs w:val="22"/>
              </w:rPr>
              <w:t>0</w:t>
            </w:r>
            <w:r w:rsidR="000B20AB" w:rsidRPr="000B20AB">
              <w:rPr>
                <w:rFonts w:asciiTheme="minorHAnsi" w:hAnsiTheme="minorHAnsi" w:cstheme="minorHAnsi"/>
                <w:sz w:val="22"/>
                <w:szCs w:val="22"/>
                <w:vertAlign w:val="superscript"/>
              </w:rPr>
              <w:t>th</w:t>
            </w:r>
            <w:r w:rsidR="000B20AB">
              <w:rPr>
                <w:rFonts w:asciiTheme="minorHAnsi" w:hAnsiTheme="minorHAnsi" w:cstheme="minorHAnsi"/>
                <w:sz w:val="22"/>
                <w:szCs w:val="22"/>
              </w:rPr>
              <w:t xml:space="preserve"> August</w:t>
            </w:r>
            <w:r>
              <w:rPr>
                <w:rFonts w:asciiTheme="minorHAnsi" w:hAnsiTheme="minorHAnsi" w:cstheme="minorHAnsi"/>
                <w:sz w:val="22"/>
                <w:szCs w:val="22"/>
              </w:rPr>
              <w:t xml:space="preserve"> 20</w:t>
            </w:r>
            <w:r w:rsidR="000B20AB">
              <w:rPr>
                <w:rFonts w:asciiTheme="minorHAnsi" w:hAnsiTheme="minorHAnsi" w:cstheme="minorHAnsi"/>
                <w:sz w:val="22"/>
                <w:szCs w:val="22"/>
              </w:rPr>
              <w:t>01</w:t>
            </w:r>
            <w:r w:rsidRPr="00034B01">
              <w:rPr>
                <w:rFonts w:asciiTheme="minorHAnsi" w:hAnsiTheme="minorHAnsi" w:cstheme="minorHAnsi"/>
                <w:sz w:val="22"/>
                <w:szCs w:val="22"/>
              </w:rPr>
              <w:t>.</w:t>
            </w:r>
          </w:p>
          <w:p w14:paraId="7779B447" w14:textId="22568BE6" w:rsidR="00C2088F" w:rsidRDefault="00C2088F" w:rsidP="00180921">
            <w:pPr>
              <w:pStyle w:val="ListParagraph"/>
              <w:numPr>
                <w:ilvl w:val="0"/>
                <w:numId w:val="27"/>
              </w:numPr>
              <w:spacing w:line="360" w:lineRule="auto"/>
              <w:ind w:left="459" w:right="30"/>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sidR="000B20AB">
              <w:rPr>
                <w:rFonts w:asciiTheme="minorHAnsi" w:hAnsiTheme="minorHAnsi" w:cstheme="minorHAnsi"/>
                <w:sz w:val="22"/>
                <w:szCs w:val="22"/>
              </w:rPr>
              <w:t>Mohd. Sajid</w:t>
            </w:r>
            <w:r w:rsidRPr="00E56C9C">
              <w:rPr>
                <w:rFonts w:asciiTheme="minorHAnsi" w:hAnsiTheme="minorHAnsi" w:cstheme="minorHAnsi"/>
                <w:sz w:val="22"/>
                <w:szCs w:val="22"/>
              </w:rPr>
              <w:t xml:space="preserve"> </w:t>
            </w:r>
            <w:r>
              <w:rPr>
                <w:rFonts w:asciiTheme="minorHAnsi" w:hAnsiTheme="minorHAnsi" w:cstheme="minorHAnsi"/>
                <w:sz w:val="22"/>
                <w:szCs w:val="22"/>
              </w:rPr>
              <w:t xml:space="preserve">has </w:t>
            </w:r>
            <w:r w:rsidR="000B20AB">
              <w:rPr>
                <w:rFonts w:asciiTheme="minorHAnsi" w:hAnsiTheme="minorHAnsi" w:cstheme="minorHAnsi"/>
                <w:sz w:val="22"/>
                <w:szCs w:val="22"/>
              </w:rPr>
              <w:t xml:space="preserve">several years of </w:t>
            </w:r>
            <w:r>
              <w:rPr>
                <w:rFonts w:asciiTheme="minorHAnsi" w:hAnsiTheme="minorHAnsi" w:cstheme="minorHAnsi"/>
                <w:sz w:val="22"/>
                <w:szCs w:val="22"/>
              </w:rPr>
              <w:t>experience in the relevant industry.</w:t>
            </w:r>
          </w:p>
          <w:p w14:paraId="31C1D555" w14:textId="2D2031F6" w:rsidR="00732966" w:rsidRPr="00E56C9C" w:rsidRDefault="00C2088F" w:rsidP="00180921">
            <w:pPr>
              <w:pStyle w:val="ListParagraph"/>
              <w:numPr>
                <w:ilvl w:val="0"/>
                <w:numId w:val="27"/>
              </w:numPr>
              <w:spacing w:line="360" w:lineRule="auto"/>
              <w:ind w:left="459" w:right="30"/>
              <w:jc w:val="both"/>
              <w:rPr>
                <w:rFonts w:asciiTheme="minorHAnsi" w:hAnsiTheme="minorHAnsi" w:cstheme="minorHAnsi"/>
                <w:sz w:val="22"/>
                <w:szCs w:val="22"/>
              </w:rPr>
            </w:pPr>
            <w:r w:rsidRPr="00E56C9C">
              <w:rPr>
                <w:rFonts w:asciiTheme="minorHAnsi" w:hAnsiTheme="minorHAnsi" w:cstheme="minorHAnsi"/>
                <w:sz w:val="22"/>
                <w:szCs w:val="22"/>
              </w:rPr>
              <w:t xml:space="preserve">Currently </w:t>
            </w:r>
            <w:r w:rsidR="000B20AB">
              <w:rPr>
                <w:rFonts w:asciiTheme="minorHAnsi" w:hAnsiTheme="minorHAnsi" w:cstheme="minorHAnsi"/>
                <w:sz w:val="22"/>
                <w:szCs w:val="22"/>
              </w:rPr>
              <w:t>Mohd. Sajid</w:t>
            </w:r>
            <w:r w:rsidRPr="00E56C9C">
              <w:rPr>
                <w:rFonts w:asciiTheme="minorHAnsi" w:hAnsiTheme="minorHAnsi" w:cstheme="minorHAnsi"/>
                <w:sz w:val="22"/>
                <w:szCs w:val="22"/>
              </w:rPr>
              <w:t xml:space="preserve"> </w:t>
            </w:r>
            <w:r>
              <w:rPr>
                <w:rFonts w:asciiTheme="minorHAnsi" w:hAnsiTheme="minorHAnsi" w:cstheme="minorHAnsi"/>
                <w:sz w:val="22"/>
                <w:szCs w:val="22"/>
              </w:rPr>
              <w:t>is</w:t>
            </w:r>
            <w:r w:rsidRPr="00E56C9C">
              <w:rPr>
                <w:rFonts w:asciiTheme="minorHAnsi" w:hAnsiTheme="minorHAnsi" w:cstheme="minorHAnsi"/>
                <w:sz w:val="22"/>
                <w:szCs w:val="22"/>
              </w:rPr>
              <w:t xml:space="preserve"> </w:t>
            </w:r>
            <w:r>
              <w:rPr>
                <w:rFonts w:asciiTheme="minorHAnsi" w:hAnsiTheme="minorHAnsi" w:cstheme="minorHAnsi"/>
                <w:sz w:val="22"/>
                <w:szCs w:val="22"/>
              </w:rPr>
              <w:t xml:space="preserve">successfully running M/s </w:t>
            </w:r>
            <w:r w:rsidR="000B20AB">
              <w:rPr>
                <w:rFonts w:asciiTheme="minorHAnsi" w:hAnsiTheme="minorHAnsi" w:cstheme="minorHAnsi"/>
                <w:sz w:val="22"/>
                <w:szCs w:val="22"/>
              </w:rPr>
              <w:t>ASEPL</w:t>
            </w:r>
            <w:r>
              <w:rPr>
                <w:rFonts w:asciiTheme="minorHAnsi" w:hAnsiTheme="minorHAnsi" w:cstheme="minorHAnsi"/>
                <w:sz w:val="22"/>
                <w:szCs w:val="22"/>
              </w:rPr>
              <w:t>.</w:t>
            </w:r>
          </w:p>
        </w:tc>
      </w:tr>
      <w:tr w:rsidR="000B20AB" w:rsidRPr="00034B01" w14:paraId="4E09C5F3" w14:textId="77777777" w:rsidTr="00180921">
        <w:tc>
          <w:tcPr>
            <w:tcW w:w="2835" w:type="dxa"/>
            <w:shd w:val="clear" w:color="auto" w:fill="DBE5F1" w:themeFill="accent1" w:themeFillTint="33"/>
            <w:vAlign w:val="center"/>
          </w:tcPr>
          <w:p w14:paraId="6B97A634" w14:textId="6C50371A" w:rsidR="000B20AB" w:rsidRPr="000B20AB" w:rsidRDefault="000B20AB" w:rsidP="00732966">
            <w:pPr>
              <w:spacing w:line="360" w:lineRule="auto"/>
              <w:rPr>
                <w:rFonts w:asciiTheme="minorHAnsi" w:hAnsiTheme="minorHAnsi" w:cstheme="minorHAnsi"/>
                <w:b/>
                <w:sz w:val="22"/>
                <w:szCs w:val="22"/>
                <w:lang w:eastAsia="en-IN"/>
              </w:rPr>
            </w:pPr>
            <w:r w:rsidRPr="000B20AB">
              <w:rPr>
                <w:rFonts w:asciiTheme="minorHAnsi" w:hAnsiTheme="minorHAnsi" w:cstheme="minorHAnsi"/>
                <w:b/>
                <w:sz w:val="22"/>
                <w:szCs w:val="22"/>
                <w:lang w:eastAsia="en-IN"/>
              </w:rPr>
              <w:t>Mohammad Wali</w:t>
            </w:r>
          </w:p>
        </w:tc>
        <w:tc>
          <w:tcPr>
            <w:tcW w:w="6379" w:type="dxa"/>
            <w:gridSpan w:val="4"/>
            <w:vAlign w:val="center"/>
          </w:tcPr>
          <w:p w14:paraId="73AA5765" w14:textId="0ECA5879" w:rsidR="000B20AB" w:rsidRDefault="000B20AB" w:rsidP="00180921">
            <w:pPr>
              <w:pStyle w:val="ListParagraph"/>
              <w:numPr>
                <w:ilvl w:val="0"/>
                <w:numId w:val="27"/>
              </w:numPr>
              <w:spacing w:line="360" w:lineRule="auto"/>
              <w:ind w:left="459" w:right="30"/>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Pr>
                <w:rFonts w:asciiTheme="minorHAnsi" w:hAnsiTheme="minorHAnsi" w:cstheme="minorHAnsi"/>
                <w:sz w:val="22"/>
                <w:szCs w:val="22"/>
              </w:rPr>
              <w:t>2</w:t>
            </w:r>
            <w:r w:rsidRPr="000B20AB">
              <w:rPr>
                <w:rFonts w:asciiTheme="minorHAnsi" w:hAnsiTheme="minorHAnsi" w:cstheme="minorHAnsi"/>
                <w:sz w:val="22"/>
                <w:szCs w:val="22"/>
                <w:vertAlign w:val="superscript"/>
              </w:rPr>
              <w:t>nd</w:t>
            </w:r>
            <w:r>
              <w:rPr>
                <w:rFonts w:asciiTheme="minorHAnsi" w:hAnsiTheme="minorHAnsi" w:cstheme="minorHAnsi"/>
                <w:sz w:val="22"/>
                <w:szCs w:val="22"/>
              </w:rPr>
              <w:t xml:space="preserve"> August 2021</w:t>
            </w:r>
            <w:r w:rsidRPr="00034B01">
              <w:rPr>
                <w:rFonts w:asciiTheme="minorHAnsi" w:hAnsiTheme="minorHAnsi" w:cstheme="minorHAnsi"/>
                <w:sz w:val="22"/>
                <w:szCs w:val="22"/>
              </w:rPr>
              <w:t>.</w:t>
            </w:r>
          </w:p>
          <w:p w14:paraId="33D002D7" w14:textId="0D26A92D" w:rsidR="000B20AB" w:rsidRPr="003C3DF2" w:rsidRDefault="003C3DF2" w:rsidP="00180921">
            <w:pPr>
              <w:pStyle w:val="ListParagraph"/>
              <w:numPr>
                <w:ilvl w:val="0"/>
                <w:numId w:val="27"/>
              </w:numPr>
              <w:spacing w:line="360" w:lineRule="auto"/>
              <w:ind w:left="459" w:right="30"/>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Pr>
                <w:rFonts w:asciiTheme="minorHAnsi" w:hAnsiTheme="minorHAnsi" w:cstheme="minorHAnsi"/>
                <w:sz w:val="22"/>
                <w:szCs w:val="22"/>
              </w:rPr>
              <w:t>Mohammad Wali is looking after the production work in M/s ASEPL.</w:t>
            </w:r>
          </w:p>
        </w:tc>
      </w:tr>
      <w:tr w:rsidR="000B20AB" w:rsidRPr="00034B01" w14:paraId="46CD09B9" w14:textId="77777777" w:rsidTr="00180921">
        <w:tc>
          <w:tcPr>
            <w:tcW w:w="2835" w:type="dxa"/>
            <w:shd w:val="clear" w:color="auto" w:fill="DBE5F1" w:themeFill="accent1" w:themeFillTint="33"/>
            <w:vAlign w:val="center"/>
          </w:tcPr>
          <w:p w14:paraId="26A29955" w14:textId="16BD6665" w:rsidR="000B20AB" w:rsidRPr="000B20AB" w:rsidRDefault="000B20AB" w:rsidP="00732966">
            <w:pPr>
              <w:spacing w:line="360" w:lineRule="auto"/>
              <w:rPr>
                <w:rFonts w:asciiTheme="minorHAnsi" w:hAnsiTheme="minorHAnsi" w:cstheme="minorHAnsi"/>
                <w:b/>
                <w:sz w:val="22"/>
                <w:szCs w:val="22"/>
                <w:lang w:eastAsia="en-IN"/>
              </w:rPr>
            </w:pPr>
            <w:r w:rsidRPr="000B20AB">
              <w:rPr>
                <w:rFonts w:asciiTheme="minorHAnsi" w:hAnsiTheme="minorHAnsi" w:cstheme="minorHAnsi"/>
                <w:b/>
                <w:sz w:val="22"/>
                <w:szCs w:val="22"/>
                <w:lang w:eastAsia="en-IN"/>
              </w:rPr>
              <w:t>Mohammad Saliq Qureshi</w:t>
            </w:r>
          </w:p>
        </w:tc>
        <w:tc>
          <w:tcPr>
            <w:tcW w:w="6379" w:type="dxa"/>
            <w:gridSpan w:val="4"/>
            <w:vAlign w:val="center"/>
          </w:tcPr>
          <w:p w14:paraId="3058B1E9" w14:textId="77777777" w:rsidR="000B20AB" w:rsidRDefault="000B20AB" w:rsidP="00180921">
            <w:pPr>
              <w:pStyle w:val="ListParagraph"/>
              <w:numPr>
                <w:ilvl w:val="0"/>
                <w:numId w:val="27"/>
              </w:numPr>
              <w:spacing w:line="360" w:lineRule="auto"/>
              <w:ind w:left="459" w:right="30"/>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Pr>
                <w:rFonts w:asciiTheme="minorHAnsi" w:hAnsiTheme="minorHAnsi" w:cstheme="minorHAnsi"/>
                <w:sz w:val="22"/>
                <w:szCs w:val="22"/>
              </w:rPr>
              <w:t>2</w:t>
            </w:r>
            <w:r w:rsidRPr="000B20AB">
              <w:rPr>
                <w:rFonts w:asciiTheme="minorHAnsi" w:hAnsiTheme="minorHAnsi" w:cstheme="minorHAnsi"/>
                <w:sz w:val="22"/>
                <w:szCs w:val="22"/>
                <w:vertAlign w:val="superscript"/>
              </w:rPr>
              <w:t>nd</w:t>
            </w:r>
            <w:r>
              <w:rPr>
                <w:rFonts w:asciiTheme="minorHAnsi" w:hAnsiTheme="minorHAnsi" w:cstheme="minorHAnsi"/>
                <w:sz w:val="22"/>
                <w:szCs w:val="22"/>
              </w:rPr>
              <w:t xml:space="preserve"> August 2021</w:t>
            </w:r>
            <w:r w:rsidRPr="00034B01">
              <w:rPr>
                <w:rFonts w:asciiTheme="minorHAnsi" w:hAnsiTheme="minorHAnsi" w:cstheme="minorHAnsi"/>
                <w:sz w:val="22"/>
                <w:szCs w:val="22"/>
              </w:rPr>
              <w:t>.</w:t>
            </w:r>
          </w:p>
          <w:p w14:paraId="46E1281F" w14:textId="047860A0" w:rsidR="000B20AB" w:rsidRPr="003C3DF2" w:rsidRDefault="003C3DF2" w:rsidP="00180921">
            <w:pPr>
              <w:pStyle w:val="ListParagraph"/>
              <w:numPr>
                <w:ilvl w:val="0"/>
                <w:numId w:val="27"/>
              </w:numPr>
              <w:spacing w:line="360" w:lineRule="auto"/>
              <w:ind w:left="459" w:right="30"/>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Pr>
                <w:rFonts w:asciiTheme="minorHAnsi" w:hAnsiTheme="minorHAnsi" w:cstheme="minorHAnsi"/>
                <w:sz w:val="22"/>
                <w:szCs w:val="22"/>
              </w:rPr>
              <w:t>Mohammad Saliq Qureshi is looking after the administrative work in M/s ASEPL.</w:t>
            </w:r>
          </w:p>
        </w:tc>
      </w:tr>
    </w:tbl>
    <w:p w14:paraId="53717ED0" w14:textId="62B4BBD1" w:rsidR="00BD15D7" w:rsidRDefault="003C1E38" w:rsidP="00180921">
      <w:pPr>
        <w:pStyle w:val="ListParagraph"/>
        <w:spacing w:line="360" w:lineRule="auto"/>
        <w:ind w:left="709" w:right="-150"/>
        <w:jc w:val="right"/>
        <w:rPr>
          <w:rFonts w:ascii="Arial" w:hAnsi="Arial" w:cs="Arial"/>
          <w:i/>
          <w:sz w:val="20"/>
          <w:szCs w:val="22"/>
          <w:lang w:eastAsia="en-IN"/>
        </w:rPr>
      </w:pPr>
      <w:r w:rsidRPr="00034B01">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p>
    <w:p w14:paraId="427C81A9" w14:textId="77777777" w:rsidR="002342B7" w:rsidRDefault="002342B7" w:rsidP="00180921">
      <w:pPr>
        <w:pStyle w:val="ListParagraph"/>
        <w:spacing w:before="240" w:line="360" w:lineRule="auto"/>
        <w:ind w:left="709" w:right="-150"/>
        <w:jc w:val="both"/>
        <w:rPr>
          <w:rFonts w:ascii="Arial" w:hAnsi="Arial" w:cs="Arial"/>
          <w:sz w:val="22"/>
          <w:szCs w:val="22"/>
          <w:lang w:eastAsia="en-IN"/>
        </w:rPr>
      </w:pPr>
      <w:r w:rsidRPr="008F47AA">
        <w:rPr>
          <w:rFonts w:ascii="Arial" w:hAnsi="Arial" w:cs="Arial"/>
          <w:sz w:val="22"/>
          <w:szCs w:val="22"/>
          <w:lang w:eastAsia="en-IN"/>
        </w:rPr>
        <w:t>Below tables shows the information of the companies with which each Director is associated with to give a basic background detail of the promoters as found on public domain in general/ tertiary category research.</w:t>
      </w:r>
    </w:p>
    <w:p w14:paraId="25E0D9DA" w14:textId="3326A94B" w:rsidR="00CD5E9E" w:rsidRDefault="002342B7" w:rsidP="002342B7">
      <w:pPr>
        <w:autoSpaceDE w:val="0"/>
        <w:autoSpaceDN w:val="0"/>
        <w:adjustRightInd w:val="0"/>
        <w:spacing w:before="240"/>
        <w:ind w:left="709" w:right="-425"/>
        <w:rPr>
          <w:rFonts w:asciiTheme="minorHAnsi" w:hAnsiTheme="minorHAnsi" w:cstheme="minorHAnsi"/>
          <w:b/>
          <w:sz w:val="22"/>
          <w:szCs w:val="22"/>
        </w:rPr>
      </w:pPr>
      <w:r w:rsidRPr="006D0D9D">
        <w:rPr>
          <w:rFonts w:asciiTheme="minorHAnsi" w:hAnsiTheme="minorHAnsi" w:cstheme="minorHAnsi"/>
          <w:b/>
          <w:sz w:val="22"/>
          <w:szCs w:val="22"/>
        </w:rPr>
        <w:t>(</w:t>
      </w:r>
      <w:r w:rsidR="003C3DF2" w:rsidRPr="003C3DF2">
        <w:rPr>
          <w:rFonts w:asciiTheme="minorHAnsi" w:hAnsiTheme="minorHAnsi" w:cstheme="minorHAnsi"/>
          <w:b/>
          <w:sz w:val="22"/>
          <w:szCs w:val="22"/>
        </w:rPr>
        <w:t>MOHAMMAD SHAHID QURESHI</w:t>
      </w:r>
      <w:r w:rsidRPr="006D0D9D">
        <w:rPr>
          <w:rFonts w:asciiTheme="minorHAnsi" w:hAnsiTheme="minorHAnsi" w:cstheme="minorHAnsi"/>
          <w:b/>
          <w:sz w:val="22"/>
          <w:szCs w:val="22"/>
        </w:rPr>
        <w:t>)</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418"/>
      </w:tblGrid>
      <w:tr w:rsidR="003F224F" w:rsidRPr="003C3DF2" w14:paraId="5C95B50C" w14:textId="77777777" w:rsidTr="000F599B">
        <w:trPr>
          <w:trHeight w:val="315"/>
        </w:trPr>
        <w:tc>
          <w:tcPr>
            <w:tcW w:w="567" w:type="dxa"/>
            <w:shd w:val="clear" w:color="auto" w:fill="002060"/>
            <w:noWrap/>
            <w:vAlign w:val="center"/>
            <w:hideMark/>
          </w:tcPr>
          <w:p w14:paraId="21F282F5" w14:textId="182C2E7F" w:rsidR="003F224F" w:rsidRPr="003C3DF2"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038EDC7A" w14:textId="77777777" w:rsidR="00812E46" w:rsidRPr="003C3DF2"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 xml:space="preserve">Company Name </w:t>
            </w:r>
          </w:p>
          <w:p w14:paraId="04726EDB" w14:textId="1AACE1E1" w:rsidR="003F224F" w:rsidRPr="003C3DF2"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351374BE" w14:textId="77777777" w:rsidR="003F224F" w:rsidRPr="003C3DF2"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467264CE" w14:textId="57EEECFF" w:rsidR="003F224F" w:rsidRPr="003C3DF2" w:rsidRDefault="003F224F" w:rsidP="00186744">
            <w:pPr>
              <w:spacing w:line="276" w:lineRule="auto"/>
              <w:ind w:left="34"/>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2D920D20" w14:textId="457235CE" w:rsidR="003F224F" w:rsidRPr="003C3DF2" w:rsidRDefault="003F224F" w:rsidP="00186744">
            <w:pPr>
              <w:spacing w:line="276" w:lineRule="auto"/>
              <w:ind w:left="-104"/>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Date Of Appointment at Current Designation</w:t>
            </w:r>
          </w:p>
        </w:tc>
        <w:tc>
          <w:tcPr>
            <w:tcW w:w="1418" w:type="dxa"/>
            <w:shd w:val="clear" w:color="auto" w:fill="002060"/>
            <w:noWrap/>
            <w:vAlign w:val="center"/>
            <w:hideMark/>
          </w:tcPr>
          <w:p w14:paraId="570E59BE" w14:textId="4F88109A" w:rsidR="003F224F" w:rsidRPr="003C3DF2" w:rsidRDefault="003F224F" w:rsidP="00186744">
            <w:pPr>
              <w:spacing w:line="276" w:lineRule="auto"/>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Date Of Cessation (If Applicable)</w:t>
            </w:r>
          </w:p>
        </w:tc>
      </w:tr>
      <w:tr w:rsidR="003C3DF2" w:rsidRPr="003C3DF2" w14:paraId="14E50DBD" w14:textId="77777777" w:rsidTr="000F599B">
        <w:trPr>
          <w:trHeight w:val="315"/>
        </w:trPr>
        <w:tc>
          <w:tcPr>
            <w:tcW w:w="567" w:type="dxa"/>
            <w:shd w:val="clear" w:color="auto" w:fill="auto"/>
            <w:noWrap/>
            <w:vAlign w:val="center"/>
            <w:hideMark/>
          </w:tcPr>
          <w:p w14:paraId="764F8431" w14:textId="25C4EEC2" w:rsidR="003C3DF2" w:rsidRPr="003C3DF2" w:rsidRDefault="003C3DF2" w:rsidP="003C3DF2">
            <w:pPr>
              <w:spacing w:line="276" w:lineRule="auto"/>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1</w:t>
            </w:r>
          </w:p>
        </w:tc>
        <w:tc>
          <w:tcPr>
            <w:tcW w:w="2835" w:type="dxa"/>
            <w:shd w:val="clear" w:color="auto" w:fill="auto"/>
            <w:noWrap/>
            <w:vAlign w:val="center"/>
            <w:hideMark/>
          </w:tcPr>
          <w:p w14:paraId="0BDC4EAF" w14:textId="3C3A6C21" w:rsidR="003C3DF2" w:rsidRPr="003C3DF2" w:rsidRDefault="003C3DF2" w:rsidP="003C3DF2">
            <w:pPr>
              <w:spacing w:line="276" w:lineRule="auto"/>
              <w:rPr>
                <w:rFonts w:asciiTheme="minorHAnsi" w:hAnsiTheme="minorHAnsi" w:cstheme="minorHAnsi"/>
                <w:color w:val="000000"/>
                <w:sz w:val="22"/>
                <w:szCs w:val="22"/>
              </w:rPr>
            </w:pPr>
            <w:r w:rsidRPr="003C3DF2">
              <w:rPr>
                <w:rFonts w:asciiTheme="minorHAnsi" w:hAnsiTheme="minorHAnsi" w:cstheme="minorHAnsi"/>
                <w:color w:val="000000"/>
                <w:sz w:val="22"/>
                <w:szCs w:val="22"/>
              </w:rPr>
              <w:t>Al-Saqib Exports Private Limited (U63023DL1996PTC078460)</w:t>
            </w:r>
          </w:p>
        </w:tc>
        <w:tc>
          <w:tcPr>
            <w:tcW w:w="1276" w:type="dxa"/>
            <w:shd w:val="clear" w:color="auto" w:fill="auto"/>
            <w:noWrap/>
            <w:vAlign w:val="center"/>
            <w:hideMark/>
          </w:tcPr>
          <w:p w14:paraId="1DC335F1" w14:textId="22E2B17E"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Managing Director</w:t>
            </w:r>
          </w:p>
        </w:tc>
        <w:tc>
          <w:tcPr>
            <w:tcW w:w="1559" w:type="dxa"/>
            <w:shd w:val="clear" w:color="auto" w:fill="auto"/>
            <w:noWrap/>
            <w:vAlign w:val="center"/>
            <w:hideMark/>
          </w:tcPr>
          <w:p w14:paraId="64F91206" w14:textId="684C39CC"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24/04/1996</w:t>
            </w:r>
          </w:p>
        </w:tc>
        <w:tc>
          <w:tcPr>
            <w:tcW w:w="1559" w:type="dxa"/>
            <w:shd w:val="clear" w:color="auto" w:fill="auto"/>
            <w:noWrap/>
            <w:vAlign w:val="center"/>
            <w:hideMark/>
          </w:tcPr>
          <w:p w14:paraId="42356837" w14:textId="21D461C1"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08/04/2021</w:t>
            </w:r>
          </w:p>
        </w:tc>
        <w:tc>
          <w:tcPr>
            <w:tcW w:w="1418" w:type="dxa"/>
            <w:shd w:val="clear" w:color="auto" w:fill="auto"/>
            <w:noWrap/>
            <w:vAlign w:val="center"/>
            <w:hideMark/>
          </w:tcPr>
          <w:p w14:paraId="15EBDF5F" w14:textId="64F3B397"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w:t>
            </w:r>
          </w:p>
        </w:tc>
      </w:tr>
      <w:tr w:rsidR="003C3DF2" w:rsidRPr="003C3DF2" w14:paraId="558E835D" w14:textId="77777777" w:rsidTr="000F599B">
        <w:trPr>
          <w:trHeight w:val="315"/>
        </w:trPr>
        <w:tc>
          <w:tcPr>
            <w:tcW w:w="567" w:type="dxa"/>
            <w:shd w:val="clear" w:color="auto" w:fill="auto"/>
            <w:noWrap/>
            <w:vAlign w:val="center"/>
            <w:hideMark/>
          </w:tcPr>
          <w:p w14:paraId="324CD76A" w14:textId="58548A39" w:rsidR="003C3DF2" w:rsidRPr="003C3DF2" w:rsidRDefault="003C3DF2" w:rsidP="003C3DF2">
            <w:pPr>
              <w:spacing w:line="276" w:lineRule="auto"/>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2</w:t>
            </w:r>
          </w:p>
        </w:tc>
        <w:tc>
          <w:tcPr>
            <w:tcW w:w="2835" w:type="dxa"/>
            <w:shd w:val="clear" w:color="auto" w:fill="auto"/>
            <w:noWrap/>
            <w:vAlign w:val="center"/>
            <w:hideMark/>
          </w:tcPr>
          <w:p w14:paraId="586E7AEE" w14:textId="6A75BC32" w:rsidR="003C3DF2" w:rsidRPr="003C3DF2" w:rsidRDefault="003C3DF2" w:rsidP="003C3DF2">
            <w:pPr>
              <w:spacing w:line="276" w:lineRule="auto"/>
              <w:rPr>
                <w:rFonts w:asciiTheme="minorHAnsi" w:hAnsiTheme="minorHAnsi" w:cstheme="minorHAnsi"/>
                <w:color w:val="000000"/>
                <w:sz w:val="22"/>
                <w:szCs w:val="22"/>
              </w:rPr>
            </w:pPr>
            <w:r w:rsidRPr="003C3DF2">
              <w:rPr>
                <w:rFonts w:asciiTheme="minorHAnsi" w:hAnsiTheme="minorHAnsi" w:cstheme="minorHAnsi"/>
                <w:color w:val="000000"/>
                <w:sz w:val="22"/>
                <w:szCs w:val="22"/>
              </w:rPr>
              <w:t>Al Akhlaq Exports Limited (U74120UP2011PLC046807)</w:t>
            </w:r>
          </w:p>
        </w:tc>
        <w:tc>
          <w:tcPr>
            <w:tcW w:w="1276" w:type="dxa"/>
            <w:shd w:val="clear" w:color="auto" w:fill="auto"/>
            <w:noWrap/>
            <w:vAlign w:val="center"/>
            <w:hideMark/>
          </w:tcPr>
          <w:p w14:paraId="216ED0FB" w14:textId="7A53C97F"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Whole-time director</w:t>
            </w:r>
          </w:p>
        </w:tc>
        <w:tc>
          <w:tcPr>
            <w:tcW w:w="1559" w:type="dxa"/>
            <w:shd w:val="clear" w:color="auto" w:fill="auto"/>
            <w:noWrap/>
            <w:vAlign w:val="center"/>
            <w:hideMark/>
          </w:tcPr>
          <w:p w14:paraId="335402D4" w14:textId="7888459B"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w:t>
            </w:r>
          </w:p>
        </w:tc>
        <w:tc>
          <w:tcPr>
            <w:tcW w:w="1559" w:type="dxa"/>
            <w:shd w:val="clear" w:color="auto" w:fill="auto"/>
            <w:noWrap/>
            <w:vAlign w:val="center"/>
            <w:hideMark/>
          </w:tcPr>
          <w:p w14:paraId="38FD4A18" w14:textId="108435F6"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09/07/2019</w:t>
            </w:r>
          </w:p>
        </w:tc>
        <w:tc>
          <w:tcPr>
            <w:tcW w:w="1418" w:type="dxa"/>
            <w:shd w:val="clear" w:color="auto" w:fill="auto"/>
            <w:noWrap/>
            <w:vAlign w:val="center"/>
            <w:hideMark/>
          </w:tcPr>
          <w:p w14:paraId="681054B5" w14:textId="7682B15E"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09/08/2022</w:t>
            </w:r>
          </w:p>
        </w:tc>
      </w:tr>
      <w:tr w:rsidR="003C3DF2" w:rsidRPr="003C3DF2" w14:paraId="5C6EDF31" w14:textId="77777777" w:rsidTr="000F599B">
        <w:trPr>
          <w:trHeight w:val="315"/>
        </w:trPr>
        <w:tc>
          <w:tcPr>
            <w:tcW w:w="567" w:type="dxa"/>
            <w:shd w:val="clear" w:color="auto" w:fill="auto"/>
            <w:noWrap/>
            <w:vAlign w:val="center"/>
            <w:hideMark/>
          </w:tcPr>
          <w:p w14:paraId="575257EE" w14:textId="2A2D8FAB" w:rsidR="003C3DF2" w:rsidRPr="003C3DF2" w:rsidRDefault="003C3DF2" w:rsidP="003C3DF2">
            <w:pPr>
              <w:spacing w:line="276" w:lineRule="auto"/>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3</w:t>
            </w:r>
          </w:p>
        </w:tc>
        <w:tc>
          <w:tcPr>
            <w:tcW w:w="2835" w:type="dxa"/>
            <w:shd w:val="clear" w:color="auto" w:fill="auto"/>
            <w:noWrap/>
            <w:vAlign w:val="center"/>
            <w:hideMark/>
          </w:tcPr>
          <w:p w14:paraId="76508F2E" w14:textId="46B1897B" w:rsidR="003C3DF2" w:rsidRPr="003C3DF2" w:rsidRDefault="003C3DF2" w:rsidP="003C3DF2">
            <w:pPr>
              <w:spacing w:line="276" w:lineRule="auto"/>
              <w:rPr>
                <w:rFonts w:asciiTheme="minorHAnsi" w:hAnsiTheme="minorHAnsi" w:cstheme="minorHAnsi"/>
                <w:color w:val="000000"/>
                <w:sz w:val="22"/>
                <w:szCs w:val="22"/>
              </w:rPr>
            </w:pPr>
            <w:r w:rsidRPr="003C3DF2">
              <w:rPr>
                <w:rFonts w:asciiTheme="minorHAnsi" w:hAnsiTheme="minorHAnsi" w:cstheme="minorHAnsi"/>
                <w:color w:val="000000"/>
                <w:sz w:val="22"/>
                <w:szCs w:val="22"/>
              </w:rPr>
              <w:t>Al-Saqib Exports Private Limited (U63023DL1996PTC078460)</w:t>
            </w:r>
          </w:p>
        </w:tc>
        <w:tc>
          <w:tcPr>
            <w:tcW w:w="1276" w:type="dxa"/>
            <w:shd w:val="clear" w:color="auto" w:fill="auto"/>
            <w:noWrap/>
            <w:vAlign w:val="center"/>
            <w:hideMark/>
          </w:tcPr>
          <w:p w14:paraId="0B91C735" w14:textId="16CF80B3"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Director</w:t>
            </w:r>
          </w:p>
        </w:tc>
        <w:tc>
          <w:tcPr>
            <w:tcW w:w="1559" w:type="dxa"/>
            <w:shd w:val="clear" w:color="auto" w:fill="auto"/>
            <w:noWrap/>
            <w:vAlign w:val="center"/>
            <w:hideMark/>
          </w:tcPr>
          <w:p w14:paraId="7293FA84" w14:textId="12B89746"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w:t>
            </w:r>
          </w:p>
        </w:tc>
        <w:tc>
          <w:tcPr>
            <w:tcW w:w="1559" w:type="dxa"/>
            <w:shd w:val="clear" w:color="auto" w:fill="auto"/>
            <w:noWrap/>
            <w:vAlign w:val="center"/>
            <w:hideMark/>
          </w:tcPr>
          <w:p w14:paraId="31FE97FC" w14:textId="08C0A277"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24/04/1996</w:t>
            </w:r>
          </w:p>
        </w:tc>
        <w:tc>
          <w:tcPr>
            <w:tcW w:w="1418" w:type="dxa"/>
            <w:shd w:val="clear" w:color="auto" w:fill="auto"/>
            <w:noWrap/>
            <w:vAlign w:val="center"/>
            <w:hideMark/>
          </w:tcPr>
          <w:p w14:paraId="0F19661B" w14:textId="70238420"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08/04/2021</w:t>
            </w:r>
          </w:p>
        </w:tc>
      </w:tr>
      <w:tr w:rsidR="003C3DF2" w:rsidRPr="003C3DF2" w14:paraId="02C5AD2E" w14:textId="77777777" w:rsidTr="000F599B">
        <w:trPr>
          <w:trHeight w:val="315"/>
        </w:trPr>
        <w:tc>
          <w:tcPr>
            <w:tcW w:w="567" w:type="dxa"/>
            <w:shd w:val="clear" w:color="auto" w:fill="auto"/>
            <w:noWrap/>
            <w:vAlign w:val="center"/>
            <w:hideMark/>
          </w:tcPr>
          <w:p w14:paraId="24753C49" w14:textId="4EC60EED" w:rsidR="003C3DF2" w:rsidRPr="003C3DF2" w:rsidRDefault="003C3DF2" w:rsidP="003C3DF2">
            <w:pPr>
              <w:spacing w:line="276" w:lineRule="auto"/>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4</w:t>
            </w:r>
          </w:p>
        </w:tc>
        <w:tc>
          <w:tcPr>
            <w:tcW w:w="2835" w:type="dxa"/>
            <w:shd w:val="clear" w:color="auto" w:fill="auto"/>
            <w:noWrap/>
            <w:vAlign w:val="center"/>
            <w:hideMark/>
          </w:tcPr>
          <w:p w14:paraId="6822267C" w14:textId="2128BEA6" w:rsidR="003C3DF2" w:rsidRPr="003C3DF2" w:rsidRDefault="003C3DF2" w:rsidP="003C3DF2">
            <w:pPr>
              <w:spacing w:line="276" w:lineRule="auto"/>
              <w:rPr>
                <w:rFonts w:asciiTheme="minorHAnsi" w:hAnsiTheme="minorHAnsi" w:cstheme="minorHAnsi"/>
                <w:color w:val="000000"/>
                <w:sz w:val="22"/>
                <w:szCs w:val="22"/>
              </w:rPr>
            </w:pPr>
            <w:r w:rsidRPr="003C3DF2">
              <w:rPr>
                <w:rFonts w:asciiTheme="minorHAnsi" w:hAnsiTheme="minorHAnsi" w:cstheme="minorHAnsi"/>
                <w:color w:val="000000"/>
                <w:sz w:val="22"/>
                <w:szCs w:val="22"/>
              </w:rPr>
              <w:t>Al Akhlaq Exports Limited (U74120UP2011PLC046807)</w:t>
            </w:r>
          </w:p>
        </w:tc>
        <w:tc>
          <w:tcPr>
            <w:tcW w:w="1276" w:type="dxa"/>
            <w:shd w:val="clear" w:color="auto" w:fill="auto"/>
            <w:noWrap/>
            <w:vAlign w:val="center"/>
            <w:hideMark/>
          </w:tcPr>
          <w:p w14:paraId="012B577D" w14:textId="6FE55EE1"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Director</w:t>
            </w:r>
          </w:p>
        </w:tc>
        <w:tc>
          <w:tcPr>
            <w:tcW w:w="1559" w:type="dxa"/>
            <w:shd w:val="clear" w:color="auto" w:fill="auto"/>
            <w:noWrap/>
            <w:vAlign w:val="center"/>
            <w:hideMark/>
          </w:tcPr>
          <w:p w14:paraId="76C81439" w14:textId="5244BA8E"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w:t>
            </w:r>
          </w:p>
        </w:tc>
        <w:tc>
          <w:tcPr>
            <w:tcW w:w="1559" w:type="dxa"/>
            <w:shd w:val="clear" w:color="auto" w:fill="auto"/>
            <w:noWrap/>
            <w:vAlign w:val="center"/>
            <w:hideMark/>
          </w:tcPr>
          <w:p w14:paraId="74BCC94A" w14:textId="25BC2B39"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03/10/2011</w:t>
            </w:r>
          </w:p>
        </w:tc>
        <w:tc>
          <w:tcPr>
            <w:tcW w:w="1418" w:type="dxa"/>
            <w:shd w:val="clear" w:color="auto" w:fill="auto"/>
            <w:noWrap/>
            <w:vAlign w:val="center"/>
            <w:hideMark/>
          </w:tcPr>
          <w:p w14:paraId="0983078F" w14:textId="3F86CBAE"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09/07/2019</w:t>
            </w:r>
          </w:p>
        </w:tc>
      </w:tr>
    </w:tbl>
    <w:p w14:paraId="4416852D" w14:textId="77777777" w:rsidR="00461FC0" w:rsidRDefault="00CD5E9E" w:rsidP="00461FC0">
      <w:pPr>
        <w:pStyle w:val="TableParagraph"/>
        <w:spacing w:before="2"/>
        <w:ind w:left="709" w:right="-150"/>
        <w:jc w:val="right"/>
        <w:rPr>
          <w:rFonts w:asciiTheme="minorHAnsi" w:hAnsiTheme="minorHAnsi" w:cstheme="minorHAnsi"/>
          <w:b/>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r w:rsidR="003C3DF2">
        <w:rPr>
          <w:i/>
          <w:sz w:val="20"/>
          <w:lang w:eastAsia="en-IN"/>
        </w:rPr>
        <w:br/>
      </w:r>
    </w:p>
    <w:p w14:paraId="52ACC722" w14:textId="06AA088C" w:rsidR="003C3DF2" w:rsidRDefault="003C3DF2" w:rsidP="00461FC0">
      <w:pPr>
        <w:pStyle w:val="TableParagraph"/>
        <w:spacing w:before="2"/>
        <w:ind w:left="709" w:right="-150"/>
        <w:rPr>
          <w:rFonts w:asciiTheme="minorHAnsi" w:hAnsiTheme="minorHAnsi" w:cstheme="minorHAnsi"/>
          <w:b/>
        </w:rPr>
      </w:pPr>
      <w:r w:rsidRPr="006D0D9D">
        <w:rPr>
          <w:rFonts w:asciiTheme="minorHAnsi" w:hAnsiTheme="minorHAnsi" w:cstheme="minorHAnsi"/>
          <w:b/>
        </w:rPr>
        <w:t>(</w:t>
      </w:r>
      <w:r>
        <w:rPr>
          <w:rFonts w:asciiTheme="minorHAnsi" w:hAnsiTheme="minorHAnsi" w:cstheme="minorHAnsi"/>
          <w:b/>
        </w:rPr>
        <w:t>MOHD SAJID)</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418"/>
      </w:tblGrid>
      <w:tr w:rsidR="003C3DF2" w:rsidRPr="003C3DF2" w14:paraId="1F499C8D" w14:textId="77777777" w:rsidTr="00180921">
        <w:trPr>
          <w:trHeight w:val="315"/>
        </w:trPr>
        <w:tc>
          <w:tcPr>
            <w:tcW w:w="567" w:type="dxa"/>
            <w:shd w:val="clear" w:color="auto" w:fill="002060"/>
            <w:noWrap/>
            <w:vAlign w:val="center"/>
            <w:hideMark/>
          </w:tcPr>
          <w:p w14:paraId="496041D6" w14:textId="77777777" w:rsidR="003C3DF2" w:rsidRPr="003C3DF2" w:rsidRDefault="003C3DF2"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0CCA8A75" w14:textId="77777777" w:rsidR="003C3DF2" w:rsidRPr="003C3DF2" w:rsidRDefault="003C3DF2"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 xml:space="preserve">Company Name </w:t>
            </w:r>
          </w:p>
          <w:p w14:paraId="512E6A91" w14:textId="77777777" w:rsidR="003C3DF2" w:rsidRPr="003C3DF2" w:rsidRDefault="003C3DF2"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7CBB2220" w14:textId="77777777" w:rsidR="003C3DF2" w:rsidRPr="003C3DF2" w:rsidRDefault="003C3DF2"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32192395" w14:textId="77777777" w:rsidR="003C3DF2" w:rsidRPr="003C3DF2" w:rsidRDefault="003C3DF2" w:rsidP="00627ABF">
            <w:pPr>
              <w:spacing w:line="276" w:lineRule="auto"/>
              <w:ind w:left="34"/>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0976CBA5" w14:textId="77777777" w:rsidR="003C3DF2" w:rsidRPr="003C3DF2" w:rsidRDefault="003C3DF2" w:rsidP="00627ABF">
            <w:pPr>
              <w:spacing w:line="276" w:lineRule="auto"/>
              <w:ind w:left="-104"/>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Date Of Appointment at Current Designation</w:t>
            </w:r>
          </w:p>
        </w:tc>
        <w:tc>
          <w:tcPr>
            <w:tcW w:w="1418" w:type="dxa"/>
            <w:shd w:val="clear" w:color="auto" w:fill="002060"/>
            <w:noWrap/>
            <w:vAlign w:val="center"/>
            <w:hideMark/>
          </w:tcPr>
          <w:p w14:paraId="2D6F3B7B" w14:textId="77777777" w:rsidR="003C3DF2" w:rsidRPr="003C3DF2" w:rsidRDefault="003C3DF2" w:rsidP="00627ABF">
            <w:pPr>
              <w:spacing w:line="276" w:lineRule="auto"/>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Date Of Cessation (If Applicable)</w:t>
            </w:r>
          </w:p>
        </w:tc>
      </w:tr>
      <w:tr w:rsidR="00912CE7" w:rsidRPr="003C3DF2" w14:paraId="43D9D2F9" w14:textId="77777777" w:rsidTr="00180921">
        <w:trPr>
          <w:trHeight w:val="315"/>
        </w:trPr>
        <w:tc>
          <w:tcPr>
            <w:tcW w:w="567" w:type="dxa"/>
            <w:shd w:val="clear" w:color="auto" w:fill="auto"/>
            <w:noWrap/>
            <w:vAlign w:val="center"/>
            <w:hideMark/>
          </w:tcPr>
          <w:p w14:paraId="66078FE8" w14:textId="77777777" w:rsidR="00912CE7" w:rsidRPr="003C3DF2" w:rsidRDefault="00912CE7" w:rsidP="00912CE7">
            <w:pPr>
              <w:spacing w:line="276" w:lineRule="auto"/>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1</w:t>
            </w:r>
          </w:p>
        </w:tc>
        <w:tc>
          <w:tcPr>
            <w:tcW w:w="2835" w:type="dxa"/>
            <w:shd w:val="clear" w:color="auto" w:fill="auto"/>
            <w:noWrap/>
            <w:vAlign w:val="center"/>
            <w:hideMark/>
          </w:tcPr>
          <w:p w14:paraId="4B28AA72" w14:textId="77777777" w:rsidR="00912CE7" w:rsidRPr="003C3DF2" w:rsidRDefault="00912CE7" w:rsidP="00912CE7">
            <w:pPr>
              <w:spacing w:line="276" w:lineRule="auto"/>
              <w:rPr>
                <w:rFonts w:asciiTheme="minorHAnsi" w:hAnsiTheme="minorHAnsi" w:cstheme="minorHAnsi"/>
                <w:color w:val="000000"/>
                <w:sz w:val="22"/>
                <w:szCs w:val="22"/>
              </w:rPr>
            </w:pPr>
            <w:r w:rsidRPr="003C3DF2">
              <w:rPr>
                <w:rFonts w:asciiTheme="minorHAnsi" w:hAnsiTheme="minorHAnsi" w:cstheme="minorHAnsi"/>
                <w:color w:val="000000"/>
                <w:sz w:val="22"/>
                <w:szCs w:val="22"/>
              </w:rPr>
              <w:t>Al-Saqib Exports Private Limited (U63023DL1996PTC078460)</w:t>
            </w:r>
          </w:p>
        </w:tc>
        <w:tc>
          <w:tcPr>
            <w:tcW w:w="1276" w:type="dxa"/>
            <w:shd w:val="clear" w:color="auto" w:fill="auto"/>
            <w:noWrap/>
            <w:vAlign w:val="center"/>
            <w:hideMark/>
          </w:tcPr>
          <w:p w14:paraId="721FB838" w14:textId="4D402EC0" w:rsidR="00912CE7" w:rsidRPr="003C3DF2" w:rsidRDefault="00912CE7" w:rsidP="00912CE7">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Director</w:t>
            </w:r>
          </w:p>
        </w:tc>
        <w:tc>
          <w:tcPr>
            <w:tcW w:w="1559" w:type="dxa"/>
            <w:shd w:val="clear" w:color="auto" w:fill="auto"/>
            <w:noWrap/>
            <w:vAlign w:val="center"/>
            <w:hideMark/>
          </w:tcPr>
          <w:p w14:paraId="45EB3042" w14:textId="6ACB92EA" w:rsidR="00912CE7" w:rsidRPr="00912CE7" w:rsidRDefault="00912CE7" w:rsidP="00912CE7">
            <w:pPr>
              <w:spacing w:line="276" w:lineRule="auto"/>
              <w:ind w:left="-104" w:right="-105"/>
              <w:jc w:val="center"/>
              <w:rPr>
                <w:rFonts w:asciiTheme="minorHAnsi" w:hAnsiTheme="minorHAnsi" w:cstheme="minorHAnsi"/>
                <w:color w:val="000000"/>
                <w:sz w:val="22"/>
                <w:szCs w:val="22"/>
              </w:rPr>
            </w:pPr>
            <w:r w:rsidRPr="00912CE7">
              <w:rPr>
                <w:rFonts w:ascii="Calibri" w:hAnsi="Calibri" w:cs="Calibri"/>
                <w:color w:val="000000"/>
                <w:sz w:val="22"/>
                <w:szCs w:val="22"/>
              </w:rPr>
              <w:t>20/08/2001</w:t>
            </w:r>
          </w:p>
        </w:tc>
        <w:tc>
          <w:tcPr>
            <w:tcW w:w="1559" w:type="dxa"/>
            <w:shd w:val="clear" w:color="auto" w:fill="auto"/>
            <w:noWrap/>
            <w:vAlign w:val="center"/>
            <w:hideMark/>
          </w:tcPr>
          <w:p w14:paraId="6AA72DD0" w14:textId="2EB3EF55" w:rsidR="00912CE7" w:rsidRPr="00912CE7" w:rsidRDefault="00912CE7" w:rsidP="00912CE7">
            <w:pPr>
              <w:spacing w:line="276" w:lineRule="auto"/>
              <w:ind w:left="-104" w:right="-105"/>
              <w:jc w:val="center"/>
              <w:rPr>
                <w:rFonts w:asciiTheme="minorHAnsi" w:hAnsiTheme="minorHAnsi" w:cstheme="minorHAnsi"/>
                <w:color w:val="000000"/>
                <w:sz w:val="22"/>
                <w:szCs w:val="22"/>
              </w:rPr>
            </w:pPr>
            <w:r w:rsidRPr="00912CE7">
              <w:rPr>
                <w:rFonts w:ascii="Calibri" w:hAnsi="Calibri" w:cs="Calibri"/>
                <w:color w:val="000000"/>
                <w:sz w:val="22"/>
                <w:szCs w:val="22"/>
              </w:rPr>
              <w:t>20/08/2001</w:t>
            </w:r>
          </w:p>
        </w:tc>
        <w:tc>
          <w:tcPr>
            <w:tcW w:w="1418" w:type="dxa"/>
            <w:shd w:val="clear" w:color="auto" w:fill="auto"/>
            <w:noWrap/>
            <w:vAlign w:val="center"/>
            <w:hideMark/>
          </w:tcPr>
          <w:p w14:paraId="2A957C99" w14:textId="0FCB538D" w:rsidR="00912CE7" w:rsidRPr="00912CE7" w:rsidRDefault="00912CE7" w:rsidP="00912CE7">
            <w:pPr>
              <w:spacing w:line="276" w:lineRule="auto"/>
              <w:ind w:left="-104" w:right="-105"/>
              <w:jc w:val="center"/>
              <w:rPr>
                <w:rFonts w:asciiTheme="minorHAnsi" w:hAnsiTheme="minorHAnsi" w:cstheme="minorHAnsi"/>
                <w:color w:val="000000"/>
                <w:sz w:val="22"/>
                <w:szCs w:val="22"/>
              </w:rPr>
            </w:pPr>
            <w:r w:rsidRPr="00912CE7">
              <w:rPr>
                <w:rFonts w:ascii="Calibri" w:hAnsi="Calibri" w:cs="Calibri"/>
                <w:color w:val="000000"/>
                <w:sz w:val="22"/>
                <w:szCs w:val="22"/>
              </w:rPr>
              <w:t>-</w:t>
            </w:r>
          </w:p>
        </w:tc>
      </w:tr>
      <w:tr w:rsidR="00912CE7" w:rsidRPr="003C3DF2" w14:paraId="62AECBBA" w14:textId="77777777" w:rsidTr="00180921">
        <w:trPr>
          <w:trHeight w:val="315"/>
        </w:trPr>
        <w:tc>
          <w:tcPr>
            <w:tcW w:w="567" w:type="dxa"/>
            <w:shd w:val="clear" w:color="auto" w:fill="auto"/>
            <w:noWrap/>
            <w:vAlign w:val="center"/>
            <w:hideMark/>
          </w:tcPr>
          <w:p w14:paraId="167F68AF" w14:textId="77777777" w:rsidR="00912CE7" w:rsidRPr="003C3DF2" w:rsidRDefault="00912CE7" w:rsidP="00912CE7">
            <w:pPr>
              <w:spacing w:line="276" w:lineRule="auto"/>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2</w:t>
            </w:r>
          </w:p>
        </w:tc>
        <w:tc>
          <w:tcPr>
            <w:tcW w:w="2835" w:type="dxa"/>
            <w:shd w:val="clear" w:color="auto" w:fill="auto"/>
            <w:noWrap/>
            <w:vAlign w:val="center"/>
            <w:hideMark/>
          </w:tcPr>
          <w:p w14:paraId="30DFCD54" w14:textId="77777777" w:rsidR="00912CE7" w:rsidRPr="003C3DF2" w:rsidRDefault="00912CE7" w:rsidP="00912CE7">
            <w:pPr>
              <w:spacing w:line="276" w:lineRule="auto"/>
              <w:rPr>
                <w:rFonts w:asciiTheme="minorHAnsi" w:hAnsiTheme="minorHAnsi" w:cstheme="minorHAnsi"/>
                <w:color w:val="000000"/>
                <w:sz w:val="22"/>
                <w:szCs w:val="22"/>
              </w:rPr>
            </w:pPr>
            <w:r w:rsidRPr="003C3DF2">
              <w:rPr>
                <w:rFonts w:asciiTheme="minorHAnsi" w:hAnsiTheme="minorHAnsi" w:cstheme="minorHAnsi"/>
                <w:color w:val="000000"/>
                <w:sz w:val="22"/>
                <w:szCs w:val="22"/>
              </w:rPr>
              <w:t>Al Akhlaq Exports Limited (U74120UP2011PLC046807)</w:t>
            </w:r>
          </w:p>
        </w:tc>
        <w:tc>
          <w:tcPr>
            <w:tcW w:w="1276" w:type="dxa"/>
            <w:shd w:val="clear" w:color="auto" w:fill="auto"/>
            <w:noWrap/>
            <w:vAlign w:val="center"/>
            <w:hideMark/>
          </w:tcPr>
          <w:p w14:paraId="14D4DB7F" w14:textId="49980830" w:rsidR="00912CE7" w:rsidRPr="003C3DF2" w:rsidRDefault="00912CE7" w:rsidP="00912CE7">
            <w:pPr>
              <w:spacing w:line="276" w:lineRule="auto"/>
              <w:ind w:left="-104" w:right="-105"/>
              <w:jc w:val="center"/>
              <w:rPr>
                <w:rFonts w:asciiTheme="minorHAnsi" w:hAnsiTheme="minorHAnsi" w:cstheme="minorHAnsi"/>
                <w:color w:val="000000"/>
                <w:sz w:val="22"/>
                <w:szCs w:val="22"/>
              </w:rPr>
            </w:pPr>
            <w:r>
              <w:rPr>
                <w:rFonts w:asciiTheme="minorHAnsi" w:hAnsiTheme="minorHAnsi" w:cstheme="minorHAnsi"/>
                <w:color w:val="000000"/>
                <w:sz w:val="22"/>
                <w:szCs w:val="22"/>
              </w:rPr>
              <w:t>D</w:t>
            </w:r>
            <w:r w:rsidRPr="003C3DF2">
              <w:rPr>
                <w:rFonts w:asciiTheme="minorHAnsi" w:hAnsiTheme="minorHAnsi" w:cstheme="minorHAnsi"/>
                <w:color w:val="000000"/>
                <w:sz w:val="22"/>
                <w:szCs w:val="22"/>
              </w:rPr>
              <w:t>irector</w:t>
            </w:r>
          </w:p>
        </w:tc>
        <w:tc>
          <w:tcPr>
            <w:tcW w:w="1559" w:type="dxa"/>
            <w:shd w:val="clear" w:color="auto" w:fill="auto"/>
            <w:noWrap/>
            <w:vAlign w:val="center"/>
            <w:hideMark/>
          </w:tcPr>
          <w:p w14:paraId="44F551A8" w14:textId="6B423A4B" w:rsidR="00912CE7" w:rsidRPr="00912CE7" w:rsidRDefault="00912CE7" w:rsidP="00912CE7">
            <w:pPr>
              <w:spacing w:line="276" w:lineRule="auto"/>
              <w:ind w:left="-104" w:right="-105"/>
              <w:jc w:val="center"/>
              <w:rPr>
                <w:rFonts w:asciiTheme="minorHAnsi" w:hAnsiTheme="minorHAnsi" w:cstheme="minorHAnsi"/>
                <w:color w:val="000000"/>
                <w:sz w:val="22"/>
                <w:szCs w:val="22"/>
              </w:rPr>
            </w:pPr>
            <w:r w:rsidRPr="00912CE7">
              <w:rPr>
                <w:rFonts w:ascii="Calibri" w:hAnsi="Calibri" w:cs="Calibri"/>
                <w:color w:val="000000"/>
                <w:sz w:val="22"/>
                <w:szCs w:val="22"/>
              </w:rPr>
              <w:t>-</w:t>
            </w:r>
          </w:p>
        </w:tc>
        <w:tc>
          <w:tcPr>
            <w:tcW w:w="1559" w:type="dxa"/>
            <w:shd w:val="clear" w:color="auto" w:fill="auto"/>
            <w:noWrap/>
            <w:vAlign w:val="center"/>
            <w:hideMark/>
          </w:tcPr>
          <w:p w14:paraId="124A6E8E" w14:textId="6ABB03E7" w:rsidR="00912CE7" w:rsidRPr="00912CE7" w:rsidRDefault="00912CE7" w:rsidP="00912CE7">
            <w:pPr>
              <w:spacing w:line="276" w:lineRule="auto"/>
              <w:ind w:left="-104" w:right="-105"/>
              <w:jc w:val="center"/>
              <w:rPr>
                <w:rFonts w:asciiTheme="minorHAnsi" w:hAnsiTheme="minorHAnsi" w:cstheme="minorHAnsi"/>
                <w:color w:val="000000"/>
                <w:sz w:val="22"/>
                <w:szCs w:val="22"/>
              </w:rPr>
            </w:pPr>
            <w:r w:rsidRPr="00912CE7">
              <w:rPr>
                <w:rFonts w:ascii="Calibri" w:hAnsi="Calibri" w:cs="Calibri"/>
                <w:color w:val="000000"/>
                <w:sz w:val="22"/>
                <w:szCs w:val="22"/>
              </w:rPr>
              <w:t>03/10/2011</w:t>
            </w:r>
          </w:p>
        </w:tc>
        <w:tc>
          <w:tcPr>
            <w:tcW w:w="1418" w:type="dxa"/>
            <w:shd w:val="clear" w:color="auto" w:fill="auto"/>
            <w:noWrap/>
            <w:vAlign w:val="center"/>
            <w:hideMark/>
          </w:tcPr>
          <w:p w14:paraId="4C7FECDE" w14:textId="2603ED46" w:rsidR="00912CE7" w:rsidRPr="00912CE7" w:rsidRDefault="00912CE7" w:rsidP="00912CE7">
            <w:pPr>
              <w:spacing w:line="276" w:lineRule="auto"/>
              <w:ind w:left="-104" w:right="-105"/>
              <w:jc w:val="center"/>
              <w:rPr>
                <w:rFonts w:asciiTheme="minorHAnsi" w:hAnsiTheme="minorHAnsi" w:cstheme="minorHAnsi"/>
                <w:color w:val="000000"/>
                <w:sz w:val="22"/>
                <w:szCs w:val="22"/>
              </w:rPr>
            </w:pPr>
            <w:r w:rsidRPr="00912CE7">
              <w:rPr>
                <w:rFonts w:ascii="Calibri" w:hAnsi="Calibri" w:cs="Calibri"/>
                <w:color w:val="000000"/>
                <w:sz w:val="22"/>
                <w:szCs w:val="22"/>
              </w:rPr>
              <w:t>09/08/2022</w:t>
            </w:r>
          </w:p>
        </w:tc>
      </w:tr>
    </w:tbl>
    <w:p w14:paraId="153C0466" w14:textId="77777777" w:rsidR="003C3DF2" w:rsidRDefault="003C3DF2" w:rsidP="00180921">
      <w:pPr>
        <w:pStyle w:val="TableParagraph"/>
        <w:spacing w:before="2" w:line="360" w:lineRule="auto"/>
        <w:ind w:right="-150"/>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7D1C9CE4" w14:textId="3A817D1E" w:rsidR="00186744" w:rsidRPr="003C3DF2" w:rsidRDefault="00186744">
      <w:pPr>
        <w:rPr>
          <w:rFonts w:asciiTheme="minorHAnsi" w:hAnsiTheme="minorHAnsi" w:cstheme="minorHAnsi"/>
          <w:b/>
          <w:sz w:val="22"/>
          <w:szCs w:val="22"/>
          <w:lang w:val="en-US"/>
        </w:rPr>
      </w:pPr>
    </w:p>
    <w:p w14:paraId="40EFC785" w14:textId="4DB6A475" w:rsidR="00CF23BA" w:rsidRDefault="00CF23BA" w:rsidP="00CF23BA">
      <w:pPr>
        <w:pStyle w:val="TableParagraph"/>
        <w:spacing w:before="2"/>
        <w:ind w:left="709" w:right="-71"/>
        <w:rPr>
          <w:rFonts w:asciiTheme="minorHAnsi" w:hAnsiTheme="minorHAnsi" w:cstheme="minorHAnsi"/>
          <w:b/>
        </w:rPr>
      </w:pPr>
      <w:r w:rsidRPr="006D0D9D">
        <w:rPr>
          <w:rFonts w:asciiTheme="minorHAnsi" w:hAnsiTheme="minorHAnsi" w:cstheme="minorHAnsi"/>
          <w:b/>
        </w:rPr>
        <w:t>(</w:t>
      </w:r>
      <w:r w:rsidRPr="00CF23BA">
        <w:rPr>
          <w:rFonts w:asciiTheme="minorHAnsi" w:hAnsiTheme="minorHAnsi" w:cstheme="minorHAnsi"/>
          <w:b/>
        </w:rPr>
        <w:t xml:space="preserve">MOHAMMAD </w:t>
      </w:r>
      <w:r>
        <w:rPr>
          <w:rFonts w:asciiTheme="minorHAnsi" w:hAnsiTheme="minorHAnsi" w:cstheme="minorHAnsi"/>
          <w:b/>
        </w:rPr>
        <w:t>WALI)</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418"/>
      </w:tblGrid>
      <w:tr w:rsidR="00CF23BA" w:rsidRPr="003C3DF2" w14:paraId="4AE5449E" w14:textId="77777777" w:rsidTr="00180921">
        <w:trPr>
          <w:trHeight w:val="315"/>
        </w:trPr>
        <w:tc>
          <w:tcPr>
            <w:tcW w:w="567" w:type="dxa"/>
            <w:shd w:val="clear" w:color="auto" w:fill="002060"/>
            <w:noWrap/>
            <w:vAlign w:val="center"/>
            <w:hideMark/>
          </w:tcPr>
          <w:p w14:paraId="49C622D1" w14:textId="77777777" w:rsidR="00CF23BA" w:rsidRPr="003C3DF2" w:rsidRDefault="00CF23BA"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51327C2C" w14:textId="77777777" w:rsidR="00CF23BA" w:rsidRPr="003C3DF2" w:rsidRDefault="00CF23BA"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 xml:space="preserve">Company Name </w:t>
            </w:r>
          </w:p>
          <w:p w14:paraId="18D2926E" w14:textId="77777777" w:rsidR="00CF23BA" w:rsidRPr="003C3DF2" w:rsidRDefault="00CF23BA"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614855C2" w14:textId="77777777" w:rsidR="00CF23BA" w:rsidRPr="003C3DF2" w:rsidRDefault="00CF23BA"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2F0EDE7A" w14:textId="77777777" w:rsidR="00CF23BA" w:rsidRPr="003C3DF2" w:rsidRDefault="00CF23BA" w:rsidP="00627ABF">
            <w:pPr>
              <w:spacing w:line="276" w:lineRule="auto"/>
              <w:ind w:left="34"/>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6879B07B" w14:textId="77777777" w:rsidR="00CF23BA" w:rsidRPr="003C3DF2" w:rsidRDefault="00CF23BA" w:rsidP="00627ABF">
            <w:pPr>
              <w:spacing w:line="276" w:lineRule="auto"/>
              <w:ind w:left="-104"/>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Date Of Appointment at Current Designation</w:t>
            </w:r>
          </w:p>
        </w:tc>
        <w:tc>
          <w:tcPr>
            <w:tcW w:w="1418" w:type="dxa"/>
            <w:shd w:val="clear" w:color="auto" w:fill="002060"/>
            <w:noWrap/>
            <w:vAlign w:val="center"/>
            <w:hideMark/>
          </w:tcPr>
          <w:p w14:paraId="1F744770" w14:textId="77777777" w:rsidR="00CF23BA" w:rsidRPr="003C3DF2" w:rsidRDefault="00CF23BA" w:rsidP="00627ABF">
            <w:pPr>
              <w:spacing w:line="276" w:lineRule="auto"/>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Date Of Cessation (If Applicable)</w:t>
            </w:r>
          </w:p>
        </w:tc>
      </w:tr>
      <w:tr w:rsidR="00CF23BA" w:rsidRPr="003C3DF2" w14:paraId="16A0028B" w14:textId="77777777" w:rsidTr="00180921">
        <w:trPr>
          <w:trHeight w:val="315"/>
        </w:trPr>
        <w:tc>
          <w:tcPr>
            <w:tcW w:w="567" w:type="dxa"/>
            <w:shd w:val="clear" w:color="auto" w:fill="auto"/>
            <w:noWrap/>
            <w:vAlign w:val="center"/>
            <w:hideMark/>
          </w:tcPr>
          <w:p w14:paraId="58862C53" w14:textId="77777777" w:rsidR="00CF23BA" w:rsidRPr="003C3DF2" w:rsidRDefault="00CF23BA" w:rsidP="00CF23BA">
            <w:pPr>
              <w:spacing w:line="276" w:lineRule="auto"/>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1</w:t>
            </w:r>
          </w:p>
        </w:tc>
        <w:tc>
          <w:tcPr>
            <w:tcW w:w="2835" w:type="dxa"/>
            <w:shd w:val="clear" w:color="auto" w:fill="auto"/>
            <w:noWrap/>
            <w:vAlign w:val="center"/>
            <w:hideMark/>
          </w:tcPr>
          <w:p w14:paraId="2E5F5E92" w14:textId="6F1C524C" w:rsidR="00CF23BA" w:rsidRPr="003C3DF2" w:rsidRDefault="00CF23BA" w:rsidP="00CF23BA">
            <w:pPr>
              <w:spacing w:line="276" w:lineRule="auto"/>
              <w:rPr>
                <w:rFonts w:asciiTheme="minorHAnsi" w:hAnsiTheme="minorHAnsi" w:cstheme="minorHAnsi"/>
                <w:color w:val="000000"/>
                <w:sz w:val="22"/>
                <w:szCs w:val="22"/>
              </w:rPr>
            </w:pPr>
            <w:r w:rsidRPr="003C3DF2">
              <w:rPr>
                <w:rFonts w:asciiTheme="minorHAnsi" w:hAnsiTheme="minorHAnsi" w:cstheme="minorHAnsi"/>
                <w:color w:val="000000"/>
                <w:sz w:val="22"/>
                <w:szCs w:val="22"/>
              </w:rPr>
              <w:t>Al-Saqib Exports Private Limited (U63023DL1996PTC078460)</w:t>
            </w:r>
          </w:p>
        </w:tc>
        <w:tc>
          <w:tcPr>
            <w:tcW w:w="1276" w:type="dxa"/>
            <w:shd w:val="clear" w:color="auto" w:fill="auto"/>
            <w:noWrap/>
            <w:vAlign w:val="center"/>
            <w:hideMark/>
          </w:tcPr>
          <w:p w14:paraId="1BBBC887" w14:textId="63E828AC" w:rsidR="00CF23BA" w:rsidRPr="003C3DF2" w:rsidRDefault="00CF23BA" w:rsidP="00CF23BA">
            <w:pPr>
              <w:spacing w:line="276" w:lineRule="auto"/>
              <w:ind w:left="-104" w:right="-105"/>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Additional </w:t>
            </w:r>
            <w:r w:rsidRPr="003C3DF2">
              <w:rPr>
                <w:rFonts w:asciiTheme="minorHAnsi" w:hAnsiTheme="minorHAnsi" w:cstheme="minorHAnsi"/>
                <w:color w:val="000000"/>
                <w:sz w:val="22"/>
                <w:szCs w:val="22"/>
              </w:rPr>
              <w:t>Director</w:t>
            </w:r>
          </w:p>
        </w:tc>
        <w:tc>
          <w:tcPr>
            <w:tcW w:w="1559" w:type="dxa"/>
            <w:shd w:val="clear" w:color="auto" w:fill="auto"/>
            <w:noWrap/>
            <w:vAlign w:val="center"/>
            <w:hideMark/>
          </w:tcPr>
          <w:p w14:paraId="0E08B372" w14:textId="65208DC2" w:rsidR="00CF23BA" w:rsidRPr="00912CE7" w:rsidRDefault="00CF23BA" w:rsidP="00CF23BA">
            <w:pPr>
              <w:spacing w:line="276" w:lineRule="auto"/>
              <w:ind w:left="-104" w:right="-105"/>
              <w:jc w:val="center"/>
              <w:rPr>
                <w:rFonts w:asciiTheme="minorHAnsi" w:hAnsiTheme="minorHAnsi" w:cstheme="minorHAnsi"/>
                <w:color w:val="000000"/>
                <w:sz w:val="22"/>
                <w:szCs w:val="22"/>
              </w:rPr>
            </w:pPr>
            <w:r w:rsidRPr="00CF23BA">
              <w:rPr>
                <w:rFonts w:ascii="Calibri" w:hAnsi="Calibri" w:cs="Calibri"/>
                <w:color w:val="000000"/>
                <w:sz w:val="22"/>
                <w:szCs w:val="22"/>
              </w:rPr>
              <w:t>02/08/2021</w:t>
            </w:r>
          </w:p>
        </w:tc>
        <w:tc>
          <w:tcPr>
            <w:tcW w:w="1559" w:type="dxa"/>
            <w:shd w:val="clear" w:color="auto" w:fill="auto"/>
            <w:noWrap/>
            <w:vAlign w:val="center"/>
            <w:hideMark/>
          </w:tcPr>
          <w:p w14:paraId="7ED8CC11" w14:textId="57E8D938" w:rsidR="00CF23BA" w:rsidRPr="00912CE7" w:rsidRDefault="00CF23BA" w:rsidP="00CF23BA">
            <w:pPr>
              <w:spacing w:line="276" w:lineRule="auto"/>
              <w:ind w:left="-104" w:right="-105"/>
              <w:jc w:val="center"/>
              <w:rPr>
                <w:rFonts w:asciiTheme="minorHAnsi" w:hAnsiTheme="minorHAnsi" w:cstheme="minorHAnsi"/>
                <w:color w:val="000000"/>
                <w:sz w:val="22"/>
                <w:szCs w:val="22"/>
              </w:rPr>
            </w:pPr>
            <w:r w:rsidRPr="00CF23BA">
              <w:rPr>
                <w:rFonts w:ascii="Calibri" w:hAnsi="Calibri" w:cs="Calibri"/>
                <w:color w:val="000000"/>
                <w:sz w:val="22"/>
                <w:szCs w:val="22"/>
              </w:rPr>
              <w:t>02/08/2021</w:t>
            </w:r>
          </w:p>
        </w:tc>
        <w:tc>
          <w:tcPr>
            <w:tcW w:w="1418" w:type="dxa"/>
            <w:shd w:val="clear" w:color="auto" w:fill="auto"/>
            <w:noWrap/>
            <w:vAlign w:val="center"/>
            <w:hideMark/>
          </w:tcPr>
          <w:p w14:paraId="5E199618" w14:textId="721FF48A" w:rsidR="00CF23BA" w:rsidRPr="00912CE7" w:rsidRDefault="00CF23BA" w:rsidP="00CF23BA">
            <w:pPr>
              <w:spacing w:line="276" w:lineRule="auto"/>
              <w:ind w:left="-104" w:right="-105"/>
              <w:jc w:val="center"/>
              <w:rPr>
                <w:rFonts w:asciiTheme="minorHAnsi" w:hAnsiTheme="minorHAnsi" w:cstheme="minorHAnsi"/>
                <w:color w:val="000000"/>
                <w:sz w:val="22"/>
                <w:szCs w:val="22"/>
              </w:rPr>
            </w:pPr>
            <w:r w:rsidRPr="00CF23BA">
              <w:rPr>
                <w:rFonts w:ascii="Calibri" w:hAnsi="Calibri" w:cs="Calibri"/>
                <w:color w:val="000000"/>
                <w:sz w:val="22"/>
                <w:szCs w:val="22"/>
              </w:rPr>
              <w:t>-</w:t>
            </w:r>
          </w:p>
        </w:tc>
      </w:tr>
    </w:tbl>
    <w:p w14:paraId="02684EE7" w14:textId="77777777" w:rsidR="00CF23BA" w:rsidRDefault="00CF23BA" w:rsidP="00180921">
      <w:pPr>
        <w:pStyle w:val="TableParagraph"/>
        <w:spacing w:before="2" w:line="360" w:lineRule="auto"/>
        <w:ind w:right="-150"/>
        <w:jc w:val="right"/>
        <w:rPr>
          <w:b/>
          <w:lang w:eastAsia="en-IN"/>
        </w:rPr>
      </w:pPr>
      <w:r w:rsidRPr="00CF23BA">
        <w:rPr>
          <w:b/>
          <w:bCs/>
          <w:i/>
          <w:sz w:val="20"/>
          <w:lang w:eastAsia="en-IN"/>
        </w:rPr>
        <w:t>Source</w:t>
      </w:r>
      <w:r w:rsidRPr="00CF23BA">
        <w:rPr>
          <w:i/>
          <w:sz w:val="20"/>
          <w:lang w:eastAsia="en-IN"/>
        </w:rPr>
        <w:t>: Information extracted from MCA website &amp; public domain</w:t>
      </w:r>
      <w:r>
        <w:rPr>
          <w:b/>
          <w:lang w:eastAsia="en-IN"/>
        </w:rPr>
        <w:t xml:space="preserve"> </w:t>
      </w:r>
    </w:p>
    <w:p w14:paraId="2BFA3AF4" w14:textId="77777777" w:rsidR="00CF23BA" w:rsidRDefault="00CF23BA" w:rsidP="00CF23BA">
      <w:pPr>
        <w:pStyle w:val="TableParagraph"/>
        <w:spacing w:before="2"/>
        <w:ind w:left="709" w:right="-71"/>
        <w:rPr>
          <w:rFonts w:asciiTheme="minorHAnsi" w:hAnsiTheme="minorHAnsi" w:cstheme="minorHAnsi"/>
          <w:b/>
        </w:rPr>
      </w:pPr>
    </w:p>
    <w:p w14:paraId="5944EC37" w14:textId="45CDDA39" w:rsidR="00CF23BA" w:rsidRDefault="00CF23BA" w:rsidP="00CF23BA">
      <w:pPr>
        <w:pStyle w:val="TableParagraph"/>
        <w:spacing w:before="2"/>
        <w:ind w:left="709" w:right="-71"/>
        <w:rPr>
          <w:rFonts w:asciiTheme="minorHAnsi" w:hAnsiTheme="minorHAnsi" w:cstheme="minorHAnsi"/>
          <w:b/>
        </w:rPr>
      </w:pPr>
      <w:r w:rsidRPr="006D0D9D">
        <w:rPr>
          <w:rFonts w:asciiTheme="minorHAnsi" w:hAnsiTheme="minorHAnsi" w:cstheme="minorHAnsi"/>
          <w:b/>
        </w:rPr>
        <w:t>(</w:t>
      </w:r>
      <w:r w:rsidRPr="00CF23BA">
        <w:rPr>
          <w:rFonts w:asciiTheme="minorHAnsi" w:hAnsiTheme="minorHAnsi" w:cstheme="minorHAnsi"/>
          <w:b/>
        </w:rPr>
        <w:t>MOHAMMAD SALIQ QURESHI</w:t>
      </w:r>
      <w:r>
        <w:rPr>
          <w:rFonts w:asciiTheme="minorHAnsi" w:hAnsiTheme="minorHAnsi" w:cstheme="minorHAnsi"/>
          <w:b/>
        </w:rPr>
        <w:t>)</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418"/>
      </w:tblGrid>
      <w:tr w:rsidR="00CF23BA" w:rsidRPr="003C3DF2" w14:paraId="63B1C618" w14:textId="77777777" w:rsidTr="00180921">
        <w:trPr>
          <w:trHeight w:val="315"/>
        </w:trPr>
        <w:tc>
          <w:tcPr>
            <w:tcW w:w="567" w:type="dxa"/>
            <w:shd w:val="clear" w:color="auto" w:fill="002060"/>
            <w:noWrap/>
            <w:vAlign w:val="center"/>
            <w:hideMark/>
          </w:tcPr>
          <w:p w14:paraId="4426DA30" w14:textId="77777777" w:rsidR="00CF23BA" w:rsidRPr="003C3DF2" w:rsidRDefault="00CF23BA"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218D45F8" w14:textId="77777777" w:rsidR="00CF23BA" w:rsidRPr="003C3DF2" w:rsidRDefault="00CF23BA"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 xml:space="preserve">Company Name </w:t>
            </w:r>
          </w:p>
          <w:p w14:paraId="43C20F77" w14:textId="77777777" w:rsidR="00CF23BA" w:rsidRPr="003C3DF2" w:rsidRDefault="00CF23BA"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06D80FF1" w14:textId="77777777" w:rsidR="00CF23BA" w:rsidRPr="003C3DF2" w:rsidRDefault="00CF23BA"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29E83D82" w14:textId="77777777" w:rsidR="00CF23BA" w:rsidRPr="003C3DF2" w:rsidRDefault="00CF23BA" w:rsidP="00627ABF">
            <w:pPr>
              <w:spacing w:line="276" w:lineRule="auto"/>
              <w:ind w:left="34"/>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4D8C7D77" w14:textId="77777777" w:rsidR="00CF23BA" w:rsidRPr="003C3DF2" w:rsidRDefault="00CF23BA" w:rsidP="00627ABF">
            <w:pPr>
              <w:spacing w:line="276" w:lineRule="auto"/>
              <w:ind w:left="-104"/>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Date Of Appointment at Current Designation</w:t>
            </w:r>
          </w:p>
        </w:tc>
        <w:tc>
          <w:tcPr>
            <w:tcW w:w="1418" w:type="dxa"/>
            <w:shd w:val="clear" w:color="auto" w:fill="002060"/>
            <w:noWrap/>
            <w:vAlign w:val="center"/>
            <w:hideMark/>
          </w:tcPr>
          <w:p w14:paraId="21B624E2" w14:textId="77777777" w:rsidR="00CF23BA" w:rsidRPr="003C3DF2" w:rsidRDefault="00CF23BA" w:rsidP="00627ABF">
            <w:pPr>
              <w:spacing w:line="276" w:lineRule="auto"/>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Date Of Cessation (If Applicable)</w:t>
            </w:r>
          </w:p>
        </w:tc>
      </w:tr>
      <w:tr w:rsidR="00CF23BA" w:rsidRPr="003C3DF2" w14:paraId="182E9740" w14:textId="77777777" w:rsidTr="00180921">
        <w:trPr>
          <w:trHeight w:val="315"/>
        </w:trPr>
        <w:tc>
          <w:tcPr>
            <w:tcW w:w="567" w:type="dxa"/>
            <w:shd w:val="clear" w:color="auto" w:fill="auto"/>
            <w:noWrap/>
            <w:vAlign w:val="center"/>
            <w:hideMark/>
          </w:tcPr>
          <w:p w14:paraId="36097850" w14:textId="77777777" w:rsidR="00CF23BA" w:rsidRPr="003C3DF2" w:rsidRDefault="00CF23BA" w:rsidP="00CF23BA">
            <w:pPr>
              <w:spacing w:line="276" w:lineRule="auto"/>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1</w:t>
            </w:r>
          </w:p>
        </w:tc>
        <w:tc>
          <w:tcPr>
            <w:tcW w:w="2835" w:type="dxa"/>
            <w:shd w:val="clear" w:color="auto" w:fill="auto"/>
            <w:noWrap/>
            <w:vAlign w:val="center"/>
            <w:hideMark/>
          </w:tcPr>
          <w:p w14:paraId="245956A0" w14:textId="77777777" w:rsidR="00CF23BA" w:rsidRPr="003C3DF2" w:rsidRDefault="00CF23BA" w:rsidP="00CF23BA">
            <w:pPr>
              <w:spacing w:line="276" w:lineRule="auto"/>
              <w:rPr>
                <w:rFonts w:asciiTheme="minorHAnsi" w:hAnsiTheme="minorHAnsi" w:cstheme="minorHAnsi"/>
                <w:color w:val="000000"/>
                <w:sz w:val="22"/>
                <w:szCs w:val="22"/>
              </w:rPr>
            </w:pPr>
            <w:r w:rsidRPr="003C3DF2">
              <w:rPr>
                <w:rFonts w:asciiTheme="minorHAnsi" w:hAnsiTheme="minorHAnsi" w:cstheme="minorHAnsi"/>
                <w:color w:val="000000"/>
                <w:sz w:val="22"/>
                <w:szCs w:val="22"/>
              </w:rPr>
              <w:t>Al-Saqib Exports Private Limited (U63023DL1996PTC078460)</w:t>
            </w:r>
          </w:p>
        </w:tc>
        <w:tc>
          <w:tcPr>
            <w:tcW w:w="1276" w:type="dxa"/>
            <w:shd w:val="clear" w:color="auto" w:fill="auto"/>
            <w:noWrap/>
            <w:vAlign w:val="center"/>
            <w:hideMark/>
          </w:tcPr>
          <w:p w14:paraId="125D0F7F" w14:textId="01E0AEE0" w:rsidR="00CF23BA" w:rsidRPr="003C3DF2" w:rsidRDefault="00CF23BA" w:rsidP="00CF23BA">
            <w:pPr>
              <w:spacing w:line="276" w:lineRule="auto"/>
              <w:ind w:left="-104" w:right="-105"/>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Additional </w:t>
            </w:r>
            <w:r w:rsidRPr="003C3DF2">
              <w:rPr>
                <w:rFonts w:asciiTheme="minorHAnsi" w:hAnsiTheme="minorHAnsi" w:cstheme="minorHAnsi"/>
                <w:color w:val="000000"/>
                <w:sz w:val="22"/>
                <w:szCs w:val="22"/>
              </w:rPr>
              <w:t>Director</w:t>
            </w:r>
          </w:p>
        </w:tc>
        <w:tc>
          <w:tcPr>
            <w:tcW w:w="1559" w:type="dxa"/>
            <w:shd w:val="clear" w:color="auto" w:fill="auto"/>
            <w:noWrap/>
            <w:vAlign w:val="center"/>
            <w:hideMark/>
          </w:tcPr>
          <w:p w14:paraId="172826AC" w14:textId="06CA4408" w:rsidR="00CF23BA" w:rsidRPr="00CF23BA" w:rsidRDefault="00CF23BA" w:rsidP="00CF23BA">
            <w:pPr>
              <w:spacing w:line="276" w:lineRule="auto"/>
              <w:ind w:left="-104" w:right="-105"/>
              <w:jc w:val="center"/>
              <w:rPr>
                <w:rFonts w:asciiTheme="minorHAnsi" w:hAnsiTheme="minorHAnsi" w:cstheme="minorHAnsi"/>
                <w:color w:val="000000"/>
                <w:sz w:val="22"/>
                <w:szCs w:val="22"/>
              </w:rPr>
            </w:pPr>
            <w:r w:rsidRPr="00CF23BA">
              <w:rPr>
                <w:rFonts w:ascii="Calibri" w:hAnsi="Calibri" w:cs="Calibri"/>
                <w:color w:val="000000"/>
                <w:sz w:val="22"/>
                <w:szCs w:val="22"/>
              </w:rPr>
              <w:t>02/08/2021</w:t>
            </w:r>
          </w:p>
        </w:tc>
        <w:tc>
          <w:tcPr>
            <w:tcW w:w="1559" w:type="dxa"/>
            <w:shd w:val="clear" w:color="auto" w:fill="auto"/>
            <w:noWrap/>
            <w:vAlign w:val="center"/>
            <w:hideMark/>
          </w:tcPr>
          <w:p w14:paraId="7A605C6A" w14:textId="667A45D0" w:rsidR="00CF23BA" w:rsidRPr="00CF23BA" w:rsidRDefault="00CF23BA" w:rsidP="00CF23BA">
            <w:pPr>
              <w:spacing w:line="276" w:lineRule="auto"/>
              <w:ind w:left="-104" w:right="-105"/>
              <w:jc w:val="center"/>
              <w:rPr>
                <w:rFonts w:asciiTheme="minorHAnsi" w:hAnsiTheme="minorHAnsi" w:cstheme="minorHAnsi"/>
                <w:color w:val="000000"/>
                <w:sz w:val="22"/>
                <w:szCs w:val="22"/>
              </w:rPr>
            </w:pPr>
            <w:r w:rsidRPr="00CF23BA">
              <w:rPr>
                <w:rFonts w:ascii="Calibri" w:hAnsi="Calibri" w:cs="Calibri"/>
                <w:color w:val="000000"/>
                <w:sz w:val="22"/>
                <w:szCs w:val="22"/>
              </w:rPr>
              <w:t>02/08/2021</w:t>
            </w:r>
          </w:p>
        </w:tc>
        <w:tc>
          <w:tcPr>
            <w:tcW w:w="1418" w:type="dxa"/>
            <w:shd w:val="clear" w:color="auto" w:fill="auto"/>
            <w:noWrap/>
            <w:vAlign w:val="center"/>
            <w:hideMark/>
          </w:tcPr>
          <w:p w14:paraId="5DC636BB" w14:textId="3C73C4D4" w:rsidR="00CF23BA" w:rsidRPr="00CF23BA" w:rsidRDefault="00CF23BA" w:rsidP="00CF23BA">
            <w:pPr>
              <w:spacing w:line="276" w:lineRule="auto"/>
              <w:ind w:left="-104" w:right="-105"/>
              <w:jc w:val="center"/>
              <w:rPr>
                <w:rFonts w:asciiTheme="minorHAnsi" w:hAnsiTheme="minorHAnsi" w:cstheme="minorHAnsi"/>
                <w:color w:val="000000"/>
                <w:sz w:val="22"/>
                <w:szCs w:val="22"/>
              </w:rPr>
            </w:pPr>
            <w:r w:rsidRPr="00CF23BA">
              <w:rPr>
                <w:rFonts w:ascii="Calibri" w:hAnsi="Calibri" w:cs="Calibri"/>
                <w:color w:val="000000"/>
                <w:sz w:val="22"/>
                <w:szCs w:val="22"/>
              </w:rPr>
              <w:t>-</w:t>
            </w:r>
          </w:p>
        </w:tc>
      </w:tr>
    </w:tbl>
    <w:p w14:paraId="441ACACD" w14:textId="6FEA7169" w:rsidR="00BD15D7" w:rsidRDefault="00CF23BA" w:rsidP="00180921">
      <w:pPr>
        <w:pStyle w:val="TableParagraph"/>
        <w:spacing w:before="2" w:line="360" w:lineRule="auto"/>
        <w:ind w:right="-150"/>
        <w:jc w:val="right"/>
        <w:rPr>
          <w:b/>
          <w:lang w:eastAsia="en-IN"/>
        </w:rPr>
      </w:pPr>
      <w:r w:rsidRPr="00CF23BA">
        <w:rPr>
          <w:b/>
          <w:bCs/>
          <w:i/>
          <w:sz w:val="20"/>
          <w:lang w:eastAsia="en-IN"/>
        </w:rPr>
        <w:t>Source</w:t>
      </w:r>
      <w:r w:rsidRPr="00CF23BA">
        <w:rPr>
          <w:i/>
          <w:sz w:val="20"/>
          <w:lang w:eastAsia="en-IN"/>
        </w:rPr>
        <w:t>: Information extracted from MCA website &amp; public domain</w:t>
      </w:r>
      <w:r>
        <w:rPr>
          <w:b/>
          <w:lang w:eastAsia="en-IN"/>
        </w:rPr>
        <w:t xml:space="preserve"> </w:t>
      </w:r>
      <w:r w:rsidR="00BD15D7">
        <w:rPr>
          <w:b/>
          <w:lang w:eastAsia="en-IN"/>
        </w:rPr>
        <w:br w:type="page"/>
      </w:r>
    </w:p>
    <w:tbl>
      <w:tblPr>
        <w:tblStyle w:val="TableGrid"/>
        <w:tblW w:w="9639" w:type="dxa"/>
        <w:tblInd w:w="279" w:type="dxa"/>
        <w:tblCellMar>
          <w:top w:w="142" w:type="dxa"/>
          <w:bottom w:w="142" w:type="dxa"/>
        </w:tblCellMar>
        <w:tblLook w:val="04A0" w:firstRow="1" w:lastRow="0" w:firstColumn="1" w:lastColumn="0" w:noHBand="0" w:noVBand="1"/>
      </w:tblPr>
      <w:tblGrid>
        <w:gridCol w:w="1620"/>
        <w:gridCol w:w="8019"/>
      </w:tblGrid>
      <w:tr w:rsidR="00FB6413" w14:paraId="2FDC430E" w14:textId="77777777" w:rsidTr="00180921">
        <w:trPr>
          <w:trHeight w:val="20"/>
        </w:trPr>
        <w:tc>
          <w:tcPr>
            <w:tcW w:w="1620" w:type="dxa"/>
            <w:shd w:val="clear" w:color="auto" w:fill="002060"/>
            <w:vAlign w:val="center"/>
          </w:tcPr>
          <w:p w14:paraId="397D286E" w14:textId="75408CAD" w:rsidR="00FB6413" w:rsidRDefault="00FB6413" w:rsidP="00882FB0">
            <w:pPr>
              <w:jc w:val="center"/>
              <w:rPr>
                <w:rFonts w:ascii="Arial" w:hAnsi="Arial" w:cs="Arial"/>
                <w:b/>
                <w:i/>
                <w:sz w:val="22"/>
                <w:szCs w:val="22"/>
              </w:rPr>
            </w:pPr>
            <w:r>
              <w:rPr>
                <w:rFonts w:ascii="Arial" w:hAnsi="Arial" w:cs="Arial"/>
                <w:b/>
                <w:sz w:val="22"/>
                <w:szCs w:val="22"/>
              </w:rPr>
              <w:lastRenderedPageBreak/>
              <w:t>PART D</w:t>
            </w:r>
          </w:p>
        </w:tc>
        <w:tc>
          <w:tcPr>
            <w:tcW w:w="8019" w:type="dxa"/>
            <w:shd w:val="clear" w:color="auto" w:fill="DBE5F1" w:themeFill="accent1" w:themeFillTint="33"/>
            <w:vAlign w:val="center"/>
          </w:tcPr>
          <w:p w14:paraId="1184D496" w14:textId="2D73B24D" w:rsidR="00FB6413" w:rsidRDefault="00FB6413" w:rsidP="00882FB0">
            <w:pPr>
              <w:jc w:val="center"/>
              <w:rPr>
                <w:rFonts w:ascii="Arial" w:hAnsi="Arial" w:cs="Arial"/>
                <w:b/>
                <w:sz w:val="22"/>
                <w:szCs w:val="22"/>
              </w:rPr>
            </w:pPr>
            <w:r w:rsidRPr="00953527">
              <w:rPr>
                <w:rFonts w:ascii="Arial" w:hAnsi="Arial" w:cs="Arial"/>
                <w:b/>
                <w:sz w:val="22"/>
                <w:szCs w:val="22"/>
              </w:rPr>
              <w:t>INFRASTRUCTURE DETAILS</w:t>
            </w:r>
          </w:p>
        </w:tc>
      </w:tr>
    </w:tbl>
    <w:p w14:paraId="30BF6472" w14:textId="77777777" w:rsidR="00FB6413" w:rsidRPr="00C92114" w:rsidRDefault="00FB6413" w:rsidP="00C92114">
      <w:pPr>
        <w:pStyle w:val="ListParagraph"/>
        <w:ind w:left="709" w:right="-143"/>
        <w:jc w:val="both"/>
        <w:rPr>
          <w:rFonts w:ascii="Arial" w:hAnsi="Arial" w:cs="Arial"/>
          <w:sz w:val="22"/>
          <w:szCs w:val="22"/>
        </w:rPr>
      </w:pPr>
    </w:p>
    <w:p w14:paraId="3B59D02F" w14:textId="324268E2" w:rsidR="00E136B8" w:rsidRPr="00E136B8" w:rsidRDefault="006A3BCC" w:rsidP="00180921">
      <w:pPr>
        <w:pStyle w:val="ListParagraph"/>
        <w:numPr>
          <w:ilvl w:val="0"/>
          <w:numId w:val="28"/>
        </w:numPr>
        <w:spacing w:before="240" w:line="360" w:lineRule="auto"/>
        <w:ind w:left="709" w:right="-143" w:hanging="425"/>
        <w:jc w:val="both"/>
        <w:rPr>
          <w:rFonts w:ascii="Arial" w:hAnsi="Arial" w:cs="Arial"/>
          <w:sz w:val="22"/>
          <w:szCs w:val="22"/>
        </w:rPr>
      </w:pPr>
      <w:r w:rsidRPr="00C92114">
        <w:rPr>
          <w:rFonts w:ascii="Arial" w:hAnsi="Arial" w:cs="Arial"/>
          <w:b/>
          <w:sz w:val="22"/>
          <w:szCs w:val="22"/>
          <w:lang w:eastAsia="en-IN"/>
        </w:rPr>
        <w:t xml:space="preserve">PLANT LOCATION: </w:t>
      </w:r>
    </w:p>
    <w:p w14:paraId="1E6C51BC" w14:textId="32F38EF2" w:rsidR="000662DA" w:rsidRDefault="001373B1" w:rsidP="00180921">
      <w:pPr>
        <w:pStyle w:val="ListParagraph"/>
        <w:spacing w:before="240" w:line="360" w:lineRule="auto"/>
        <w:ind w:left="709" w:right="-143"/>
        <w:jc w:val="both"/>
        <w:rPr>
          <w:rFonts w:ascii="Arial" w:hAnsi="Arial" w:cs="Arial"/>
          <w:sz w:val="22"/>
          <w:szCs w:val="22"/>
          <w:lang w:eastAsia="en-IN"/>
        </w:rPr>
      </w:pPr>
      <w:r w:rsidRPr="00921191">
        <w:rPr>
          <w:rFonts w:ascii="Arial" w:hAnsi="Arial" w:cs="Arial"/>
          <w:sz w:val="22"/>
          <w:szCs w:val="22"/>
          <w:lang w:eastAsia="en-IN"/>
        </w:rPr>
        <w:t xml:space="preserve">M/s </w:t>
      </w:r>
      <w:r w:rsidR="001D58B5">
        <w:rPr>
          <w:rFonts w:ascii="Arial" w:hAnsi="Arial" w:cs="Arial"/>
          <w:sz w:val="22"/>
          <w:szCs w:val="22"/>
          <w:lang w:eastAsia="en-IN"/>
        </w:rPr>
        <w:t>Al-Saqib Exports</w:t>
      </w:r>
      <w:r w:rsidRPr="00921191">
        <w:rPr>
          <w:rFonts w:ascii="Arial" w:hAnsi="Arial" w:cs="Arial"/>
          <w:sz w:val="22"/>
          <w:szCs w:val="22"/>
          <w:lang w:eastAsia="en-IN"/>
        </w:rPr>
        <w:t xml:space="preserve"> Private Limited </w:t>
      </w:r>
      <w:r w:rsidR="00F62C3A">
        <w:rPr>
          <w:rFonts w:ascii="Arial" w:hAnsi="Arial" w:cs="Arial"/>
          <w:sz w:val="22"/>
          <w:szCs w:val="22"/>
          <w:lang w:eastAsia="en-IN"/>
        </w:rPr>
        <w:t xml:space="preserve">is </w:t>
      </w:r>
      <w:r w:rsidR="001D58B5">
        <w:rPr>
          <w:rFonts w:ascii="Arial" w:hAnsi="Arial" w:cs="Arial"/>
          <w:sz w:val="22"/>
          <w:szCs w:val="22"/>
          <w:lang w:eastAsia="en-IN"/>
        </w:rPr>
        <w:t>located</w:t>
      </w:r>
      <w:r w:rsidR="00F62C3A" w:rsidRPr="00921191">
        <w:rPr>
          <w:rFonts w:ascii="Arial" w:hAnsi="Arial" w:cs="Arial"/>
          <w:sz w:val="22"/>
          <w:szCs w:val="22"/>
          <w:lang w:eastAsia="en-IN"/>
        </w:rPr>
        <w:t xml:space="preserve"> </w:t>
      </w:r>
      <w:r w:rsidRPr="00921191">
        <w:rPr>
          <w:rFonts w:ascii="Arial" w:hAnsi="Arial" w:cs="Arial"/>
          <w:sz w:val="22"/>
          <w:szCs w:val="22"/>
          <w:lang w:eastAsia="en-IN"/>
        </w:rPr>
        <w:t>at</w:t>
      </w:r>
      <w:r w:rsidR="0026110D" w:rsidRPr="001D58B5">
        <w:rPr>
          <w:rFonts w:ascii="Arial" w:hAnsi="Arial" w:cs="Arial"/>
          <w:sz w:val="22"/>
          <w:szCs w:val="22"/>
          <w:lang w:eastAsia="en-IN"/>
        </w:rPr>
        <w:t xml:space="preserve">, </w:t>
      </w:r>
      <w:r w:rsidR="00345A69">
        <w:rPr>
          <w:rFonts w:ascii="Arial" w:hAnsi="Arial" w:cs="Arial"/>
          <w:sz w:val="22"/>
          <w:szCs w:val="22"/>
          <w:lang w:eastAsia="en-IN"/>
        </w:rPr>
        <w:t xml:space="preserve">11 KM Milestone, </w:t>
      </w:r>
      <w:r w:rsidR="0026110D" w:rsidRPr="001D58B5">
        <w:rPr>
          <w:rFonts w:ascii="Arial" w:hAnsi="Arial" w:cs="Arial"/>
          <w:sz w:val="22"/>
          <w:szCs w:val="22"/>
          <w:lang w:eastAsia="en-IN"/>
        </w:rPr>
        <w:t>Opp</w:t>
      </w:r>
      <w:r w:rsidR="00253DAE">
        <w:rPr>
          <w:rFonts w:ascii="Arial" w:hAnsi="Arial" w:cs="Arial"/>
          <w:sz w:val="22"/>
          <w:szCs w:val="22"/>
          <w:lang w:eastAsia="en-IN"/>
        </w:rPr>
        <w:t>.</w:t>
      </w:r>
      <w:r w:rsidR="0026110D" w:rsidRPr="001D58B5">
        <w:rPr>
          <w:rFonts w:ascii="Arial" w:hAnsi="Arial" w:cs="Arial"/>
          <w:sz w:val="22"/>
          <w:szCs w:val="22"/>
          <w:lang w:eastAsia="en-IN"/>
        </w:rPr>
        <w:t xml:space="preserve"> – Naugaza Peer, Alipur</w:t>
      </w:r>
      <w:r w:rsidR="00346B8B">
        <w:rPr>
          <w:rFonts w:ascii="Arial" w:hAnsi="Arial" w:cs="Arial"/>
          <w:sz w:val="22"/>
          <w:szCs w:val="22"/>
          <w:lang w:eastAsia="en-IN"/>
        </w:rPr>
        <w:t>,</w:t>
      </w:r>
      <w:r w:rsidR="0026110D" w:rsidRPr="001D58B5">
        <w:rPr>
          <w:rFonts w:ascii="Arial" w:hAnsi="Arial" w:cs="Arial"/>
          <w:sz w:val="22"/>
          <w:szCs w:val="22"/>
          <w:lang w:eastAsia="en-IN"/>
        </w:rPr>
        <w:t xml:space="preserve"> Jijwana, Hapur Road, Meerut, Uttar Pradesh – 250002</w:t>
      </w:r>
      <w:r w:rsidR="00F62C3A">
        <w:rPr>
          <w:rFonts w:ascii="Arial" w:hAnsi="Arial" w:cs="Arial"/>
          <w:sz w:val="22"/>
          <w:szCs w:val="22"/>
          <w:lang w:eastAsia="en-IN"/>
        </w:rPr>
        <w:t xml:space="preserve">, </w:t>
      </w:r>
      <w:r w:rsidR="00F62C3A" w:rsidRPr="00921191">
        <w:rPr>
          <w:rFonts w:ascii="Arial" w:hAnsi="Arial" w:cs="Arial"/>
          <w:sz w:val="22"/>
          <w:szCs w:val="22"/>
          <w:lang w:eastAsia="en-IN"/>
        </w:rPr>
        <w:t xml:space="preserve">which is spread over an area </w:t>
      </w:r>
      <w:r w:rsidR="00F62C3A" w:rsidRPr="00853B1D">
        <w:rPr>
          <w:rFonts w:ascii="Arial" w:hAnsi="Arial" w:cs="Arial"/>
          <w:sz w:val="22"/>
          <w:szCs w:val="22"/>
          <w:lang w:eastAsia="en-IN"/>
        </w:rPr>
        <w:t xml:space="preserve">of </w:t>
      </w:r>
      <w:r w:rsidR="00853B1D" w:rsidRPr="005A3546">
        <w:rPr>
          <w:rFonts w:ascii="Arial" w:hAnsi="Arial" w:cs="Arial"/>
          <w:sz w:val="22"/>
          <w:szCs w:val="22"/>
          <w:lang w:eastAsia="en-IN"/>
        </w:rPr>
        <w:t>~91,033</w:t>
      </w:r>
      <w:r w:rsidR="00F62C3A" w:rsidRPr="005A3546">
        <w:rPr>
          <w:rFonts w:ascii="Arial" w:hAnsi="Arial" w:cs="Arial"/>
          <w:sz w:val="22"/>
          <w:szCs w:val="22"/>
          <w:lang w:eastAsia="en-IN"/>
        </w:rPr>
        <w:t xml:space="preserve"> Square</w:t>
      </w:r>
      <w:r w:rsidR="00F62C3A" w:rsidRPr="00921191">
        <w:rPr>
          <w:rFonts w:ascii="Arial" w:hAnsi="Arial" w:cs="Arial"/>
          <w:sz w:val="22"/>
          <w:szCs w:val="22"/>
          <w:lang w:eastAsia="en-IN"/>
        </w:rPr>
        <w:t xml:space="preserve"> </w:t>
      </w:r>
      <w:r w:rsidR="00F62C3A" w:rsidRPr="005A3546">
        <w:rPr>
          <w:rFonts w:ascii="Arial" w:hAnsi="Arial" w:cs="Arial"/>
          <w:sz w:val="22"/>
          <w:szCs w:val="22"/>
          <w:lang w:eastAsia="en-IN"/>
        </w:rPr>
        <w:t xml:space="preserve">meter as per the site plan provided to us by the company. </w:t>
      </w:r>
      <w:r w:rsidR="00853B1D" w:rsidRPr="005A3546">
        <w:rPr>
          <w:rFonts w:ascii="Arial" w:hAnsi="Arial" w:cs="Arial"/>
          <w:sz w:val="22"/>
          <w:szCs w:val="22"/>
          <w:lang w:eastAsia="en-IN"/>
        </w:rPr>
        <w:t xml:space="preserve">However, the company had only shared the sale deed of the land </w:t>
      </w:r>
      <w:r w:rsidR="005A3546" w:rsidRPr="005A3546">
        <w:rPr>
          <w:rFonts w:ascii="Arial" w:hAnsi="Arial" w:cs="Arial"/>
          <w:sz w:val="22"/>
          <w:szCs w:val="22"/>
          <w:lang w:eastAsia="en-IN"/>
        </w:rPr>
        <w:t xml:space="preserve">which has been </w:t>
      </w:r>
      <w:r w:rsidR="00853B1D" w:rsidRPr="005A3546">
        <w:rPr>
          <w:rFonts w:ascii="Arial" w:hAnsi="Arial" w:cs="Arial"/>
          <w:sz w:val="22"/>
          <w:szCs w:val="22"/>
          <w:lang w:eastAsia="en-IN"/>
        </w:rPr>
        <w:t xml:space="preserve">mortgaged with bank admeasuring ~47,565 sq. meters. </w:t>
      </w:r>
    </w:p>
    <w:p w14:paraId="73546196" w14:textId="4C96A82F" w:rsidR="006A3BCC" w:rsidRPr="007D3C8E" w:rsidRDefault="00675C08" w:rsidP="00180921">
      <w:pPr>
        <w:pStyle w:val="ListParagraph"/>
        <w:spacing w:before="240" w:after="240" w:line="360" w:lineRule="auto"/>
        <w:ind w:left="709" w:right="-143"/>
        <w:jc w:val="both"/>
        <w:rPr>
          <w:rFonts w:ascii="Arial" w:hAnsi="Arial" w:cs="Arial"/>
          <w:sz w:val="22"/>
          <w:szCs w:val="22"/>
          <w:lang w:eastAsia="en-IN"/>
        </w:rPr>
      </w:pPr>
      <w:r w:rsidRPr="000662DA">
        <w:rPr>
          <w:rFonts w:ascii="Arial" w:hAnsi="Arial" w:cs="Arial"/>
          <w:sz w:val="22"/>
          <w:szCs w:val="22"/>
          <w:lang w:eastAsia="en-IN"/>
        </w:rPr>
        <w:t>The property is having the proximity to the civic amenities such as hospital is situated ~</w:t>
      </w:r>
      <w:r w:rsidR="00BE065E">
        <w:rPr>
          <w:rFonts w:ascii="Arial" w:hAnsi="Arial" w:cs="Arial"/>
          <w:sz w:val="22"/>
          <w:szCs w:val="22"/>
          <w:lang w:eastAsia="en-IN"/>
        </w:rPr>
        <w:t>6</w:t>
      </w:r>
      <w:r w:rsidRPr="000662DA">
        <w:rPr>
          <w:rFonts w:ascii="Arial" w:hAnsi="Arial" w:cs="Arial"/>
          <w:sz w:val="22"/>
          <w:szCs w:val="22"/>
          <w:lang w:eastAsia="en-IN"/>
        </w:rPr>
        <w:t xml:space="preserve"> km away</w:t>
      </w:r>
      <w:r w:rsidR="00F56357" w:rsidRPr="000662DA">
        <w:rPr>
          <w:rFonts w:ascii="Arial" w:hAnsi="Arial" w:cs="Arial"/>
          <w:sz w:val="22"/>
          <w:szCs w:val="22"/>
          <w:lang w:eastAsia="en-IN"/>
        </w:rPr>
        <w:t>, school is situated ~1</w:t>
      </w:r>
      <w:r w:rsidR="00BE065E">
        <w:rPr>
          <w:rFonts w:ascii="Arial" w:hAnsi="Arial" w:cs="Arial"/>
          <w:sz w:val="22"/>
          <w:szCs w:val="22"/>
          <w:lang w:eastAsia="en-IN"/>
        </w:rPr>
        <w:t>0</w:t>
      </w:r>
      <w:r w:rsidR="00F56357" w:rsidRPr="000662DA">
        <w:rPr>
          <w:rFonts w:ascii="Arial" w:hAnsi="Arial" w:cs="Arial"/>
          <w:sz w:val="22"/>
          <w:szCs w:val="22"/>
          <w:lang w:eastAsia="en-IN"/>
        </w:rPr>
        <w:t>.0 km away</w:t>
      </w:r>
      <w:r w:rsidRPr="000662DA">
        <w:rPr>
          <w:rFonts w:ascii="Arial" w:hAnsi="Arial" w:cs="Arial"/>
          <w:sz w:val="22"/>
          <w:szCs w:val="22"/>
          <w:lang w:eastAsia="en-IN"/>
        </w:rPr>
        <w:t xml:space="preserve"> and market is situated ~</w:t>
      </w:r>
      <w:r w:rsidR="00BE065E">
        <w:rPr>
          <w:rFonts w:ascii="Arial" w:hAnsi="Arial" w:cs="Arial"/>
          <w:sz w:val="22"/>
          <w:szCs w:val="22"/>
          <w:lang w:eastAsia="en-IN"/>
        </w:rPr>
        <w:t>6</w:t>
      </w:r>
      <w:r w:rsidR="00F56357" w:rsidRPr="000662DA">
        <w:rPr>
          <w:rFonts w:ascii="Arial" w:hAnsi="Arial" w:cs="Arial"/>
          <w:sz w:val="22"/>
          <w:szCs w:val="22"/>
          <w:lang w:eastAsia="en-IN"/>
        </w:rPr>
        <w:t>.</w:t>
      </w:r>
      <w:r w:rsidRPr="000662DA">
        <w:rPr>
          <w:rFonts w:ascii="Arial" w:hAnsi="Arial" w:cs="Arial"/>
          <w:sz w:val="22"/>
          <w:szCs w:val="22"/>
          <w:lang w:eastAsia="en-IN"/>
        </w:rPr>
        <w:t>0 km away from the plant location.</w:t>
      </w:r>
      <w:r w:rsidR="007D3C8E">
        <w:rPr>
          <w:rFonts w:ascii="Arial" w:hAnsi="Arial" w:cs="Arial"/>
          <w:sz w:val="22"/>
          <w:szCs w:val="22"/>
          <w:lang w:eastAsia="en-IN"/>
        </w:rPr>
        <w:t xml:space="preserve"> </w:t>
      </w:r>
      <w:r w:rsidR="00186744" w:rsidRPr="00186744">
        <w:rPr>
          <w:rFonts w:ascii="Arial" w:hAnsi="Arial" w:cs="Arial"/>
          <w:sz w:val="22"/>
        </w:rPr>
        <w:t xml:space="preserve">The site </w:t>
      </w:r>
      <w:r w:rsidR="00BE065E">
        <w:rPr>
          <w:rFonts w:ascii="Arial" w:hAnsi="Arial" w:cs="Arial"/>
          <w:sz w:val="22"/>
        </w:rPr>
        <w:t>is located at a distance of 20 meters</w:t>
      </w:r>
      <w:r w:rsidR="00186744" w:rsidRPr="00186744">
        <w:rPr>
          <w:rFonts w:ascii="Arial" w:hAnsi="Arial" w:cs="Arial"/>
          <w:sz w:val="22"/>
        </w:rPr>
        <w:t xml:space="preserve"> from the NH-</w:t>
      </w:r>
      <w:r w:rsidR="00BE065E">
        <w:rPr>
          <w:rFonts w:ascii="Arial" w:hAnsi="Arial" w:cs="Arial"/>
          <w:sz w:val="22"/>
        </w:rPr>
        <w:t>334</w:t>
      </w:r>
      <w:r w:rsidR="00186744" w:rsidRPr="00186744">
        <w:rPr>
          <w:rFonts w:ascii="Arial" w:hAnsi="Arial" w:cs="Arial"/>
          <w:sz w:val="22"/>
        </w:rPr>
        <w:t>.</w:t>
      </w:r>
      <w:r w:rsidR="00186744" w:rsidRPr="000120C0">
        <w:rPr>
          <w:rFonts w:ascii="Arial" w:hAnsi="Arial" w:cs="Arial"/>
          <w:sz w:val="22"/>
        </w:rPr>
        <w:t xml:space="preserve"> </w:t>
      </w:r>
      <w:r w:rsidR="008A287E" w:rsidRPr="007D3C8E">
        <w:rPr>
          <w:rFonts w:ascii="Arial" w:hAnsi="Arial" w:cs="Arial"/>
          <w:sz w:val="22"/>
          <w:szCs w:val="22"/>
        </w:rPr>
        <w:t>T</w:t>
      </w:r>
      <w:r w:rsidR="006A3BCC" w:rsidRPr="007D3C8E">
        <w:rPr>
          <w:rFonts w:ascii="Arial" w:hAnsi="Arial" w:cs="Arial"/>
          <w:sz w:val="22"/>
          <w:szCs w:val="22"/>
        </w:rPr>
        <w:t>able</w:t>
      </w:r>
      <w:r w:rsidR="008A287E" w:rsidRPr="007D3C8E">
        <w:rPr>
          <w:rFonts w:ascii="Arial" w:hAnsi="Arial" w:cs="Arial"/>
          <w:sz w:val="22"/>
          <w:szCs w:val="22"/>
        </w:rPr>
        <w:t>: 1</w:t>
      </w:r>
      <w:r w:rsidR="006A3BCC" w:rsidRPr="007D3C8E">
        <w:rPr>
          <w:rFonts w:ascii="Arial" w:hAnsi="Arial" w:cs="Arial"/>
          <w:sz w:val="22"/>
          <w:szCs w:val="22"/>
        </w:rPr>
        <w:t xml:space="preserve"> </w:t>
      </w:r>
      <w:r w:rsidR="008A287E" w:rsidRPr="007D3C8E">
        <w:rPr>
          <w:rFonts w:ascii="Arial" w:hAnsi="Arial" w:cs="Arial"/>
          <w:sz w:val="22"/>
          <w:szCs w:val="22"/>
        </w:rPr>
        <w:t>is showing</w:t>
      </w:r>
      <w:r w:rsidR="006A3BCC" w:rsidRPr="007D3C8E">
        <w:rPr>
          <w:rFonts w:ascii="Arial" w:hAnsi="Arial" w:cs="Arial"/>
          <w:sz w:val="22"/>
          <w:szCs w:val="22"/>
        </w:rPr>
        <w:t xml:space="preserve"> the</w:t>
      </w:r>
      <w:r w:rsidR="00183843" w:rsidRPr="007D3C8E">
        <w:rPr>
          <w:rFonts w:ascii="Arial" w:hAnsi="Arial" w:cs="Arial"/>
          <w:sz w:val="22"/>
          <w:szCs w:val="22"/>
        </w:rPr>
        <w:t xml:space="preserve"> details of the</w:t>
      </w:r>
      <w:r w:rsidR="006A3BCC" w:rsidRPr="007D3C8E">
        <w:rPr>
          <w:rFonts w:ascii="Arial" w:hAnsi="Arial" w:cs="Arial"/>
          <w:sz w:val="22"/>
          <w:szCs w:val="22"/>
        </w:rPr>
        <w:t xml:space="preserve"> adjoining properties of the</w:t>
      </w:r>
      <w:r w:rsidR="00F9709C" w:rsidRPr="007D3C8E">
        <w:rPr>
          <w:rFonts w:ascii="Arial" w:hAnsi="Arial" w:cs="Arial"/>
          <w:sz w:val="22"/>
          <w:szCs w:val="22"/>
        </w:rPr>
        <w:t xml:space="preserve"> land for</w:t>
      </w:r>
      <w:r w:rsidR="006A3BCC" w:rsidRPr="007D3C8E">
        <w:rPr>
          <w:rFonts w:ascii="Arial" w:hAnsi="Arial" w:cs="Arial"/>
          <w:sz w:val="22"/>
          <w:szCs w:val="22"/>
        </w:rPr>
        <w:t xml:space="preserve"> </w:t>
      </w:r>
      <w:r w:rsidR="00F56357" w:rsidRPr="007D3C8E">
        <w:rPr>
          <w:rFonts w:ascii="Arial" w:hAnsi="Arial" w:cs="Arial"/>
          <w:sz w:val="22"/>
          <w:szCs w:val="22"/>
        </w:rPr>
        <w:t>plant’s site location</w:t>
      </w:r>
      <w:r w:rsidR="008A287E" w:rsidRPr="007D3C8E">
        <w:rPr>
          <w:rFonts w:ascii="Arial" w:hAnsi="Arial" w:cs="Arial"/>
          <w:sz w:val="22"/>
          <w:szCs w:val="22"/>
        </w:rPr>
        <w:t xml:space="preserve"> and Table: 2 is showing the Connectivity Details of the Proposed Location</w:t>
      </w:r>
      <w:r w:rsidR="006A3BCC" w:rsidRPr="007D3C8E">
        <w:rPr>
          <w:rFonts w:ascii="Arial" w:hAnsi="Arial" w:cs="Arial"/>
          <w:sz w:val="22"/>
          <w:szCs w:val="22"/>
        </w:rPr>
        <w:t>:</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4394"/>
      </w:tblGrid>
      <w:tr w:rsidR="00F9709C" w:rsidRPr="00454D36" w14:paraId="6F9460FB" w14:textId="77777777" w:rsidTr="007D3C8E">
        <w:trPr>
          <w:trHeight w:val="206"/>
          <w:tblHeader/>
        </w:trPr>
        <w:tc>
          <w:tcPr>
            <w:tcW w:w="6804" w:type="dxa"/>
            <w:gridSpan w:val="2"/>
            <w:shd w:val="clear" w:color="auto" w:fill="002060"/>
            <w:vAlign w:val="center"/>
          </w:tcPr>
          <w:p w14:paraId="0730A0C5" w14:textId="77777777" w:rsidR="00F9709C" w:rsidRPr="00B15666" w:rsidRDefault="008A287E" w:rsidP="00F9709C">
            <w:pPr>
              <w:spacing w:before="40" w:after="40" w:line="276" w:lineRule="auto"/>
              <w:ind w:left="1735"/>
              <w:rPr>
                <w:rFonts w:asciiTheme="minorHAnsi" w:hAnsiTheme="minorHAnsi" w:cstheme="minorHAnsi"/>
                <w:b/>
                <w:iCs/>
                <w:color w:val="FFFFFF"/>
                <w:sz w:val="22"/>
                <w:szCs w:val="22"/>
              </w:rPr>
            </w:pPr>
            <w:r>
              <w:rPr>
                <w:rFonts w:asciiTheme="minorHAnsi" w:hAnsiTheme="minorHAnsi" w:cstheme="minorHAnsi"/>
                <w:b/>
                <w:iCs/>
                <w:color w:val="FFFFFF"/>
                <w:sz w:val="22"/>
                <w:szCs w:val="22"/>
              </w:rPr>
              <w:t xml:space="preserve">Table: 1 </w:t>
            </w:r>
            <w:r w:rsidR="00F9709C" w:rsidRPr="00B15666">
              <w:rPr>
                <w:rFonts w:asciiTheme="minorHAnsi" w:hAnsiTheme="minorHAnsi" w:cstheme="minorHAnsi"/>
                <w:b/>
                <w:iCs/>
                <w:color w:val="FFFFFF"/>
                <w:sz w:val="22"/>
                <w:szCs w:val="22"/>
              </w:rPr>
              <w:t>Adjoining Property</w:t>
            </w:r>
            <w:r w:rsidR="00F9709C">
              <w:rPr>
                <w:rFonts w:asciiTheme="minorHAnsi" w:hAnsiTheme="minorHAnsi" w:cstheme="minorHAnsi"/>
                <w:b/>
                <w:iCs/>
                <w:color w:val="FFFFFF"/>
                <w:sz w:val="22"/>
                <w:szCs w:val="22"/>
              </w:rPr>
              <w:t xml:space="preserve"> Details</w:t>
            </w:r>
          </w:p>
        </w:tc>
      </w:tr>
      <w:tr w:rsidR="006A3BCC" w:rsidRPr="00454D36" w14:paraId="2F4DC64F" w14:textId="77777777" w:rsidTr="007D3C8E">
        <w:trPr>
          <w:trHeight w:val="206"/>
          <w:tblHeader/>
        </w:trPr>
        <w:tc>
          <w:tcPr>
            <w:tcW w:w="2410" w:type="dxa"/>
            <w:shd w:val="clear" w:color="auto" w:fill="DBE5F1" w:themeFill="accent1" w:themeFillTint="33"/>
            <w:vAlign w:val="center"/>
          </w:tcPr>
          <w:p w14:paraId="2A597EF6" w14:textId="77777777" w:rsidR="006A3BCC" w:rsidRPr="00F9709C" w:rsidRDefault="006A3BCC" w:rsidP="006A3BCC">
            <w:pPr>
              <w:spacing w:before="40" w:after="40" w:line="276" w:lineRule="auto"/>
              <w:ind w:left="132"/>
              <w:rPr>
                <w:rFonts w:asciiTheme="minorHAnsi" w:hAnsiTheme="minorHAnsi" w:cstheme="minorHAnsi"/>
                <w:b/>
                <w:iCs/>
                <w:sz w:val="22"/>
                <w:szCs w:val="22"/>
              </w:rPr>
            </w:pPr>
            <w:r w:rsidRPr="00F9709C">
              <w:rPr>
                <w:rFonts w:asciiTheme="minorHAnsi" w:hAnsiTheme="minorHAnsi" w:cstheme="minorHAnsi"/>
                <w:b/>
                <w:iCs/>
                <w:sz w:val="22"/>
                <w:szCs w:val="22"/>
              </w:rPr>
              <w:t>Location</w:t>
            </w:r>
          </w:p>
        </w:tc>
        <w:tc>
          <w:tcPr>
            <w:tcW w:w="4394" w:type="dxa"/>
            <w:shd w:val="clear" w:color="auto" w:fill="DBE5F1" w:themeFill="accent1" w:themeFillTint="33"/>
            <w:vAlign w:val="center"/>
          </w:tcPr>
          <w:p w14:paraId="46686DEC" w14:textId="77777777" w:rsidR="006A3BCC" w:rsidRPr="00F9709C" w:rsidRDefault="00F9709C" w:rsidP="006A3BCC">
            <w:pPr>
              <w:spacing w:before="40" w:after="40" w:line="276" w:lineRule="auto"/>
              <w:ind w:left="284"/>
              <w:rPr>
                <w:rFonts w:asciiTheme="minorHAnsi" w:hAnsiTheme="minorHAnsi" w:cstheme="minorHAnsi"/>
                <w:b/>
                <w:iCs/>
                <w:sz w:val="22"/>
                <w:szCs w:val="22"/>
              </w:rPr>
            </w:pPr>
            <w:r w:rsidRPr="00F9709C">
              <w:rPr>
                <w:rFonts w:asciiTheme="minorHAnsi" w:hAnsiTheme="minorHAnsi" w:cstheme="minorHAnsi"/>
                <w:b/>
                <w:iCs/>
                <w:sz w:val="22"/>
                <w:szCs w:val="22"/>
              </w:rPr>
              <w:t>Details</w:t>
            </w:r>
          </w:p>
        </w:tc>
      </w:tr>
      <w:tr w:rsidR="006A3BCC" w:rsidRPr="00454D36" w14:paraId="16F73AB2" w14:textId="77777777" w:rsidTr="007D3C8E">
        <w:trPr>
          <w:trHeight w:val="171"/>
        </w:trPr>
        <w:tc>
          <w:tcPr>
            <w:tcW w:w="2410" w:type="dxa"/>
            <w:vAlign w:val="center"/>
          </w:tcPr>
          <w:p w14:paraId="55BD9ACA" w14:textId="77777777"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4394" w:type="dxa"/>
            <w:vAlign w:val="center"/>
          </w:tcPr>
          <w:p w14:paraId="65E82C45" w14:textId="5D43D3C7" w:rsidR="006A3BCC" w:rsidRPr="00BE3301" w:rsidRDefault="00BE3301"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sidRPr="00BE3301">
              <w:rPr>
                <w:rFonts w:asciiTheme="minorHAnsi" w:eastAsia="SimSun" w:hAnsiTheme="minorHAnsi" w:cstheme="minorHAnsi"/>
                <w:sz w:val="22"/>
                <w:szCs w:val="22"/>
                <w:lang w:eastAsia="zh-CN"/>
              </w:rPr>
              <w:t>Road (NH-334)</w:t>
            </w:r>
          </w:p>
        </w:tc>
      </w:tr>
      <w:tr w:rsidR="006A3BCC" w:rsidRPr="00454D36" w14:paraId="26280171" w14:textId="77777777" w:rsidTr="007D3C8E">
        <w:trPr>
          <w:trHeight w:val="171"/>
        </w:trPr>
        <w:tc>
          <w:tcPr>
            <w:tcW w:w="2410" w:type="dxa"/>
            <w:vAlign w:val="center"/>
          </w:tcPr>
          <w:p w14:paraId="25937A29" w14:textId="77777777"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4394" w:type="dxa"/>
            <w:vAlign w:val="center"/>
          </w:tcPr>
          <w:p w14:paraId="25C232EA" w14:textId="0DFD1512" w:rsidR="006A3BCC" w:rsidRPr="00BE3301" w:rsidRDefault="00BE3301"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sidRPr="00BE3301">
              <w:rPr>
                <w:rFonts w:asciiTheme="minorHAnsi" w:eastAsia="SimSun" w:hAnsiTheme="minorHAnsi" w:cstheme="minorHAnsi"/>
                <w:sz w:val="22"/>
                <w:szCs w:val="22"/>
                <w:lang w:eastAsia="zh-CN"/>
              </w:rPr>
              <w:t xml:space="preserve">Agricultural </w:t>
            </w:r>
            <w:r w:rsidR="00F111E5" w:rsidRPr="00BE3301">
              <w:rPr>
                <w:rFonts w:asciiTheme="minorHAnsi" w:eastAsia="SimSun" w:hAnsiTheme="minorHAnsi" w:cstheme="minorHAnsi"/>
                <w:sz w:val="22"/>
                <w:szCs w:val="22"/>
                <w:lang w:eastAsia="zh-CN"/>
              </w:rPr>
              <w:t>L</w:t>
            </w:r>
            <w:r w:rsidR="00183843" w:rsidRPr="00BE3301">
              <w:rPr>
                <w:rFonts w:asciiTheme="minorHAnsi" w:eastAsia="SimSun" w:hAnsiTheme="minorHAnsi" w:cstheme="minorHAnsi"/>
                <w:sz w:val="22"/>
                <w:szCs w:val="22"/>
                <w:lang w:eastAsia="zh-CN"/>
              </w:rPr>
              <w:t>and</w:t>
            </w:r>
          </w:p>
        </w:tc>
      </w:tr>
      <w:tr w:rsidR="00BE3301" w:rsidRPr="00454D36" w14:paraId="69E50752" w14:textId="77777777" w:rsidTr="00882FB0">
        <w:trPr>
          <w:trHeight w:val="171"/>
        </w:trPr>
        <w:tc>
          <w:tcPr>
            <w:tcW w:w="2410" w:type="dxa"/>
            <w:vAlign w:val="center"/>
          </w:tcPr>
          <w:p w14:paraId="67CC1BFF" w14:textId="77777777" w:rsidR="00BE3301" w:rsidRDefault="00BE3301" w:rsidP="00BE3301">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4394" w:type="dxa"/>
          </w:tcPr>
          <w:p w14:paraId="1C5AFE93" w14:textId="411E1B3F" w:rsidR="00BE3301" w:rsidRPr="00BE3301" w:rsidRDefault="00BE3301" w:rsidP="00BE3301">
            <w:pPr>
              <w:autoSpaceDE w:val="0"/>
              <w:autoSpaceDN w:val="0"/>
              <w:adjustRightInd w:val="0"/>
              <w:spacing w:before="40" w:after="40" w:line="276" w:lineRule="auto"/>
              <w:rPr>
                <w:rFonts w:asciiTheme="minorHAnsi" w:eastAsia="SimSun" w:hAnsiTheme="minorHAnsi" w:cstheme="minorHAnsi"/>
                <w:sz w:val="22"/>
                <w:szCs w:val="22"/>
                <w:lang w:eastAsia="zh-CN"/>
              </w:rPr>
            </w:pPr>
            <w:r w:rsidRPr="00BE3301">
              <w:rPr>
                <w:rFonts w:asciiTheme="minorHAnsi" w:eastAsia="SimSun" w:hAnsiTheme="minorHAnsi" w:cstheme="minorHAnsi"/>
                <w:sz w:val="22"/>
                <w:szCs w:val="22"/>
                <w:lang w:eastAsia="zh-CN"/>
              </w:rPr>
              <w:t>Agricultural Land</w:t>
            </w:r>
          </w:p>
        </w:tc>
      </w:tr>
      <w:tr w:rsidR="00BE3301" w:rsidRPr="00F111E5" w14:paraId="316BF96F" w14:textId="77777777" w:rsidTr="00882FB0">
        <w:trPr>
          <w:trHeight w:val="171"/>
        </w:trPr>
        <w:tc>
          <w:tcPr>
            <w:tcW w:w="2410" w:type="dxa"/>
            <w:vAlign w:val="center"/>
          </w:tcPr>
          <w:p w14:paraId="1256BE4B" w14:textId="77777777" w:rsidR="00BE3301" w:rsidRDefault="00BE3301" w:rsidP="00BE3301">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4394" w:type="dxa"/>
          </w:tcPr>
          <w:p w14:paraId="24CEED22" w14:textId="3B081335" w:rsidR="00BE3301" w:rsidRPr="00BE3301" w:rsidRDefault="00BE3301" w:rsidP="00BE3301">
            <w:pPr>
              <w:autoSpaceDE w:val="0"/>
              <w:autoSpaceDN w:val="0"/>
              <w:adjustRightInd w:val="0"/>
              <w:spacing w:before="40" w:after="40" w:line="276" w:lineRule="auto"/>
              <w:rPr>
                <w:rFonts w:asciiTheme="minorHAnsi" w:eastAsia="SimSun" w:hAnsiTheme="minorHAnsi" w:cstheme="minorHAnsi"/>
                <w:sz w:val="22"/>
                <w:szCs w:val="22"/>
                <w:lang w:eastAsia="zh-CN"/>
              </w:rPr>
            </w:pPr>
            <w:r w:rsidRPr="00BE3301">
              <w:rPr>
                <w:rFonts w:asciiTheme="minorHAnsi" w:eastAsia="SimSun" w:hAnsiTheme="minorHAnsi" w:cstheme="minorHAnsi"/>
                <w:sz w:val="22"/>
                <w:szCs w:val="22"/>
                <w:lang w:eastAsia="zh-CN"/>
              </w:rPr>
              <w:t>Agricultural Land</w:t>
            </w:r>
          </w:p>
        </w:tc>
      </w:tr>
    </w:tbl>
    <w:p w14:paraId="164CE720" w14:textId="77777777" w:rsidR="00675C08" w:rsidRPr="00DD2632" w:rsidRDefault="00675C08">
      <w:pPr>
        <w:rPr>
          <w:rFonts w:ascii="Arial" w:hAnsi="Arial" w:cs="Arial"/>
          <w:sz w:val="2"/>
          <w:szCs w:val="22"/>
        </w:rPr>
      </w:pPr>
    </w:p>
    <w:p w14:paraId="16F74A0C" w14:textId="5EC3895C" w:rsidR="00384817" w:rsidRDefault="00384817" w:rsidP="00384817">
      <w:pPr>
        <w:pStyle w:val="ListParagraph"/>
        <w:spacing w:line="360" w:lineRule="auto"/>
        <w:ind w:left="709" w:right="-143"/>
        <w:jc w:val="both"/>
        <w:rPr>
          <w:rFonts w:ascii="Arial" w:hAnsi="Arial" w:cs="Arial"/>
          <w:b/>
          <w:noProof/>
          <w:sz w:val="22"/>
          <w:lang w:eastAsia="en-IN"/>
        </w:rPr>
      </w:pPr>
    </w:p>
    <w:tbl>
      <w:tblPr>
        <w:tblW w:w="7683"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6"/>
        <w:gridCol w:w="5557"/>
      </w:tblGrid>
      <w:tr w:rsidR="00F111E5" w:rsidRPr="00675C08" w14:paraId="3893C6D5" w14:textId="77777777" w:rsidTr="00FB6413">
        <w:trPr>
          <w:trHeight w:val="255"/>
          <w:tblHeader/>
        </w:trPr>
        <w:tc>
          <w:tcPr>
            <w:tcW w:w="7683" w:type="dxa"/>
            <w:gridSpan w:val="2"/>
            <w:shd w:val="clear" w:color="auto" w:fill="002060"/>
            <w:vAlign w:val="center"/>
          </w:tcPr>
          <w:p w14:paraId="64DACA67" w14:textId="77777777" w:rsidR="00F111E5" w:rsidRPr="00675C08" w:rsidRDefault="00F111E5" w:rsidP="00563C14">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Table: 2 Connectivity Details of the Proposed Location</w:t>
            </w:r>
          </w:p>
        </w:tc>
      </w:tr>
      <w:tr w:rsidR="00F111E5" w:rsidRPr="00675C08" w14:paraId="4BF46E82" w14:textId="77777777" w:rsidTr="00FB6413">
        <w:trPr>
          <w:trHeight w:val="219"/>
          <w:tblHeader/>
        </w:trPr>
        <w:tc>
          <w:tcPr>
            <w:tcW w:w="2126" w:type="dxa"/>
            <w:shd w:val="clear" w:color="auto" w:fill="DBE5F1" w:themeFill="accent1" w:themeFillTint="33"/>
            <w:vAlign w:val="center"/>
          </w:tcPr>
          <w:p w14:paraId="183FA50F" w14:textId="77777777" w:rsidR="00F111E5" w:rsidRPr="00675C08" w:rsidRDefault="00F111E5" w:rsidP="00563C14">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557" w:type="dxa"/>
            <w:shd w:val="clear" w:color="auto" w:fill="DBE5F1" w:themeFill="accent1" w:themeFillTint="33"/>
            <w:vAlign w:val="center"/>
          </w:tcPr>
          <w:p w14:paraId="5CABF575" w14:textId="77777777" w:rsidR="00F111E5" w:rsidRPr="00675C08" w:rsidRDefault="00F111E5" w:rsidP="00563C14">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F111E5" w:rsidRPr="00675C08" w14:paraId="2C829AAF" w14:textId="77777777" w:rsidTr="00FB6413">
        <w:trPr>
          <w:trHeight w:val="171"/>
        </w:trPr>
        <w:tc>
          <w:tcPr>
            <w:tcW w:w="2126" w:type="dxa"/>
            <w:vAlign w:val="center"/>
          </w:tcPr>
          <w:p w14:paraId="7B40455E" w14:textId="77777777" w:rsidR="00F111E5" w:rsidRPr="00675C08"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Road </w:t>
            </w:r>
          </w:p>
        </w:tc>
        <w:tc>
          <w:tcPr>
            <w:tcW w:w="5557" w:type="dxa"/>
            <w:vAlign w:val="center"/>
          </w:tcPr>
          <w:p w14:paraId="6BB226AD" w14:textId="461A615C" w:rsidR="00F111E5" w:rsidRPr="00675C08" w:rsidRDefault="00716E9A" w:rsidP="00563C14">
            <w:pPr>
              <w:autoSpaceDE w:val="0"/>
              <w:autoSpaceDN w:val="0"/>
              <w:adjustRightInd w:val="0"/>
              <w:spacing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NH </w:t>
            </w:r>
            <w:r w:rsidR="0026110D">
              <w:rPr>
                <w:rFonts w:asciiTheme="minorHAnsi" w:eastAsia="SimSun" w:hAnsiTheme="minorHAnsi" w:cstheme="minorHAnsi"/>
                <w:sz w:val="22"/>
                <w:szCs w:val="22"/>
                <w:lang w:eastAsia="zh-CN"/>
              </w:rPr>
              <w:t>334</w:t>
            </w:r>
            <w:r w:rsidR="00F111E5">
              <w:rPr>
                <w:rFonts w:asciiTheme="minorHAnsi" w:eastAsia="SimSun" w:hAnsiTheme="minorHAnsi" w:cstheme="minorHAnsi"/>
                <w:sz w:val="22"/>
                <w:szCs w:val="22"/>
                <w:lang w:eastAsia="zh-CN"/>
              </w:rPr>
              <w:t xml:space="preserve"> - ~</w:t>
            </w:r>
            <w:r w:rsidR="0026110D">
              <w:rPr>
                <w:rFonts w:asciiTheme="minorHAnsi" w:eastAsia="SimSun" w:hAnsiTheme="minorHAnsi" w:cstheme="minorHAnsi"/>
                <w:sz w:val="22"/>
                <w:szCs w:val="22"/>
                <w:lang w:eastAsia="zh-CN"/>
              </w:rPr>
              <w:t>20 Meters</w:t>
            </w:r>
            <w:r w:rsidR="00F111E5">
              <w:rPr>
                <w:rFonts w:asciiTheme="minorHAnsi" w:eastAsia="SimSun" w:hAnsiTheme="minorHAnsi" w:cstheme="minorHAnsi"/>
                <w:sz w:val="22"/>
                <w:szCs w:val="22"/>
                <w:lang w:eastAsia="zh-CN"/>
              </w:rPr>
              <w:t xml:space="preserve"> away</w:t>
            </w:r>
          </w:p>
        </w:tc>
      </w:tr>
      <w:tr w:rsidR="00F111E5" w:rsidRPr="00675C08" w14:paraId="7C131D25" w14:textId="77777777" w:rsidTr="00FB6413">
        <w:trPr>
          <w:trHeight w:val="262"/>
        </w:trPr>
        <w:tc>
          <w:tcPr>
            <w:tcW w:w="2126" w:type="dxa"/>
            <w:vAlign w:val="center"/>
          </w:tcPr>
          <w:p w14:paraId="2974EB57" w14:textId="77777777" w:rsidR="00F111E5" w:rsidRPr="00675C08"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Rail </w:t>
            </w:r>
          </w:p>
        </w:tc>
        <w:tc>
          <w:tcPr>
            <w:tcW w:w="5557" w:type="dxa"/>
            <w:vAlign w:val="center"/>
          </w:tcPr>
          <w:p w14:paraId="05753230" w14:textId="7E97AB37" w:rsidR="00F111E5" w:rsidRPr="00675C08" w:rsidRDefault="0026110D" w:rsidP="00563C14">
            <w:pPr>
              <w:autoSpaceDE w:val="0"/>
              <w:autoSpaceDN w:val="0"/>
              <w:adjustRightInd w:val="0"/>
              <w:spacing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Meerut Railway Station</w:t>
            </w:r>
            <w:r w:rsidR="00F111E5">
              <w:rPr>
                <w:rFonts w:asciiTheme="minorHAnsi" w:eastAsia="SimSun" w:hAnsiTheme="minorHAnsi" w:cstheme="minorHAnsi"/>
                <w:sz w:val="22"/>
                <w:szCs w:val="22"/>
                <w:lang w:eastAsia="zh-CN"/>
              </w:rPr>
              <w:t xml:space="preserve"> - ~</w:t>
            </w:r>
            <w:r>
              <w:rPr>
                <w:rFonts w:asciiTheme="minorHAnsi" w:eastAsia="SimSun" w:hAnsiTheme="minorHAnsi" w:cstheme="minorHAnsi"/>
                <w:sz w:val="22"/>
                <w:szCs w:val="22"/>
                <w:lang w:eastAsia="zh-CN"/>
              </w:rPr>
              <w:t>14.5</w:t>
            </w:r>
            <w:r w:rsidR="00F111E5" w:rsidRPr="00675C08">
              <w:rPr>
                <w:rFonts w:asciiTheme="minorHAnsi" w:eastAsia="SimSun" w:hAnsiTheme="minorHAnsi" w:cstheme="minorHAnsi"/>
                <w:sz w:val="22"/>
                <w:szCs w:val="22"/>
                <w:lang w:eastAsia="zh-CN"/>
              </w:rPr>
              <w:t xml:space="preserve"> km away</w:t>
            </w:r>
          </w:p>
        </w:tc>
      </w:tr>
      <w:tr w:rsidR="00F111E5" w:rsidRPr="00675C08" w14:paraId="5BB4DCB2" w14:textId="77777777" w:rsidTr="00FB6413">
        <w:trPr>
          <w:trHeight w:val="262"/>
        </w:trPr>
        <w:tc>
          <w:tcPr>
            <w:tcW w:w="2126" w:type="dxa"/>
            <w:vAlign w:val="center"/>
          </w:tcPr>
          <w:p w14:paraId="0452201D" w14:textId="77777777" w:rsidR="00F111E5" w:rsidRPr="00675C08"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Airport</w:t>
            </w:r>
          </w:p>
        </w:tc>
        <w:tc>
          <w:tcPr>
            <w:tcW w:w="5557" w:type="dxa"/>
            <w:vAlign w:val="center"/>
          </w:tcPr>
          <w:p w14:paraId="5DA69BD3" w14:textId="52AB8335" w:rsidR="00F111E5" w:rsidRPr="00675C08" w:rsidRDefault="00716E9A" w:rsidP="00563C14">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Indira Gandhi International</w:t>
            </w:r>
            <w:r w:rsidR="00F111E5" w:rsidRPr="004C1CE1">
              <w:rPr>
                <w:rFonts w:asciiTheme="minorHAnsi" w:eastAsia="SimSun" w:hAnsiTheme="minorHAnsi" w:cstheme="minorHAnsi"/>
                <w:sz w:val="22"/>
                <w:szCs w:val="22"/>
                <w:lang w:val="sv-SE" w:eastAsia="zh-CN"/>
              </w:rPr>
              <w:t xml:space="preserve"> Airport </w:t>
            </w:r>
            <w:r w:rsidR="00F111E5">
              <w:rPr>
                <w:rFonts w:asciiTheme="minorHAnsi" w:eastAsia="SimSun" w:hAnsiTheme="minorHAnsi" w:cstheme="minorHAnsi"/>
                <w:sz w:val="22"/>
                <w:szCs w:val="22"/>
                <w:lang w:val="sv-SE" w:eastAsia="zh-CN"/>
              </w:rPr>
              <w:t>–</w:t>
            </w:r>
            <w:r w:rsidR="00F111E5" w:rsidRPr="004C1CE1">
              <w:rPr>
                <w:rFonts w:asciiTheme="minorHAnsi" w:eastAsia="SimSun" w:hAnsiTheme="minorHAnsi" w:cstheme="minorHAnsi"/>
                <w:sz w:val="22"/>
                <w:szCs w:val="22"/>
                <w:lang w:val="sv-SE" w:eastAsia="zh-CN"/>
              </w:rPr>
              <w:t xml:space="preserve"> De</w:t>
            </w:r>
            <w:r>
              <w:rPr>
                <w:rFonts w:asciiTheme="minorHAnsi" w:eastAsia="SimSun" w:hAnsiTheme="minorHAnsi" w:cstheme="minorHAnsi"/>
                <w:sz w:val="22"/>
                <w:szCs w:val="22"/>
                <w:lang w:val="sv-SE" w:eastAsia="zh-CN"/>
              </w:rPr>
              <w:t>lhi</w:t>
            </w:r>
            <w:r w:rsidR="00F111E5">
              <w:rPr>
                <w:rFonts w:asciiTheme="minorHAnsi" w:eastAsia="SimSun" w:hAnsiTheme="minorHAnsi" w:cstheme="minorHAnsi"/>
                <w:sz w:val="22"/>
                <w:szCs w:val="22"/>
                <w:lang w:val="sv-SE" w:eastAsia="zh-CN"/>
              </w:rPr>
              <w:t xml:space="preserve"> - ~</w:t>
            </w:r>
            <w:r w:rsidR="0026110D">
              <w:rPr>
                <w:rFonts w:asciiTheme="minorHAnsi" w:eastAsia="SimSun" w:hAnsiTheme="minorHAnsi" w:cstheme="minorHAnsi"/>
                <w:sz w:val="22"/>
                <w:szCs w:val="22"/>
                <w:lang w:val="sv-SE" w:eastAsia="zh-CN"/>
              </w:rPr>
              <w:t>98</w:t>
            </w:r>
            <w:r w:rsidR="00F111E5" w:rsidRPr="00675C08">
              <w:rPr>
                <w:rFonts w:asciiTheme="minorHAnsi" w:eastAsia="SimSun" w:hAnsiTheme="minorHAnsi" w:cstheme="minorHAnsi"/>
                <w:sz w:val="22"/>
                <w:szCs w:val="22"/>
                <w:lang w:val="sv-SE" w:eastAsia="zh-CN"/>
              </w:rPr>
              <w:t xml:space="preserve"> km away</w:t>
            </w:r>
          </w:p>
        </w:tc>
      </w:tr>
    </w:tbl>
    <w:p w14:paraId="0E79771A" w14:textId="77777777" w:rsidR="00F111E5" w:rsidRDefault="00F111E5" w:rsidP="00384817">
      <w:pPr>
        <w:pStyle w:val="ListParagraph"/>
        <w:spacing w:line="360" w:lineRule="auto"/>
        <w:ind w:left="709" w:right="-143"/>
        <w:jc w:val="both"/>
        <w:rPr>
          <w:rFonts w:ascii="Arial" w:hAnsi="Arial" w:cs="Arial"/>
          <w:b/>
          <w:noProof/>
          <w:sz w:val="22"/>
          <w:lang w:eastAsia="en-IN"/>
        </w:rPr>
      </w:pPr>
    </w:p>
    <w:p w14:paraId="27E05A92" w14:textId="77777777" w:rsidR="00384817" w:rsidRDefault="00384817" w:rsidP="00180921">
      <w:pPr>
        <w:pStyle w:val="ListParagraph"/>
        <w:numPr>
          <w:ilvl w:val="0"/>
          <w:numId w:val="28"/>
        </w:numPr>
        <w:spacing w:line="360" w:lineRule="auto"/>
        <w:ind w:left="709" w:right="-150" w:hanging="425"/>
        <w:jc w:val="both"/>
        <w:rPr>
          <w:rFonts w:ascii="Arial" w:hAnsi="Arial" w:cs="Arial"/>
          <w:b/>
          <w:noProof/>
          <w:sz w:val="22"/>
          <w:lang w:eastAsia="en-IN"/>
        </w:rPr>
      </w:pPr>
      <w:r>
        <w:rPr>
          <w:rFonts w:ascii="Arial" w:hAnsi="Arial" w:cs="Arial"/>
          <w:b/>
          <w:noProof/>
          <w:sz w:val="22"/>
          <w:lang w:eastAsia="en-IN"/>
        </w:rPr>
        <w:t>LOCATION MAP:</w:t>
      </w:r>
    </w:p>
    <w:p w14:paraId="690D33E1" w14:textId="3326E580" w:rsidR="007D3C8E" w:rsidRPr="007D3C8E" w:rsidRDefault="007D3C8E" w:rsidP="00180921">
      <w:pPr>
        <w:pStyle w:val="ListParagraph"/>
        <w:numPr>
          <w:ilvl w:val="0"/>
          <w:numId w:val="29"/>
        </w:numPr>
        <w:spacing w:before="240" w:line="360" w:lineRule="auto"/>
        <w:ind w:left="1134" w:right="-150" w:hanging="425"/>
        <w:jc w:val="both"/>
        <w:rPr>
          <w:rFonts w:ascii="Arial" w:hAnsi="Arial" w:cs="Arial"/>
          <w:sz w:val="22"/>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Pr>
          <w:rFonts w:ascii="Arial" w:hAnsi="Arial" w:cs="Arial"/>
          <w:bCs/>
          <w:sz w:val="22"/>
        </w:rPr>
        <w:t xml:space="preserve"> </w:t>
      </w:r>
    </w:p>
    <w:p w14:paraId="71BDE87C" w14:textId="4D30C8A9" w:rsidR="007D3C8E" w:rsidRPr="006A3F54" w:rsidRDefault="007D3C8E" w:rsidP="00180921">
      <w:pPr>
        <w:pStyle w:val="ListParagraph"/>
        <w:autoSpaceDE w:val="0"/>
        <w:autoSpaceDN w:val="0"/>
        <w:adjustRightInd w:val="0"/>
        <w:spacing w:before="240" w:after="240" w:line="360" w:lineRule="auto"/>
        <w:ind w:left="1134" w:right="-150"/>
        <w:jc w:val="both"/>
        <w:rPr>
          <w:rFonts w:ascii="Arial" w:hAnsi="Arial" w:cs="Arial"/>
          <w:sz w:val="22"/>
          <w:szCs w:val="22"/>
          <w:lang w:eastAsia="en-IN"/>
        </w:rPr>
      </w:pPr>
      <w:r w:rsidRPr="006A3F54">
        <w:rPr>
          <w:rFonts w:ascii="Arial" w:hAnsi="Arial" w:cs="Arial"/>
          <w:sz w:val="22"/>
          <w:szCs w:val="22"/>
          <w:lang w:eastAsia="en-IN"/>
        </w:rPr>
        <w:t xml:space="preserve">Project location is </w:t>
      </w:r>
      <w:r w:rsidR="00BA00B8" w:rsidRPr="00BA00B8">
        <w:rPr>
          <w:rFonts w:ascii="Arial" w:hAnsi="Arial" w:cs="Arial"/>
          <w:sz w:val="22"/>
          <w:szCs w:val="22"/>
          <w:lang w:eastAsia="en-IN"/>
        </w:rPr>
        <w:t>28°54'2</w:t>
      </w:r>
      <w:r w:rsidR="001D58B5">
        <w:rPr>
          <w:rFonts w:ascii="Arial" w:hAnsi="Arial" w:cs="Arial"/>
          <w:sz w:val="22"/>
          <w:szCs w:val="22"/>
          <w:lang w:eastAsia="en-IN"/>
        </w:rPr>
        <w:t>0.7</w:t>
      </w:r>
      <w:r w:rsidR="00BA00B8" w:rsidRPr="00BA00B8">
        <w:rPr>
          <w:rFonts w:ascii="Arial" w:hAnsi="Arial" w:cs="Arial"/>
          <w:sz w:val="22"/>
          <w:szCs w:val="22"/>
          <w:lang w:eastAsia="en-IN"/>
        </w:rPr>
        <w:t>"</w:t>
      </w:r>
      <w:r w:rsidR="00BA00B8">
        <w:rPr>
          <w:rFonts w:ascii="Arial" w:hAnsi="Arial" w:cs="Arial"/>
          <w:sz w:val="22"/>
          <w:szCs w:val="22"/>
          <w:lang w:eastAsia="en-IN"/>
        </w:rPr>
        <w:t xml:space="preserve"> </w:t>
      </w:r>
      <w:r w:rsidR="00BA00B8" w:rsidRPr="00BA00B8">
        <w:rPr>
          <w:rFonts w:ascii="Arial" w:hAnsi="Arial" w:cs="Arial"/>
          <w:sz w:val="22"/>
          <w:szCs w:val="22"/>
          <w:lang w:eastAsia="en-IN"/>
        </w:rPr>
        <w:t>N</w:t>
      </w:r>
      <w:r w:rsidR="00BA00B8">
        <w:rPr>
          <w:rFonts w:ascii="Arial" w:hAnsi="Arial" w:cs="Arial"/>
          <w:sz w:val="22"/>
          <w:szCs w:val="22"/>
          <w:lang w:eastAsia="en-IN"/>
        </w:rPr>
        <w:t>orth and</w:t>
      </w:r>
      <w:r w:rsidR="00BA00B8" w:rsidRPr="00BA00B8">
        <w:rPr>
          <w:rFonts w:ascii="Arial" w:hAnsi="Arial" w:cs="Arial"/>
          <w:sz w:val="22"/>
          <w:szCs w:val="22"/>
          <w:lang w:eastAsia="en-IN"/>
        </w:rPr>
        <w:t xml:space="preserve"> 77°44'0</w:t>
      </w:r>
      <w:r w:rsidR="001D58B5">
        <w:rPr>
          <w:rFonts w:ascii="Arial" w:hAnsi="Arial" w:cs="Arial"/>
          <w:sz w:val="22"/>
          <w:szCs w:val="22"/>
          <w:lang w:eastAsia="en-IN"/>
        </w:rPr>
        <w:t>5.8</w:t>
      </w:r>
      <w:r w:rsidR="00BA00B8" w:rsidRPr="00BA00B8">
        <w:rPr>
          <w:rFonts w:ascii="Arial" w:hAnsi="Arial" w:cs="Arial"/>
          <w:sz w:val="22"/>
          <w:szCs w:val="22"/>
          <w:lang w:eastAsia="en-IN"/>
        </w:rPr>
        <w:t>"</w:t>
      </w:r>
      <w:r w:rsidR="00BA00B8">
        <w:rPr>
          <w:rFonts w:ascii="Arial" w:hAnsi="Arial" w:cs="Arial"/>
          <w:sz w:val="22"/>
          <w:szCs w:val="22"/>
          <w:lang w:eastAsia="en-IN"/>
        </w:rPr>
        <w:t xml:space="preserve"> </w:t>
      </w:r>
      <w:r w:rsidR="00BA00B8" w:rsidRPr="00BA00B8">
        <w:rPr>
          <w:rFonts w:ascii="Arial" w:hAnsi="Arial" w:cs="Arial"/>
          <w:sz w:val="22"/>
          <w:szCs w:val="22"/>
          <w:lang w:eastAsia="en-IN"/>
        </w:rPr>
        <w:t>E</w:t>
      </w:r>
      <w:r w:rsidR="00BA00B8">
        <w:rPr>
          <w:rFonts w:ascii="Arial" w:hAnsi="Arial" w:cs="Arial"/>
          <w:sz w:val="22"/>
          <w:szCs w:val="22"/>
          <w:lang w:eastAsia="en-IN"/>
        </w:rPr>
        <w:t>ast</w:t>
      </w:r>
      <w:r w:rsidRPr="006A3F54">
        <w:rPr>
          <w:rFonts w:ascii="Arial" w:hAnsi="Arial" w:cs="Arial"/>
          <w:sz w:val="22"/>
          <w:szCs w:val="22"/>
          <w:lang w:eastAsia="en-IN"/>
        </w:rPr>
        <w:t xml:space="preserve"> </w:t>
      </w:r>
      <w:r w:rsidR="006A3F54">
        <w:rPr>
          <w:rFonts w:ascii="Arial" w:hAnsi="Arial" w:cs="Arial"/>
          <w:sz w:val="22"/>
          <w:szCs w:val="22"/>
          <w:lang w:eastAsia="en-IN"/>
        </w:rPr>
        <w:t xml:space="preserve">at </w:t>
      </w:r>
      <w:r w:rsidR="001D58B5" w:rsidRPr="001D58B5">
        <w:rPr>
          <w:rFonts w:ascii="Arial" w:hAnsi="Arial" w:cs="Arial"/>
          <w:sz w:val="22"/>
          <w:szCs w:val="22"/>
          <w:lang w:eastAsia="en-IN"/>
        </w:rPr>
        <w:t xml:space="preserve">11 KM Milestone, </w:t>
      </w:r>
      <w:r w:rsidR="00346B8B">
        <w:rPr>
          <w:rFonts w:ascii="Arial" w:hAnsi="Arial" w:cs="Arial"/>
          <w:sz w:val="22"/>
          <w:szCs w:val="22"/>
          <w:lang w:eastAsia="en-IN"/>
        </w:rPr>
        <w:t>O</w:t>
      </w:r>
      <w:r w:rsidR="00960633" w:rsidRPr="001D58B5">
        <w:rPr>
          <w:rFonts w:ascii="Arial" w:hAnsi="Arial" w:cs="Arial"/>
          <w:sz w:val="22"/>
          <w:szCs w:val="22"/>
          <w:lang w:eastAsia="en-IN"/>
        </w:rPr>
        <w:t>pp</w:t>
      </w:r>
      <w:r w:rsidR="005A3546">
        <w:rPr>
          <w:rFonts w:ascii="Arial" w:hAnsi="Arial" w:cs="Arial"/>
          <w:sz w:val="22"/>
          <w:szCs w:val="22"/>
          <w:lang w:eastAsia="en-IN"/>
        </w:rPr>
        <w:t>.</w:t>
      </w:r>
      <w:r w:rsidR="001D58B5" w:rsidRPr="001D58B5">
        <w:rPr>
          <w:rFonts w:ascii="Arial" w:hAnsi="Arial" w:cs="Arial"/>
          <w:sz w:val="22"/>
          <w:szCs w:val="22"/>
          <w:lang w:eastAsia="en-IN"/>
        </w:rPr>
        <w:t xml:space="preserve"> – Naugaza Peer, Alipur</w:t>
      </w:r>
      <w:r w:rsidR="00346B8B">
        <w:rPr>
          <w:rFonts w:ascii="Arial" w:hAnsi="Arial" w:cs="Arial"/>
          <w:sz w:val="22"/>
          <w:szCs w:val="22"/>
          <w:lang w:eastAsia="en-IN"/>
        </w:rPr>
        <w:t>,</w:t>
      </w:r>
      <w:r w:rsidR="001D58B5" w:rsidRPr="001D58B5">
        <w:rPr>
          <w:rFonts w:ascii="Arial" w:hAnsi="Arial" w:cs="Arial"/>
          <w:sz w:val="22"/>
          <w:szCs w:val="22"/>
          <w:lang w:eastAsia="en-IN"/>
        </w:rPr>
        <w:t xml:space="preserve"> Jijwana, Hapur Road, Meerut, Uttar Pradesh – 250002</w:t>
      </w:r>
      <w:r w:rsidR="001D58B5">
        <w:rPr>
          <w:rFonts w:ascii="Arial" w:hAnsi="Arial" w:cs="Arial"/>
          <w:sz w:val="22"/>
          <w:szCs w:val="22"/>
          <w:lang w:eastAsia="en-IN"/>
        </w:rPr>
        <w:t xml:space="preserve"> </w:t>
      </w:r>
      <w:r w:rsidRPr="006A3F54">
        <w:rPr>
          <w:rFonts w:ascii="Arial" w:hAnsi="Arial" w:cs="Arial"/>
          <w:sz w:val="22"/>
          <w:szCs w:val="22"/>
          <w:lang w:eastAsia="en-IN"/>
        </w:rPr>
        <w:t xml:space="preserve">and the location as per the Google map has been attached below: </w:t>
      </w:r>
    </w:p>
    <w:p w14:paraId="31383C81" w14:textId="2173F31B" w:rsidR="00EF3437" w:rsidRDefault="001D58B5" w:rsidP="00180921">
      <w:pPr>
        <w:pStyle w:val="ListParagraph"/>
        <w:spacing w:before="240" w:after="240" w:line="360" w:lineRule="auto"/>
        <w:ind w:left="1134" w:right="-150"/>
        <w:rPr>
          <w:rFonts w:ascii="Arial" w:hAnsi="Arial" w:cs="Arial"/>
          <w:b/>
          <w:noProof/>
          <w:sz w:val="22"/>
          <w:lang w:eastAsia="en-IN"/>
        </w:rPr>
      </w:pPr>
      <w:r>
        <w:rPr>
          <w:rFonts w:ascii="Arial" w:hAnsi="Arial" w:cs="Arial"/>
          <w:b/>
          <w:noProof/>
          <w:sz w:val="22"/>
          <w:lang w:eastAsia="en-IN"/>
        </w:rPr>
        <w:lastRenderedPageBreak/>
        <w:drawing>
          <wp:inline distT="0" distB="0" distL="0" distR="0" wp14:anchorId="7842144B" wp14:editId="7599CED6">
            <wp:extent cx="5534025" cy="27717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extLst>
                        <a:ext uri="{BEBA8EAE-BF5A-486C-A8C5-ECC9F3942E4B}">
                          <a14:imgProps xmlns:a14="http://schemas.microsoft.com/office/drawing/2010/main">
                            <a14:imgLayer r:embed="rId1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534025" cy="2771775"/>
                    </a:xfrm>
                    <a:prstGeom prst="rect">
                      <a:avLst/>
                    </a:prstGeom>
                    <a:ln>
                      <a:solidFill>
                        <a:schemeClr val="tx1"/>
                      </a:solidFill>
                    </a:ln>
                  </pic:spPr>
                </pic:pic>
              </a:graphicData>
            </a:graphic>
          </wp:inline>
        </w:drawing>
      </w:r>
    </w:p>
    <w:p w14:paraId="43F41469" w14:textId="77777777" w:rsidR="006A3F54" w:rsidRDefault="00983DB2" w:rsidP="00180921">
      <w:pPr>
        <w:pStyle w:val="ListParagraph"/>
        <w:numPr>
          <w:ilvl w:val="0"/>
          <w:numId w:val="29"/>
        </w:numPr>
        <w:spacing w:before="240" w:line="360" w:lineRule="auto"/>
        <w:ind w:left="1134" w:right="-150" w:hanging="425"/>
        <w:jc w:val="both"/>
        <w:rPr>
          <w:rFonts w:ascii="Arial" w:hAnsi="Arial" w:cs="Arial"/>
          <w:b/>
          <w:sz w:val="22"/>
        </w:rPr>
      </w:pPr>
      <w:r w:rsidRPr="00BC1E1F">
        <w:rPr>
          <w:rFonts w:ascii="Arial" w:hAnsi="Arial" w:cs="Arial"/>
          <w:b/>
          <w:sz w:val="22"/>
        </w:rPr>
        <w:t xml:space="preserve">Google </w:t>
      </w:r>
      <w:r>
        <w:rPr>
          <w:rFonts w:ascii="Arial" w:hAnsi="Arial" w:cs="Arial"/>
          <w:b/>
          <w:sz w:val="22"/>
        </w:rPr>
        <w:t xml:space="preserve">Map </w:t>
      </w:r>
      <w:r w:rsidRPr="00BC1E1F">
        <w:rPr>
          <w:rFonts w:ascii="Arial" w:hAnsi="Arial" w:cs="Arial"/>
          <w:b/>
          <w:sz w:val="22"/>
        </w:rPr>
        <w:t>Layout:</w:t>
      </w:r>
      <w:r>
        <w:rPr>
          <w:rFonts w:ascii="Arial" w:hAnsi="Arial" w:cs="Arial"/>
          <w:b/>
          <w:sz w:val="22"/>
        </w:rPr>
        <w:t xml:space="preserve"> </w:t>
      </w:r>
    </w:p>
    <w:p w14:paraId="26BEFFF3" w14:textId="101EAD61" w:rsidR="00346807" w:rsidRPr="006A3F54" w:rsidRDefault="00983DB2" w:rsidP="00180921">
      <w:pPr>
        <w:pStyle w:val="ListParagraph"/>
        <w:autoSpaceDE w:val="0"/>
        <w:autoSpaceDN w:val="0"/>
        <w:adjustRightInd w:val="0"/>
        <w:spacing w:before="240" w:after="240" w:line="360" w:lineRule="auto"/>
        <w:ind w:left="1134" w:right="-150"/>
        <w:jc w:val="both"/>
        <w:rPr>
          <w:rFonts w:ascii="Arial" w:hAnsi="Arial" w:cs="Arial"/>
          <w:sz w:val="22"/>
          <w:szCs w:val="22"/>
          <w:lang w:eastAsia="en-IN"/>
        </w:rPr>
      </w:pPr>
      <w:r w:rsidRPr="00186744">
        <w:rPr>
          <w:rFonts w:ascii="Arial" w:hAnsi="Arial" w:cs="Arial"/>
          <w:sz w:val="22"/>
          <w:szCs w:val="22"/>
          <w:lang w:eastAsia="en-IN"/>
        </w:rPr>
        <w:t xml:space="preserve">Demarcation of the </w:t>
      </w:r>
      <w:r w:rsidR="00346807" w:rsidRPr="00186744">
        <w:rPr>
          <w:rFonts w:ascii="Arial" w:hAnsi="Arial" w:cs="Arial"/>
          <w:sz w:val="22"/>
          <w:szCs w:val="22"/>
          <w:lang w:eastAsia="en-IN"/>
        </w:rPr>
        <w:t xml:space="preserve">whole plant site </w:t>
      </w:r>
      <w:r w:rsidRPr="00186744">
        <w:rPr>
          <w:rFonts w:ascii="Arial" w:hAnsi="Arial" w:cs="Arial"/>
          <w:sz w:val="22"/>
          <w:szCs w:val="22"/>
          <w:lang w:eastAsia="en-IN"/>
        </w:rPr>
        <w:t xml:space="preserve">with </w:t>
      </w:r>
      <w:r w:rsidR="00661D39" w:rsidRPr="00186744">
        <w:rPr>
          <w:rFonts w:ascii="Arial" w:hAnsi="Arial" w:cs="Arial"/>
          <w:sz w:val="22"/>
          <w:szCs w:val="22"/>
          <w:lang w:eastAsia="en-IN"/>
        </w:rPr>
        <w:t xml:space="preserve">approximate </w:t>
      </w:r>
      <w:r w:rsidRPr="00186744">
        <w:rPr>
          <w:rFonts w:ascii="Arial" w:hAnsi="Arial" w:cs="Arial"/>
          <w:sz w:val="22"/>
          <w:szCs w:val="22"/>
          <w:lang w:eastAsia="en-IN"/>
        </w:rPr>
        <w:t xml:space="preserve">measurement </w:t>
      </w:r>
      <w:r w:rsidR="00661D39" w:rsidRPr="00186744">
        <w:rPr>
          <w:rFonts w:ascii="Arial" w:hAnsi="Arial" w:cs="Arial"/>
          <w:sz w:val="22"/>
          <w:szCs w:val="22"/>
          <w:lang w:eastAsia="en-IN"/>
        </w:rPr>
        <w:t xml:space="preserve">on the Google map </w:t>
      </w:r>
      <w:r w:rsidR="00346807" w:rsidRPr="00186744">
        <w:rPr>
          <w:rFonts w:ascii="Arial" w:hAnsi="Arial" w:cs="Arial"/>
          <w:sz w:val="22"/>
          <w:szCs w:val="22"/>
          <w:lang w:eastAsia="en-IN"/>
        </w:rPr>
        <w:t>are</w:t>
      </w:r>
      <w:r w:rsidR="00661D39" w:rsidRPr="00186744">
        <w:rPr>
          <w:rFonts w:ascii="Arial" w:hAnsi="Arial" w:cs="Arial"/>
          <w:sz w:val="22"/>
          <w:szCs w:val="22"/>
          <w:lang w:eastAsia="en-IN"/>
        </w:rPr>
        <w:t xml:space="preserve"> attached</w:t>
      </w:r>
      <w:r w:rsidRPr="00186744">
        <w:rPr>
          <w:rFonts w:ascii="Arial" w:hAnsi="Arial" w:cs="Arial"/>
          <w:sz w:val="22"/>
          <w:szCs w:val="22"/>
          <w:lang w:eastAsia="en-IN"/>
        </w:rPr>
        <w:t xml:space="preserve"> belo</w:t>
      </w:r>
      <w:r w:rsidR="00346807" w:rsidRPr="00186744">
        <w:rPr>
          <w:rFonts w:ascii="Arial" w:hAnsi="Arial" w:cs="Arial"/>
          <w:sz w:val="22"/>
          <w:szCs w:val="22"/>
          <w:lang w:eastAsia="en-IN"/>
        </w:rPr>
        <w:t>w</w:t>
      </w:r>
      <w:r w:rsidRPr="00186744">
        <w:rPr>
          <w:rFonts w:ascii="Arial" w:hAnsi="Arial" w:cs="Arial"/>
          <w:sz w:val="22"/>
          <w:szCs w:val="22"/>
          <w:lang w:eastAsia="en-IN"/>
        </w:rPr>
        <w:t>:</w:t>
      </w:r>
    </w:p>
    <w:p w14:paraId="6C87B3CD" w14:textId="5BA5021F" w:rsidR="00B9661D" w:rsidRDefault="00BE3301" w:rsidP="00180921">
      <w:pPr>
        <w:pStyle w:val="ListParagraph"/>
        <w:spacing w:line="276" w:lineRule="auto"/>
        <w:ind w:left="1134" w:right="-150"/>
        <w:rPr>
          <w:rFonts w:ascii="Arial" w:hAnsi="Arial" w:cs="Arial"/>
          <w:b/>
          <w:noProof/>
          <w:sz w:val="22"/>
          <w:lang w:eastAsia="en-IN"/>
        </w:rPr>
      </w:pPr>
      <w:r>
        <w:rPr>
          <w:rFonts w:ascii="Arial" w:hAnsi="Arial" w:cs="Arial"/>
          <w:b/>
          <w:noProof/>
          <w:sz w:val="22"/>
          <w:lang w:eastAsia="en-IN"/>
        </w:rPr>
        <w:drawing>
          <wp:inline distT="0" distB="0" distL="0" distR="0" wp14:anchorId="00337D50" wp14:editId="2DE365DC">
            <wp:extent cx="5543550" cy="30480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15">
                      <a:extLst>
                        <a:ext uri="{BEBA8EAE-BF5A-486C-A8C5-ECC9F3942E4B}">
                          <a14:imgProps xmlns:a14="http://schemas.microsoft.com/office/drawing/2010/main">
                            <a14:imgLayer r:embed="rId16">
                              <a14:imgEffect>
                                <a14:sharpenSoften amount="25000"/>
                              </a14:imgEffect>
                              <a14:imgEffect>
                                <a14:saturation sat="200000"/>
                              </a14:imgEffect>
                            </a14:imgLayer>
                          </a14:imgProps>
                        </a:ext>
                        <a:ext uri="{28A0092B-C50C-407E-A947-70E740481C1C}">
                          <a14:useLocalDpi xmlns:a14="http://schemas.microsoft.com/office/drawing/2010/main" val="0"/>
                        </a:ext>
                      </a:extLst>
                    </a:blip>
                    <a:srcRect l="11538" t="5044" r="4720"/>
                    <a:stretch/>
                  </pic:blipFill>
                  <pic:spPr bwMode="auto">
                    <a:xfrm>
                      <a:off x="0" y="0"/>
                      <a:ext cx="5543550" cy="3048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98B660" w14:textId="77777777" w:rsidR="005A3546" w:rsidRDefault="005A3546" w:rsidP="005A3546">
      <w:pPr>
        <w:pStyle w:val="ListParagraph"/>
        <w:spacing w:line="360" w:lineRule="auto"/>
        <w:ind w:left="709" w:right="-71"/>
        <w:jc w:val="both"/>
        <w:rPr>
          <w:rFonts w:ascii="Arial" w:hAnsi="Arial" w:cs="Arial"/>
          <w:b/>
          <w:noProof/>
          <w:sz w:val="22"/>
          <w:lang w:eastAsia="en-IN"/>
        </w:rPr>
      </w:pPr>
    </w:p>
    <w:p w14:paraId="76A45632" w14:textId="660DCDB0" w:rsidR="001617C6" w:rsidRDefault="003227F6" w:rsidP="00180921">
      <w:pPr>
        <w:pStyle w:val="ListParagraph"/>
        <w:numPr>
          <w:ilvl w:val="0"/>
          <w:numId w:val="28"/>
        </w:numPr>
        <w:spacing w:line="360" w:lineRule="auto"/>
        <w:ind w:left="709" w:right="-150" w:hanging="425"/>
        <w:jc w:val="both"/>
        <w:rPr>
          <w:rFonts w:ascii="Arial" w:hAnsi="Arial" w:cs="Arial"/>
          <w:b/>
          <w:noProof/>
          <w:sz w:val="22"/>
          <w:lang w:eastAsia="en-IN"/>
        </w:rPr>
      </w:pPr>
      <w:r w:rsidRPr="00384817">
        <w:rPr>
          <w:rFonts w:ascii="Arial" w:hAnsi="Arial" w:cs="Arial"/>
          <w:b/>
          <w:sz w:val="22"/>
        </w:rPr>
        <w:t>LAYOUT PLAN:</w:t>
      </w:r>
      <w:r w:rsidR="00375D4B" w:rsidRPr="00384817">
        <w:rPr>
          <w:rFonts w:ascii="Arial" w:hAnsi="Arial" w:cs="Arial"/>
          <w:b/>
          <w:sz w:val="22"/>
        </w:rPr>
        <w:t xml:space="preserve"> </w:t>
      </w:r>
    </w:p>
    <w:p w14:paraId="198BA72A" w14:textId="7A00819A" w:rsidR="0036723F" w:rsidRDefault="001617C6" w:rsidP="00180921">
      <w:pPr>
        <w:pStyle w:val="ListParagraph"/>
        <w:spacing w:before="240" w:after="240" w:line="360" w:lineRule="auto"/>
        <w:ind w:left="709" w:right="-150"/>
        <w:jc w:val="both"/>
        <w:rPr>
          <w:rFonts w:ascii="Arial" w:hAnsi="Arial" w:cs="Arial"/>
          <w:sz w:val="22"/>
          <w:szCs w:val="22"/>
          <w:lang w:eastAsia="en-IN"/>
        </w:rPr>
      </w:pPr>
      <w:r w:rsidRPr="00750C4D">
        <w:rPr>
          <w:rFonts w:ascii="Arial" w:hAnsi="Arial" w:cs="Arial"/>
          <w:sz w:val="22"/>
          <w:szCs w:val="22"/>
          <w:lang w:eastAsia="en-IN"/>
        </w:rPr>
        <w:t xml:space="preserve">As per the data/information provided by the client, </w:t>
      </w:r>
      <w:r w:rsidR="00750C4D" w:rsidRPr="00750C4D">
        <w:rPr>
          <w:rFonts w:ascii="Arial" w:hAnsi="Arial" w:cs="Arial"/>
          <w:sz w:val="22"/>
          <w:szCs w:val="22"/>
          <w:lang w:eastAsia="en-IN"/>
        </w:rPr>
        <w:t>t</w:t>
      </w:r>
      <w:r w:rsidR="00750C4D" w:rsidRPr="00750C4D">
        <w:rPr>
          <w:rFonts w:ascii="Arial" w:hAnsi="Arial" w:cs="Arial"/>
          <w:sz w:val="22"/>
        </w:rPr>
        <w:t xml:space="preserve">he copy of approved plan is in name of previous owner M/s Madan Mohan Textiles Ltd. which is not very clear. For survey and our analysis, we have relied upon the theodolite site plan shared by the company which has been </w:t>
      </w:r>
      <w:r w:rsidR="00750C4D" w:rsidRPr="00750C4D">
        <w:rPr>
          <w:rFonts w:ascii="Arial" w:hAnsi="Arial" w:cs="Arial"/>
          <w:sz w:val="22"/>
          <w:szCs w:val="22"/>
          <w:lang w:eastAsia="en-IN"/>
        </w:rPr>
        <w:t>shown below:</w:t>
      </w:r>
    </w:p>
    <w:p w14:paraId="06E7C9A0" w14:textId="085B3707" w:rsidR="0036723F" w:rsidRDefault="00B10A9E" w:rsidP="00180921">
      <w:pPr>
        <w:pStyle w:val="ListParagraph"/>
        <w:ind w:left="709" w:right="-150"/>
        <w:jc w:val="both"/>
        <w:rPr>
          <w:rFonts w:ascii="Arial" w:hAnsi="Arial" w:cs="Arial"/>
          <w:b/>
          <w:sz w:val="22"/>
        </w:rPr>
      </w:pPr>
      <w:r>
        <w:rPr>
          <w:rFonts w:ascii="Arial" w:hAnsi="Arial" w:cs="Arial"/>
          <w:b/>
          <w:noProof/>
          <w:sz w:val="22"/>
          <w:lang w:eastAsia="en-IN"/>
        </w:rPr>
        <w:lastRenderedPageBreak/>
        <w:drawing>
          <wp:inline distT="0" distB="0" distL="0" distR="0" wp14:anchorId="6409B74C" wp14:editId="32A8D044">
            <wp:extent cx="5819775" cy="4333875"/>
            <wp:effectExtent l="19050" t="19050" r="28575"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7">
                      <a:extLst>
                        <a:ext uri="{BEBA8EAE-BF5A-486C-A8C5-ECC9F3942E4B}">
                          <a14:imgProps xmlns:a14="http://schemas.microsoft.com/office/drawing/2010/main">
                            <a14:imgLayer r:embed="rId18">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9775" cy="4333875"/>
                    </a:xfrm>
                    <a:prstGeom prst="rect">
                      <a:avLst/>
                    </a:prstGeom>
                    <a:ln>
                      <a:solidFill>
                        <a:schemeClr val="tx1"/>
                      </a:solidFill>
                    </a:ln>
                  </pic:spPr>
                </pic:pic>
              </a:graphicData>
            </a:graphic>
          </wp:inline>
        </w:drawing>
      </w:r>
    </w:p>
    <w:p w14:paraId="2E5ACC8E" w14:textId="28A991D0" w:rsidR="00A202F1" w:rsidRDefault="00A202F1" w:rsidP="00180921">
      <w:pPr>
        <w:pStyle w:val="ListParagraph"/>
        <w:ind w:left="709" w:right="-150"/>
        <w:jc w:val="both"/>
        <w:rPr>
          <w:rFonts w:ascii="Arial" w:hAnsi="Arial" w:cs="Arial"/>
          <w:b/>
          <w:sz w:val="22"/>
        </w:rPr>
      </w:pPr>
      <w:r>
        <w:rPr>
          <w:rFonts w:ascii="Arial" w:hAnsi="Arial" w:cs="Arial"/>
          <w:b/>
          <w:noProof/>
          <w:sz w:val="22"/>
          <w:lang w:eastAsia="en-IN"/>
        </w:rPr>
        <w:drawing>
          <wp:inline distT="0" distB="0" distL="0" distR="0" wp14:anchorId="007340F7" wp14:editId="51F895B4">
            <wp:extent cx="5810250" cy="434340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9">
                      <a:extLst>
                        <a:ext uri="{28A0092B-C50C-407E-A947-70E740481C1C}">
                          <a14:useLocalDpi xmlns:a14="http://schemas.microsoft.com/office/drawing/2010/main" val="0"/>
                        </a:ext>
                      </a:extLst>
                    </a:blip>
                    <a:stretch>
                      <a:fillRect/>
                    </a:stretch>
                  </pic:blipFill>
                  <pic:spPr>
                    <a:xfrm>
                      <a:off x="0" y="0"/>
                      <a:ext cx="5810250" cy="4343400"/>
                    </a:xfrm>
                    <a:prstGeom prst="rect">
                      <a:avLst/>
                    </a:prstGeom>
                    <a:ln>
                      <a:solidFill>
                        <a:schemeClr val="tx1"/>
                      </a:solidFill>
                    </a:ln>
                  </pic:spPr>
                </pic:pic>
              </a:graphicData>
            </a:graphic>
          </wp:inline>
        </w:drawing>
      </w:r>
    </w:p>
    <w:p w14:paraId="0C4B9196" w14:textId="51597EA2" w:rsidR="008E0DC0" w:rsidRDefault="008E0DC0" w:rsidP="00972D2C">
      <w:pPr>
        <w:pStyle w:val="ListParagraph"/>
        <w:spacing w:line="360" w:lineRule="auto"/>
        <w:ind w:left="709" w:right="-150"/>
        <w:jc w:val="both"/>
        <w:rPr>
          <w:rFonts w:ascii="Arial" w:hAnsi="Arial" w:cs="Arial"/>
          <w:b/>
          <w:sz w:val="22"/>
        </w:rPr>
      </w:pPr>
      <w:r>
        <w:rPr>
          <w:rFonts w:ascii="Arial" w:hAnsi="Arial" w:cs="Arial"/>
          <w:b/>
          <w:noProof/>
          <w:sz w:val="22"/>
          <w:lang w:eastAsia="en-IN"/>
        </w:rPr>
        <w:lastRenderedPageBreak/>
        <w:drawing>
          <wp:inline distT="0" distB="0" distL="0" distR="0" wp14:anchorId="715BF6CC" wp14:editId="5C2EBCDD">
            <wp:extent cx="5781675" cy="2771775"/>
            <wp:effectExtent l="19050" t="19050"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20">
                      <a:extLst>
                        <a:ext uri="{28A0092B-C50C-407E-A947-70E740481C1C}">
                          <a14:useLocalDpi xmlns:a14="http://schemas.microsoft.com/office/drawing/2010/main" val="0"/>
                        </a:ext>
                      </a:extLst>
                    </a:blip>
                    <a:srcRect l="1390" b="1721"/>
                    <a:stretch/>
                  </pic:blipFill>
                  <pic:spPr bwMode="auto">
                    <a:xfrm>
                      <a:off x="0" y="0"/>
                      <a:ext cx="5781675" cy="27717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2EB00F" w14:textId="77777777" w:rsidR="005D25C0" w:rsidRPr="005A3546" w:rsidRDefault="00A22FE5" w:rsidP="00972D2C">
      <w:pPr>
        <w:pStyle w:val="ListParagraph"/>
        <w:numPr>
          <w:ilvl w:val="0"/>
          <w:numId w:val="28"/>
        </w:numPr>
        <w:spacing w:before="240" w:line="360" w:lineRule="auto"/>
        <w:ind w:left="709" w:right="-143" w:hanging="425"/>
        <w:jc w:val="both"/>
        <w:rPr>
          <w:rFonts w:ascii="Arial" w:hAnsi="Arial" w:cs="Arial"/>
          <w:sz w:val="22"/>
          <w:szCs w:val="22"/>
        </w:rPr>
      </w:pPr>
      <w:r w:rsidRPr="005A3546">
        <w:rPr>
          <w:rFonts w:ascii="Arial" w:eastAsia="Calibri" w:hAnsi="Arial" w:cs="Arial"/>
          <w:b/>
          <w:color w:val="000000"/>
          <w:sz w:val="22"/>
          <w:szCs w:val="22"/>
        </w:rPr>
        <w:t>LAND DETAILS</w:t>
      </w:r>
      <w:r w:rsidR="00FC1B6B" w:rsidRPr="005A3546">
        <w:rPr>
          <w:rFonts w:ascii="Arial" w:eastAsia="Calibri" w:hAnsi="Arial" w:cs="Arial"/>
          <w:b/>
          <w:color w:val="000000"/>
          <w:sz w:val="22"/>
          <w:szCs w:val="22"/>
        </w:rPr>
        <w:t>:</w:t>
      </w:r>
    </w:p>
    <w:p w14:paraId="5AFBD563" w14:textId="09E5568A" w:rsidR="00730952" w:rsidRDefault="007A5D5E" w:rsidP="00972D2C">
      <w:pPr>
        <w:spacing w:before="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The land is freehold in nature having total area admeasuring </w:t>
      </w:r>
      <w:r w:rsidR="00853B1D" w:rsidRPr="00853B1D">
        <w:rPr>
          <w:rFonts w:ascii="Arial" w:hAnsi="Arial" w:cs="Arial"/>
          <w:sz w:val="22"/>
          <w:szCs w:val="22"/>
          <w:lang w:eastAsia="en-IN"/>
        </w:rPr>
        <w:t>91,033</w:t>
      </w:r>
      <w:r w:rsidRPr="00853B1D">
        <w:rPr>
          <w:rFonts w:ascii="Arial" w:hAnsi="Arial" w:cs="Arial"/>
          <w:sz w:val="22"/>
          <w:szCs w:val="22"/>
          <w:lang w:eastAsia="en-IN"/>
        </w:rPr>
        <w:t xml:space="preserve"> sq. mts.</w:t>
      </w:r>
      <w:r>
        <w:rPr>
          <w:rFonts w:ascii="Arial" w:hAnsi="Arial" w:cs="Arial"/>
          <w:b/>
          <w:bCs/>
          <w:sz w:val="22"/>
          <w:szCs w:val="22"/>
          <w:lang w:eastAsia="en-IN"/>
        </w:rPr>
        <w:t xml:space="preserve"> </w:t>
      </w:r>
      <w:r>
        <w:rPr>
          <w:rFonts w:ascii="Arial" w:hAnsi="Arial" w:cs="Arial"/>
          <w:sz w:val="22"/>
          <w:szCs w:val="22"/>
          <w:lang w:eastAsia="en-IN"/>
        </w:rPr>
        <w:t>p</w:t>
      </w:r>
      <w:r w:rsidRPr="007A5D5E">
        <w:rPr>
          <w:rFonts w:ascii="Arial" w:hAnsi="Arial" w:cs="Arial"/>
          <w:sz w:val="22"/>
          <w:szCs w:val="22"/>
          <w:lang w:eastAsia="en-IN"/>
        </w:rPr>
        <w:t xml:space="preserve">urchased </w:t>
      </w:r>
      <w:r>
        <w:rPr>
          <w:rFonts w:ascii="Arial" w:hAnsi="Arial" w:cs="Arial"/>
          <w:sz w:val="22"/>
          <w:szCs w:val="22"/>
          <w:lang w:eastAsia="en-IN"/>
        </w:rPr>
        <w:t xml:space="preserve">by multiple deeds </w:t>
      </w:r>
      <w:r w:rsidR="005A3546">
        <w:rPr>
          <w:rFonts w:ascii="Arial" w:hAnsi="Arial" w:cs="Arial"/>
          <w:sz w:val="22"/>
          <w:szCs w:val="22"/>
          <w:lang w:eastAsia="en-IN"/>
        </w:rPr>
        <w:t xml:space="preserve">out of which </w:t>
      </w:r>
      <w:r w:rsidR="00853B1D">
        <w:rPr>
          <w:rFonts w:ascii="Arial" w:hAnsi="Arial" w:cs="Arial"/>
          <w:sz w:val="22"/>
          <w:szCs w:val="22"/>
          <w:lang w:eastAsia="en-IN"/>
        </w:rPr>
        <w:t>~47,565 has been mortgaged with the bank</w:t>
      </w:r>
      <w:r w:rsidR="00C411DE">
        <w:rPr>
          <w:rFonts w:ascii="Arial" w:hAnsi="Arial" w:cs="Arial"/>
          <w:sz w:val="22"/>
          <w:szCs w:val="22"/>
          <w:lang w:eastAsia="en-IN"/>
        </w:rPr>
        <w:t>. The subject property is located at</w:t>
      </w:r>
      <w:r w:rsidR="00345A69">
        <w:rPr>
          <w:rFonts w:ascii="Arial" w:hAnsi="Arial" w:cs="Arial"/>
          <w:sz w:val="22"/>
          <w:szCs w:val="22"/>
          <w:lang w:eastAsia="en-IN"/>
        </w:rPr>
        <w:t xml:space="preserve"> 11 KM Milestone,</w:t>
      </w:r>
      <w:r w:rsidR="00C411DE">
        <w:rPr>
          <w:rFonts w:ascii="Arial" w:hAnsi="Arial" w:cs="Arial"/>
          <w:sz w:val="22"/>
          <w:szCs w:val="22"/>
          <w:lang w:eastAsia="en-IN"/>
        </w:rPr>
        <w:t xml:space="preserve"> </w:t>
      </w:r>
      <w:r w:rsidR="00C411DE" w:rsidRPr="001D58B5">
        <w:rPr>
          <w:rFonts w:ascii="Arial" w:hAnsi="Arial" w:cs="Arial"/>
          <w:sz w:val="22"/>
          <w:szCs w:val="22"/>
          <w:lang w:eastAsia="en-IN"/>
        </w:rPr>
        <w:t>Opp</w:t>
      </w:r>
      <w:r w:rsidR="001032C8">
        <w:rPr>
          <w:rFonts w:ascii="Arial" w:hAnsi="Arial" w:cs="Arial"/>
          <w:sz w:val="22"/>
          <w:szCs w:val="22"/>
          <w:lang w:eastAsia="en-IN"/>
        </w:rPr>
        <w:t>.</w:t>
      </w:r>
      <w:r w:rsidR="00C411DE" w:rsidRPr="001D58B5">
        <w:rPr>
          <w:rFonts w:ascii="Arial" w:hAnsi="Arial" w:cs="Arial"/>
          <w:sz w:val="22"/>
          <w:szCs w:val="22"/>
          <w:lang w:eastAsia="en-IN"/>
        </w:rPr>
        <w:t xml:space="preserve"> – Naugaza Peer, Alipur</w:t>
      </w:r>
      <w:r w:rsidR="00346B8B">
        <w:rPr>
          <w:rFonts w:ascii="Arial" w:hAnsi="Arial" w:cs="Arial"/>
          <w:sz w:val="22"/>
          <w:szCs w:val="22"/>
          <w:lang w:eastAsia="en-IN"/>
        </w:rPr>
        <w:t>,</w:t>
      </w:r>
      <w:r w:rsidR="00C411DE" w:rsidRPr="001D58B5">
        <w:rPr>
          <w:rFonts w:ascii="Arial" w:hAnsi="Arial" w:cs="Arial"/>
          <w:sz w:val="22"/>
          <w:szCs w:val="22"/>
          <w:lang w:eastAsia="en-IN"/>
        </w:rPr>
        <w:t xml:space="preserve"> Jijwana, Hapur Road, Meerut, Uttar Pradesh – 250002</w:t>
      </w:r>
      <w:r w:rsidR="00C411DE">
        <w:rPr>
          <w:rFonts w:ascii="Arial" w:hAnsi="Arial" w:cs="Arial"/>
          <w:sz w:val="22"/>
          <w:szCs w:val="22"/>
          <w:lang w:eastAsia="en-IN"/>
        </w:rPr>
        <w:t>. The plant is located on NH 334 with the nearest railway station, i.e., Meerut Railway Station at ~14.5 KM and IGI Airport is about ~98 KM from the subject property. All other basic civic amenities are within close vicinity</w:t>
      </w:r>
      <w:r w:rsidR="00A82361" w:rsidRPr="00A82361">
        <w:rPr>
          <w:rFonts w:ascii="Arial" w:hAnsi="Arial" w:cs="Arial"/>
          <w:sz w:val="22"/>
          <w:szCs w:val="22"/>
          <w:lang w:eastAsia="en-IN"/>
        </w:rPr>
        <w:t xml:space="preserve">. </w:t>
      </w:r>
      <w:r w:rsidR="00853B1D">
        <w:rPr>
          <w:rFonts w:ascii="Arial" w:hAnsi="Arial" w:cs="Arial"/>
          <w:sz w:val="22"/>
          <w:szCs w:val="22"/>
          <w:lang w:eastAsia="en-IN"/>
        </w:rPr>
        <w:t xml:space="preserve">Only the sale deeds of the area mortgaged with bank is provided to us which is admeasuring ~47,565 sq. meters. The </w:t>
      </w:r>
      <w:r w:rsidR="005A3546">
        <w:rPr>
          <w:rFonts w:ascii="Arial" w:hAnsi="Arial" w:cs="Arial"/>
          <w:sz w:val="22"/>
          <w:szCs w:val="22"/>
          <w:lang w:eastAsia="en-IN"/>
        </w:rPr>
        <w:t xml:space="preserve">mortgaged </w:t>
      </w:r>
      <w:r w:rsidR="00853B1D">
        <w:rPr>
          <w:rFonts w:ascii="Arial" w:hAnsi="Arial" w:cs="Arial"/>
          <w:sz w:val="22"/>
          <w:szCs w:val="22"/>
          <w:lang w:eastAsia="en-IN"/>
        </w:rPr>
        <w:t xml:space="preserve">land area </w:t>
      </w:r>
      <w:r w:rsidR="005A3546">
        <w:rPr>
          <w:rFonts w:ascii="Arial" w:hAnsi="Arial" w:cs="Arial"/>
          <w:sz w:val="22"/>
          <w:szCs w:val="22"/>
          <w:lang w:eastAsia="en-IN"/>
        </w:rPr>
        <w:t xml:space="preserve">is highlighted </w:t>
      </w:r>
      <w:r w:rsidR="00853B1D">
        <w:rPr>
          <w:rFonts w:ascii="Arial" w:hAnsi="Arial" w:cs="Arial"/>
          <w:sz w:val="22"/>
          <w:szCs w:val="22"/>
          <w:lang w:eastAsia="en-IN"/>
        </w:rPr>
        <w:t xml:space="preserve">in the image </w:t>
      </w:r>
      <w:r w:rsidR="005A3546">
        <w:rPr>
          <w:rFonts w:ascii="Arial" w:hAnsi="Arial" w:cs="Arial"/>
          <w:sz w:val="22"/>
          <w:szCs w:val="22"/>
          <w:lang w:eastAsia="en-IN"/>
        </w:rPr>
        <w:t xml:space="preserve">shown </w:t>
      </w:r>
      <w:r w:rsidR="00853B1D">
        <w:rPr>
          <w:rFonts w:ascii="Arial" w:hAnsi="Arial" w:cs="Arial"/>
          <w:sz w:val="22"/>
          <w:szCs w:val="22"/>
          <w:lang w:eastAsia="en-IN"/>
        </w:rPr>
        <w:t>belo</w:t>
      </w:r>
      <w:r w:rsidR="005A3546">
        <w:rPr>
          <w:rFonts w:ascii="Arial" w:hAnsi="Arial" w:cs="Arial"/>
          <w:sz w:val="22"/>
          <w:szCs w:val="22"/>
          <w:lang w:eastAsia="en-IN"/>
        </w:rPr>
        <w:t>w</w:t>
      </w:r>
      <w:r w:rsidR="00853B1D">
        <w:rPr>
          <w:rFonts w:ascii="Arial" w:hAnsi="Arial" w:cs="Arial"/>
          <w:sz w:val="22"/>
          <w:szCs w:val="22"/>
          <w:lang w:eastAsia="en-IN"/>
        </w:rPr>
        <w:t>:</w:t>
      </w:r>
    </w:p>
    <w:p w14:paraId="1D635A9B" w14:textId="3505FB93" w:rsidR="005A3546" w:rsidRDefault="005A3546" w:rsidP="00972D2C">
      <w:pPr>
        <w:spacing w:before="240" w:after="240" w:line="360" w:lineRule="auto"/>
        <w:ind w:left="709" w:right="-150"/>
        <w:jc w:val="both"/>
        <w:rPr>
          <w:rFonts w:ascii="Arial" w:hAnsi="Arial" w:cs="Arial"/>
          <w:sz w:val="22"/>
          <w:szCs w:val="22"/>
          <w:lang w:eastAsia="en-IN"/>
        </w:rPr>
      </w:pPr>
      <w:r>
        <w:rPr>
          <w:rFonts w:ascii="Arial" w:hAnsi="Arial" w:cs="Arial"/>
          <w:noProof/>
          <w:sz w:val="22"/>
          <w:szCs w:val="22"/>
          <w:lang w:eastAsia="en-IN"/>
        </w:rPr>
        <w:drawing>
          <wp:inline distT="0" distB="0" distL="0" distR="0" wp14:anchorId="419114D0" wp14:editId="0969BD8C">
            <wp:extent cx="5810250" cy="318135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1">
                      <a:extLst>
                        <a:ext uri="{BEBA8EAE-BF5A-486C-A8C5-ECC9F3942E4B}">
                          <a14:imgProps xmlns:a14="http://schemas.microsoft.com/office/drawing/2010/main">
                            <a14:imgLayer r:embed="rId2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1066" cy="3181797"/>
                    </a:xfrm>
                    <a:prstGeom prst="rect">
                      <a:avLst/>
                    </a:prstGeom>
                    <a:ln>
                      <a:solidFill>
                        <a:schemeClr val="tx1"/>
                      </a:solidFill>
                    </a:ln>
                  </pic:spPr>
                </pic:pic>
              </a:graphicData>
            </a:graphic>
          </wp:inline>
        </w:drawing>
      </w:r>
    </w:p>
    <w:p w14:paraId="534EB247" w14:textId="57D18EE2" w:rsidR="00730952" w:rsidRDefault="00057934" w:rsidP="00972D2C">
      <w:pPr>
        <w:spacing w:before="240" w:after="240" w:line="360" w:lineRule="auto"/>
        <w:ind w:left="709" w:right="-150"/>
        <w:jc w:val="both"/>
        <w:rPr>
          <w:rFonts w:ascii="Arial" w:hAnsi="Arial" w:cs="Arial"/>
          <w:sz w:val="22"/>
          <w:szCs w:val="22"/>
          <w:lang w:eastAsia="en-IN"/>
        </w:rPr>
      </w:pPr>
      <w:r>
        <w:rPr>
          <w:rFonts w:ascii="Arial" w:hAnsi="Arial" w:cs="Arial"/>
          <w:sz w:val="22"/>
          <w:szCs w:val="22"/>
          <w:lang w:eastAsia="en-IN"/>
        </w:rPr>
        <w:lastRenderedPageBreak/>
        <w:t>As per the information shared with client/company, t</w:t>
      </w:r>
      <w:r w:rsidR="00C411DE">
        <w:rPr>
          <w:rFonts w:ascii="Arial" w:hAnsi="Arial" w:cs="Arial"/>
          <w:sz w:val="22"/>
          <w:szCs w:val="22"/>
          <w:lang w:eastAsia="en-IN"/>
        </w:rPr>
        <w:t xml:space="preserve">he </w:t>
      </w:r>
      <w:r>
        <w:rPr>
          <w:rFonts w:ascii="Arial" w:hAnsi="Arial" w:cs="Arial"/>
          <w:sz w:val="22"/>
          <w:szCs w:val="22"/>
          <w:lang w:eastAsia="en-IN"/>
        </w:rPr>
        <w:t>summary</w:t>
      </w:r>
      <w:r w:rsidR="00750C4D">
        <w:rPr>
          <w:rFonts w:ascii="Arial" w:hAnsi="Arial" w:cs="Arial"/>
          <w:sz w:val="22"/>
          <w:szCs w:val="22"/>
          <w:lang w:eastAsia="en-IN"/>
        </w:rPr>
        <w:t xml:space="preserve"> of the land </w:t>
      </w:r>
      <w:r>
        <w:rPr>
          <w:rFonts w:ascii="Arial" w:hAnsi="Arial" w:cs="Arial"/>
          <w:sz w:val="22"/>
          <w:szCs w:val="22"/>
          <w:lang w:eastAsia="en-IN"/>
        </w:rPr>
        <w:t xml:space="preserve">mortgage with bank </w:t>
      </w:r>
      <w:r w:rsidR="00750C4D">
        <w:rPr>
          <w:rFonts w:ascii="Arial" w:hAnsi="Arial" w:cs="Arial"/>
          <w:sz w:val="22"/>
          <w:szCs w:val="22"/>
          <w:lang w:eastAsia="en-IN"/>
        </w:rPr>
        <w:t>is shown in the table below:</w:t>
      </w:r>
    </w:p>
    <w:tbl>
      <w:tblPr>
        <w:tblW w:w="2835" w:type="dxa"/>
        <w:tblInd w:w="38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701"/>
      </w:tblGrid>
      <w:tr w:rsidR="00057934" w14:paraId="06A80077" w14:textId="77777777" w:rsidTr="006D72F6">
        <w:trPr>
          <w:trHeight w:val="300"/>
        </w:trPr>
        <w:tc>
          <w:tcPr>
            <w:tcW w:w="1134" w:type="dxa"/>
            <w:shd w:val="clear" w:color="auto" w:fill="002060"/>
            <w:noWrap/>
            <w:vAlign w:val="bottom"/>
            <w:hideMark/>
          </w:tcPr>
          <w:p w14:paraId="0B02D4EC" w14:textId="77777777" w:rsidR="00057934" w:rsidRPr="00561582" w:rsidRDefault="00057934" w:rsidP="00561582">
            <w:pPr>
              <w:spacing w:line="276" w:lineRule="auto"/>
              <w:jc w:val="center"/>
              <w:rPr>
                <w:rFonts w:ascii="Calibri" w:hAnsi="Calibri" w:cs="Calibri"/>
                <w:b/>
                <w:bCs/>
                <w:color w:val="FFFFFF" w:themeColor="background1"/>
                <w:sz w:val="22"/>
                <w:szCs w:val="22"/>
              </w:rPr>
            </w:pPr>
            <w:r w:rsidRPr="00561582">
              <w:rPr>
                <w:rFonts w:ascii="Calibri" w:hAnsi="Calibri" w:cs="Calibri"/>
                <w:b/>
                <w:bCs/>
                <w:color w:val="FFFFFF" w:themeColor="background1"/>
                <w:sz w:val="22"/>
                <w:szCs w:val="22"/>
              </w:rPr>
              <w:t>Plot No.</w:t>
            </w:r>
          </w:p>
        </w:tc>
        <w:tc>
          <w:tcPr>
            <w:tcW w:w="1701" w:type="dxa"/>
            <w:shd w:val="clear" w:color="auto" w:fill="002060"/>
            <w:noWrap/>
            <w:vAlign w:val="bottom"/>
            <w:hideMark/>
          </w:tcPr>
          <w:p w14:paraId="06AF1AE9" w14:textId="70CC9D88" w:rsidR="00057934" w:rsidRPr="00561582" w:rsidRDefault="00057934" w:rsidP="00561582">
            <w:pPr>
              <w:spacing w:line="276" w:lineRule="auto"/>
              <w:jc w:val="center"/>
              <w:rPr>
                <w:rFonts w:ascii="Calibri" w:hAnsi="Calibri" w:cs="Calibri"/>
                <w:b/>
                <w:bCs/>
                <w:color w:val="FFFFFF" w:themeColor="background1"/>
                <w:sz w:val="22"/>
                <w:szCs w:val="22"/>
              </w:rPr>
            </w:pPr>
            <w:r w:rsidRPr="00561582">
              <w:rPr>
                <w:rFonts w:ascii="Calibri" w:hAnsi="Calibri" w:cs="Calibri"/>
                <w:b/>
                <w:bCs/>
                <w:color w:val="FFFFFF" w:themeColor="background1"/>
                <w:sz w:val="22"/>
                <w:szCs w:val="22"/>
              </w:rPr>
              <w:t>Area</w:t>
            </w:r>
            <w:r w:rsidR="00561582" w:rsidRPr="00561582">
              <w:rPr>
                <w:rFonts w:ascii="Calibri" w:hAnsi="Calibri" w:cs="Calibri"/>
                <w:b/>
                <w:bCs/>
                <w:color w:val="FFFFFF" w:themeColor="background1"/>
                <w:sz w:val="22"/>
                <w:szCs w:val="22"/>
              </w:rPr>
              <w:t xml:space="preserve"> </w:t>
            </w:r>
            <w:r w:rsidRPr="00561582">
              <w:rPr>
                <w:rFonts w:ascii="Calibri" w:hAnsi="Calibri" w:cs="Calibri"/>
                <w:b/>
                <w:bCs/>
                <w:color w:val="FFFFFF" w:themeColor="background1"/>
                <w:sz w:val="22"/>
                <w:szCs w:val="22"/>
              </w:rPr>
              <w:t>(Sq</w:t>
            </w:r>
            <w:r w:rsidR="00561582" w:rsidRPr="00561582">
              <w:rPr>
                <w:rFonts w:ascii="Calibri" w:hAnsi="Calibri" w:cs="Calibri"/>
                <w:b/>
                <w:bCs/>
                <w:color w:val="FFFFFF" w:themeColor="background1"/>
                <w:sz w:val="22"/>
                <w:szCs w:val="22"/>
              </w:rPr>
              <w:t>. M</w:t>
            </w:r>
            <w:r w:rsidRPr="00561582">
              <w:rPr>
                <w:rFonts w:ascii="Calibri" w:hAnsi="Calibri" w:cs="Calibri"/>
                <w:b/>
                <w:bCs/>
                <w:color w:val="FFFFFF" w:themeColor="background1"/>
                <w:sz w:val="22"/>
                <w:szCs w:val="22"/>
              </w:rPr>
              <w:t>tr</w:t>
            </w:r>
            <w:r w:rsidR="00561582" w:rsidRPr="00561582">
              <w:rPr>
                <w:rFonts w:ascii="Calibri" w:hAnsi="Calibri" w:cs="Calibri"/>
                <w:b/>
                <w:bCs/>
                <w:color w:val="FFFFFF" w:themeColor="background1"/>
                <w:sz w:val="22"/>
                <w:szCs w:val="22"/>
              </w:rPr>
              <w:t>.</w:t>
            </w:r>
            <w:r w:rsidRPr="00561582">
              <w:rPr>
                <w:rFonts w:ascii="Calibri" w:hAnsi="Calibri" w:cs="Calibri"/>
                <w:b/>
                <w:bCs/>
                <w:color w:val="FFFFFF" w:themeColor="background1"/>
                <w:sz w:val="22"/>
                <w:szCs w:val="22"/>
              </w:rPr>
              <w:t>)</w:t>
            </w:r>
          </w:p>
        </w:tc>
      </w:tr>
      <w:tr w:rsidR="00057934" w14:paraId="504D49D4" w14:textId="77777777" w:rsidTr="006D72F6">
        <w:trPr>
          <w:trHeight w:val="300"/>
        </w:trPr>
        <w:tc>
          <w:tcPr>
            <w:tcW w:w="1134" w:type="dxa"/>
            <w:shd w:val="clear" w:color="auto" w:fill="auto"/>
            <w:noWrap/>
            <w:vAlign w:val="bottom"/>
            <w:hideMark/>
          </w:tcPr>
          <w:p w14:paraId="762681F6"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A1</w:t>
            </w:r>
          </w:p>
        </w:tc>
        <w:tc>
          <w:tcPr>
            <w:tcW w:w="1701" w:type="dxa"/>
            <w:shd w:val="clear" w:color="auto" w:fill="auto"/>
            <w:noWrap/>
            <w:vAlign w:val="bottom"/>
            <w:hideMark/>
          </w:tcPr>
          <w:p w14:paraId="3E54A511" w14:textId="3E5EF701"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2</w:t>
            </w:r>
            <w:r w:rsidR="00561582">
              <w:rPr>
                <w:rFonts w:ascii="Calibri" w:hAnsi="Calibri" w:cs="Calibri"/>
                <w:color w:val="000000"/>
                <w:sz w:val="22"/>
                <w:szCs w:val="22"/>
              </w:rPr>
              <w:t>,</w:t>
            </w:r>
            <w:r>
              <w:rPr>
                <w:rFonts w:ascii="Calibri" w:hAnsi="Calibri" w:cs="Calibri"/>
                <w:color w:val="000000"/>
                <w:sz w:val="22"/>
                <w:szCs w:val="22"/>
              </w:rPr>
              <w:t>009.00</w:t>
            </w:r>
          </w:p>
        </w:tc>
      </w:tr>
      <w:tr w:rsidR="00057934" w14:paraId="777FEAFD" w14:textId="77777777" w:rsidTr="006D72F6">
        <w:trPr>
          <w:trHeight w:val="300"/>
        </w:trPr>
        <w:tc>
          <w:tcPr>
            <w:tcW w:w="1134" w:type="dxa"/>
            <w:shd w:val="clear" w:color="auto" w:fill="auto"/>
            <w:noWrap/>
            <w:vAlign w:val="bottom"/>
            <w:hideMark/>
          </w:tcPr>
          <w:p w14:paraId="40161CE3"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A2</w:t>
            </w:r>
          </w:p>
        </w:tc>
        <w:tc>
          <w:tcPr>
            <w:tcW w:w="1701" w:type="dxa"/>
            <w:shd w:val="clear" w:color="auto" w:fill="auto"/>
            <w:noWrap/>
            <w:vAlign w:val="bottom"/>
            <w:hideMark/>
          </w:tcPr>
          <w:p w14:paraId="2B5F0642" w14:textId="5C36A64C"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2</w:t>
            </w:r>
            <w:r w:rsidR="00561582">
              <w:rPr>
                <w:rFonts w:ascii="Calibri" w:hAnsi="Calibri" w:cs="Calibri"/>
                <w:color w:val="000000"/>
                <w:sz w:val="22"/>
                <w:szCs w:val="22"/>
              </w:rPr>
              <w:t>,</w:t>
            </w:r>
            <w:r>
              <w:rPr>
                <w:rFonts w:ascii="Calibri" w:hAnsi="Calibri" w:cs="Calibri"/>
                <w:color w:val="000000"/>
                <w:sz w:val="22"/>
                <w:szCs w:val="22"/>
              </w:rPr>
              <w:t>003.00</w:t>
            </w:r>
          </w:p>
        </w:tc>
      </w:tr>
      <w:tr w:rsidR="00057934" w14:paraId="20E68C53" w14:textId="77777777" w:rsidTr="006D72F6">
        <w:trPr>
          <w:trHeight w:val="300"/>
        </w:trPr>
        <w:tc>
          <w:tcPr>
            <w:tcW w:w="1134" w:type="dxa"/>
            <w:shd w:val="clear" w:color="auto" w:fill="auto"/>
            <w:noWrap/>
            <w:vAlign w:val="bottom"/>
            <w:hideMark/>
          </w:tcPr>
          <w:p w14:paraId="0166E406"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B1</w:t>
            </w:r>
          </w:p>
        </w:tc>
        <w:tc>
          <w:tcPr>
            <w:tcW w:w="1701" w:type="dxa"/>
            <w:shd w:val="clear" w:color="auto" w:fill="auto"/>
            <w:noWrap/>
            <w:vAlign w:val="bottom"/>
            <w:hideMark/>
          </w:tcPr>
          <w:p w14:paraId="6346743F" w14:textId="37968FA5"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2</w:t>
            </w:r>
            <w:r w:rsidR="00561582">
              <w:rPr>
                <w:rFonts w:ascii="Calibri" w:hAnsi="Calibri" w:cs="Calibri"/>
                <w:color w:val="000000"/>
                <w:sz w:val="22"/>
                <w:szCs w:val="22"/>
              </w:rPr>
              <w:t>,</w:t>
            </w:r>
            <w:r>
              <w:rPr>
                <w:rFonts w:ascii="Calibri" w:hAnsi="Calibri" w:cs="Calibri"/>
                <w:color w:val="000000"/>
                <w:sz w:val="22"/>
                <w:szCs w:val="22"/>
              </w:rPr>
              <w:t>009.00</w:t>
            </w:r>
          </w:p>
        </w:tc>
      </w:tr>
      <w:tr w:rsidR="00057934" w14:paraId="7B51BE98" w14:textId="77777777" w:rsidTr="006D72F6">
        <w:trPr>
          <w:trHeight w:val="300"/>
        </w:trPr>
        <w:tc>
          <w:tcPr>
            <w:tcW w:w="1134" w:type="dxa"/>
            <w:shd w:val="clear" w:color="auto" w:fill="auto"/>
            <w:noWrap/>
            <w:vAlign w:val="bottom"/>
            <w:hideMark/>
          </w:tcPr>
          <w:p w14:paraId="47A21F9F"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B2</w:t>
            </w:r>
          </w:p>
        </w:tc>
        <w:tc>
          <w:tcPr>
            <w:tcW w:w="1701" w:type="dxa"/>
            <w:shd w:val="clear" w:color="auto" w:fill="auto"/>
            <w:noWrap/>
            <w:vAlign w:val="bottom"/>
            <w:hideMark/>
          </w:tcPr>
          <w:p w14:paraId="31A3FDF0" w14:textId="26118535"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2</w:t>
            </w:r>
            <w:r w:rsidR="00561582">
              <w:rPr>
                <w:rFonts w:ascii="Calibri" w:hAnsi="Calibri" w:cs="Calibri"/>
                <w:color w:val="000000"/>
                <w:sz w:val="22"/>
                <w:szCs w:val="22"/>
              </w:rPr>
              <w:t>,</w:t>
            </w:r>
            <w:r>
              <w:rPr>
                <w:rFonts w:ascii="Calibri" w:hAnsi="Calibri" w:cs="Calibri"/>
                <w:color w:val="000000"/>
                <w:sz w:val="22"/>
                <w:szCs w:val="22"/>
              </w:rPr>
              <w:t>009.00</w:t>
            </w:r>
          </w:p>
        </w:tc>
      </w:tr>
      <w:tr w:rsidR="00057934" w14:paraId="091251FB" w14:textId="77777777" w:rsidTr="006D72F6">
        <w:trPr>
          <w:trHeight w:val="300"/>
        </w:trPr>
        <w:tc>
          <w:tcPr>
            <w:tcW w:w="1134" w:type="dxa"/>
            <w:shd w:val="clear" w:color="auto" w:fill="auto"/>
            <w:noWrap/>
            <w:vAlign w:val="bottom"/>
            <w:hideMark/>
          </w:tcPr>
          <w:p w14:paraId="0A09C854"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C1</w:t>
            </w:r>
          </w:p>
        </w:tc>
        <w:tc>
          <w:tcPr>
            <w:tcW w:w="1701" w:type="dxa"/>
            <w:shd w:val="clear" w:color="auto" w:fill="auto"/>
            <w:noWrap/>
            <w:vAlign w:val="bottom"/>
            <w:hideMark/>
          </w:tcPr>
          <w:p w14:paraId="345702C7" w14:textId="09301B0C"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2</w:t>
            </w:r>
            <w:r w:rsidR="00561582">
              <w:rPr>
                <w:rFonts w:ascii="Calibri" w:hAnsi="Calibri" w:cs="Calibri"/>
                <w:color w:val="000000"/>
                <w:sz w:val="22"/>
                <w:szCs w:val="22"/>
              </w:rPr>
              <w:t>,</w:t>
            </w:r>
            <w:r>
              <w:rPr>
                <w:rFonts w:ascii="Calibri" w:hAnsi="Calibri" w:cs="Calibri"/>
                <w:color w:val="000000"/>
                <w:sz w:val="22"/>
                <w:szCs w:val="22"/>
              </w:rPr>
              <w:t>009.00</w:t>
            </w:r>
          </w:p>
        </w:tc>
      </w:tr>
      <w:tr w:rsidR="00057934" w14:paraId="322983B9" w14:textId="77777777" w:rsidTr="006D72F6">
        <w:trPr>
          <w:trHeight w:val="300"/>
        </w:trPr>
        <w:tc>
          <w:tcPr>
            <w:tcW w:w="1134" w:type="dxa"/>
            <w:shd w:val="clear" w:color="auto" w:fill="auto"/>
            <w:noWrap/>
            <w:vAlign w:val="bottom"/>
            <w:hideMark/>
          </w:tcPr>
          <w:p w14:paraId="1EDFBAD0"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C2</w:t>
            </w:r>
          </w:p>
        </w:tc>
        <w:tc>
          <w:tcPr>
            <w:tcW w:w="1701" w:type="dxa"/>
            <w:shd w:val="clear" w:color="auto" w:fill="auto"/>
            <w:noWrap/>
            <w:vAlign w:val="bottom"/>
            <w:hideMark/>
          </w:tcPr>
          <w:p w14:paraId="080E92FC" w14:textId="158A5834"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2</w:t>
            </w:r>
            <w:r w:rsidR="00561582">
              <w:rPr>
                <w:rFonts w:ascii="Calibri" w:hAnsi="Calibri" w:cs="Calibri"/>
                <w:color w:val="000000"/>
                <w:sz w:val="22"/>
                <w:szCs w:val="22"/>
              </w:rPr>
              <w:t>,</w:t>
            </w:r>
            <w:r>
              <w:rPr>
                <w:rFonts w:ascii="Calibri" w:hAnsi="Calibri" w:cs="Calibri"/>
                <w:color w:val="000000"/>
                <w:sz w:val="22"/>
                <w:szCs w:val="22"/>
              </w:rPr>
              <w:t>009.00</w:t>
            </w:r>
          </w:p>
        </w:tc>
      </w:tr>
      <w:tr w:rsidR="00057934" w14:paraId="5476B817" w14:textId="77777777" w:rsidTr="006D72F6">
        <w:trPr>
          <w:trHeight w:val="300"/>
        </w:trPr>
        <w:tc>
          <w:tcPr>
            <w:tcW w:w="1134" w:type="dxa"/>
            <w:shd w:val="clear" w:color="auto" w:fill="auto"/>
            <w:noWrap/>
            <w:vAlign w:val="bottom"/>
            <w:hideMark/>
          </w:tcPr>
          <w:p w14:paraId="7DAF1031"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E</w:t>
            </w:r>
          </w:p>
        </w:tc>
        <w:tc>
          <w:tcPr>
            <w:tcW w:w="1701" w:type="dxa"/>
            <w:shd w:val="clear" w:color="auto" w:fill="auto"/>
            <w:noWrap/>
            <w:vAlign w:val="bottom"/>
            <w:hideMark/>
          </w:tcPr>
          <w:p w14:paraId="400D2CA6" w14:textId="7766893F"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15</w:t>
            </w:r>
            <w:r w:rsidR="00561582">
              <w:rPr>
                <w:rFonts w:ascii="Calibri" w:hAnsi="Calibri" w:cs="Calibri"/>
                <w:color w:val="000000"/>
                <w:sz w:val="22"/>
                <w:szCs w:val="22"/>
              </w:rPr>
              <w:t>,</w:t>
            </w:r>
            <w:r>
              <w:rPr>
                <w:rFonts w:ascii="Calibri" w:hAnsi="Calibri" w:cs="Calibri"/>
                <w:color w:val="000000"/>
                <w:sz w:val="22"/>
                <w:szCs w:val="22"/>
              </w:rPr>
              <w:t>198.63</w:t>
            </w:r>
          </w:p>
        </w:tc>
      </w:tr>
      <w:tr w:rsidR="00057934" w14:paraId="6D0AD798" w14:textId="77777777" w:rsidTr="006D72F6">
        <w:trPr>
          <w:trHeight w:val="300"/>
        </w:trPr>
        <w:tc>
          <w:tcPr>
            <w:tcW w:w="1134" w:type="dxa"/>
            <w:shd w:val="clear" w:color="auto" w:fill="auto"/>
            <w:noWrap/>
            <w:vAlign w:val="bottom"/>
            <w:hideMark/>
          </w:tcPr>
          <w:p w14:paraId="698137C0"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F</w:t>
            </w:r>
          </w:p>
        </w:tc>
        <w:tc>
          <w:tcPr>
            <w:tcW w:w="1701" w:type="dxa"/>
            <w:shd w:val="clear" w:color="auto" w:fill="auto"/>
            <w:noWrap/>
            <w:vAlign w:val="bottom"/>
            <w:hideMark/>
          </w:tcPr>
          <w:p w14:paraId="1D44A216" w14:textId="33AC253B"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11</w:t>
            </w:r>
            <w:r w:rsidR="00561582">
              <w:rPr>
                <w:rFonts w:ascii="Calibri" w:hAnsi="Calibri" w:cs="Calibri"/>
                <w:color w:val="000000"/>
                <w:sz w:val="22"/>
                <w:szCs w:val="22"/>
              </w:rPr>
              <w:t>,</w:t>
            </w:r>
            <w:r>
              <w:rPr>
                <w:rFonts w:ascii="Calibri" w:hAnsi="Calibri" w:cs="Calibri"/>
                <w:color w:val="000000"/>
                <w:sz w:val="22"/>
                <w:szCs w:val="22"/>
              </w:rPr>
              <w:t>007.61</w:t>
            </w:r>
          </w:p>
        </w:tc>
      </w:tr>
      <w:tr w:rsidR="00057934" w14:paraId="7CC045BE" w14:textId="77777777" w:rsidTr="006D72F6">
        <w:trPr>
          <w:trHeight w:val="300"/>
        </w:trPr>
        <w:tc>
          <w:tcPr>
            <w:tcW w:w="1134" w:type="dxa"/>
            <w:shd w:val="clear" w:color="auto" w:fill="auto"/>
            <w:noWrap/>
            <w:vAlign w:val="bottom"/>
            <w:hideMark/>
          </w:tcPr>
          <w:p w14:paraId="53FDC57F"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G</w:t>
            </w:r>
          </w:p>
        </w:tc>
        <w:tc>
          <w:tcPr>
            <w:tcW w:w="1701" w:type="dxa"/>
            <w:shd w:val="clear" w:color="auto" w:fill="auto"/>
            <w:noWrap/>
            <w:vAlign w:val="bottom"/>
            <w:hideMark/>
          </w:tcPr>
          <w:p w14:paraId="498E8CE7" w14:textId="6E1D1F46"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3</w:t>
            </w:r>
            <w:r w:rsidR="00561582">
              <w:rPr>
                <w:rFonts w:ascii="Calibri" w:hAnsi="Calibri" w:cs="Calibri"/>
                <w:color w:val="000000"/>
                <w:sz w:val="22"/>
                <w:szCs w:val="22"/>
              </w:rPr>
              <w:t>,</w:t>
            </w:r>
            <w:r>
              <w:rPr>
                <w:rFonts w:ascii="Calibri" w:hAnsi="Calibri" w:cs="Calibri"/>
                <w:color w:val="000000"/>
                <w:sz w:val="22"/>
                <w:szCs w:val="22"/>
              </w:rPr>
              <w:t>641.16</w:t>
            </w:r>
          </w:p>
        </w:tc>
      </w:tr>
      <w:tr w:rsidR="00057934" w14:paraId="3F88B86B" w14:textId="77777777" w:rsidTr="006D72F6">
        <w:trPr>
          <w:trHeight w:val="300"/>
        </w:trPr>
        <w:tc>
          <w:tcPr>
            <w:tcW w:w="1134" w:type="dxa"/>
            <w:shd w:val="clear" w:color="auto" w:fill="auto"/>
            <w:noWrap/>
            <w:vAlign w:val="bottom"/>
            <w:hideMark/>
          </w:tcPr>
          <w:p w14:paraId="77408354"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H</w:t>
            </w:r>
          </w:p>
        </w:tc>
        <w:tc>
          <w:tcPr>
            <w:tcW w:w="1701" w:type="dxa"/>
            <w:shd w:val="clear" w:color="auto" w:fill="auto"/>
            <w:noWrap/>
            <w:vAlign w:val="bottom"/>
            <w:hideMark/>
          </w:tcPr>
          <w:p w14:paraId="00FB30B8" w14:textId="6E45AE46"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2</w:t>
            </w:r>
            <w:r w:rsidR="00561582">
              <w:rPr>
                <w:rFonts w:ascii="Calibri" w:hAnsi="Calibri" w:cs="Calibri"/>
                <w:color w:val="000000"/>
                <w:sz w:val="22"/>
                <w:szCs w:val="22"/>
              </w:rPr>
              <w:t>,</w:t>
            </w:r>
            <w:r>
              <w:rPr>
                <w:rFonts w:ascii="Calibri" w:hAnsi="Calibri" w:cs="Calibri"/>
                <w:color w:val="000000"/>
                <w:sz w:val="22"/>
                <w:szCs w:val="22"/>
              </w:rPr>
              <w:t>643.00</w:t>
            </w:r>
          </w:p>
        </w:tc>
      </w:tr>
      <w:tr w:rsidR="00057934" w14:paraId="5DEF6D3E" w14:textId="77777777" w:rsidTr="006D72F6">
        <w:trPr>
          <w:trHeight w:val="300"/>
        </w:trPr>
        <w:tc>
          <w:tcPr>
            <w:tcW w:w="1134" w:type="dxa"/>
            <w:shd w:val="clear" w:color="auto" w:fill="auto"/>
            <w:noWrap/>
            <w:vAlign w:val="bottom"/>
            <w:hideMark/>
          </w:tcPr>
          <w:p w14:paraId="7B17B5D6"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K &amp; L</w:t>
            </w:r>
          </w:p>
        </w:tc>
        <w:tc>
          <w:tcPr>
            <w:tcW w:w="1701" w:type="dxa"/>
            <w:shd w:val="clear" w:color="auto" w:fill="auto"/>
            <w:noWrap/>
            <w:vAlign w:val="bottom"/>
            <w:hideMark/>
          </w:tcPr>
          <w:p w14:paraId="57A7DDA8" w14:textId="023B985D"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1</w:t>
            </w:r>
            <w:r w:rsidR="00561582">
              <w:rPr>
                <w:rFonts w:ascii="Calibri" w:hAnsi="Calibri" w:cs="Calibri"/>
                <w:color w:val="000000"/>
                <w:sz w:val="22"/>
                <w:szCs w:val="22"/>
              </w:rPr>
              <w:t>,</w:t>
            </w:r>
            <w:r>
              <w:rPr>
                <w:rFonts w:ascii="Calibri" w:hAnsi="Calibri" w:cs="Calibri"/>
                <w:color w:val="000000"/>
                <w:sz w:val="22"/>
                <w:szCs w:val="22"/>
              </w:rPr>
              <w:t>637.37</w:t>
            </w:r>
          </w:p>
        </w:tc>
      </w:tr>
      <w:tr w:rsidR="00057934" w14:paraId="77E7D270" w14:textId="77777777" w:rsidTr="006D72F6">
        <w:trPr>
          <w:trHeight w:val="300"/>
        </w:trPr>
        <w:tc>
          <w:tcPr>
            <w:tcW w:w="1134" w:type="dxa"/>
            <w:shd w:val="clear" w:color="auto" w:fill="auto"/>
            <w:noWrap/>
            <w:vAlign w:val="bottom"/>
            <w:hideMark/>
          </w:tcPr>
          <w:p w14:paraId="453EBCFD"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J</w:t>
            </w:r>
          </w:p>
        </w:tc>
        <w:tc>
          <w:tcPr>
            <w:tcW w:w="1701" w:type="dxa"/>
            <w:shd w:val="clear" w:color="auto" w:fill="auto"/>
            <w:noWrap/>
            <w:vAlign w:val="bottom"/>
            <w:hideMark/>
          </w:tcPr>
          <w:p w14:paraId="12E50B1B" w14:textId="4350CEAC"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1</w:t>
            </w:r>
            <w:r w:rsidR="00561582">
              <w:rPr>
                <w:rFonts w:ascii="Calibri" w:hAnsi="Calibri" w:cs="Calibri"/>
                <w:color w:val="000000"/>
                <w:sz w:val="22"/>
                <w:szCs w:val="22"/>
              </w:rPr>
              <w:t>,</w:t>
            </w:r>
            <w:r>
              <w:rPr>
                <w:rFonts w:ascii="Calibri" w:hAnsi="Calibri" w:cs="Calibri"/>
                <w:color w:val="000000"/>
                <w:sz w:val="22"/>
                <w:szCs w:val="22"/>
              </w:rPr>
              <w:t>389.00</w:t>
            </w:r>
          </w:p>
        </w:tc>
      </w:tr>
      <w:tr w:rsidR="00057934" w14:paraId="73BB2170" w14:textId="77777777" w:rsidTr="006D72F6">
        <w:trPr>
          <w:trHeight w:val="300"/>
        </w:trPr>
        <w:tc>
          <w:tcPr>
            <w:tcW w:w="1134" w:type="dxa"/>
            <w:shd w:val="clear" w:color="auto" w:fill="DBE5F1" w:themeFill="accent1" w:themeFillTint="33"/>
            <w:noWrap/>
            <w:vAlign w:val="bottom"/>
            <w:hideMark/>
          </w:tcPr>
          <w:p w14:paraId="13810568" w14:textId="77777777" w:rsidR="00057934" w:rsidRDefault="00057934" w:rsidP="00561582">
            <w:pPr>
              <w:spacing w:line="276" w:lineRule="auto"/>
              <w:rPr>
                <w:rFonts w:ascii="Calibri" w:hAnsi="Calibri" w:cs="Calibri"/>
                <w:b/>
                <w:bCs/>
                <w:color w:val="000000"/>
                <w:sz w:val="22"/>
                <w:szCs w:val="22"/>
              </w:rPr>
            </w:pPr>
            <w:r>
              <w:rPr>
                <w:rFonts w:ascii="Calibri" w:hAnsi="Calibri" w:cs="Calibri"/>
                <w:b/>
                <w:bCs/>
                <w:color w:val="000000"/>
                <w:sz w:val="22"/>
                <w:szCs w:val="22"/>
              </w:rPr>
              <w:t>Total</w:t>
            </w:r>
          </w:p>
        </w:tc>
        <w:tc>
          <w:tcPr>
            <w:tcW w:w="1701" w:type="dxa"/>
            <w:shd w:val="clear" w:color="auto" w:fill="DBE5F1" w:themeFill="accent1" w:themeFillTint="33"/>
            <w:noWrap/>
            <w:vAlign w:val="bottom"/>
            <w:hideMark/>
          </w:tcPr>
          <w:p w14:paraId="57B91DDA" w14:textId="0E1580BF" w:rsidR="00057934" w:rsidRDefault="00057934" w:rsidP="00561582">
            <w:pPr>
              <w:spacing w:line="276" w:lineRule="auto"/>
              <w:jc w:val="center"/>
              <w:rPr>
                <w:rFonts w:ascii="Calibri" w:hAnsi="Calibri" w:cs="Calibri"/>
                <w:b/>
                <w:bCs/>
                <w:color w:val="000000"/>
                <w:sz w:val="22"/>
                <w:szCs w:val="22"/>
              </w:rPr>
            </w:pPr>
            <w:r>
              <w:rPr>
                <w:rFonts w:ascii="Calibri" w:hAnsi="Calibri" w:cs="Calibri"/>
                <w:b/>
                <w:bCs/>
                <w:color w:val="000000"/>
                <w:sz w:val="22"/>
                <w:szCs w:val="22"/>
              </w:rPr>
              <w:t>47</w:t>
            </w:r>
            <w:r w:rsidR="00561582">
              <w:rPr>
                <w:rFonts w:ascii="Calibri" w:hAnsi="Calibri" w:cs="Calibri"/>
                <w:b/>
                <w:bCs/>
                <w:color w:val="000000"/>
                <w:sz w:val="22"/>
                <w:szCs w:val="22"/>
              </w:rPr>
              <w:t>,</w:t>
            </w:r>
            <w:r>
              <w:rPr>
                <w:rFonts w:ascii="Calibri" w:hAnsi="Calibri" w:cs="Calibri"/>
                <w:b/>
                <w:bCs/>
                <w:color w:val="000000"/>
                <w:sz w:val="22"/>
                <w:szCs w:val="22"/>
              </w:rPr>
              <w:t>564.77</w:t>
            </w:r>
          </w:p>
        </w:tc>
      </w:tr>
    </w:tbl>
    <w:p w14:paraId="0849E417" w14:textId="739311D2" w:rsidR="000120C0" w:rsidRDefault="00561582" w:rsidP="00972D2C">
      <w:pPr>
        <w:spacing w:before="240" w:after="240" w:line="360" w:lineRule="auto"/>
        <w:ind w:left="709" w:right="-150"/>
        <w:jc w:val="both"/>
        <w:rPr>
          <w:rFonts w:ascii="Arial" w:hAnsi="Arial" w:cs="Arial"/>
          <w:sz w:val="22"/>
        </w:rPr>
      </w:pPr>
      <w:r>
        <w:rPr>
          <w:rFonts w:ascii="Arial" w:hAnsi="Arial" w:cs="Arial"/>
          <w:sz w:val="22"/>
        </w:rPr>
        <w:t xml:space="preserve">As per the details available with us, we have verified the areas of respective plots with the sale deeds of the land and found the areas/details in line with information presented here. </w:t>
      </w:r>
      <w:r w:rsidR="00730952" w:rsidRPr="000120C0">
        <w:rPr>
          <w:rFonts w:ascii="Arial" w:hAnsi="Arial" w:cs="Arial"/>
          <w:sz w:val="22"/>
        </w:rPr>
        <w:t xml:space="preserve">During the site visit </w:t>
      </w:r>
      <w:r w:rsidR="00730952" w:rsidRPr="00BE065E">
        <w:rPr>
          <w:rFonts w:ascii="Arial" w:hAnsi="Arial" w:cs="Arial"/>
          <w:sz w:val="22"/>
        </w:rPr>
        <w:t xml:space="preserve">on </w:t>
      </w:r>
      <w:r w:rsidR="00BE065E" w:rsidRPr="00BE065E">
        <w:rPr>
          <w:rFonts w:ascii="Arial" w:hAnsi="Arial" w:cs="Arial"/>
          <w:sz w:val="22"/>
        </w:rPr>
        <w:t>31</w:t>
      </w:r>
      <w:r w:rsidR="00BE065E" w:rsidRPr="00BE065E">
        <w:rPr>
          <w:rFonts w:ascii="Arial" w:hAnsi="Arial" w:cs="Arial"/>
          <w:sz w:val="22"/>
          <w:vertAlign w:val="superscript"/>
        </w:rPr>
        <w:t>st</w:t>
      </w:r>
      <w:r w:rsidR="00BE065E" w:rsidRPr="00BE065E">
        <w:rPr>
          <w:rFonts w:ascii="Arial" w:hAnsi="Arial" w:cs="Arial"/>
          <w:sz w:val="22"/>
        </w:rPr>
        <w:t xml:space="preserve"> May</w:t>
      </w:r>
      <w:r w:rsidR="00730952" w:rsidRPr="00BE065E">
        <w:rPr>
          <w:rFonts w:ascii="Arial" w:hAnsi="Arial" w:cs="Arial"/>
          <w:sz w:val="22"/>
        </w:rPr>
        <w:t xml:space="preserve"> 2024</w:t>
      </w:r>
      <w:r w:rsidR="00730952" w:rsidRPr="000120C0">
        <w:rPr>
          <w:rFonts w:ascii="Arial" w:hAnsi="Arial" w:cs="Arial"/>
          <w:sz w:val="22"/>
        </w:rPr>
        <w:t xml:space="preserve">, we found </w:t>
      </w:r>
      <w:r w:rsidR="000120C0">
        <w:rPr>
          <w:rFonts w:ascii="Arial" w:hAnsi="Arial" w:cs="Arial"/>
          <w:sz w:val="22"/>
        </w:rPr>
        <w:t>that the</w:t>
      </w:r>
      <w:r w:rsidR="008A68EA">
        <w:rPr>
          <w:rFonts w:ascii="Arial" w:hAnsi="Arial" w:cs="Arial"/>
          <w:sz w:val="22"/>
        </w:rPr>
        <w:t xml:space="preserve"> factory</w:t>
      </w:r>
      <w:r w:rsidR="000120C0">
        <w:rPr>
          <w:rFonts w:ascii="Arial" w:hAnsi="Arial" w:cs="Arial"/>
          <w:sz w:val="22"/>
        </w:rPr>
        <w:t xml:space="preserve"> </w:t>
      </w:r>
      <w:r w:rsidR="008A68EA">
        <w:rPr>
          <w:rFonts w:ascii="Arial" w:hAnsi="Arial" w:cs="Arial"/>
          <w:sz w:val="22"/>
        </w:rPr>
        <w:t>was closed for the day, it being a weekly holiday. However, the cleaning and maintenance work was going on at the time of survey.</w:t>
      </w:r>
    </w:p>
    <w:p w14:paraId="7DCED672" w14:textId="007895E0" w:rsidR="00561582" w:rsidRDefault="00561582" w:rsidP="00972D2C">
      <w:pPr>
        <w:spacing w:line="360" w:lineRule="auto"/>
        <w:ind w:left="709" w:right="-150"/>
        <w:jc w:val="both"/>
        <w:rPr>
          <w:rFonts w:ascii="Arial" w:hAnsi="Arial" w:cs="Arial"/>
          <w:sz w:val="22"/>
        </w:rPr>
      </w:pPr>
      <w:r w:rsidRPr="007706C5">
        <w:rPr>
          <w:rFonts w:ascii="Arial" w:hAnsi="Arial" w:cs="Arial"/>
          <w:b/>
          <w:bCs/>
          <w:sz w:val="22"/>
        </w:rPr>
        <w:t>Note:</w:t>
      </w:r>
      <w:r w:rsidRPr="007706C5">
        <w:rPr>
          <w:rFonts w:ascii="Arial" w:hAnsi="Arial" w:cs="Arial"/>
          <w:sz w:val="22"/>
        </w:rPr>
        <w:t xml:space="preserve"> We have only had the deeds of the land mortgaged with the bank admeasuring ~47,564.77 sq. metres. The deeds for the rest of the plot area were not made available to us. </w:t>
      </w:r>
      <w:r w:rsidR="007706C5" w:rsidRPr="007706C5">
        <w:rPr>
          <w:rFonts w:ascii="Arial" w:hAnsi="Arial" w:cs="Arial"/>
          <w:sz w:val="22"/>
        </w:rPr>
        <w:t>We recommend that the bank/financial institutions advice the company to submit the sale deeds for the rest of the area as some part of the access road to the factory premises from the National Highway – 334 is located on the remaining plot area of ~43,468.23 sq. metres.</w:t>
      </w:r>
    </w:p>
    <w:p w14:paraId="2D1A59F0" w14:textId="77777777" w:rsidR="007706C5" w:rsidRDefault="007706C5" w:rsidP="00972D2C">
      <w:pPr>
        <w:spacing w:line="360" w:lineRule="auto"/>
        <w:ind w:left="709" w:right="-150"/>
        <w:jc w:val="both"/>
        <w:rPr>
          <w:rFonts w:ascii="Arial" w:hAnsi="Arial" w:cs="Arial"/>
          <w:sz w:val="22"/>
        </w:rPr>
      </w:pPr>
    </w:p>
    <w:p w14:paraId="503965C8" w14:textId="77777777" w:rsidR="001A0777" w:rsidRPr="001A0777" w:rsidRDefault="00BE3567" w:rsidP="00972D2C">
      <w:pPr>
        <w:pStyle w:val="ListParagraph"/>
        <w:numPr>
          <w:ilvl w:val="0"/>
          <w:numId w:val="28"/>
        </w:numPr>
        <w:spacing w:after="240" w:line="360" w:lineRule="auto"/>
        <w:ind w:left="709" w:right="-150"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p>
    <w:p w14:paraId="23CF8EF3" w14:textId="33208898" w:rsidR="001A0777" w:rsidRPr="001A0777" w:rsidRDefault="001A0777" w:rsidP="00972D2C">
      <w:pPr>
        <w:pStyle w:val="ListParagraph"/>
        <w:spacing w:line="360" w:lineRule="auto"/>
        <w:ind w:left="709" w:right="-150"/>
        <w:jc w:val="both"/>
        <w:rPr>
          <w:rFonts w:ascii="Arial" w:hAnsi="Arial" w:cs="Arial"/>
          <w:sz w:val="22"/>
          <w:szCs w:val="22"/>
          <w:lang w:eastAsia="en-IN"/>
        </w:rPr>
      </w:pPr>
      <w:r w:rsidRPr="001A0777">
        <w:rPr>
          <w:rFonts w:ascii="Arial" w:hAnsi="Arial" w:cs="Arial"/>
          <w:sz w:val="22"/>
          <w:szCs w:val="22"/>
          <w:lang w:eastAsia="en-IN"/>
        </w:rPr>
        <w:t>This report is the revised version of the TEV report prepared by RK Associates, dated 7th June 2024 (Ref: VIS</w:t>
      </w:r>
      <w:r w:rsidR="00D841B0">
        <w:rPr>
          <w:rFonts w:ascii="Arial" w:hAnsi="Arial" w:cs="Arial"/>
          <w:sz w:val="22"/>
          <w:szCs w:val="22"/>
          <w:lang w:eastAsia="en-IN"/>
        </w:rPr>
        <w:t xml:space="preserve"> </w:t>
      </w:r>
      <w:r w:rsidRPr="001A0777">
        <w:rPr>
          <w:rFonts w:ascii="Arial" w:hAnsi="Arial" w:cs="Arial"/>
          <w:sz w:val="22"/>
          <w:szCs w:val="22"/>
          <w:lang w:eastAsia="en-IN"/>
        </w:rPr>
        <w:t xml:space="preserve">(2024-25)-PL-031-031-039), at the request of the bank. </w:t>
      </w:r>
      <w:r>
        <w:rPr>
          <w:rFonts w:ascii="Arial" w:hAnsi="Arial" w:cs="Arial"/>
          <w:sz w:val="22"/>
          <w:szCs w:val="22"/>
          <w:lang w:eastAsia="en-IN"/>
        </w:rPr>
        <w:t>A</w:t>
      </w:r>
      <w:r w:rsidRPr="001A0777">
        <w:rPr>
          <w:rFonts w:ascii="Arial" w:hAnsi="Arial" w:cs="Arial"/>
          <w:sz w:val="22"/>
          <w:szCs w:val="22"/>
          <w:lang w:eastAsia="en-IN"/>
        </w:rPr>
        <w:t>s the site survey is outside the scope of this report</w:t>
      </w:r>
      <w:r>
        <w:rPr>
          <w:rFonts w:ascii="Arial" w:hAnsi="Arial" w:cs="Arial"/>
          <w:sz w:val="22"/>
          <w:szCs w:val="22"/>
          <w:lang w:eastAsia="en-IN"/>
        </w:rPr>
        <w:t>,</w:t>
      </w:r>
      <w:r w:rsidRPr="001A0777">
        <w:rPr>
          <w:rFonts w:ascii="Arial" w:hAnsi="Arial" w:cs="Arial"/>
          <w:sz w:val="22"/>
          <w:szCs w:val="22"/>
          <w:lang w:eastAsia="en-IN"/>
        </w:rPr>
        <w:t xml:space="preserve"> we have referenced the site survey conducted on 31st May 2024. Site pictures captured during the 31st May 2024 survey are included for reference, with a few of them attached below.</w:t>
      </w:r>
    </w:p>
    <w:tbl>
      <w:tblPr>
        <w:tblStyle w:val="TableGrid"/>
        <w:tblW w:w="9634"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54"/>
        <w:gridCol w:w="5080"/>
      </w:tblGrid>
      <w:tr w:rsidR="00785AAC" w14:paraId="29C2CAD0" w14:textId="77777777" w:rsidTr="00CD5CDD">
        <w:tc>
          <w:tcPr>
            <w:tcW w:w="4554" w:type="dxa"/>
            <w:vAlign w:val="center"/>
          </w:tcPr>
          <w:p w14:paraId="76794687" w14:textId="2816BF69" w:rsidR="00785AAC" w:rsidRDefault="00C714C2" w:rsidP="00A67211">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0BB9DC24" wp14:editId="651939F4">
                  <wp:extent cx="2754000" cy="2066400"/>
                  <wp:effectExtent l="19050" t="19050" r="27305" b="1016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3" cstate="print">
                            <a:extLst>
                              <a:ext uri="{BEBA8EAE-BF5A-486C-A8C5-ECC9F3942E4B}">
                                <a14:imgProps xmlns:a14="http://schemas.microsoft.com/office/drawing/2010/main">
                                  <a14:imgLayer r:embed="rId2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259394DE" w14:textId="418016C6" w:rsidR="00785AAC" w:rsidRDefault="00A67211" w:rsidP="00A67211">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69F688A3" wp14:editId="57D995B5">
                  <wp:extent cx="2754000" cy="2066400"/>
                  <wp:effectExtent l="19050" t="19050" r="27305" b="1016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5" cstate="print">
                            <a:extLst>
                              <a:ext uri="{BEBA8EAE-BF5A-486C-A8C5-ECC9F3942E4B}">
                                <a14:imgProps xmlns:a14="http://schemas.microsoft.com/office/drawing/2010/main">
                                  <a14:imgLayer r:embed="rId2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785AAC" w14:paraId="5EC14FF7" w14:textId="77777777" w:rsidTr="00CD5CDD">
        <w:tc>
          <w:tcPr>
            <w:tcW w:w="4554" w:type="dxa"/>
            <w:vAlign w:val="center"/>
          </w:tcPr>
          <w:p w14:paraId="30EB4FF3" w14:textId="4C3E24BF" w:rsidR="00785AAC" w:rsidRDefault="00A67211" w:rsidP="00A67211">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07149087" wp14:editId="5674ACE2">
                  <wp:extent cx="2754000" cy="2066400"/>
                  <wp:effectExtent l="19050" t="19050" r="27305" b="1016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7" cstate="print">
                            <a:extLst>
                              <a:ext uri="{BEBA8EAE-BF5A-486C-A8C5-ECC9F3942E4B}">
                                <a14:imgProps xmlns:a14="http://schemas.microsoft.com/office/drawing/2010/main">
                                  <a14:imgLayer r:embed="rId2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4E66F491" w14:textId="059B749B" w:rsidR="00785AAC" w:rsidRDefault="00A67211" w:rsidP="00A67211">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37D516A8" wp14:editId="54B5C4E9">
                  <wp:extent cx="2754000" cy="2066400"/>
                  <wp:effectExtent l="19050" t="19050" r="27305" b="1016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9" cstate="print">
                            <a:extLst>
                              <a:ext uri="{BEBA8EAE-BF5A-486C-A8C5-ECC9F3942E4B}">
                                <a14:imgProps xmlns:a14="http://schemas.microsoft.com/office/drawing/2010/main">
                                  <a14:imgLayer r:embed="rId3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785AAC" w14:paraId="713485A4" w14:textId="77777777" w:rsidTr="00CD5CDD">
        <w:tc>
          <w:tcPr>
            <w:tcW w:w="4554" w:type="dxa"/>
            <w:vAlign w:val="center"/>
          </w:tcPr>
          <w:p w14:paraId="3925A926" w14:textId="28EA2D1F" w:rsidR="00785AAC" w:rsidRDefault="00C714C2" w:rsidP="00A67211">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3AD1CD50" wp14:editId="6FDB2564">
                  <wp:extent cx="2754000" cy="2066400"/>
                  <wp:effectExtent l="19050" t="19050" r="27305" b="1016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1" cstate="print">
                            <a:extLst>
                              <a:ext uri="{BEBA8EAE-BF5A-486C-A8C5-ECC9F3942E4B}">
                                <a14:imgProps xmlns:a14="http://schemas.microsoft.com/office/drawing/2010/main">
                                  <a14:imgLayer r:embed="rId3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74D6D84A" w14:textId="2BBC2C8B" w:rsidR="00785AAC" w:rsidRDefault="00C714C2" w:rsidP="00A67211">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6D05A89C" wp14:editId="5C7E2EED">
                  <wp:extent cx="2754000" cy="2066400"/>
                  <wp:effectExtent l="19050" t="19050" r="27305" b="1016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BEBA8EAE-BF5A-486C-A8C5-ECC9F3942E4B}">
                                <a14:imgProps xmlns:a14="http://schemas.microsoft.com/office/drawing/2010/main">
                                  <a14:imgLayer r:embed="rId3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785AAC" w14:paraId="61D9073E" w14:textId="77777777" w:rsidTr="00CD5CDD">
        <w:tc>
          <w:tcPr>
            <w:tcW w:w="4554" w:type="dxa"/>
            <w:vAlign w:val="center"/>
          </w:tcPr>
          <w:p w14:paraId="06F7E10A" w14:textId="46C4F23E" w:rsidR="00785AAC" w:rsidRDefault="00C714C2" w:rsidP="00A67211">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0C8E0A8B" wp14:editId="5C484B50">
                  <wp:extent cx="2754000" cy="2066400"/>
                  <wp:effectExtent l="19050" t="19050" r="27305" b="1016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5" cstate="print">
                            <a:extLst>
                              <a:ext uri="{BEBA8EAE-BF5A-486C-A8C5-ECC9F3942E4B}">
                                <a14:imgProps xmlns:a14="http://schemas.microsoft.com/office/drawing/2010/main">
                                  <a14:imgLayer r:embed="rId3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6E80E4DE" w14:textId="5E8CB773" w:rsidR="00785AAC" w:rsidRDefault="00C714C2" w:rsidP="00A67211">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57669AF5" wp14:editId="0EC5FB59">
                  <wp:extent cx="2754000" cy="2066400"/>
                  <wp:effectExtent l="19050" t="19050" r="27305" b="1016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7" cstate="print">
                            <a:extLst>
                              <a:ext uri="{BEBA8EAE-BF5A-486C-A8C5-ECC9F3942E4B}">
                                <a14:imgProps xmlns:a14="http://schemas.microsoft.com/office/drawing/2010/main">
                                  <a14:imgLayer r:embed="rId3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6F8D" w14:paraId="5948EE69" w14:textId="77777777" w:rsidTr="00CD5CDD">
        <w:tc>
          <w:tcPr>
            <w:tcW w:w="4554" w:type="dxa"/>
            <w:vAlign w:val="center"/>
          </w:tcPr>
          <w:p w14:paraId="5C8DEDD2" w14:textId="6D9D1CFD" w:rsidR="00CC6F8D"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3F6E03C1" wp14:editId="4877FA63">
                  <wp:extent cx="2754000" cy="2066400"/>
                  <wp:effectExtent l="19050" t="19050" r="27305" b="1016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9" cstate="print">
                            <a:extLst>
                              <a:ext uri="{BEBA8EAE-BF5A-486C-A8C5-ECC9F3942E4B}">
                                <a14:imgProps xmlns:a14="http://schemas.microsoft.com/office/drawing/2010/main">
                                  <a14:imgLayer r:embed="rId4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4BE98966" w14:textId="236B6B7F" w:rsidR="00CC6F8D"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6B07B1B0" wp14:editId="025D3CA6">
                  <wp:extent cx="2754000" cy="2066400"/>
                  <wp:effectExtent l="19050" t="19050" r="27305" b="1016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41" cstate="print">
                            <a:extLst>
                              <a:ext uri="{BEBA8EAE-BF5A-486C-A8C5-ECC9F3942E4B}">
                                <a14:imgProps xmlns:a14="http://schemas.microsoft.com/office/drawing/2010/main">
                                  <a14:imgLayer r:embed="rId4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6F8D" w14:paraId="0672ECB8" w14:textId="77777777" w:rsidTr="00CD5CDD">
        <w:tc>
          <w:tcPr>
            <w:tcW w:w="4554" w:type="dxa"/>
            <w:vAlign w:val="center"/>
          </w:tcPr>
          <w:p w14:paraId="5DEF229C" w14:textId="1CF35DEE" w:rsidR="00CC6F8D"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3F673F4A" wp14:editId="37FEE3DA">
                  <wp:extent cx="2754000" cy="2066400"/>
                  <wp:effectExtent l="19050" t="19050" r="27305" b="1016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3" cstate="print">
                            <a:extLst>
                              <a:ext uri="{BEBA8EAE-BF5A-486C-A8C5-ECC9F3942E4B}">
                                <a14:imgProps xmlns:a14="http://schemas.microsoft.com/office/drawing/2010/main">
                                  <a14:imgLayer r:embed="rId4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3A0FAD2A" w14:textId="729BE095" w:rsidR="00CC6F8D"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6103A259" wp14:editId="5F2C0D16">
                  <wp:extent cx="2754000" cy="2066400"/>
                  <wp:effectExtent l="19050" t="19050" r="27305" b="1016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5" cstate="print">
                            <a:extLst>
                              <a:ext uri="{BEBA8EAE-BF5A-486C-A8C5-ECC9F3942E4B}">
                                <a14:imgProps xmlns:a14="http://schemas.microsoft.com/office/drawing/2010/main">
                                  <a14:imgLayer r:embed="rId4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6F8D" w14:paraId="6A620B0C" w14:textId="77777777" w:rsidTr="00CD5CDD">
        <w:tc>
          <w:tcPr>
            <w:tcW w:w="4554" w:type="dxa"/>
            <w:vAlign w:val="center"/>
          </w:tcPr>
          <w:p w14:paraId="01EFF4C3" w14:textId="78CFD261" w:rsidR="00CC6F8D"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57C6D5FD" wp14:editId="740A2C30">
                  <wp:extent cx="2754000" cy="2066400"/>
                  <wp:effectExtent l="19050" t="19050" r="27305" b="1016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7" cstate="print">
                            <a:extLst>
                              <a:ext uri="{BEBA8EAE-BF5A-486C-A8C5-ECC9F3942E4B}">
                                <a14:imgProps xmlns:a14="http://schemas.microsoft.com/office/drawing/2010/main">
                                  <a14:imgLayer r:embed="rId4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6D8D8CDE" w14:textId="0F5742E0" w:rsidR="00CC6F8D"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21AD4A78" wp14:editId="454E1297">
                  <wp:extent cx="2754000" cy="2066400"/>
                  <wp:effectExtent l="19050" t="19050" r="27305" b="1016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9" cstate="print">
                            <a:extLst>
                              <a:ext uri="{BEBA8EAE-BF5A-486C-A8C5-ECC9F3942E4B}">
                                <a14:imgProps xmlns:a14="http://schemas.microsoft.com/office/drawing/2010/main">
                                  <a14:imgLayer r:embed="rId5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6F8D" w14:paraId="4C686B2D" w14:textId="77777777" w:rsidTr="00CD5CDD">
        <w:tc>
          <w:tcPr>
            <w:tcW w:w="4554" w:type="dxa"/>
            <w:vAlign w:val="center"/>
          </w:tcPr>
          <w:p w14:paraId="4E4EB994" w14:textId="1DA1A37A" w:rsidR="00CC6F8D"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5D094E5E" wp14:editId="4C5856E3">
                  <wp:extent cx="2754000" cy="2066400"/>
                  <wp:effectExtent l="19050" t="19050" r="27305" b="1016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51" cstate="print">
                            <a:extLst>
                              <a:ext uri="{BEBA8EAE-BF5A-486C-A8C5-ECC9F3942E4B}">
                                <a14:imgProps xmlns:a14="http://schemas.microsoft.com/office/drawing/2010/main">
                                  <a14:imgLayer r:embed="rId5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3D324406" w14:textId="1CCF0E03" w:rsidR="00CC6F8D"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E595823" wp14:editId="3B552424">
                  <wp:extent cx="2754000" cy="2066400"/>
                  <wp:effectExtent l="19050" t="19050" r="27305" b="1016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53" cstate="print">
                            <a:extLst>
                              <a:ext uri="{BEBA8EAE-BF5A-486C-A8C5-ECC9F3942E4B}">
                                <a14:imgProps xmlns:a14="http://schemas.microsoft.com/office/drawing/2010/main">
                                  <a14:imgLayer r:embed="rId5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17A8B306" w14:textId="77777777" w:rsidTr="00CD5CDD">
        <w:tc>
          <w:tcPr>
            <w:tcW w:w="4554" w:type="dxa"/>
            <w:vAlign w:val="center"/>
          </w:tcPr>
          <w:p w14:paraId="109587E5" w14:textId="44E8FB65"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390137D2" wp14:editId="528B0BEB">
                  <wp:extent cx="2754000" cy="2066400"/>
                  <wp:effectExtent l="19050" t="19050" r="27305" b="1016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5" cstate="print">
                            <a:extLst>
                              <a:ext uri="{BEBA8EAE-BF5A-486C-A8C5-ECC9F3942E4B}">
                                <a14:imgProps xmlns:a14="http://schemas.microsoft.com/office/drawing/2010/main">
                                  <a14:imgLayer r:embed="rId5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538B076D" w14:textId="0A8E3210"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0C235679" wp14:editId="6BDB2E45">
                  <wp:extent cx="2754000" cy="2066400"/>
                  <wp:effectExtent l="19050" t="19050" r="27305" b="1016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7" cstate="print">
                            <a:extLst>
                              <a:ext uri="{BEBA8EAE-BF5A-486C-A8C5-ECC9F3942E4B}">
                                <a14:imgProps xmlns:a14="http://schemas.microsoft.com/office/drawing/2010/main">
                                  <a14:imgLayer r:embed="rId5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41ED5BB7" w14:textId="77777777" w:rsidTr="00CD5CDD">
        <w:tc>
          <w:tcPr>
            <w:tcW w:w="4554" w:type="dxa"/>
            <w:vAlign w:val="center"/>
          </w:tcPr>
          <w:p w14:paraId="3DE8992A" w14:textId="0422E204"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94574DE" wp14:editId="26D2462F">
                  <wp:extent cx="2754000" cy="2066400"/>
                  <wp:effectExtent l="19050" t="19050" r="27305" b="10160"/>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9" cstate="print">
                            <a:extLst>
                              <a:ext uri="{BEBA8EAE-BF5A-486C-A8C5-ECC9F3942E4B}">
                                <a14:imgProps xmlns:a14="http://schemas.microsoft.com/office/drawing/2010/main">
                                  <a14:imgLayer r:embed="rId6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1F48ABA3" w14:textId="45F51237"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65C8B4A0" wp14:editId="1B1BE31F">
                  <wp:extent cx="2754000" cy="2066400"/>
                  <wp:effectExtent l="19050" t="19050" r="27305" b="1016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61" cstate="print">
                            <a:extLst>
                              <a:ext uri="{BEBA8EAE-BF5A-486C-A8C5-ECC9F3942E4B}">
                                <a14:imgProps xmlns:a14="http://schemas.microsoft.com/office/drawing/2010/main">
                                  <a14:imgLayer r:embed="rId6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15F1EDE5" w14:textId="77777777" w:rsidTr="00CD5CDD">
        <w:trPr>
          <w:trHeight w:val="70"/>
        </w:trPr>
        <w:tc>
          <w:tcPr>
            <w:tcW w:w="4554" w:type="dxa"/>
            <w:vAlign w:val="center"/>
          </w:tcPr>
          <w:p w14:paraId="49E44A9B" w14:textId="3757DC86"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0B3CD55" wp14:editId="418F057C">
                  <wp:extent cx="2754000" cy="2066400"/>
                  <wp:effectExtent l="19050" t="19050" r="27305" b="1016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63" cstate="print">
                            <a:extLst>
                              <a:ext uri="{BEBA8EAE-BF5A-486C-A8C5-ECC9F3942E4B}">
                                <a14:imgProps xmlns:a14="http://schemas.microsoft.com/office/drawing/2010/main">
                                  <a14:imgLayer r:embed="rId6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560EEEF4" w14:textId="03C4540E"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1DD942DA" wp14:editId="17E4DA15">
                  <wp:extent cx="2754000" cy="2066400"/>
                  <wp:effectExtent l="19050" t="19050" r="27305" b="1016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65" cstate="print">
                            <a:extLst>
                              <a:ext uri="{BEBA8EAE-BF5A-486C-A8C5-ECC9F3942E4B}">
                                <a14:imgProps xmlns:a14="http://schemas.microsoft.com/office/drawing/2010/main">
                                  <a14:imgLayer r:embed="rId6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5303CA4C" w14:textId="77777777" w:rsidTr="00CD5CDD">
        <w:trPr>
          <w:trHeight w:val="70"/>
        </w:trPr>
        <w:tc>
          <w:tcPr>
            <w:tcW w:w="4554" w:type="dxa"/>
            <w:vAlign w:val="center"/>
          </w:tcPr>
          <w:p w14:paraId="7D402934" w14:textId="467B8A0B"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0C6B9C4B" wp14:editId="6075D3A1">
                  <wp:extent cx="2754000" cy="2066400"/>
                  <wp:effectExtent l="19050" t="19050" r="27305" b="1016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67" cstate="print">
                            <a:extLst>
                              <a:ext uri="{BEBA8EAE-BF5A-486C-A8C5-ECC9F3942E4B}">
                                <a14:imgProps xmlns:a14="http://schemas.microsoft.com/office/drawing/2010/main">
                                  <a14:imgLayer r:embed="rId6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2179A6E1" w14:textId="5E022AB6"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142D81A7" wp14:editId="2344A287">
                  <wp:extent cx="2754000" cy="2066400"/>
                  <wp:effectExtent l="19050" t="19050" r="27305" b="10160"/>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69" cstate="print">
                            <a:extLst>
                              <a:ext uri="{BEBA8EAE-BF5A-486C-A8C5-ECC9F3942E4B}">
                                <a14:imgProps xmlns:a14="http://schemas.microsoft.com/office/drawing/2010/main">
                                  <a14:imgLayer r:embed="rId7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479A60A4" w14:textId="77777777" w:rsidTr="00CD5CDD">
        <w:tc>
          <w:tcPr>
            <w:tcW w:w="4554" w:type="dxa"/>
            <w:vAlign w:val="center"/>
          </w:tcPr>
          <w:p w14:paraId="4FCB509C" w14:textId="036B2A83"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414A9771" wp14:editId="411F1502">
                  <wp:extent cx="2754000" cy="2066400"/>
                  <wp:effectExtent l="19050" t="19050" r="27305" b="1016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71" cstate="print">
                            <a:extLst>
                              <a:ext uri="{BEBA8EAE-BF5A-486C-A8C5-ECC9F3942E4B}">
                                <a14:imgProps xmlns:a14="http://schemas.microsoft.com/office/drawing/2010/main">
                                  <a14:imgLayer r:embed="rId7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rot="10800000">
                            <a:off x="0" y="0"/>
                            <a:ext cx="2754000" cy="2066400"/>
                          </a:xfrm>
                          <a:prstGeom prst="rect">
                            <a:avLst/>
                          </a:prstGeom>
                          <a:ln>
                            <a:solidFill>
                              <a:schemeClr val="tx1"/>
                            </a:solidFill>
                          </a:ln>
                        </pic:spPr>
                      </pic:pic>
                    </a:graphicData>
                  </a:graphic>
                </wp:inline>
              </w:drawing>
            </w:r>
          </w:p>
        </w:tc>
        <w:tc>
          <w:tcPr>
            <w:tcW w:w="5080" w:type="dxa"/>
            <w:vAlign w:val="center"/>
          </w:tcPr>
          <w:p w14:paraId="45E043EB" w14:textId="161659AE"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727B3190" wp14:editId="348DDB33">
                  <wp:extent cx="2754000" cy="2066400"/>
                  <wp:effectExtent l="19050" t="19050" r="27305" b="1016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73" cstate="print">
                            <a:extLst>
                              <a:ext uri="{BEBA8EAE-BF5A-486C-A8C5-ECC9F3942E4B}">
                                <a14:imgProps xmlns:a14="http://schemas.microsoft.com/office/drawing/2010/main">
                                  <a14:imgLayer r:embed="rId7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0631B19A" w14:textId="77777777" w:rsidTr="00CD5CDD">
        <w:tc>
          <w:tcPr>
            <w:tcW w:w="4554" w:type="dxa"/>
            <w:vAlign w:val="center"/>
          </w:tcPr>
          <w:p w14:paraId="7D01D02C" w14:textId="6547525D"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7C2FADC5" wp14:editId="48104E04">
                  <wp:extent cx="2754000" cy="2066400"/>
                  <wp:effectExtent l="19050" t="19050" r="27305" b="10160"/>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75" cstate="print">
                            <a:extLst>
                              <a:ext uri="{BEBA8EAE-BF5A-486C-A8C5-ECC9F3942E4B}">
                                <a14:imgProps xmlns:a14="http://schemas.microsoft.com/office/drawing/2010/main">
                                  <a14:imgLayer r:embed="rId7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499C2484" w14:textId="78754024"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52AAAAD" wp14:editId="0F298CEE">
                  <wp:extent cx="2754000" cy="2066400"/>
                  <wp:effectExtent l="19050" t="19050" r="27305" b="1016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77" cstate="print">
                            <a:extLst>
                              <a:ext uri="{BEBA8EAE-BF5A-486C-A8C5-ECC9F3942E4B}">
                                <a14:imgProps xmlns:a14="http://schemas.microsoft.com/office/drawing/2010/main">
                                  <a14:imgLayer r:embed="rId7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5F7DB340" w14:textId="77777777" w:rsidTr="00CD5CDD">
        <w:tc>
          <w:tcPr>
            <w:tcW w:w="4554" w:type="dxa"/>
            <w:vAlign w:val="center"/>
          </w:tcPr>
          <w:p w14:paraId="6CCBD535" w14:textId="37EBFA4E"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72EE56ED" wp14:editId="372B31FD">
                  <wp:extent cx="2754000" cy="2066400"/>
                  <wp:effectExtent l="19050" t="19050" r="27305" b="1016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79" cstate="print">
                            <a:extLst>
                              <a:ext uri="{BEBA8EAE-BF5A-486C-A8C5-ECC9F3942E4B}">
                                <a14:imgProps xmlns:a14="http://schemas.microsoft.com/office/drawing/2010/main">
                                  <a14:imgLayer r:embed="rId8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62BF49C3" w14:textId="27B5EDB3"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096CC160" wp14:editId="5E09C082">
                  <wp:extent cx="2754000" cy="2066400"/>
                  <wp:effectExtent l="19050" t="19050" r="27305" b="1016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81" cstate="print">
                            <a:extLst>
                              <a:ext uri="{BEBA8EAE-BF5A-486C-A8C5-ECC9F3942E4B}">
                                <a14:imgProps xmlns:a14="http://schemas.microsoft.com/office/drawing/2010/main">
                                  <a14:imgLayer r:embed="rId8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61750511" w14:textId="77777777" w:rsidTr="00CD5CDD">
        <w:tc>
          <w:tcPr>
            <w:tcW w:w="4554" w:type="dxa"/>
            <w:vAlign w:val="center"/>
          </w:tcPr>
          <w:p w14:paraId="619EB2AE" w14:textId="53AFB1A9"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163F7A3D" wp14:editId="1A8E3EBE">
                  <wp:extent cx="2754000" cy="2066400"/>
                  <wp:effectExtent l="19050" t="19050" r="27305" b="1016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83" cstate="print">
                            <a:extLst>
                              <a:ext uri="{BEBA8EAE-BF5A-486C-A8C5-ECC9F3942E4B}">
                                <a14:imgProps xmlns:a14="http://schemas.microsoft.com/office/drawing/2010/main">
                                  <a14:imgLayer r:embed="rId8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2039B8D8" w14:textId="1C7DEB00"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25AD1C12" wp14:editId="2394B270">
                  <wp:extent cx="2754000" cy="2066400"/>
                  <wp:effectExtent l="19050" t="19050" r="27305" b="1016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85" cstate="print">
                            <a:extLst>
                              <a:ext uri="{BEBA8EAE-BF5A-486C-A8C5-ECC9F3942E4B}">
                                <a14:imgProps xmlns:a14="http://schemas.microsoft.com/office/drawing/2010/main">
                                  <a14:imgLayer r:embed="rId8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477CDE2D" w14:textId="77777777" w:rsidTr="00CD5CDD">
        <w:tc>
          <w:tcPr>
            <w:tcW w:w="4554" w:type="dxa"/>
            <w:vAlign w:val="center"/>
          </w:tcPr>
          <w:p w14:paraId="689A46BA" w14:textId="4611C406"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3299F525" wp14:editId="7903D87A">
                  <wp:extent cx="2754000" cy="2066400"/>
                  <wp:effectExtent l="19050" t="19050" r="27305" b="1016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87" cstate="print">
                            <a:extLst>
                              <a:ext uri="{BEBA8EAE-BF5A-486C-A8C5-ECC9F3942E4B}">
                                <a14:imgProps xmlns:a14="http://schemas.microsoft.com/office/drawing/2010/main">
                                  <a14:imgLayer r:embed="rId8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019836D9" w14:textId="7E926B53"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522C4E15" wp14:editId="4767ED35">
                  <wp:extent cx="2754000" cy="2066400"/>
                  <wp:effectExtent l="19050" t="19050" r="27305" b="1016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89" cstate="print">
                            <a:extLst>
                              <a:ext uri="{BEBA8EAE-BF5A-486C-A8C5-ECC9F3942E4B}">
                                <a14:imgProps xmlns:a14="http://schemas.microsoft.com/office/drawing/2010/main">
                                  <a14:imgLayer r:embed="rId9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714C2" w14:paraId="0BE57B58" w14:textId="77777777" w:rsidTr="00CD5CDD">
        <w:tc>
          <w:tcPr>
            <w:tcW w:w="4554" w:type="dxa"/>
            <w:vAlign w:val="center"/>
          </w:tcPr>
          <w:p w14:paraId="6C242237" w14:textId="55537B52"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7EAEC97C" wp14:editId="6718E42C">
                  <wp:extent cx="2754000" cy="2066400"/>
                  <wp:effectExtent l="19050" t="19050" r="27305" b="1016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91" cstate="print">
                            <a:extLst>
                              <a:ext uri="{BEBA8EAE-BF5A-486C-A8C5-ECC9F3942E4B}">
                                <a14:imgProps xmlns:a14="http://schemas.microsoft.com/office/drawing/2010/main">
                                  <a14:imgLayer r:embed="rId9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4141945D" w14:textId="27CCB712"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739804C1" wp14:editId="40F66405">
                  <wp:extent cx="2754000" cy="2066400"/>
                  <wp:effectExtent l="19050" t="19050" r="27305" b="1016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93" cstate="print">
                            <a:extLst>
                              <a:ext uri="{BEBA8EAE-BF5A-486C-A8C5-ECC9F3942E4B}">
                                <a14:imgProps xmlns:a14="http://schemas.microsoft.com/office/drawing/2010/main">
                                  <a14:imgLayer r:embed="rId9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714C2" w14:paraId="447036D9" w14:textId="77777777" w:rsidTr="00CD5CDD">
        <w:tc>
          <w:tcPr>
            <w:tcW w:w="4554" w:type="dxa"/>
            <w:vAlign w:val="center"/>
          </w:tcPr>
          <w:p w14:paraId="7E718E52" w14:textId="4FDA22AE"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7E7155F5" wp14:editId="2408224F">
                  <wp:extent cx="2754000" cy="2066400"/>
                  <wp:effectExtent l="19050" t="19050" r="27305" b="1016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95" cstate="print">
                            <a:extLst>
                              <a:ext uri="{BEBA8EAE-BF5A-486C-A8C5-ECC9F3942E4B}">
                                <a14:imgProps xmlns:a14="http://schemas.microsoft.com/office/drawing/2010/main">
                                  <a14:imgLayer r:embed="rId9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656DE828" w14:textId="0820BEA0"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6B3DB326" wp14:editId="7E29C8C5">
                  <wp:extent cx="2754000" cy="2066400"/>
                  <wp:effectExtent l="19050" t="19050" r="27305" b="10160"/>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97" cstate="print">
                            <a:extLst>
                              <a:ext uri="{BEBA8EAE-BF5A-486C-A8C5-ECC9F3942E4B}">
                                <a14:imgProps xmlns:a14="http://schemas.microsoft.com/office/drawing/2010/main">
                                  <a14:imgLayer r:embed="rId9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714C2" w14:paraId="085818E4" w14:textId="77777777" w:rsidTr="00CD5CDD">
        <w:tc>
          <w:tcPr>
            <w:tcW w:w="4554" w:type="dxa"/>
            <w:vAlign w:val="center"/>
          </w:tcPr>
          <w:p w14:paraId="45631249" w14:textId="6EBEA9A7"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237F5E16" wp14:editId="33A472A3">
                  <wp:extent cx="2754000" cy="2066400"/>
                  <wp:effectExtent l="19050" t="19050" r="27305" b="1016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99" cstate="print">
                            <a:extLst>
                              <a:ext uri="{BEBA8EAE-BF5A-486C-A8C5-ECC9F3942E4B}">
                                <a14:imgProps xmlns:a14="http://schemas.microsoft.com/office/drawing/2010/main">
                                  <a14:imgLayer r:embed="rId10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04C157F6" w14:textId="3B40F5F9"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629150B" wp14:editId="46CE94A8">
                  <wp:extent cx="2754000" cy="2066400"/>
                  <wp:effectExtent l="19050" t="19050" r="27305" b="1016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01" cstate="print">
                            <a:extLst>
                              <a:ext uri="{BEBA8EAE-BF5A-486C-A8C5-ECC9F3942E4B}">
                                <a14:imgProps xmlns:a14="http://schemas.microsoft.com/office/drawing/2010/main">
                                  <a14:imgLayer r:embed="rId10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714C2" w14:paraId="6EF1EC83" w14:textId="77777777" w:rsidTr="00CD5CDD">
        <w:tc>
          <w:tcPr>
            <w:tcW w:w="4554" w:type="dxa"/>
            <w:vAlign w:val="center"/>
          </w:tcPr>
          <w:p w14:paraId="62C39384" w14:textId="3C6F14DF"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0C80705A" wp14:editId="410D3B30">
                  <wp:extent cx="2754000" cy="2066400"/>
                  <wp:effectExtent l="19050" t="19050" r="27305" b="1016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03" cstate="print">
                            <a:extLst>
                              <a:ext uri="{BEBA8EAE-BF5A-486C-A8C5-ECC9F3942E4B}">
                                <a14:imgProps xmlns:a14="http://schemas.microsoft.com/office/drawing/2010/main">
                                  <a14:imgLayer r:embed="rId10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03FF29C4" w14:textId="6D521306"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00B0CB70" wp14:editId="6F9BA4C6">
                  <wp:extent cx="2754000" cy="2066400"/>
                  <wp:effectExtent l="19050" t="19050" r="27305" b="10160"/>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05" cstate="print">
                            <a:extLst>
                              <a:ext uri="{BEBA8EAE-BF5A-486C-A8C5-ECC9F3942E4B}">
                                <a14:imgProps xmlns:a14="http://schemas.microsoft.com/office/drawing/2010/main">
                                  <a14:imgLayer r:embed="rId10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714C2" w14:paraId="2B4D684F" w14:textId="77777777" w:rsidTr="00CD5CDD">
        <w:tc>
          <w:tcPr>
            <w:tcW w:w="4554" w:type="dxa"/>
            <w:vAlign w:val="center"/>
          </w:tcPr>
          <w:p w14:paraId="6B6933A8" w14:textId="69968184"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DF3939F" wp14:editId="32356E4A">
                  <wp:extent cx="2754000" cy="2066400"/>
                  <wp:effectExtent l="19050" t="19050" r="27305" b="10160"/>
                  <wp:docPr id="4096" name="Picture 4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6" name="Picture 4096"/>
                          <pic:cNvPicPr/>
                        </pic:nvPicPr>
                        <pic:blipFill>
                          <a:blip r:embed="rId107" cstate="print">
                            <a:extLst>
                              <a:ext uri="{BEBA8EAE-BF5A-486C-A8C5-ECC9F3942E4B}">
                                <a14:imgProps xmlns:a14="http://schemas.microsoft.com/office/drawing/2010/main">
                                  <a14:imgLayer r:embed="rId10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3DEF95AA" w14:textId="6B9F0502"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E9001AE" wp14:editId="46D4DFD4">
                  <wp:extent cx="2754000" cy="2066400"/>
                  <wp:effectExtent l="19050" t="19050" r="27305" b="10160"/>
                  <wp:docPr id="4097" name="Picture 4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7" name="Picture 4097"/>
                          <pic:cNvPicPr/>
                        </pic:nvPicPr>
                        <pic:blipFill>
                          <a:blip r:embed="rId109" cstate="print">
                            <a:extLst>
                              <a:ext uri="{BEBA8EAE-BF5A-486C-A8C5-ECC9F3942E4B}">
                                <a14:imgProps xmlns:a14="http://schemas.microsoft.com/office/drawing/2010/main">
                                  <a14:imgLayer r:embed="rId11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714C2" w14:paraId="0D2C65FF" w14:textId="77777777" w:rsidTr="00CD5CDD">
        <w:tc>
          <w:tcPr>
            <w:tcW w:w="4554" w:type="dxa"/>
            <w:vAlign w:val="center"/>
          </w:tcPr>
          <w:p w14:paraId="5AFFA955" w14:textId="626149F6"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95F3C6E" wp14:editId="49D958EE">
                  <wp:extent cx="2754000" cy="2066400"/>
                  <wp:effectExtent l="19050" t="19050" r="27305" b="10160"/>
                  <wp:docPr id="4098" name="Picture 4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8" name="Picture 4098"/>
                          <pic:cNvPicPr/>
                        </pic:nvPicPr>
                        <pic:blipFill>
                          <a:blip r:embed="rId111" cstate="print">
                            <a:extLst>
                              <a:ext uri="{BEBA8EAE-BF5A-486C-A8C5-ECC9F3942E4B}">
                                <a14:imgProps xmlns:a14="http://schemas.microsoft.com/office/drawing/2010/main">
                                  <a14:imgLayer r:embed="rId11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1D101618" w14:textId="2D8A0619"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2318C8DF" wp14:editId="44DC1333">
                  <wp:extent cx="2754000" cy="2066400"/>
                  <wp:effectExtent l="19050" t="19050" r="27305" b="10160"/>
                  <wp:docPr id="4099" name="Picture 4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9" name="Picture 4099"/>
                          <pic:cNvPicPr/>
                        </pic:nvPicPr>
                        <pic:blipFill>
                          <a:blip r:embed="rId113" cstate="print">
                            <a:extLst>
                              <a:ext uri="{BEBA8EAE-BF5A-486C-A8C5-ECC9F3942E4B}">
                                <a14:imgProps xmlns:a14="http://schemas.microsoft.com/office/drawing/2010/main">
                                  <a14:imgLayer r:embed="rId11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714C2" w14:paraId="220853BC" w14:textId="77777777" w:rsidTr="00CD5CDD">
        <w:tc>
          <w:tcPr>
            <w:tcW w:w="4554" w:type="dxa"/>
            <w:vAlign w:val="center"/>
          </w:tcPr>
          <w:p w14:paraId="78CFF9CD" w14:textId="2395B94F"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1F2E2C4" wp14:editId="4E32BC03">
                  <wp:extent cx="2754000" cy="2066400"/>
                  <wp:effectExtent l="19050" t="19050" r="27305" b="10160"/>
                  <wp:docPr id="4100" name="Picture 4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0" name="Picture 4100"/>
                          <pic:cNvPicPr/>
                        </pic:nvPicPr>
                        <pic:blipFill>
                          <a:blip r:embed="rId115" cstate="print">
                            <a:extLst>
                              <a:ext uri="{BEBA8EAE-BF5A-486C-A8C5-ECC9F3942E4B}">
                                <a14:imgProps xmlns:a14="http://schemas.microsoft.com/office/drawing/2010/main">
                                  <a14:imgLayer r:embed="rId11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5DAF1D6A" w14:textId="39BE515E" w:rsidR="00C714C2" w:rsidRDefault="00A67211"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55444A8E" wp14:editId="0789ED27">
                  <wp:extent cx="2754000" cy="2066400"/>
                  <wp:effectExtent l="19050" t="19050" r="27305" b="10160"/>
                  <wp:docPr id="4101" name="Picture 4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1" name="Picture 4101"/>
                          <pic:cNvPicPr/>
                        </pic:nvPicPr>
                        <pic:blipFill>
                          <a:blip r:embed="rId117" cstate="print">
                            <a:extLst>
                              <a:ext uri="{BEBA8EAE-BF5A-486C-A8C5-ECC9F3942E4B}">
                                <a14:imgProps xmlns:a14="http://schemas.microsoft.com/office/drawing/2010/main">
                                  <a14:imgLayer r:embed="rId11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714C2" w14:paraId="7A21B26F" w14:textId="77777777" w:rsidTr="00CD5CDD">
        <w:tc>
          <w:tcPr>
            <w:tcW w:w="4554" w:type="dxa"/>
            <w:vAlign w:val="center"/>
          </w:tcPr>
          <w:p w14:paraId="441B4545" w14:textId="308E06F5" w:rsidR="00C714C2" w:rsidRDefault="00A67211"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53ADB613" wp14:editId="515BABD6">
                  <wp:extent cx="2754000" cy="2066400"/>
                  <wp:effectExtent l="19050" t="19050" r="27305" b="10160"/>
                  <wp:docPr id="4102" name="Picture 4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2" name="Picture 4102"/>
                          <pic:cNvPicPr/>
                        </pic:nvPicPr>
                        <pic:blipFill>
                          <a:blip r:embed="rId119" cstate="print">
                            <a:extLst>
                              <a:ext uri="{BEBA8EAE-BF5A-486C-A8C5-ECC9F3942E4B}">
                                <a14:imgProps xmlns:a14="http://schemas.microsoft.com/office/drawing/2010/main">
                                  <a14:imgLayer r:embed="rId12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5080" w:type="dxa"/>
            <w:vAlign w:val="center"/>
          </w:tcPr>
          <w:p w14:paraId="653D4234" w14:textId="08965946" w:rsidR="00C714C2" w:rsidRDefault="00A67211"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0AEB7520" wp14:editId="0B639CFB">
                  <wp:extent cx="2754000" cy="2066400"/>
                  <wp:effectExtent l="19050" t="19050" r="27305" b="10160"/>
                  <wp:docPr id="4103" name="Picture 4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3" name="Picture 4103"/>
                          <pic:cNvPicPr/>
                        </pic:nvPicPr>
                        <pic:blipFill>
                          <a:blip r:embed="rId121" cstate="print">
                            <a:extLst>
                              <a:ext uri="{BEBA8EAE-BF5A-486C-A8C5-ECC9F3942E4B}">
                                <a14:imgProps xmlns:a14="http://schemas.microsoft.com/office/drawing/2010/main">
                                  <a14:imgLayer r:embed="rId12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bl>
    <w:p w14:paraId="26D96130" w14:textId="77777777" w:rsidR="00F01766" w:rsidRPr="00F01766" w:rsidRDefault="00F01766" w:rsidP="00F01766">
      <w:pPr>
        <w:pStyle w:val="ListParagraph"/>
        <w:spacing w:line="360" w:lineRule="auto"/>
        <w:ind w:left="709" w:right="-143"/>
        <w:jc w:val="both"/>
        <w:rPr>
          <w:rFonts w:ascii="Arial" w:hAnsi="Arial" w:cs="Arial"/>
          <w:sz w:val="22"/>
          <w:szCs w:val="22"/>
          <w:lang w:eastAsia="en-IN"/>
        </w:rPr>
      </w:pPr>
    </w:p>
    <w:p w14:paraId="6465B78A" w14:textId="5AF2920A" w:rsidR="00173DB2" w:rsidRPr="00173DB2" w:rsidRDefault="00A22FE5" w:rsidP="00972D2C">
      <w:pPr>
        <w:pStyle w:val="ListParagraph"/>
        <w:numPr>
          <w:ilvl w:val="0"/>
          <w:numId w:val="28"/>
        </w:numPr>
        <w:spacing w:line="360" w:lineRule="auto"/>
        <w:ind w:left="709" w:right="-143" w:hanging="425"/>
        <w:jc w:val="both"/>
        <w:rPr>
          <w:rFonts w:ascii="Arial" w:hAnsi="Arial" w:cs="Arial"/>
          <w:sz w:val="22"/>
          <w:szCs w:val="22"/>
          <w:lang w:eastAsia="en-IN"/>
        </w:rPr>
      </w:pPr>
      <w:r w:rsidRPr="00021DBC">
        <w:rPr>
          <w:rFonts w:ascii="Arial" w:eastAsia="Calibri" w:hAnsi="Arial" w:cs="Arial"/>
          <w:b/>
          <w:color w:val="000000"/>
          <w:sz w:val="22"/>
          <w:szCs w:val="22"/>
        </w:rPr>
        <w:t>BUILDING &amp; CIVIL WORKS</w:t>
      </w:r>
      <w:r w:rsidR="00FC1B6B" w:rsidRPr="00021DBC">
        <w:rPr>
          <w:rFonts w:ascii="Arial" w:eastAsia="Calibri" w:hAnsi="Arial" w:cs="Arial"/>
          <w:b/>
          <w:color w:val="000000"/>
          <w:sz w:val="22"/>
          <w:szCs w:val="22"/>
        </w:rPr>
        <w:t>:</w:t>
      </w:r>
      <w:r w:rsidR="00094D60">
        <w:rPr>
          <w:rFonts w:ascii="Arial" w:eastAsia="Calibri" w:hAnsi="Arial" w:cs="Arial"/>
          <w:b/>
          <w:color w:val="000000"/>
          <w:sz w:val="22"/>
          <w:szCs w:val="22"/>
        </w:rPr>
        <w:t xml:space="preserve"> </w:t>
      </w:r>
    </w:p>
    <w:p w14:paraId="35BE4234" w14:textId="77777777" w:rsidR="00804075" w:rsidRDefault="00B427D6" w:rsidP="00972D2C">
      <w:pPr>
        <w:pStyle w:val="ListParagraph"/>
        <w:spacing w:before="240" w:after="240" w:line="360" w:lineRule="auto"/>
        <w:ind w:left="709" w:right="-143"/>
        <w:jc w:val="both"/>
        <w:rPr>
          <w:rFonts w:ascii="Arial" w:hAnsi="Arial" w:cs="Arial"/>
          <w:sz w:val="22"/>
        </w:rPr>
      </w:pPr>
      <w:r>
        <w:rPr>
          <w:rFonts w:ascii="Arial" w:hAnsi="Arial" w:cs="Arial"/>
          <w:sz w:val="22"/>
        </w:rPr>
        <w:t xml:space="preserve">As per the </w:t>
      </w:r>
      <w:r w:rsidR="00D51EC6">
        <w:rPr>
          <w:rFonts w:ascii="Arial" w:hAnsi="Arial" w:cs="Arial"/>
          <w:sz w:val="22"/>
        </w:rPr>
        <w:t>shared</w:t>
      </w:r>
      <w:r w:rsidR="00BB010B">
        <w:rPr>
          <w:rFonts w:ascii="Arial" w:hAnsi="Arial" w:cs="Arial"/>
          <w:sz w:val="22"/>
        </w:rPr>
        <w:t xml:space="preserve"> layout plan, the </w:t>
      </w:r>
      <w:r w:rsidR="00D51EC6">
        <w:rPr>
          <w:rFonts w:ascii="Arial" w:hAnsi="Arial" w:cs="Arial"/>
          <w:sz w:val="22"/>
        </w:rPr>
        <w:t xml:space="preserve">plant is situated at the aforesaid address having total land area admeasuring </w:t>
      </w:r>
      <w:r w:rsidR="00D51EC6" w:rsidRPr="002D3D1E">
        <w:rPr>
          <w:rFonts w:ascii="Arial" w:hAnsi="Arial" w:cs="Arial"/>
          <w:sz w:val="22"/>
        </w:rPr>
        <w:t xml:space="preserve">~ </w:t>
      </w:r>
      <w:r w:rsidR="002D3D1E" w:rsidRPr="002D3D1E">
        <w:rPr>
          <w:rFonts w:ascii="Arial" w:hAnsi="Arial" w:cs="Arial"/>
          <w:sz w:val="22"/>
        </w:rPr>
        <w:t>91,033</w:t>
      </w:r>
      <w:r w:rsidR="00D51EC6" w:rsidRPr="002D3D1E">
        <w:rPr>
          <w:rFonts w:ascii="Arial" w:hAnsi="Arial" w:cs="Arial"/>
          <w:sz w:val="22"/>
        </w:rPr>
        <w:t xml:space="preserve"> sq</w:t>
      </w:r>
      <w:r w:rsidR="00EE53DC" w:rsidRPr="002D3D1E">
        <w:rPr>
          <w:rFonts w:ascii="Arial" w:hAnsi="Arial" w:cs="Arial"/>
          <w:sz w:val="22"/>
        </w:rPr>
        <w:t>.</w:t>
      </w:r>
      <w:r w:rsidR="00D51EC6" w:rsidRPr="002D3D1E">
        <w:rPr>
          <w:rFonts w:ascii="Arial" w:hAnsi="Arial" w:cs="Arial"/>
          <w:sz w:val="22"/>
        </w:rPr>
        <w:t xml:space="preserve"> m</w:t>
      </w:r>
      <w:r w:rsidR="00EE53DC" w:rsidRPr="002D3D1E">
        <w:rPr>
          <w:rFonts w:ascii="Arial" w:hAnsi="Arial" w:cs="Arial"/>
          <w:sz w:val="22"/>
        </w:rPr>
        <w:t>ts.</w:t>
      </w:r>
      <w:r w:rsidR="002D3D1E" w:rsidRPr="002D3D1E">
        <w:rPr>
          <w:rFonts w:ascii="Arial" w:hAnsi="Arial" w:cs="Arial"/>
          <w:sz w:val="22"/>
        </w:rPr>
        <w:t>,</w:t>
      </w:r>
      <w:r w:rsidR="002D3D1E">
        <w:rPr>
          <w:rFonts w:ascii="Arial" w:hAnsi="Arial" w:cs="Arial"/>
          <w:sz w:val="22"/>
        </w:rPr>
        <w:t xml:space="preserve"> out of which ~47,565</w:t>
      </w:r>
      <w:r w:rsidR="00D51EC6">
        <w:rPr>
          <w:rFonts w:ascii="Arial" w:hAnsi="Arial" w:cs="Arial"/>
          <w:sz w:val="22"/>
        </w:rPr>
        <w:t xml:space="preserve"> </w:t>
      </w:r>
      <w:r w:rsidR="002D3D1E">
        <w:rPr>
          <w:rFonts w:ascii="Arial" w:hAnsi="Arial" w:cs="Arial"/>
          <w:sz w:val="22"/>
        </w:rPr>
        <w:t xml:space="preserve">is mortgaged with bank </w:t>
      </w:r>
      <w:r w:rsidR="00D51EC6">
        <w:rPr>
          <w:rFonts w:ascii="Arial" w:hAnsi="Arial" w:cs="Arial"/>
          <w:sz w:val="22"/>
        </w:rPr>
        <w:t>as per the documents shared with us</w:t>
      </w:r>
      <w:r w:rsidR="00EE53DC">
        <w:rPr>
          <w:rFonts w:ascii="Arial" w:hAnsi="Arial" w:cs="Arial"/>
          <w:sz w:val="22"/>
        </w:rPr>
        <w:t>.</w:t>
      </w:r>
      <w:r w:rsidR="007A5D5E" w:rsidRPr="007A5D5E">
        <w:rPr>
          <w:rFonts w:ascii="Arial" w:hAnsi="Arial" w:cs="Arial"/>
          <w:sz w:val="22"/>
        </w:rPr>
        <w:t xml:space="preserve"> </w:t>
      </w:r>
    </w:p>
    <w:p w14:paraId="675BD1C7" w14:textId="77777777" w:rsidR="00804075" w:rsidRDefault="007A5D5E" w:rsidP="00972D2C">
      <w:pPr>
        <w:pStyle w:val="ListParagraph"/>
        <w:spacing w:before="240" w:after="240" w:line="360" w:lineRule="auto"/>
        <w:ind w:left="709" w:right="-143"/>
        <w:jc w:val="both"/>
        <w:rPr>
          <w:rFonts w:ascii="Arial" w:hAnsi="Arial" w:cs="Arial"/>
          <w:sz w:val="22"/>
        </w:rPr>
      </w:pPr>
      <w:r>
        <w:rPr>
          <w:rFonts w:ascii="Arial" w:hAnsi="Arial" w:cs="Arial"/>
          <w:sz w:val="22"/>
        </w:rPr>
        <w:t xml:space="preserve">We have also cross-checked the area from google satellite measurement and it seems to match with the area mentioned in the document. The copy of approved plan is in name of previous owner M/s Madan Mohan Textiles Ltd. which is not very clear. </w:t>
      </w:r>
      <w:r w:rsidRPr="00804075">
        <w:rPr>
          <w:rFonts w:ascii="Arial" w:hAnsi="Arial" w:cs="Arial"/>
          <w:sz w:val="22"/>
        </w:rPr>
        <w:t xml:space="preserve">For survey and our analysis, we have relied upon the theodolite layout plan shared by the company. </w:t>
      </w:r>
    </w:p>
    <w:p w14:paraId="4822F200" w14:textId="488BB5C1" w:rsidR="00F53E1C" w:rsidRPr="00804075" w:rsidRDefault="00EE53DC" w:rsidP="00972D2C">
      <w:pPr>
        <w:pStyle w:val="ListParagraph"/>
        <w:spacing w:before="240" w:after="240" w:line="360" w:lineRule="auto"/>
        <w:ind w:left="709" w:right="-143"/>
        <w:jc w:val="both"/>
        <w:rPr>
          <w:rFonts w:ascii="Arial" w:hAnsi="Arial" w:cs="Arial"/>
          <w:sz w:val="22"/>
        </w:rPr>
      </w:pPr>
      <w:r w:rsidRPr="00804075">
        <w:rPr>
          <w:rFonts w:ascii="Arial" w:hAnsi="Arial" w:cs="Arial"/>
          <w:sz w:val="22"/>
        </w:rPr>
        <w:t>The main block of the plant is</w:t>
      </w:r>
      <w:r w:rsidR="00BB010B" w:rsidRPr="00804075">
        <w:rPr>
          <w:rFonts w:ascii="Arial" w:hAnsi="Arial" w:cs="Arial"/>
          <w:sz w:val="22"/>
        </w:rPr>
        <w:t xml:space="preserve"> </w:t>
      </w:r>
      <w:r w:rsidR="007A6821" w:rsidRPr="00804075">
        <w:rPr>
          <w:rFonts w:ascii="Arial" w:hAnsi="Arial" w:cs="Arial"/>
          <w:sz w:val="22"/>
        </w:rPr>
        <w:t xml:space="preserve">spreading over </w:t>
      </w:r>
      <w:r w:rsidR="00F45349" w:rsidRPr="00804075">
        <w:rPr>
          <w:rFonts w:ascii="Arial" w:hAnsi="Arial" w:cs="Arial"/>
          <w:sz w:val="22"/>
        </w:rPr>
        <w:t>a</w:t>
      </w:r>
      <w:r w:rsidR="007A6821" w:rsidRPr="00804075">
        <w:rPr>
          <w:rFonts w:ascii="Arial" w:hAnsi="Arial" w:cs="Arial"/>
          <w:sz w:val="22"/>
        </w:rPr>
        <w:t xml:space="preserve"> </w:t>
      </w:r>
      <w:r w:rsidR="00F45349" w:rsidRPr="00804075">
        <w:rPr>
          <w:rFonts w:ascii="Arial" w:hAnsi="Arial" w:cs="Arial"/>
          <w:sz w:val="22"/>
        </w:rPr>
        <w:t xml:space="preserve">covered </w:t>
      </w:r>
      <w:r w:rsidR="007A6821" w:rsidRPr="00804075">
        <w:rPr>
          <w:rFonts w:ascii="Arial" w:hAnsi="Arial" w:cs="Arial"/>
          <w:sz w:val="22"/>
        </w:rPr>
        <w:t xml:space="preserve">area of </w:t>
      </w:r>
      <w:r w:rsidR="00B427D6" w:rsidRPr="00804075">
        <w:rPr>
          <w:rFonts w:ascii="Arial" w:hAnsi="Arial" w:cs="Arial"/>
          <w:sz w:val="22"/>
        </w:rPr>
        <w:t>~</w:t>
      </w:r>
      <w:r w:rsidRPr="00804075">
        <w:rPr>
          <w:rFonts w:ascii="Arial" w:hAnsi="Arial" w:cs="Arial"/>
          <w:sz w:val="22"/>
        </w:rPr>
        <w:t>7119.26</w:t>
      </w:r>
      <w:r w:rsidR="00BB010B" w:rsidRPr="00804075">
        <w:rPr>
          <w:rFonts w:ascii="Arial" w:hAnsi="Arial" w:cs="Arial"/>
          <w:sz w:val="22"/>
        </w:rPr>
        <w:t xml:space="preserve"> Sq.</w:t>
      </w:r>
      <w:r w:rsidRPr="00804075">
        <w:rPr>
          <w:rFonts w:ascii="Arial" w:hAnsi="Arial" w:cs="Arial"/>
          <w:sz w:val="22"/>
        </w:rPr>
        <w:t xml:space="preserve"> Mts.</w:t>
      </w:r>
      <w:r w:rsidR="00B427D6" w:rsidRPr="00804075">
        <w:rPr>
          <w:rFonts w:ascii="Arial" w:hAnsi="Arial" w:cs="Arial"/>
          <w:sz w:val="22"/>
        </w:rPr>
        <w:t xml:space="preserve">, </w:t>
      </w:r>
      <w:r w:rsidR="007C1513" w:rsidRPr="00804075">
        <w:rPr>
          <w:rFonts w:ascii="Arial" w:hAnsi="Arial" w:cs="Arial"/>
          <w:sz w:val="22"/>
        </w:rPr>
        <w:t>Lairage</w:t>
      </w:r>
      <w:r w:rsidRPr="00804075">
        <w:rPr>
          <w:rFonts w:ascii="Arial" w:hAnsi="Arial" w:cs="Arial"/>
          <w:sz w:val="22"/>
        </w:rPr>
        <w:t xml:space="preserve"> 1, 2 &amp; 3 spread over a covered area of </w:t>
      </w:r>
      <w:r w:rsidR="007A6821" w:rsidRPr="00804075">
        <w:rPr>
          <w:rFonts w:ascii="Arial" w:hAnsi="Arial" w:cs="Arial"/>
          <w:sz w:val="22"/>
        </w:rPr>
        <w:t>~</w:t>
      </w:r>
      <w:r w:rsidRPr="00804075">
        <w:rPr>
          <w:rFonts w:ascii="Arial" w:hAnsi="Arial" w:cs="Arial"/>
          <w:sz w:val="22"/>
        </w:rPr>
        <w:t>674.17</w:t>
      </w:r>
      <w:r w:rsidR="007A6821" w:rsidRPr="00804075">
        <w:rPr>
          <w:rFonts w:ascii="Arial" w:hAnsi="Arial" w:cs="Arial"/>
          <w:sz w:val="22"/>
        </w:rPr>
        <w:t xml:space="preserve"> Sq. Mt.</w:t>
      </w:r>
      <w:r w:rsidRPr="00804075">
        <w:rPr>
          <w:rFonts w:ascii="Arial" w:hAnsi="Arial" w:cs="Arial"/>
          <w:sz w:val="22"/>
        </w:rPr>
        <w:t>, 674.17 Sq. Mt. &amp; 977.13 Sq. Mt. respectively.</w:t>
      </w:r>
      <w:r w:rsidR="007A6821" w:rsidRPr="00804075">
        <w:rPr>
          <w:rFonts w:ascii="Arial" w:hAnsi="Arial" w:cs="Arial"/>
          <w:sz w:val="22"/>
        </w:rPr>
        <w:t xml:space="preserve"> </w:t>
      </w:r>
      <w:r w:rsidRPr="00804075">
        <w:rPr>
          <w:rFonts w:ascii="Arial" w:hAnsi="Arial" w:cs="Arial"/>
          <w:sz w:val="22"/>
        </w:rPr>
        <w:t>The rendering plant is spread over a covered area of ~ 931.77</w:t>
      </w:r>
      <w:r w:rsidR="00B427D6" w:rsidRPr="00804075">
        <w:rPr>
          <w:rFonts w:ascii="Arial" w:hAnsi="Arial" w:cs="Arial"/>
          <w:sz w:val="22"/>
        </w:rPr>
        <w:t xml:space="preserve"> and </w:t>
      </w:r>
      <w:r w:rsidR="007A6821" w:rsidRPr="00804075">
        <w:rPr>
          <w:rFonts w:ascii="Arial" w:hAnsi="Arial" w:cs="Arial"/>
          <w:sz w:val="22"/>
        </w:rPr>
        <w:t>~</w:t>
      </w:r>
      <w:r w:rsidRPr="00804075">
        <w:rPr>
          <w:rFonts w:ascii="Arial" w:hAnsi="Arial" w:cs="Arial"/>
          <w:sz w:val="22"/>
        </w:rPr>
        <w:t>220</w:t>
      </w:r>
      <w:r w:rsidR="00F45349" w:rsidRPr="00804075">
        <w:rPr>
          <w:rFonts w:ascii="Arial" w:hAnsi="Arial" w:cs="Arial"/>
          <w:sz w:val="22"/>
        </w:rPr>
        <w:t>.</w:t>
      </w:r>
      <w:r w:rsidRPr="00804075">
        <w:rPr>
          <w:rFonts w:ascii="Arial" w:hAnsi="Arial" w:cs="Arial"/>
          <w:sz w:val="22"/>
        </w:rPr>
        <w:t>2</w:t>
      </w:r>
      <w:r w:rsidR="00F45349" w:rsidRPr="00804075">
        <w:rPr>
          <w:rFonts w:ascii="Arial" w:hAnsi="Arial" w:cs="Arial"/>
          <w:sz w:val="22"/>
        </w:rPr>
        <w:t>2</w:t>
      </w:r>
      <w:r w:rsidR="007A6821" w:rsidRPr="00804075">
        <w:rPr>
          <w:rFonts w:ascii="Arial" w:hAnsi="Arial" w:cs="Arial"/>
          <w:sz w:val="22"/>
        </w:rPr>
        <w:t xml:space="preserve"> Sq. Mt. of </w:t>
      </w:r>
      <w:r w:rsidR="00F45349" w:rsidRPr="00804075">
        <w:rPr>
          <w:rFonts w:ascii="Arial" w:hAnsi="Arial" w:cs="Arial"/>
          <w:sz w:val="22"/>
        </w:rPr>
        <w:t>covered</w:t>
      </w:r>
      <w:r w:rsidR="007A6821" w:rsidRPr="00804075">
        <w:rPr>
          <w:rFonts w:ascii="Arial" w:hAnsi="Arial" w:cs="Arial"/>
          <w:sz w:val="22"/>
        </w:rPr>
        <w:t xml:space="preserve"> area is required to house the </w:t>
      </w:r>
      <w:r w:rsidR="00F45349" w:rsidRPr="00804075">
        <w:rPr>
          <w:rFonts w:ascii="Arial" w:hAnsi="Arial" w:cs="Arial"/>
          <w:sz w:val="22"/>
        </w:rPr>
        <w:t xml:space="preserve">various other </w:t>
      </w:r>
      <w:r w:rsidRPr="00804075">
        <w:rPr>
          <w:rFonts w:ascii="Arial" w:hAnsi="Arial" w:cs="Arial"/>
          <w:sz w:val="22"/>
        </w:rPr>
        <w:t>structures</w:t>
      </w:r>
      <w:r w:rsidR="00F45349" w:rsidRPr="00804075">
        <w:rPr>
          <w:rFonts w:ascii="Arial" w:hAnsi="Arial" w:cs="Arial"/>
          <w:sz w:val="22"/>
        </w:rPr>
        <w:t xml:space="preserve"> like </w:t>
      </w:r>
      <w:r w:rsidRPr="00804075">
        <w:rPr>
          <w:rFonts w:ascii="Arial" w:hAnsi="Arial" w:cs="Arial"/>
          <w:sz w:val="22"/>
        </w:rPr>
        <w:t xml:space="preserve">canteen &amp; guard room. </w:t>
      </w:r>
    </w:p>
    <w:p w14:paraId="573F0F7A" w14:textId="462487E6" w:rsidR="002D3D1E" w:rsidRDefault="002D3D1E" w:rsidP="00972D2C">
      <w:pPr>
        <w:pStyle w:val="ListParagraph"/>
        <w:spacing w:before="240" w:after="240" w:line="360" w:lineRule="auto"/>
        <w:ind w:left="709" w:right="-143"/>
        <w:jc w:val="both"/>
        <w:rPr>
          <w:rFonts w:ascii="Arial" w:hAnsi="Arial" w:cs="Arial"/>
          <w:sz w:val="22"/>
        </w:rPr>
      </w:pPr>
      <w:r w:rsidRPr="002D3D1E">
        <w:rPr>
          <w:rFonts w:ascii="Arial" w:hAnsi="Arial" w:cs="Arial"/>
          <w:sz w:val="22"/>
        </w:rPr>
        <w:t xml:space="preserve">This integrated Meat Complex is located at Meerut City of Uttar Pradesh in India. It has been designed and built to meet most stringent EEC and US FDA standards. In this vertically integrated plant, the main products mainly, Corned Buffalo &amp; Frozen Meat are pressed on the upper floor while the inedible by </w:t>
      </w:r>
      <w:r>
        <w:rPr>
          <w:rFonts w:ascii="Arial" w:hAnsi="Arial" w:cs="Arial"/>
          <w:sz w:val="22"/>
        </w:rPr>
        <w:t>p</w:t>
      </w:r>
      <w:r w:rsidRPr="002D3D1E">
        <w:rPr>
          <w:rFonts w:ascii="Arial" w:hAnsi="Arial" w:cs="Arial"/>
          <w:sz w:val="22"/>
        </w:rPr>
        <w:t>roducts processing is carried out on the ground floor to maintain plant hygiene standards at the highest level.</w:t>
      </w:r>
    </w:p>
    <w:p w14:paraId="30E1F0F1" w14:textId="49E373F8" w:rsidR="00EE53DC" w:rsidRDefault="00EE53DC" w:rsidP="00972D2C">
      <w:pPr>
        <w:pStyle w:val="ListParagraph"/>
        <w:spacing w:before="240" w:after="240" w:line="360" w:lineRule="auto"/>
        <w:ind w:left="709" w:right="-143"/>
        <w:jc w:val="both"/>
        <w:rPr>
          <w:rFonts w:ascii="Arial" w:hAnsi="Arial" w:cs="Arial"/>
          <w:sz w:val="22"/>
        </w:rPr>
      </w:pPr>
      <w:r>
        <w:rPr>
          <w:rFonts w:ascii="Arial" w:hAnsi="Arial" w:cs="Arial"/>
          <w:sz w:val="22"/>
        </w:rPr>
        <w:t xml:space="preserve">The plant comprises </w:t>
      </w:r>
      <w:r w:rsidR="00057934">
        <w:rPr>
          <w:rFonts w:ascii="Arial" w:hAnsi="Arial" w:cs="Arial"/>
          <w:sz w:val="22"/>
        </w:rPr>
        <w:t>8</w:t>
      </w:r>
      <w:r>
        <w:rPr>
          <w:rFonts w:ascii="Arial" w:hAnsi="Arial" w:cs="Arial"/>
          <w:sz w:val="22"/>
        </w:rPr>
        <w:t xml:space="preserve"> nos. of structures including </w:t>
      </w:r>
      <w:r w:rsidR="00057934" w:rsidRPr="00057934">
        <w:rPr>
          <w:rFonts w:ascii="Arial" w:hAnsi="Arial" w:cs="Arial"/>
          <w:sz w:val="22"/>
        </w:rPr>
        <w:t>Office Building</w:t>
      </w:r>
      <w:r w:rsidRPr="00057934">
        <w:rPr>
          <w:rFonts w:ascii="Arial" w:hAnsi="Arial" w:cs="Arial"/>
          <w:sz w:val="22"/>
        </w:rPr>
        <w:t xml:space="preserve">, </w:t>
      </w:r>
      <w:r w:rsidR="00057934" w:rsidRPr="00057934">
        <w:rPr>
          <w:rFonts w:ascii="Arial" w:hAnsi="Arial" w:cs="Arial"/>
          <w:sz w:val="22"/>
        </w:rPr>
        <w:t>Lairage (1, 2 &amp; 3)</w:t>
      </w:r>
      <w:r w:rsidRPr="00057934">
        <w:rPr>
          <w:rFonts w:ascii="Arial" w:hAnsi="Arial" w:cs="Arial"/>
          <w:sz w:val="22"/>
        </w:rPr>
        <w:t>,</w:t>
      </w:r>
      <w:r w:rsidR="0035646A" w:rsidRPr="00057934">
        <w:rPr>
          <w:rFonts w:ascii="Arial" w:hAnsi="Arial" w:cs="Arial"/>
          <w:sz w:val="22"/>
        </w:rPr>
        <w:t xml:space="preserve"> </w:t>
      </w:r>
      <w:r w:rsidR="00057934" w:rsidRPr="00057934">
        <w:rPr>
          <w:rFonts w:ascii="Arial" w:hAnsi="Arial" w:cs="Arial"/>
          <w:sz w:val="22"/>
        </w:rPr>
        <w:t>Rendering Plant</w:t>
      </w:r>
      <w:r w:rsidRPr="00057934">
        <w:rPr>
          <w:rFonts w:ascii="Arial" w:hAnsi="Arial" w:cs="Arial"/>
          <w:sz w:val="22"/>
        </w:rPr>
        <w:t xml:space="preserve">, </w:t>
      </w:r>
      <w:r w:rsidR="00057934" w:rsidRPr="00057934">
        <w:rPr>
          <w:rFonts w:ascii="Arial" w:hAnsi="Arial" w:cs="Arial"/>
          <w:sz w:val="22"/>
        </w:rPr>
        <w:t xml:space="preserve">Main Block, </w:t>
      </w:r>
      <w:r w:rsidRPr="00057934">
        <w:rPr>
          <w:rFonts w:ascii="Arial" w:hAnsi="Arial" w:cs="Arial"/>
          <w:sz w:val="22"/>
        </w:rPr>
        <w:t>etc. The</w:t>
      </w:r>
      <w:r>
        <w:rPr>
          <w:rFonts w:ascii="Arial" w:hAnsi="Arial" w:cs="Arial"/>
          <w:sz w:val="22"/>
        </w:rPr>
        <w:t xml:space="preserve"> details of built-up area of all building/structures measured at site are as follows:</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3"/>
        <w:gridCol w:w="3059"/>
        <w:gridCol w:w="1427"/>
        <w:gridCol w:w="1314"/>
        <w:gridCol w:w="1369"/>
        <w:gridCol w:w="1372"/>
      </w:tblGrid>
      <w:tr w:rsidR="00057934" w:rsidRPr="00057934" w14:paraId="064ACD36" w14:textId="77777777" w:rsidTr="00972D2C">
        <w:trPr>
          <w:trHeight w:val="300"/>
        </w:trPr>
        <w:tc>
          <w:tcPr>
            <w:tcW w:w="673" w:type="dxa"/>
            <w:shd w:val="clear" w:color="auto" w:fill="002060"/>
            <w:noWrap/>
            <w:vAlign w:val="center"/>
            <w:hideMark/>
          </w:tcPr>
          <w:p w14:paraId="4665BBEC" w14:textId="4842809E" w:rsidR="00057934" w:rsidRPr="00057934" w:rsidRDefault="00EE53DC" w:rsidP="00057934">
            <w:pPr>
              <w:spacing w:line="276" w:lineRule="auto"/>
              <w:jc w:val="center"/>
              <w:rPr>
                <w:rFonts w:asciiTheme="minorHAnsi" w:hAnsiTheme="minorHAnsi" w:cstheme="minorHAnsi"/>
                <w:b/>
                <w:bCs/>
                <w:color w:val="FFFFFF" w:themeColor="background1"/>
                <w:sz w:val="22"/>
                <w:szCs w:val="22"/>
              </w:rPr>
            </w:pPr>
            <w:r>
              <w:rPr>
                <w:rFonts w:ascii="Arial" w:hAnsi="Arial" w:cs="Arial"/>
                <w:sz w:val="22"/>
              </w:rPr>
              <w:t xml:space="preserve"> </w:t>
            </w:r>
            <w:r w:rsidR="00057934" w:rsidRPr="00057934">
              <w:rPr>
                <w:rFonts w:asciiTheme="minorHAnsi" w:hAnsiTheme="minorHAnsi" w:cstheme="minorHAnsi"/>
                <w:b/>
                <w:bCs/>
                <w:color w:val="FFFFFF" w:themeColor="background1"/>
                <w:sz w:val="22"/>
                <w:szCs w:val="22"/>
              </w:rPr>
              <w:t>S. No.</w:t>
            </w:r>
          </w:p>
        </w:tc>
        <w:tc>
          <w:tcPr>
            <w:tcW w:w="3059" w:type="dxa"/>
            <w:shd w:val="clear" w:color="auto" w:fill="002060"/>
            <w:noWrap/>
            <w:vAlign w:val="center"/>
            <w:hideMark/>
          </w:tcPr>
          <w:p w14:paraId="47E734F6" w14:textId="18AAC58C" w:rsidR="00057934" w:rsidRPr="00057934" w:rsidRDefault="00057934" w:rsidP="00057934">
            <w:pPr>
              <w:spacing w:line="276" w:lineRule="auto"/>
              <w:jc w:val="center"/>
              <w:rPr>
                <w:rFonts w:asciiTheme="minorHAnsi" w:hAnsiTheme="minorHAnsi" w:cstheme="minorHAnsi"/>
                <w:b/>
                <w:bCs/>
                <w:color w:val="FFFFFF" w:themeColor="background1"/>
                <w:sz w:val="22"/>
                <w:szCs w:val="22"/>
              </w:rPr>
            </w:pPr>
            <w:r w:rsidRPr="00057934">
              <w:rPr>
                <w:rFonts w:asciiTheme="minorHAnsi" w:hAnsiTheme="minorHAnsi" w:cstheme="minorHAnsi"/>
                <w:b/>
                <w:bCs/>
                <w:color w:val="FFFFFF" w:themeColor="background1"/>
                <w:sz w:val="22"/>
                <w:szCs w:val="22"/>
              </w:rPr>
              <w:t>Particular</w:t>
            </w:r>
          </w:p>
        </w:tc>
        <w:tc>
          <w:tcPr>
            <w:tcW w:w="1427" w:type="dxa"/>
            <w:shd w:val="clear" w:color="auto" w:fill="002060"/>
            <w:noWrap/>
            <w:vAlign w:val="center"/>
            <w:hideMark/>
          </w:tcPr>
          <w:p w14:paraId="0BE78E3F" w14:textId="1B90C430" w:rsidR="00057934" w:rsidRPr="00057934" w:rsidRDefault="00057934" w:rsidP="00057934">
            <w:pPr>
              <w:spacing w:line="276" w:lineRule="auto"/>
              <w:jc w:val="center"/>
              <w:rPr>
                <w:rFonts w:asciiTheme="minorHAnsi" w:hAnsiTheme="minorHAnsi" w:cstheme="minorHAnsi"/>
                <w:b/>
                <w:bCs/>
                <w:color w:val="FFFFFF" w:themeColor="background1"/>
                <w:sz w:val="22"/>
                <w:szCs w:val="22"/>
              </w:rPr>
            </w:pPr>
            <w:r w:rsidRPr="00057934">
              <w:rPr>
                <w:rFonts w:asciiTheme="minorHAnsi" w:hAnsiTheme="minorHAnsi" w:cstheme="minorHAnsi"/>
                <w:b/>
                <w:bCs/>
                <w:color w:val="FFFFFF" w:themeColor="background1"/>
                <w:sz w:val="22"/>
                <w:szCs w:val="22"/>
              </w:rPr>
              <w:t>Floor</w:t>
            </w:r>
          </w:p>
        </w:tc>
        <w:tc>
          <w:tcPr>
            <w:tcW w:w="1314" w:type="dxa"/>
            <w:shd w:val="clear" w:color="auto" w:fill="002060"/>
            <w:noWrap/>
            <w:vAlign w:val="center"/>
            <w:hideMark/>
          </w:tcPr>
          <w:p w14:paraId="4D48C84C" w14:textId="263DDF14" w:rsidR="00057934" w:rsidRPr="00057934" w:rsidRDefault="00057934" w:rsidP="00057934">
            <w:pPr>
              <w:spacing w:line="276" w:lineRule="auto"/>
              <w:jc w:val="center"/>
              <w:rPr>
                <w:rFonts w:asciiTheme="minorHAnsi" w:hAnsiTheme="minorHAnsi" w:cstheme="minorHAnsi"/>
                <w:b/>
                <w:bCs/>
                <w:color w:val="FFFFFF" w:themeColor="background1"/>
                <w:sz w:val="22"/>
                <w:szCs w:val="22"/>
              </w:rPr>
            </w:pPr>
            <w:r w:rsidRPr="00057934">
              <w:rPr>
                <w:rFonts w:asciiTheme="minorHAnsi" w:hAnsiTheme="minorHAnsi" w:cstheme="minorHAnsi"/>
                <w:b/>
                <w:bCs/>
                <w:color w:val="FFFFFF" w:themeColor="background1"/>
                <w:sz w:val="22"/>
                <w:szCs w:val="22"/>
              </w:rPr>
              <w:t>Structure</w:t>
            </w:r>
          </w:p>
        </w:tc>
        <w:tc>
          <w:tcPr>
            <w:tcW w:w="1369" w:type="dxa"/>
            <w:shd w:val="clear" w:color="auto" w:fill="002060"/>
            <w:noWrap/>
            <w:vAlign w:val="center"/>
            <w:hideMark/>
          </w:tcPr>
          <w:p w14:paraId="7C38FB66" w14:textId="5D2EE146" w:rsidR="00057934" w:rsidRPr="00057934" w:rsidRDefault="00057934" w:rsidP="00057934">
            <w:pPr>
              <w:spacing w:line="276" w:lineRule="auto"/>
              <w:jc w:val="center"/>
              <w:rPr>
                <w:rFonts w:asciiTheme="minorHAnsi" w:hAnsiTheme="minorHAnsi" w:cstheme="minorHAnsi"/>
                <w:b/>
                <w:bCs/>
                <w:color w:val="FFFFFF" w:themeColor="background1"/>
                <w:sz w:val="22"/>
                <w:szCs w:val="22"/>
              </w:rPr>
            </w:pPr>
            <w:r w:rsidRPr="00057934">
              <w:rPr>
                <w:rFonts w:asciiTheme="minorHAnsi" w:hAnsiTheme="minorHAnsi" w:cstheme="minorHAnsi"/>
                <w:b/>
                <w:bCs/>
                <w:color w:val="FFFFFF" w:themeColor="background1"/>
                <w:sz w:val="22"/>
                <w:szCs w:val="22"/>
              </w:rPr>
              <w:t>Height</w:t>
            </w:r>
          </w:p>
        </w:tc>
        <w:tc>
          <w:tcPr>
            <w:tcW w:w="1372" w:type="dxa"/>
            <w:shd w:val="clear" w:color="auto" w:fill="002060"/>
            <w:noWrap/>
            <w:vAlign w:val="center"/>
            <w:hideMark/>
          </w:tcPr>
          <w:p w14:paraId="3111788F" w14:textId="46FF3935" w:rsidR="00057934" w:rsidRPr="00057934" w:rsidRDefault="00057934" w:rsidP="00057934">
            <w:pPr>
              <w:spacing w:line="276" w:lineRule="auto"/>
              <w:jc w:val="center"/>
              <w:rPr>
                <w:rFonts w:asciiTheme="minorHAnsi" w:hAnsiTheme="minorHAnsi" w:cstheme="minorHAnsi"/>
                <w:b/>
                <w:bCs/>
                <w:color w:val="FFFFFF" w:themeColor="background1"/>
                <w:sz w:val="22"/>
                <w:szCs w:val="22"/>
              </w:rPr>
            </w:pPr>
            <w:r w:rsidRPr="00057934">
              <w:rPr>
                <w:rFonts w:asciiTheme="minorHAnsi" w:hAnsiTheme="minorHAnsi" w:cstheme="minorHAnsi"/>
                <w:b/>
                <w:bCs/>
                <w:color w:val="FFFFFF" w:themeColor="background1"/>
                <w:sz w:val="22"/>
                <w:szCs w:val="22"/>
              </w:rPr>
              <w:t xml:space="preserve">Area </w:t>
            </w:r>
            <w:r>
              <w:rPr>
                <w:rFonts w:asciiTheme="minorHAnsi" w:hAnsiTheme="minorHAnsi" w:cstheme="minorHAnsi"/>
                <w:b/>
                <w:bCs/>
                <w:color w:val="FFFFFF" w:themeColor="background1"/>
                <w:sz w:val="22"/>
                <w:szCs w:val="22"/>
              </w:rPr>
              <w:t>(</w:t>
            </w:r>
            <w:r w:rsidRPr="00057934">
              <w:rPr>
                <w:rFonts w:asciiTheme="minorHAnsi" w:hAnsiTheme="minorHAnsi" w:cstheme="minorHAnsi"/>
                <w:b/>
                <w:bCs/>
                <w:color w:val="FFFFFF" w:themeColor="background1"/>
                <w:sz w:val="22"/>
                <w:szCs w:val="22"/>
              </w:rPr>
              <w:t>Sq. Mtr.</w:t>
            </w:r>
            <w:r>
              <w:rPr>
                <w:rFonts w:asciiTheme="minorHAnsi" w:hAnsiTheme="minorHAnsi" w:cstheme="minorHAnsi"/>
                <w:b/>
                <w:bCs/>
                <w:color w:val="FFFFFF" w:themeColor="background1"/>
                <w:sz w:val="22"/>
                <w:szCs w:val="22"/>
              </w:rPr>
              <w:t>)</w:t>
            </w:r>
          </w:p>
        </w:tc>
      </w:tr>
      <w:tr w:rsidR="00057934" w:rsidRPr="00057934" w14:paraId="0795316B" w14:textId="77777777" w:rsidTr="00972D2C">
        <w:trPr>
          <w:trHeight w:val="300"/>
        </w:trPr>
        <w:tc>
          <w:tcPr>
            <w:tcW w:w="673" w:type="dxa"/>
            <w:shd w:val="clear" w:color="auto" w:fill="auto"/>
            <w:noWrap/>
            <w:vAlign w:val="center"/>
            <w:hideMark/>
          </w:tcPr>
          <w:p w14:paraId="7EAF3A20" w14:textId="4C8C7737"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1</w:t>
            </w:r>
          </w:p>
        </w:tc>
        <w:tc>
          <w:tcPr>
            <w:tcW w:w="3059" w:type="dxa"/>
            <w:shd w:val="clear" w:color="auto" w:fill="auto"/>
            <w:noWrap/>
            <w:vAlign w:val="center"/>
            <w:hideMark/>
          </w:tcPr>
          <w:p w14:paraId="2355CF98" w14:textId="57E6DD02" w:rsidR="00057934" w:rsidRPr="00057934" w:rsidRDefault="00057934" w:rsidP="00057934">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Office Building</w:t>
            </w:r>
          </w:p>
        </w:tc>
        <w:tc>
          <w:tcPr>
            <w:tcW w:w="1427" w:type="dxa"/>
            <w:shd w:val="clear" w:color="auto" w:fill="auto"/>
            <w:noWrap/>
            <w:vAlign w:val="center"/>
            <w:hideMark/>
          </w:tcPr>
          <w:p w14:paraId="2E09B856" w14:textId="0BD77ECB"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First Floor</w:t>
            </w:r>
          </w:p>
        </w:tc>
        <w:tc>
          <w:tcPr>
            <w:tcW w:w="1314" w:type="dxa"/>
            <w:shd w:val="clear" w:color="auto" w:fill="auto"/>
            <w:noWrap/>
            <w:vAlign w:val="center"/>
            <w:hideMark/>
          </w:tcPr>
          <w:p w14:paraId="45F184F9" w14:textId="10CBB169"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R</w:t>
            </w:r>
            <w:r>
              <w:rPr>
                <w:rFonts w:asciiTheme="minorHAnsi" w:hAnsiTheme="minorHAnsi" w:cstheme="minorHAnsi"/>
                <w:color w:val="000000"/>
                <w:sz w:val="22"/>
                <w:szCs w:val="22"/>
              </w:rPr>
              <w:t>CC</w:t>
            </w:r>
          </w:p>
        </w:tc>
        <w:tc>
          <w:tcPr>
            <w:tcW w:w="1369" w:type="dxa"/>
            <w:shd w:val="clear" w:color="auto" w:fill="auto"/>
            <w:noWrap/>
            <w:vAlign w:val="center"/>
            <w:hideMark/>
          </w:tcPr>
          <w:p w14:paraId="5D87141B" w14:textId="262206A3"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10</w:t>
            </w:r>
          </w:p>
        </w:tc>
        <w:tc>
          <w:tcPr>
            <w:tcW w:w="1372" w:type="dxa"/>
            <w:shd w:val="clear" w:color="auto" w:fill="auto"/>
            <w:noWrap/>
            <w:vAlign w:val="center"/>
            <w:hideMark/>
          </w:tcPr>
          <w:p w14:paraId="221B2CDF" w14:textId="06F286A9"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675.25</w:t>
            </w:r>
          </w:p>
        </w:tc>
      </w:tr>
      <w:tr w:rsidR="00057934" w:rsidRPr="00057934" w14:paraId="713099A7" w14:textId="77777777" w:rsidTr="00972D2C">
        <w:trPr>
          <w:trHeight w:val="300"/>
        </w:trPr>
        <w:tc>
          <w:tcPr>
            <w:tcW w:w="673" w:type="dxa"/>
            <w:shd w:val="clear" w:color="auto" w:fill="auto"/>
            <w:noWrap/>
            <w:vAlign w:val="center"/>
            <w:hideMark/>
          </w:tcPr>
          <w:p w14:paraId="01959783" w14:textId="1A2461B2"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lastRenderedPageBreak/>
              <w:t>2</w:t>
            </w:r>
          </w:p>
        </w:tc>
        <w:tc>
          <w:tcPr>
            <w:tcW w:w="3059" w:type="dxa"/>
            <w:shd w:val="clear" w:color="auto" w:fill="auto"/>
            <w:noWrap/>
            <w:vAlign w:val="center"/>
            <w:hideMark/>
          </w:tcPr>
          <w:p w14:paraId="62E2348F" w14:textId="678E4480" w:rsidR="00057934" w:rsidRPr="00057934" w:rsidRDefault="00057934" w:rsidP="00057934">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Cover</w:t>
            </w:r>
            <w:r>
              <w:rPr>
                <w:rFonts w:asciiTheme="minorHAnsi" w:hAnsiTheme="minorHAnsi" w:cstheme="minorHAnsi"/>
                <w:color w:val="000000"/>
                <w:sz w:val="22"/>
                <w:szCs w:val="22"/>
              </w:rPr>
              <w:t>e</w:t>
            </w:r>
            <w:r w:rsidRPr="00057934">
              <w:rPr>
                <w:rFonts w:asciiTheme="minorHAnsi" w:hAnsiTheme="minorHAnsi" w:cstheme="minorHAnsi"/>
                <w:color w:val="000000"/>
                <w:sz w:val="22"/>
                <w:szCs w:val="22"/>
              </w:rPr>
              <w:t xml:space="preserve">d Area </w:t>
            </w:r>
            <w:r>
              <w:rPr>
                <w:rFonts w:asciiTheme="minorHAnsi" w:hAnsiTheme="minorHAnsi" w:cstheme="minorHAnsi"/>
                <w:color w:val="000000"/>
                <w:sz w:val="22"/>
                <w:szCs w:val="22"/>
              </w:rPr>
              <w:t>o</w:t>
            </w:r>
            <w:r w:rsidRPr="00057934">
              <w:rPr>
                <w:rFonts w:asciiTheme="minorHAnsi" w:hAnsiTheme="minorHAnsi" w:cstheme="minorHAnsi"/>
                <w:color w:val="000000"/>
                <w:sz w:val="22"/>
                <w:szCs w:val="22"/>
              </w:rPr>
              <w:t>f Main Block</w:t>
            </w:r>
          </w:p>
        </w:tc>
        <w:tc>
          <w:tcPr>
            <w:tcW w:w="1427" w:type="dxa"/>
            <w:shd w:val="clear" w:color="auto" w:fill="auto"/>
            <w:noWrap/>
            <w:vAlign w:val="center"/>
            <w:hideMark/>
          </w:tcPr>
          <w:p w14:paraId="1B074618" w14:textId="061D5A71"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Ground Floor</w:t>
            </w:r>
          </w:p>
        </w:tc>
        <w:tc>
          <w:tcPr>
            <w:tcW w:w="1314" w:type="dxa"/>
            <w:shd w:val="clear" w:color="auto" w:fill="auto"/>
            <w:noWrap/>
            <w:vAlign w:val="center"/>
            <w:hideMark/>
          </w:tcPr>
          <w:p w14:paraId="0118B421" w14:textId="0E7A4B8C"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R</w:t>
            </w:r>
            <w:r>
              <w:rPr>
                <w:rFonts w:asciiTheme="minorHAnsi" w:hAnsiTheme="minorHAnsi" w:cstheme="minorHAnsi"/>
                <w:color w:val="000000"/>
                <w:sz w:val="22"/>
                <w:szCs w:val="22"/>
              </w:rPr>
              <w:t>CC</w:t>
            </w:r>
            <w:r w:rsidRPr="00057934">
              <w:rPr>
                <w:rFonts w:asciiTheme="minorHAnsi" w:hAnsiTheme="minorHAnsi" w:cstheme="minorHAnsi"/>
                <w:color w:val="000000"/>
                <w:sz w:val="22"/>
                <w:szCs w:val="22"/>
              </w:rPr>
              <w:t xml:space="preserve"> &amp; Shed</w:t>
            </w:r>
          </w:p>
        </w:tc>
        <w:tc>
          <w:tcPr>
            <w:tcW w:w="1369" w:type="dxa"/>
            <w:shd w:val="clear" w:color="auto" w:fill="auto"/>
            <w:noWrap/>
            <w:vAlign w:val="center"/>
            <w:hideMark/>
          </w:tcPr>
          <w:p w14:paraId="2BC30C50" w14:textId="338AEF9F"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20</w:t>
            </w:r>
          </w:p>
        </w:tc>
        <w:tc>
          <w:tcPr>
            <w:tcW w:w="1372" w:type="dxa"/>
            <w:shd w:val="clear" w:color="auto" w:fill="auto"/>
            <w:noWrap/>
            <w:vAlign w:val="center"/>
            <w:hideMark/>
          </w:tcPr>
          <w:p w14:paraId="74BC26FC" w14:textId="56AB54FF"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7</w:t>
            </w:r>
            <w:r>
              <w:rPr>
                <w:rFonts w:asciiTheme="minorHAnsi" w:hAnsiTheme="minorHAnsi" w:cstheme="minorHAnsi"/>
                <w:color w:val="000000"/>
                <w:sz w:val="22"/>
                <w:szCs w:val="22"/>
              </w:rPr>
              <w:t>,</w:t>
            </w:r>
            <w:r w:rsidRPr="00057934">
              <w:rPr>
                <w:rFonts w:asciiTheme="minorHAnsi" w:hAnsiTheme="minorHAnsi" w:cstheme="minorHAnsi"/>
                <w:color w:val="000000"/>
                <w:sz w:val="22"/>
                <w:szCs w:val="22"/>
              </w:rPr>
              <w:t>119.26</w:t>
            </w:r>
          </w:p>
        </w:tc>
      </w:tr>
      <w:tr w:rsidR="00057934" w:rsidRPr="00057934" w14:paraId="5E97A965" w14:textId="77777777" w:rsidTr="00972D2C">
        <w:trPr>
          <w:trHeight w:val="300"/>
        </w:trPr>
        <w:tc>
          <w:tcPr>
            <w:tcW w:w="673" w:type="dxa"/>
            <w:shd w:val="clear" w:color="auto" w:fill="auto"/>
            <w:noWrap/>
            <w:vAlign w:val="center"/>
            <w:hideMark/>
          </w:tcPr>
          <w:p w14:paraId="708386E3" w14:textId="297F2E76"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3</w:t>
            </w:r>
          </w:p>
        </w:tc>
        <w:tc>
          <w:tcPr>
            <w:tcW w:w="3059" w:type="dxa"/>
            <w:shd w:val="clear" w:color="auto" w:fill="auto"/>
            <w:noWrap/>
            <w:vAlign w:val="center"/>
            <w:hideMark/>
          </w:tcPr>
          <w:p w14:paraId="00DAAFF9" w14:textId="47F8C62B" w:rsidR="00057934" w:rsidRPr="00057934" w:rsidRDefault="00057934" w:rsidP="00057934">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Lairage 1</w:t>
            </w:r>
          </w:p>
        </w:tc>
        <w:tc>
          <w:tcPr>
            <w:tcW w:w="1427" w:type="dxa"/>
            <w:shd w:val="clear" w:color="auto" w:fill="auto"/>
            <w:noWrap/>
            <w:vAlign w:val="center"/>
            <w:hideMark/>
          </w:tcPr>
          <w:p w14:paraId="609DA086" w14:textId="361D2605"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Ground Floor</w:t>
            </w:r>
          </w:p>
        </w:tc>
        <w:tc>
          <w:tcPr>
            <w:tcW w:w="1314" w:type="dxa"/>
            <w:shd w:val="clear" w:color="auto" w:fill="auto"/>
            <w:noWrap/>
            <w:vAlign w:val="center"/>
            <w:hideMark/>
          </w:tcPr>
          <w:p w14:paraId="1A240FF2" w14:textId="504D233C"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Shed</w:t>
            </w:r>
          </w:p>
        </w:tc>
        <w:tc>
          <w:tcPr>
            <w:tcW w:w="1369" w:type="dxa"/>
            <w:shd w:val="clear" w:color="auto" w:fill="auto"/>
            <w:noWrap/>
            <w:vAlign w:val="center"/>
            <w:hideMark/>
          </w:tcPr>
          <w:p w14:paraId="74847EFE" w14:textId="4FF22C05"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20</w:t>
            </w:r>
          </w:p>
        </w:tc>
        <w:tc>
          <w:tcPr>
            <w:tcW w:w="1372" w:type="dxa"/>
            <w:shd w:val="clear" w:color="auto" w:fill="auto"/>
            <w:noWrap/>
            <w:vAlign w:val="center"/>
            <w:hideMark/>
          </w:tcPr>
          <w:p w14:paraId="1A08CC70" w14:textId="57AC5CDB"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674.17</w:t>
            </w:r>
          </w:p>
        </w:tc>
      </w:tr>
      <w:tr w:rsidR="00057934" w:rsidRPr="00057934" w14:paraId="1B9D8CA1" w14:textId="77777777" w:rsidTr="00972D2C">
        <w:trPr>
          <w:trHeight w:val="300"/>
        </w:trPr>
        <w:tc>
          <w:tcPr>
            <w:tcW w:w="673" w:type="dxa"/>
            <w:shd w:val="clear" w:color="auto" w:fill="auto"/>
            <w:noWrap/>
            <w:vAlign w:val="center"/>
            <w:hideMark/>
          </w:tcPr>
          <w:p w14:paraId="7B4A772E" w14:textId="7FED4C57"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4</w:t>
            </w:r>
          </w:p>
        </w:tc>
        <w:tc>
          <w:tcPr>
            <w:tcW w:w="3059" w:type="dxa"/>
            <w:shd w:val="clear" w:color="auto" w:fill="auto"/>
            <w:noWrap/>
            <w:vAlign w:val="center"/>
            <w:hideMark/>
          </w:tcPr>
          <w:p w14:paraId="72CB2AB3" w14:textId="252AA18E" w:rsidR="00057934" w:rsidRPr="00057934" w:rsidRDefault="00057934" w:rsidP="00057934">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Lairage 2</w:t>
            </w:r>
          </w:p>
        </w:tc>
        <w:tc>
          <w:tcPr>
            <w:tcW w:w="1427" w:type="dxa"/>
            <w:shd w:val="clear" w:color="auto" w:fill="auto"/>
            <w:noWrap/>
            <w:vAlign w:val="center"/>
            <w:hideMark/>
          </w:tcPr>
          <w:p w14:paraId="77321321" w14:textId="4A859263"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Ground Floor</w:t>
            </w:r>
          </w:p>
        </w:tc>
        <w:tc>
          <w:tcPr>
            <w:tcW w:w="1314" w:type="dxa"/>
            <w:shd w:val="clear" w:color="auto" w:fill="auto"/>
            <w:noWrap/>
            <w:vAlign w:val="center"/>
            <w:hideMark/>
          </w:tcPr>
          <w:p w14:paraId="5714CDCD" w14:textId="1CD57169"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Shed</w:t>
            </w:r>
          </w:p>
        </w:tc>
        <w:tc>
          <w:tcPr>
            <w:tcW w:w="1369" w:type="dxa"/>
            <w:shd w:val="clear" w:color="auto" w:fill="auto"/>
            <w:noWrap/>
            <w:vAlign w:val="center"/>
            <w:hideMark/>
          </w:tcPr>
          <w:p w14:paraId="54281234" w14:textId="33380579"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20</w:t>
            </w:r>
          </w:p>
        </w:tc>
        <w:tc>
          <w:tcPr>
            <w:tcW w:w="1372" w:type="dxa"/>
            <w:shd w:val="clear" w:color="auto" w:fill="auto"/>
            <w:noWrap/>
            <w:vAlign w:val="center"/>
            <w:hideMark/>
          </w:tcPr>
          <w:p w14:paraId="204F41D7" w14:textId="593F439A"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674.17</w:t>
            </w:r>
          </w:p>
        </w:tc>
      </w:tr>
      <w:tr w:rsidR="00057934" w:rsidRPr="00057934" w14:paraId="37D0D67A" w14:textId="77777777" w:rsidTr="00972D2C">
        <w:trPr>
          <w:trHeight w:val="300"/>
        </w:trPr>
        <w:tc>
          <w:tcPr>
            <w:tcW w:w="673" w:type="dxa"/>
            <w:shd w:val="clear" w:color="auto" w:fill="auto"/>
            <w:noWrap/>
            <w:vAlign w:val="center"/>
            <w:hideMark/>
          </w:tcPr>
          <w:p w14:paraId="0628C6D2" w14:textId="14CFD36C"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5</w:t>
            </w:r>
          </w:p>
        </w:tc>
        <w:tc>
          <w:tcPr>
            <w:tcW w:w="3059" w:type="dxa"/>
            <w:shd w:val="clear" w:color="auto" w:fill="auto"/>
            <w:noWrap/>
            <w:vAlign w:val="center"/>
            <w:hideMark/>
          </w:tcPr>
          <w:p w14:paraId="656020F5" w14:textId="7181D8A6" w:rsidR="00057934" w:rsidRPr="00057934" w:rsidRDefault="00057934" w:rsidP="00057934">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Lairage 3</w:t>
            </w:r>
          </w:p>
        </w:tc>
        <w:tc>
          <w:tcPr>
            <w:tcW w:w="1427" w:type="dxa"/>
            <w:shd w:val="clear" w:color="auto" w:fill="auto"/>
            <w:noWrap/>
            <w:vAlign w:val="center"/>
            <w:hideMark/>
          </w:tcPr>
          <w:p w14:paraId="33DD3976" w14:textId="37F822B8"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Ground Floor</w:t>
            </w:r>
          </w:p>
        </w:tc>
        <w:tc>
          <w:tcPr>
            <w:tcW w:w="1314" w:type="dxa"/>
            <w:shd w:val="clear" w:color="auto" w:fill="auto"/>
            <w:noWrap/>
            <w:vAlign w:val="center"/>
            <w:hideMark/>
          </w:tcPr>
          <w:p w14:paraId="48F23145" w14:textId="7915E164"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Shed</w:t>
            </w:r>
          </w:p>
        </w:tc>
        <w:tc>
          <w:tcPr>
            <w:tcW w:w="1369" w:type="dxa"/>
            <w:shd w:val="clear" w:color="auto" w:fill="auto"/>
            <w:noWrap/>
            <w:vAlign w:val="center"/>
            <w:hideMark/>
          </w:tcPr>
          <w:p w14:paraId="0E58EFE6" w14:textId="32971865"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20</w:t>
            </w:r>
          </w:p>
        </w:tc>
        <w:tc>
          <w:tcPr>
            <w:tcW w:w="1372" w:type="dxa"/>
            <w:shd w:val="clear" w:color="auto" w:fill="auto"/>
            <w:noWrap/>
            <w:vAlign w:val="center"/>
            <w:hideMark/>
          </w:tcPr>
          <w:p w14:paraId="04F7F724" w14:textId="47C8C5B1"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977.13</w:t>
            </w:r>
          </w:p>
        </w:tc>
      </w:tr>
      <w:tr w:rsidR="00057934" w:rsidRPr="00057934" w14:paraId="53BDB20E" w14:textId="77777777" w:rsidTr="00972D2C">
        <w:trPr>
          <w:trHeight w:val="300"/>
        </w:trPr>
        <w:tc>
          <w:tcPr>
            <w:tcW w:w="673" w:type="dxa"/>
            <w:shd w:val="clear" w:color="auto" w:fill="auto"/>
            <w:noWrap/>
            <w:vAlign w:val="center"/>
            <w:hideMark/>
          </w:tcPr>
          <w:p w14:paraId="61C0DB36" w14:textId="626E9B58"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6</w:t>
            </w:r>
          </w:p>
        </w:tc>
        <w:tc>
          <w:tcPr>
            <w:tcW w:w="3059" w:type="dxa"/>
            <w:shd w:val="clear" w:color="auto" w:fill="auto"/>
            <w:noWrap/>
            <w:vAlign w:val="center"/>
            <w:hideMark/>
          </w:tcPr>
          <w:p w14:paraId="3EA69F1A" w14:textId="67494E5A" w:rsidR="00057934" w:rsidRPr="00057934" w:rsidRDefault="00057934" w:rsidP="00057934">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Rendering Plant</w:t>
            </w:r>
          </w:p>
        </w:tc>
        <w:tc>
          <w:tcPr>
            <w:tcW w:w="1427" w:type="dxa"/>
            <w:shd w:val="clear" w:color="auto" w:fill="auto"/>
            <w:noWrap/>
            <w:vAlign w:val="center"/>
            <w:hideMark/>
          </w:tcPr>
          <w:p w14:paraId="19328549" w14:textId="48D0F074"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Ground Floor</w:t>
            </w:r>
          </w:p>
        </w:tc>
        <w:tc>
          <w:tcPr>
            <w:tcW w:w="1314" w:type="dxa"/>
            <w:shd w:val="clear" w:color="auto" w:fill="auto"/>
            <w:noWrap/>
            <w:vAlign w:val="center"/>
            <w:hideMark/>
          </w:tcPr>
          <w:p w14:paraId="422FF705" w14:textId="08CD01BF"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R</w:t>
            </w:r>
            <w:r>
              <w:rPr>
                <w:rFonts w:asciiTheme="minorHAnsi" w:hAnsiTheme="minorHAnsi" w:cstheme="minorHAnsi"/>
                <w:color w:val="000000"/>
                <w:sz w:val="22"/>
                <w:szCs w:val="22"/>
              </w:rPr>
              <w:t>CC</w:t>
            </w:r>
            <w:r w:rsidRPr="00057934">
              <w:rPr>
                <w:rFonts w:asciiTheme="minorHAnsi" w:hAnsiTheme="minorHAnsi" w:cstheme="minorHAnsi"/>
                <w:color w:val="000000"/>
                <w:sz w:val="22"/>
                <w:szCs w:val="22"/>
              </w:rPr>
              <w:t xml:space="preserve"> &amp; Shed</w:t>
            </w:r>
          </w:p>
        </w:tc>
        <w:tc>
          <w:tcPr>
            <w:tcW w:w="1369" w:type="dxa"/>
            <w:shd w:val="clear" w:color="auto" w:fill="auto"/>
            <w:noWrap/>
            <w:vAlign w:val="center"/>
            <w:hideMark/>
          </w:tcPr>
          <w:p w14:paraId="452448D1" w14:textId="32A10783"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20</w:t>
            </w:r>
          </w:p>
        </w:tc>
        <w:tc>
          <w:tcPr>
            <w:tcW w:w="1372" w:type="dxa"/>
            <w:shd w:val="clear" w:color="auto" w:fill="auto"/>
            <w:noWrap/>
            <w:vAlign w:val="center"/>
            <w:hideMark/>
          </w:tcPr>
          <w:p w14:paraId="1C0A5724" w14:textId="249D11EF"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931.77</w:t>
            </w:r>
          </w:p>
        </w:tc>
      </w:tr>
      <w:tr w:rsidR="00057934" w:rsidRPr="00057934" w14:paraId="6AAF3797" w14:textId="77777777" w:rsidTr="00972D2C">
        <w:trPr>
          <w:trHeight w:val="300"/>
        </w:trPr>
        <w:tc>
          <w:tcPr>
            <w:tcW w:w="673" w:type="dxa"/>
            <w:shd w:val="clear" w:color="auto" w:fill="auto"/>
            <w:noWrap/>
            <w:vAlign w:val="center"/>
            <w:hideMark/>
          </w:tcPr>
          <w:p w14:paraId="2F64A2D8" w14:textId="188ACAF5"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7</w:t>
            </w:r>
          </w:p>
        </w:tc>
        <w:tc>
          <w:tcPr>
            <w:tcW w:w="3059" w:type="dxa"/>
            <w:shd w:val="clear" w:color="auto" w:fill="auto"/>
            <w:noWrap/>
            <w:vAlign w:val="center"/>
            <w:hideMark/>
          </w:tcPr>
          <w:p w14:paraId="42C8178E" w14:textId="3AD2C352" w:rsidR="00057934" w:rsidRPr="00057934" w:rsidRDefault="00057934" w:rsidP="00057934">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Cover</w:t>
            </w:r>
            <w:r>
              <w:rPr>
                <w:rFonts w:asciiTheme="minorHAnsi" w:hAnsiTheme="minorHAnsi" w:cstheme="minorHAnsi"/>
                <w:color w:val="000000"/>
                <w:sz w:val="22"/>
                <w:szCs w:val="22"/>
              </w:rPr>
              <w:t>e</w:t>
            </w:r>
            <w:r w:rsidRPr="00057934">
              <w:rPr>
                <w:rFonts w:asciiTheme="minorHAnsi" w:hAnsiTheme="minorHAnsi" w:cstheme="minorHAnsi"/>
                <w:color w:val="000000"/>
                <w:sz w:val="22"/>
                <w:szCs w:val="22"/>
              </w:rPr>
              <w:t>d Area Guard Room</w:t>
            </w:r>
          </w:p>
        </w:tc>
        <w:tc>
          <w:tcPr>
            <w:tcW w:w="1427" w:type="dxa"/>
            <w:shd w:val="clear" w:color="auto" w:fill="auto"/>
            <w:noWrap/>
            <w:vAlign w:val="center"/>
            <w:hideMark/>
          </w:tcPr>
          <w:p w14:paraId="113C6952" w14:textId="10764FAA"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Ground Floor</w:t>
            </w:r>
          </w:p>
        </w:tc>
        <w:tc>
          <w:tcPr>
            <w:tcW w:w="1314" w:type="dxa"/>
            <w:shd w:val="clear" w:color="auto" w:fill="auto"/>
            <w:noWrap/>
            <w:hideMark/>
          </w:tcPr>
          <w:p w14:paraId="55A1343F" w14:textId="143C0EFF" w:rsidR="00057934" w:rsidRPr="00057934" w:rsidRDefault="00057934" w:rsidP="00057934">
            <w:pPr>
              <w:spacing w:line="276" w:lineRule="auto"/>
              <w:jc w:val="center"/>
              <w:rPr>
                <w:rFonts w:asciiTheme="minorHAnsi" w:hAnsiTheme="minorHAnsi" w:cstheme="minorHAnsi"/>
                <w:color w:val="000000"/>
                <w:sz w:val="22"/>
                <w:szCs w:val="22"/>
              </w:rPr>
            </w:pPr>
            <w:r w:rsidRPr="007F19D8">
              <w:rPr>
                <w:rFonts w:asciiTheme="minorHAnsi" w:hAnsiTheme="minorHAnsi" w:cstheme="minorHAnsi"/>
                <w:color w:val="000000"/>
                <w:sz w:val="22"/>
                <w:szCs w:val="22"/>
              </w:rPr>
              <w:t>RCC &amp; Shed</w:t>
            </w:r>
          </w:p>
        </w:tc>
        <w:tc>
          <w:tcPr>
            <w:tcW w:w="1369" w:type="dxa"/>
            <w:shd w:val="clear" w:color="auto" w:fill="auto"/>
            <w:noWrap/>
            <w:vAlign w:val="center"/>
            <w:hideMark/>
          </w:tcPr>
          <w:p w14:paraId="245E3D57" w14:textId="55869E0B"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8</w:t>
            </w:r>
          </w:p>
        </w:tc>
        <w:tc>
          <w:tcPr>
            <w:tcW w:w="1372" w:type="dxa"/>
            <w:shd w:val="clear" w:color="auto" w:fill="auto"/>
            <w:noWrap/>
            <w:vAlign w:val="center"/>
            <w:hideMark/>
          </w:tcPr>
          <w:p w14:paraId="4E63EE06" w14:textId="03831ED2"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67.16</w:t>
            </w:r>
          </w:p>
        </w:tc>
      </w:tr>
      <w:tr w:rsidR="00057934" w:rsidRPr="00057934" w14:paraId="23C73613" w14:textId="77777777" w:rsidTr="00972D2C">
        <w:trPr>
          <w:trHeight w:val="300"/>
        </w:trPr>
        <w:tc>
          <w:tcPr>
            <w:tcW w:w="673" w:type="dxa"/>
            <w:shd w:val="clear" w:color="auto" w:fill="auto"/>
            <w:noWrap/>
            <w:vAlign w:val="center"/>
            <w:hideMark/>
          </w:tcPr>
          <w:p w14:paraId="5EF48CC5" w14:textId="79F83AA3"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8</w:t>
            </w:r>
          </w:p>
        </w:tc>
        <w:tc>
          <w:tcPr>
            <w:tcW w:w="3059" w:type="dxa"/>
            <w:shd w:val="clear" w:color="auto" w:fill="auto"/>
            <w:noWrap/>
            <w:vAlign w:val="center"/>
            <w:hideMark/>
          </w:tcPr>
          <w:p w14:paraId="66C95780" w14:textId="71306F18" w:rsidR="00057934" w:rsidRPr="00057934" w:rsidRDefault="00057934" w:rsidP="00057934">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 xml:space="preserve">Covered Area </w:t>
            </w:r>
            <w:r>
              <w:rPr>
                <w:rFonts w:asciiTheme="minorHAnsi" w:hAnsiTheme="minorHAnsi" w:cstheme="minorHAnsi"/>
                <w:color w:val="000000"/>
                <w:sz w:val="22"/>
                <w:szCs w:val="22"/>
              </w:rPr>
              <w:t>o</w:t>
            </w:r>
            <w:r w:rsidRPr="00057934">
              <w:rPr>
                <w:rFonts w:asciiTheme="minorHAnsi" w:hAnsiTheme="minorHAnsi" w:cstheme="minorHAnsi"/>
                <w:color w:val="000000"/>
                <w:sz w:val="22"/>
                <w:szCs w:val="22"/>
              </w:rPr>
              <w:t>f Canteen</w:t>
            </w:r>
          </w:p>
        </w:tc>
        <w:tc>
          <w:tcPr>
            <w:tcW w:w="1427" w:type="dxa"/>
            <w:shd w:val="clear" w:color="auto" w:fill="auto"/>
            <w:noWrap/>
            <w:vAlign w:val="center"/>
            <w:hideMark/>
          </w:tcPr>
          <w:p w14:paraId="552EC5F4" w14:textId="5D53B3E6"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Ground Floor</w:t>
            </w:r>
          </w:p>
        </w:tc>
        <w:tc>
          <w:tcPr>
            <w:tcW w:w="1314" w:type="dxa"/>
            <w:shd w:val="clear" w:color="auto" w:fill="auto"/>
            <w:noWrap/>
            <w:hideMark/>
          </w:tcPr>
          <w:p w14:paraId="7E6D1686" w14:textId="3789C18B" w:rsidR="00057934" w:rsidRPr="00057934" w:rsidRDefault="00057934" w:rsidP="00057934">
            <w:pPr>
              <w:spacing w:line="276" w:lineRule="auto"/>
              <w:jc w:val="center"/>
              <w:rPr>
                <w:rFonts w:asciiTheme="minorHAnsi" w:hAnsiTheme="minorHAnsi" w:cstheme="minorHAnsi"/>
                <w:color w:val="000000"/>
                <w:sz w:val="22"/>
                <w:szCs w:val="22"/>
              </w:rPr>
            </w:pPr>
            <w:r w:rsidRPr="007F19D8">
              <w:rPr>
                <w:rFonts w:asciiTheme="minorHAnsi" w:hAnsiTheme="minorHAnsi" w:cstheme="minorHAnsi"/>
                <w:color w:val="000000"/>
                <w:sz w:val="22"/>
                <w:szCs w:val="22"/>
              </w:rPr>
              <w:t>RCC &amp; Shed</w:t>
            </w:r>
          </w:p>
        </w:tc>
        <w:tc>
          <w:tcPr>
            <w:tcW w:w="1369" w:type="dxa"/>
            <w:shd w:val="clear" w:color="auto" w:fill="auto"/>
            <w:noWrap/>
            <w:vAlign w:val="center"/>
            <w:hideMark/>
          </w:tcPr>
          <w:p w14:paraId="3A0620AB" w14:textId="31FCB972"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10</w:t>
            </w:r>
          </w:p>
        </w:tc>
        <w:tc>
          <w:tcPr>
            <w:tcW w:w="1372" w:type="dxa"/>
            <w:shd w:val="clear" w:color="auto" w:fill="auto"/>
            <w:noWrap/>
            <w:vAlign w:val="center"/>
            <w:hideMark/>
          </w:tcPr>
          <w:p w14:paraId="1820220E" w14:textId="3F2DFD69"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153.06</w:t>
            </w:r>
          </w:p>
        </w:tc>
      </w:tr>
      <w:tr w:rsidR="00057934" w:rsidRPr="00057934" w14:paraId="6C7CDFA4" w14:textId="77777777" w:rsidTr="00972D2C">
        <w:trPr>
          <w:trHeight w:val="300"/>
        </w:trPr>
        <w:tc>
          <w:tcPr>
            <w:tcW w:w="7842" w:type="dxa"/>
            <w:gridSpan w:val="5"/>
            <w:shd w:val="clear" w:color="auto" w:fill="DBE5F1" w:themeFill="accent1" w:themeFillTint="33"/>
            <w:noWrap/>
            <w:vAlign w:val="center"/>
            <w:hideMark/>
          </w:tcPr>
          <w:p w14:paraId="3509C34E" w14:textId="79A75264" w:rsidR="00057934" w:rsidRPr="00057934" w:rsidRDefault="00057934" w:rsidP="00057934">
            <w:pPr>
              <w:spacing w:line="276" w:lineRule="auto"/>
              <w:jc w:val="center"/>
              <w:rPr>
                <w:rFonts w:asciiTheme="minorHAnsi" w:hAnsiTheme="minorHAnsi" w:cstheme="minorHAnsi"/>
                <w:b/>
                <w:bCs/>
                <w:color w:val="000000"/>
                <w:sz w:val="22"/>
                <w:szCs w:val="22"/>
              </w:rPr>
            </w:pPr>
            <w:r w:rsidRPr="00057934">
              <w:rPr>
                <w:rFonts w:asciiTheme="minorHAnsi" w:hAnsiTheme="minorHAnsi" w:cstheme="minorHAnsi"/>
                <w:b/>
                <w:bCs/>
                <w:color w:val="000000"/>
                <w:sz w:val="22"/>
                <w:szCs w:val="22"/>
              </w:rPr>
              <w:t>Total Area</w:t>
            </w:r>
          </w:p>
        </w:tc>
        <w:tc>
          <w:tcPr>
            <w:tcW w:w="1372" w:type="dxa"/>
            <w:shd w:val="clear" w:color="auto" w:fill="DBE5F1" w:themeFill="accent1" w:themeFillTint="33"/>
            <w:noWrap/>
            <w:vAlign w:val="center"/>
            <w:hideMark/>
          </w:tcPr>
          <w:p w14:paraId="52965662" w14:textId="2310CD93" w:rsidR="00057934" w:rsidRPr="00057934" w:rsidRDefault="00057934" w:rsidP="00057934">
            <w:pPr>
              <w:spacing w:line="276" w:lineRule="auto"/>
              <w:jc w:val="center"/>
              <w:rPr>
                <w:rFonts w:asciiTheme="minorHAnsi" w:hAnsiTheme="minorHAnsi" w:cstheme="minorHAnsi"/>
                <w:b/>
                <w:bCs/>
                <w:color w:val="000000"/>
                <w:sz w:val="22"/>
                <w:szCs w:val="22"/>
              </w:rPr>
            </w:pPr>
            <w:r w:rsidRPr="00057934">
              <w:rPr>
                <w:rFonts w:asciiTheme="minorHAnsi" w:hAnsiTheme="minorHAnsi" w:cstheme="minorHAnsi"/>
                <w:b/>
                <w:bCs/>
                <w:color w:val="000000"/>
                <w:sz w:val="22"/>
                <w:szCs w:val="22"/>
              </w:rPr>
              <w:t>11</w:t>
            </w:r>
            <w:r>
              <w:rPr>
                <w:rFonts w:asciiTheme="minorHAnsi" w:hAnsiTheme="minorHAnsi" w:cstheme="minorHAnsi"/>
                <w:b/>
                <w:bCs/>
                <w:color w:val="000000"/>
                <w:sz w:val="22"/>
                <w:szCs w:val="22"/>
              </w:rPr>
              <w:t>,</w:t>
            </w:r>
            <w:r w:rsidRPr="00057934">
              <w:rPr>
                <w:rFonts w:asciiTheme="minorHAnsi" w:hAnsiTheme="minorHAnsi" w:cstheme="minorHAnsi"/>
                <w:b/>
                <w:bCs/>
                <w:color w:val="000000"/>
                <w:sz w:val="22"/>
                <w:szCs w:val="22"/>
              </w:rPr>
              <w:t>271.97</w:t>
            </w:r>
          </w:p>
        </w:tc>
      </w:tr>
    </w:tbl>
    <w:p w14:paraId="26FD3B5A" w14:textId="5BDABC8B" w:rsidR="002D3D1E" w:rsidRDefault="002D3D1E" w:rsidP="00972D2C">
      <w:pPr>
        <w:pStyle w:val="ListParagraph"/>
        <w:spacing w:before="240" w:line="360" w:lineRule="auto"/>
        <w:ind w:left="709" w:right="-150"/>
        <w:jc w:val="both"/>
        <w:rPr>
          <w:rFonts w:ascii="Arial" w:hAnsi="Arial" w:cs="Arial"/>
          <w:sz w:val="22"/>
          <w:szCs w:val="22"/>
          <w:lang w:eastAsia="en-IN"/>
        </w:rPr>
      </w:pPr>
      <w:r w:rsidRPr="0055606E">
        <w:rPr>
          <w:rFonts w:ascii="Arial" w:hAnsi="Arial" w:cs="Arial"/>
          <w:sz w:val="22"/>
        </w:rPr>
        <w:t xml:space="preserve">As per the </w:t>
      </w:r>
      <w:r>
        <w:rPr>
          <w:rFonts w:ascii="Arial" w:hAnsi="Arial" w:cs="Arial"/>
          <w:sz w:val="22"/>
        </w:rPr>
        <w:t>observation made during site</w:t>
      </w:r>
      <w:r w:rsidRPr="0055606E">
        <w:rPr>
          <w:rFonts w:ascii="Arial" w:hAnsi="Arial" w:cs="Arial"/>
          <w:sz w:val="22"/>
        </w:rPr>
        <w:t xml:space="preserve"> visit on </w:t>
      </w:r>
      <w:r>
        <w:rPr>
          <w:rFonts w:ascii="Arial" w:hAnsi="Arial" w:cs="Arial"/>
          <w:sz w:val="22"/>
        </w:rPr>
        <w:t>31</w:t>
      </w:r>
      <w:r w:rsidRPr="00BA06A7">
        <w:rPr>
          <w:rFonts w:ascii="Arial" w:hAnsi="Arial" w:cs="Arial"/>
          <w:sz w:val="22"/>
          <w:vertAlign w:val="superscript"/>
        </w:rPr>
        <w:t>st</w:t>
      </w:r>
      <w:r w:rsidRPr="0055606E">
        <w:rPr>
          <w:rFonts w:ascii="Arial" w:hAnsi="Arial" w:cs="Arial"/>
          <w:sz w:val="22"/>
        </w:rPr>
        <w:t xml:space="preserve"> </w:t>
      </w:r>
      <w:r>
        <w:rPr>
          <w:rFonts w:ascii="Arial" w:hAnsi="Arial" w:cs="Arial"/>
          <w:sz w:val="22"/>
        </w:rPr>
        <w:t xml:space="preserve">May </w:t>
      </w:r>
      <w:r w:rsidRPr="0055606E">
        <w:rPr>
          <w:rFonts w:ascii="Arial" w:hAnsi="Arial" w:cs="Arial"/>
          <w:sz w:val="22"/>
        </w:rPr>
        <w:t>2024,</w:t>
      </w:r>
      <w:r w:rsidRPr="00F53E1C">
        <w:rPr>
          <w:rFonts w:ascii="Arial" w:hAnsi="Arial" w:cs="Arial"/>
          <w:sz w:val="22"/>
          <w:szCs w:val="22"/>
          <w:lang w:eastAsia="en-IN"/>
        </w:rPr>
        <w:t xml:space="preserve"> </w:t>
      </w:r>
      <w:r>
        <w:rPr>
          <w:rFonts w:ascii="Arial" w:hAnsi="Arial" w:cs="Arial"/>
          <w:sz w:val="22"/>
          <w:szCs w:val="22"/>
          <w:lang w:eastAsia="en-IN"/>
        </w:rPr>
        <w:t xml:space="preserve">we found that the plant area is fenced with walls on all the four sides </w:t>
      </w:r>
      <w:r w:rsidRPr="00BE3301">
        <w:rPr>
          <w:rFonts w:ascii="Arial" w:hAnsi="Arial" w:cs="Arial"/>
          <w:sz w:val="22"/>
          <w:szCs w:val="22"/>
          <w:lang w:eastAsia="en-IN"/>
        </w:rPr>
        <w:t>of the property, with its dedicated entry from the Eastern Side of the Property. The property is adjoined with NH-334 on the East Side, Other Agricultural Land on the West, North &amp; South Side.</w:t>
      </w:r>
    </w:p>
    <w:p w14:paraId="717FF9F5" w14:textId="77777777" w:rsidR="002D3D1E" w:rsidRPr="00F53E1C" w:rsidRDefault="002D3D1E" w:rsidP="00972D2C">
      <w:pPr>
        <w:pStyle w:val="ListParagraph"/>
        <w:spacing w:line="360" w:lineRule="auto"/>
        <w:ind w:left="709" w:right="-150"/>
        <w:jc w:val="both"/>
        <w:rPr>
          <w:rFonts w:ascii="Arial" w:hAnsi="Arial" w:cs="Arial"/>
          <w:sz w:val="22"/>
        </w:rPr>
      </w:pPr>
    </w:p>
    <w:p w14:paraId="78417FC3" w14:textId="63A30B4D" w:rsidR="00256FA5" w:rsidRPr="00256FA5" w:rsidRDefault="003E45EE" w:rsidP="00972D2C">
      <w:pPr>
        <w:pStyle w:val="ListParagraph"/>
        <w:numPr>
          <w:ilvl w:val="0"/>
          <w:numId w:val="28"/>
        </w:numPr>
        <w:spacing w:line="360" w:lineRule="auto"/>
        <w:ind w:left="709" w:right="-150"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14:paraId="6CE8DB04" w14:textId="6AEC822C" w:rsidR="00094D60" w:rsidRDefault="00D36175" w:rsidP="00972D2C">
      <w:pPr>
        <w:pStyle w:val="ListParagraph"/>
        <w:spacing w:before="240" w:after="240" w:line="360" w:lineRule="auto"/>
        <w:ind w:left="709" w:right="-150"/>
        <w:jc w:val="both"/>
        <w:rPr>
          <w:rFonts w:ascii="Arial" w:eastAsia="Calibri" w:hAnsi="Arial" w:cs="Arial"/>
          <w:color w:val="000000"/>
          <w:sz w:val="22"/>
          <w:szCs w:val="22"/>
        </w:rPr>
      </w:pPr>
      <w:r w:rsidRPr="00A94B8B">
        <w:rPr>
          <w:rFonts w:ascii="Arial" w:hAnsi="Arial" w:cs="Arial"/>
          <w:sz w:val="22"/>
        </w:rPr>
        <w:t xml:space="preserve">As per the </w:t>
      </w:r>
      <w:r w:rsidR="00953527" w:rsidRPr="00A94B8B">
        <w:rPr>
          <w:rFonts w:ascii="Arial" w:hAnsi="Arial" w:cs="Arial"/>
          <w:sz w:val="22"/>
        </w:rPr>
        <w:t xml:space="preserve">information provided by client/company, </w:t>
      </w:r>
      <w:r w:rsidR="008C5394" w:rsidRPr="00A94B8B">
        <w:rPr>
          <w:rFonts w:ascii="Arial" w:eastAsia="Calibri" w:hAnsi="Arial" w:cs="Arial"/>
          <w:color w:val="000000"/>
          <w:sz w:val="22"/>
          <w:szCs w:val="22"/>
        </w:rPr>
        <w:t xml:space="preserve">the </w:t>
      </w:r>
      <w:r w:rsidR="004E1429" w:rsidRPr="00A94B8B">
        <w:rPr>
          <w:rFonts w:ascii="Arial" w:eastAsia="Calibri" w:hAnsi="Arial" w:cs="Arial"/>
          <w:color w:val="000000"/>
          <w:sz w:val="22"/>
          <w:szCs w:val="22"/>
        </w:rPr>
        <w:t>plant has capacity of 1200 buffaloes per day.</w:t>
      </w:r>
      <w:r w:rsidR="008C5394" w:rsidRPr="00A94B8B">
        <w:rPr>
          <w:rFonts w:ascii="Arial" w:eastAsia="Calibri" w:hAnsi="Arial" w:cs="Arial"/>
          <w:color w:val="000000"/>
          <w:sz w:val="22"/>
          <w:szCs w:val="22"/>
        </w:rPr>
        <w:t xml:space="preserve"> Details of the major plant and machinery at </w:t>
      </w:r>
      <w:r w:rsidR="004E1429" w:rsidRPr="00A94B8B">
        <w:rPr>
          <w:rFonts w:ascii="Arial" w:eastAsia="Calibri" w:hAnsi="Arial" w:cs="Arial"/>
          <w:color w:val="000000"/>
          <w:sz w:val="22"/>
          <w:szCs w:val="22"/>
        </w:rPr>
        <w:t>Meerut</w:t>
      </w:r>
      <w:r w:rsidR="008C5394" w:rsidRPr="00A94B8B">
        <w:rPr>
          <w:rFonts w:ascii="Arial" w:eastAsia="Calibri" w:hAnsi="Arial" w:cs="Arial"/>
          <w:color w:val="000000"/>
          <w:sz w:val="22"/>
          <w:szCs w:val="22"/>
        </w:rPr>
        <w:t xml:space="preserve"> unit is mentioned in the table below along with the manufacturer and specification details:</w:t>
      </w: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409"/>
        <w:gridCol w:w="142"/>
        <w:gridCol w:w="992"/>
        <w:gridCol w:w="1276"/>
        <w:gridCol w:w="709"/>
        <w:gridCol w:w="1559"/>
        <w:gridCol w:w="1276"/>
      </w:tblGrid>
      <w:tr w:rsidR="00057934" w:rsidRPr="00DA6083" w14:paraId="6011D73F" w14:textId="77777777" w:rsidTr="005429C5">
        <w:trPr>
          <w:trHeight w:val="255"/>
        </w:trPr>
        <w:tc>
          <w:tcPr>
            <w:tcW w:w="851" w:type="dxa"/>
            <w:shd w:val="clear" w:color="auto" w:fill="002060"/>
            <w:vAlign w:val="center"/>
            <w:hideMark/>
          </w:tcPr>
          <w:p w14:paraId="0BEDC5B0" w14:textId="2790AE3D" w:rsidR="00DA6083" w:rsidRPr="00DA6083" w:rsidRDefault="00DA6083" w:rsidP="00A94B8B">
            <w:pPr>
              <w:spacing w:line="276" w:lineRule="auto"/>
              <w:jc w:val="center"/>
              <w:rPr>
                <w:rFonts w:asciiTheme="minorHAnsi" w:hAnsiTheme="minorHAnsi" w:cstheme="minorHAnsi"/>
                <w:b/>
                <w:bCs/>
                <w:sz w:val="22"/>
                <w:szCs w:val="22"/>
              </w:rPr>
            </w:pPr>
            <w:r w:rsidRPr="00DA6083">
              <w:rPr>
                <w:rFonts w:asciiTheme="minorHAnsi" w:hAnsiTheme="minorHAnsi" w:cstheme="minorHAnsi"/>
                <w:b/>
                <w:bCs/>
                <w:sz w:val="22"/>
                <w:szCs w:val="22"/>
              </w:rPr>
              <w:t>S. No.</w:t>
            </w:r>
          </w:p>
        </w:tc>
        <w:tc>
          <w:tcPr>
            <w:tcW w:w="2551" w:type="dxa"/>
            <w:gridSpan w:val="2"/>
            <w:shd w:val="clear" w:color="auto" w:fill="002060"/>
            <w:vAlign w:val="center"/>
            <w:hideMark/>
          </w:tcPr>
          <w:p w14:paraId="3BC5AB88" w14:textId="77777777" w:rsidR="00DA6083" w:rsidRPr="00DA6083" w:rsidRDefault="00DA6083" w:rsidP="00A94B8B">
            <w:pPr>
              <w:spacing w:line="276" w:lineRule="auto"/>
              <w:rPr>
                <w:rFonts w:asciiTheme="minorHAnsi" w:hAnsiTheme="minorHAnsi" w:cstheme="minorHAnsi"/>
                <w:b/>
                <w:bCs/>
                <w:sz w:val="22"/>
                <w:szCs w:val="22"/>
              </w:rPr>
            </w:pPr>
            <w:r w:rsidRPr="00DA6083">
              <w:rPr>
                <w:rFonts w:asciiTheme="minorHAnsi" w:hAnsiTheme="minorHAnsi" w:cstheme="minorHAnsi"/>
                <w:b/>
                <w:bCs/>
                <w:sz w:val="22"/>
                <w:szCs w:val="22"/>
              </w:rPr>
              <w:t>Name of Machine</w:t>
            </w:r>
          </w:p>
        </w:tc>
        <w:tc>
          <w:tcPr>
            <w:tcW w:w="992" w:type="dxa"/>
            <w:shd w:val="clear" w:color="auto" w:fill="002060"/>
            <w:vAlign w:val="center"/>
            <w:hideMark/>
          </w:tcPr>
          <w:p w14:paraId="29525BE5" w14:textId="059BD0FC" w:rsidR="00DA6083" w:rsidRPr="00DA6083" w:rsidRDefault="00DA6083" w:rsidP="00A94B8B">
            <w:pPr>
              <w:spacing w:line="276" w:lineRule="auto"/>
              <w:jc w:val="center"/>
              <w:rPr>
                <w:rFonts w:asciiTheme="minorHAnsi" w:hAnsiTheme="minorHAnsi" w:cstheme="minorHAnsi"/>
                <w:b/>
                <w:bCs/>
                <w:sz w:val="22"/>
                <w:szCs w:val="22"/>
              </w:rPr>
            </w:pPr>
            <w:r w:rsidRPr="00DA6083">
              <w:rPr>
                <w:rFonts w:asciiTheme="minorHAnsi" w:hAnsiTheme="minorHAnsi" w:cstheme="minorHAnsi"/>
                <w:b/>
                <w:bCs/>
                <w:sz w:val="22"/>
                <w:szCs w:val="22"/>
              </w:rPr>
              <w:t>M/C No.</w:t>
            </w:r>
          </w:p>
        </w:tc>
        <w:tc>
          <w:tcPr>
            <w:tcW w:w="1276" w:type="dxa"/>
            <w:shd w:val="clear" w:color="auto" w:fill="002060"/>
            <w:vAlign w:val="center"/>
            <w:hideMark/>
          </w:tcPr>
          <w:p w14:paraId="579C31B6" w14:textId="77777777" w:rsidR="00DA6083" w:rsidRPr="00DA6083" w:rsidRDefault="00DA6083" w:rsidP="00A94B8B">
            <w:pPr>
              <w:spacing w:line="276" w:lineRule="auto"/>
              <w:jc w:val="center"/>
              <w:rPr>
                <w:rFonts w:asciiTheme="minorHAnsi" w:hAnsiTheme="minorHAnsi" w:cstheme="minorHAnsi"/>
                <w:b/>
                <w:bCs/>
                <w:sz w:val="22"/>
                <w:szCs w:val="22"/>
              </w:rPr>
            </w:pPr>
            <w:r w:rsidRPr="00DA6083">
              <w:rPr>
                <w:rFonts w:asciiTheme="minorHAnsi" w:hAnsiTheme="minorHAnsi" w:cstheme="minorHAnsi"/>
                <w:b/>
                <w:bCs/>
                <w:sz w:val="22"/>
                <w:szCs w:val="22"/>
              </w:rPr>
              <w:t>Make</w:t>
            </w:r>
          </w:p>
        </w:tc>
        <w:tc>
          <w:tcPr>
            <w:tcW w:w="2268" w:type="dxa"/>
            <w:gridSpan w:val="2"/>
            <w:shd w:val="clear" w:color="auto" w:fill="002060"/>
            <w:vAlign w:val="center"/>
            <w:hideMark/>
          </w:tcPr>
          <w:p w14:paraId="1E2C04F0" w14:textId="77777777" w:rsidR="00DA6083" w:rsidRPr="00DA6083" w:rsidRDefault="00DA6083" w:rsidP="00A94B8B">
            <w:pPr>
              <w:spacing w:line="276" w:lineRule="auto"/>
              <w:jc w:val="center"/>
              <w:rPr>
                <w:rFonts w:asciiTheme="minorHAnsi" w:hAnsiTheme="minorHAnsi" w:cstheme="minorHAnsi"/>
                <w:b/>
                <w:bCs/>
                <w:sz w:val="22"/>
                <w:szCs w:val="22"/>
              </w:rPr>
            </w:pPr>
            <w:r w:rsidRPr="00DA6083">
              <w:rPr>
                <w:rFonts w:asciiTheme="minorHAnsi" w:hAnsiTheme="minorHAnsi" w:cstheme="minorHAnsi"/>
                <w:b/>
                <w:bCs/>
                <w:sz w:val="22"/>
                <w:szCs w:val="22"/>
              </w:rPr>
              <w:t>Description of Machine</w:t>
            </w:r>
          </w:p>
        </w:tc>
        <w:tc>
          <w:tcPr>
            <w:tcW w:w="1276" w:type="dxa"/>
            <w:shd w:val="clear" w:color="auto" w:fill="002060"/>
            <w:vAlign w:val="center"/>
            <w:hideMark/>
          </w:tcPr>
          <w:p w14:paraId="19C61B4B" w14:textId="77777777" w:rsidR="00DA6083" w:rsidRPr="00DA6083" w:rsidRDefault="00DA6083" w:rsidP="00A94B8B">
            <w:pPr>
              <w:spacing w:line="276" w:lineRule="auto"/>
              <w:jc w:val="center"/>
              <w:rPr>
                <w:rFonts w:asciiTheme="minorHAnsi" w:hAnsiTheme="minorHAnsi" w:cstheme="minorHAnsi"/>
                <w:b/>
                <w:bCs/>
                <w:sz w:val="22"/>
                <w:szCs w:val="22"/>
              </w:rPr>
            </w:pPr>
            <w:r w:rsidRPr="00DA6083">
              <w:rPr>
                <w:rFonts w:asciiTheme="minorHAnsi" w:hAnsiTheme="minorHAnsi" w:cstheme="minorHAnsi"/>
                <w:b/>
                <w:bCs/>
                <w:sz w:val="22"/>
                <w:szCs w:val="22"/>
              </w:rPr>
              <w:t>Remark</w:t>
            </w:r>
          </w:p>
        </w:tc>
      </w:tr>
      <w:tr w:rsidR="00DA6083" w:rsidRPr="00DA6083" w14:paraId="3C4F0A9C" w14:textId="77777777" w:rsidTr="00972D2C">
        <w:trPr>
          <w:trHeight w:val="255"/>
        </w:trPr>
        <w:tc>
          <w:tcPr>
            <w:tcW w:w="9214" w:type="dxa"/>
            <w:gridSpan w:val="8"/>
            <w:shd w:val="clear" w:color="auto" w:fill="DBE5F1" w:themeFill="accent1" w:themeFillTint="33"/>
            <w:vAlign w:val="center"/>
          </w:tcPr>
          <w:p w14:paraId="4CA3A072" w14:textId="0691BB23" w:rsidR="00DA6083" w:rsidRPr="00DA6083" w:rsidRDefault="00DA6083" w:rsidP="00A94B8B">
            <w:pPr>
              <w:spacing w:line="276" w:lineRule="auto"/>
              <w:jc w:val="center"/>
              <w:rPr>
                <w:rFonts w:asciiTheme="minorHAnsi" w:hAnsiTheme="minorHAnsi" w:cstheme="minorHAnsi"/>
                <w:b/>
                <w:bCs/>
                <w:sz w:val="22"/>
                <w:szCs w:val="22"/>
              </w:rPr>
            </w:pPr>
            <w:r w:rsidRPr="00DA6083">
              <w:rPr>
                <w:rFonts w:asciiTheme="minorHAnsi" w:hAnsiTheme="minorHAnsi" w:cstheme="minorHAnsi"/>
                <w:b/>
                <w:bCs/>
                <w:sz w:val="22"/>
                <w:szCs w:val="22"/>
              </w:rPr>
              <w:t>Slaughter House Machines</w:t>
            </w:r>
          </w:p>
        </w:tc>
      </w:tr>
      <w:tr w:rsidR="00DA6083" w:rsidRPr="00DA6083" w14:paraId="44491883" w14:textId="77777777" w:rsidTr="005429C5">
        <w:trPr>
          <w:trHeight w:val="270"/>
        </w:trPr>
        <w:tc>
          <w:tcPr>
            <w:tcW w:w="851" w:type="dxa"/>
            <w:shd w:val="clear" w:color="auto" w:fill="auto"/>
            <w:noWrap/>
            <w:vAlign w:val="center"/>
            <w:hideMark/>
          </w:tcPr>
          <w:p w14:paraId="277B8546"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w:t>
            </w:r>
          </w:p>
        </w:tc>
        <w:tc>
          <w:tcPr>
            <w:tcW w:w="2409" w:type="dxa"/>
            <w:shd w:val="clear" w:color="auto" w:fill="auto"/>
            <w:vAlign w:val="center"/>
            <w:hideMark/>
          </w:tcPr>
          <w:p w14:paraId="48B48BCC" w14:textId="06778DE3"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Ritual Killing Box</w:t>
            </w:r>
          </w:p>
        </w:tc>
        <w:tc>
          <w:tcPr>
            <w:tcW w:w="1134" w:type="dxa"/>
            <w:gridSpan w:val="2"/>
            <w:shd w:val="clear" w:color="auto" w:fill="auto"/>
            <w:vAlign w:val="center"/>
            <w:hideMark/>
          </w:tcPr>
          <w:p w14:paraId="5163E1E2"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RKB</w:t>
            </w:r>
          </w:p>
        </w:tc>
        <w:tc>
          <w:tcPr>
            <w:tcW w:w="1276" w:type="dxa"/>
            <w:shd w:val="clear" w:color="auto" w:fill="auto"/>
            <w:noWrap/>
            <w:vAlign w:val="center"/>
            <w:hideMark/>
          </w:tcPr>
          <w:p w14:paraId="7FDD6D98" w14:textId="26260C4A"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Assembled</w:t>
            </w:r>
          </w:p>
        </w:tc>
        <w:tc>
          <w:tcPr>
            <w:tcW w:w="2268" w:type="dxa"/>
            <w:gridSpan w:val="2"/>
            <w:shd w:val="clear" w:color="auto" w:fill="auto"/>
            <w:vAlign w:val="center"/>
            <w:hideMark/>
          </w:tcPr>
          <w:p w14:paraId="6CC25FE5" w14:textId="3C5E930A" w:rsidR="00DA6083" w:rsidRPr="00DA6083" w:rsidRDefault="00DA6083"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Hydraulic</w:t>
            </w:r>
          </w:p>
        </w:tc>
        <w:tc>
          <w:tcPr>
            <w:tcW w:w="1276" w:type="dxa"/>
            <w:shd w:val="clear" w:color="auto" w:fill="auto"/>
            <w:vAlign w:val="bottom"/>
            <w:hideMark/>
          </w:tcPr>
          <w:p w14:paraId="77E5C1CF"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7F0D5F28" w14:textId="77777777" w:rsidTr="005429C5">
        <w:trPr>
          <w:trHeight w:val="270"/>
        </w:trPr>
        <w:tc>
          <w:tcPr>
            <w:tcW w:w="851" w:type="dxa"/>
            <w:shd w:val="clear" w:color="auto" w:fill="auto"/>
            <w:noWrap/>
            <w:vAlign w:val="center"/>
            <w:hideMark/>
          </w:tcPr>
          <w:p w14:paraId="433E2C3C"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2</w:t>
            </w:r>
          </w:p>
        </w:tc>
        <w:tc>
          <w:tcPr>
            <w:tcW w:w="2409" w:type="dxa"/>
            <w:shd w:val="clear" w:color="auto" w:fill="auto"/>
            <w:vAlign w:val="center"/>
            <w:hideMark/>
          </w:tcPr>
          <w:p w14:paraId="4333E10C" w14:textId="72DA2FC6"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Dehiding Machine</w:t>
            </w:r>
          </w:p>
        </w:tc>
        <w:tc>
          <w:tcPr>
            <w:tcW w:w="1134" w:type="dxa"/>
            <w:gridSpan w:val="2"/>
            <w:shd w:val="clear" w:color="auto" w:fill="auto"/>
            <w:vAlign w:val="center"/>
            <w:hideMark/>
          </w:tcPr>
          <w:p w14:paraId="384D6EBD"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DM</w:t>
            </w:r>
          </w:p>
        </w:tc>
        <w:tc>
          <w:tcPr>
            <w:tcW w:w="1276" w:type="dxa"/>
            <w:shd w:val="clear" w:color="auto" w:fill="auto"/>
            <w:noWrap/>
            <w:vAlign w:val="center"/>
            <w:hideMark/>
          </w:tcPr>
          <w:p w14:paraId="0D9E1949" w14:textId="7AEEF826"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Assembled</w:t>
            </w:r>
          </w:p>
        </w:tc>
        <w:tc>
          <w:tcPr>
            <w:tcW w:w="2268" w:type="dxa"/>
            <w:gridSpan w:val="2"/>
            <w:shd w:val="clear" w:color="auto" w:fill="auto"/>
            <w:vAlign w:val="center"/>
            <w:hideMark/>
          </w:tcPr>
          <w:p w14:paraId="053CCA15" w14:textId="778D0587" w:rsidR="00DA6083" w:rsidRPr="00DA6083" w:rsidRDefault="00DA6083"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Hydraulic</w:t>
            </w:r>
          </w:p>
        </w:tc>
        <w:tc>
          <w:tcPr>
            <w:tcW w:w="1276" w:type="dxa"/>
            <w:shd w:val="clear" w:color="auto" w:fill="auto"/>
            <w:vAlign w:val="bottom"/>
            <w:hideMark/>
          </w:tcPr>
          <w:p w14:paraId="082142D3"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33932D95" w14:textId="77777777" w:rsidTr="005429C5">
        <w:trPr>
          <w:trHeight w:val="270"/>
        </w:trPr>
        <w:tc>
          <w:tcPr>
            <w:tcW w:w="851" w:type="dxa"/>
            <w:shd w:val="clear" w:color="auto" w:fill="auto"/>
            <w:noWrap/>
            <w:vAlign w:val="center"/>
            <w:hideMark/>
          </w:tcPr>
          <w:p w14:paraId="3F087ED0"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3</w:t>
            </w:r>
          </w:p>
        </w:tc>
        <w:tc>
          <w:tcPr>
            <w:tcW w:w="2409" w:type="dxa"/>
            <w:shd w:val="clear" w:color="auto" w:fill="auto"/>
            <w:vAlign w:val="center"/>
            <w:hideMark/>
          </w:tcPr>
          <w:p w14:paraId="43F5C003" w14:textId="209B1E6E"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Bone Cutting Machine</w:t>
            </w:r>
          </w:p>
        </w:tc>
        <w:tc>
          <w:tcPr>
            <w:tcW w:w="1134" w:type="dxa"/>
            <w:gridSpan w:val="2"/>
            <w:shd w:val="clear" w:color="auto" w:fill="auto"/>
            <w:vAlign w:val="center"/>
            <w:hideMark/>
          </w:tcPr>
          <w:p w14:paraId="45D413BF"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BCM</w:t>
            </w:r>
          </w:p>
        </w:tc>
        <w:tc>
          <w:tcPr>
            <w:tcW w:w="1276" w:type="dxa"/>
            <w:shd w:val="clear" w:color="auto" w:fill="auto"/>
            <w:noWrap/>
            <w:vAlign w:val="center"/>
            <w:hideMark/>
          </w:tcPr>
          <w:p w14:paraId="74066C5C" w14:textId="7EAF92D8"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Alloys USA</w:t>
            </w:r>
          </w:p>
        </w:tc>
        <w:tc>
          <w:tcPr>
            <w:tcW w:w="2268" w:type="dxa"/>
            <w:gridSpan w:val="2"/>
            <w:shd w:val="clear" w:color="auto" w:fill="auto"/>
            <w:vAlign w:val="center"/>
            <w:hideMark/>
          </w:tcPr>
          <w:p w14:paraId="35780DCB" w14:textId="1BEFAC38" w:rsidR="00DA6083" w:rsidRPr="00DA6083" w:rsidRDefault="00DA6083"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Cutter 2 Unit</w:t>
            </w:r>
          </w:p>
        </w:tc>
        <w:tc>
          <w:tcPr>
            <w:tcW w:w="1276" w:type="dxa"/>
            <w:shd w:val="clear" w:color="auto" w:fill="auto"/>
            <w:vAlign w:val="bottom"/>
            <w:hideMark/>
          </w:tcPr>
          <w:p w14:paraId="59B5EEB3"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6786239E" w14:textId="77777777" w:rsidTr="005429C5">
        <w:trPr>
          <w:trHeight w:val="270"/>
        </w:trPr>
        <w:tc>
          <w:tcPr>
            <w:tcW w:w="851" w:type="dxa"/>
            <w:shd w:val="clear" w:color="auto" w:fill="auto"/>
            <w:noWrap/>
            <w:vAlign w:val="center"/>
            <w:hideMark/>
          </w:tcPr>
          <w:p w14:paraId="30487DD4"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4</w:t>
            </w:r>
          </w:p>
        </w:tc>
        <w:tc>
          <w:tcPr>
            <w:tcW w:w="2409" w:type="dxa"/>
            <w:shd w:val="clear" w:color="auto" w:fill="auto"/>
            <w:vAlign w:val="center"/>
            <w:hideMark/>
          </w:tcPr>
          <w:p w14:paraId="680FF98B" w14:textId="74DDEBBC"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D.G Generator 380 KVA</w:t>
            </w:r>
          </w:p>
        </w:tc>
        <w:tc>
          <w:tcPr>
            <w:tcW w:w="1134" w:type="dxa"/>
            <w:gridSpan w:val="2"/>
            <w:shd w:val="clear" w:color="auto" w:fill="auto"/>
            <w:vAlign w:val="center"/>
            <w:hideMark/>
          </w:tcPr>
          <w:p w14:paraId="47E526EE"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DG-04</w:t>
            </w:r>
          </w:p>
        </w:tc>
        <w:tc>
          <w:tcPr>
            <w:tcW w:w="1276" w:type="dxa"/>
            <w:shd w:val="clear" w:color="auto" w:fill="auto"/>
            <w:noWrap/>
            <w:vAlign w:val="center"/>
            <w:hideMark/>
          </w:tcPr>
          <w:p w14:paraId="3D1365B5" w14:textId="3D5144EC"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Cumins</w:t>
            </w:r>
          </w:p>
        </w:tc>
        <w:tc>
          <w:tcPr>
            <w:tcW w:w="2268" w:type="dxa"/>
            <w:gridSpan w:val="2"/>
            <w:shd w:val="clear" w:color="auto" w:fill="auto"/>
            <w:vAlign w:val="center"/>
            <w:hideMark/>
          </w:tcPr>
          <w:p w14:paraId="2C31A427" w14:textId="20ABFACC" w:rsidR="00DA6083" w:rsidRPr="00DA6083" w:rsidRDefault="00DA6083"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Non-Silent Type</w:t>
            </w:r>
          </w:p>
        </w:tc>
        <w:tc>
          <w:tcPr>
            <w:tcW w:w="1276" w:type="dxa"/>
            <w:shd w:val="clear" w:color="auto" w:fill="auto"/>
            <w:vAlign w:val="bottom"/>
            <w:hideMark/>
          </w:tcPr>
          <w:p w14:paraId="07732604"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40A099E6" w14:textId="77777777" w:rsidTr="005429C5">
        <w:trPr>
          <w:trHeight w:val="270"/>
        </w:trPr>
        <w:tc>
          <w:tcPr>
            <w:tcW w:w="851" w:type="dxa"/>
            <w:shd w:val="clear" w:color="auto" w:fill="auto"/>
            <w:noWrap/>
            <w:vAlign w:val="center"/>
            <w:hideMark/>
          </w:tcPr>
          <w:p w14:paraId="20115F22"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5</w:t>
            </w:r>
          </w:p>
        </w:tc>
        <w:tc>
          <w:tcPr>
            <w:tcW w:w="2409" w:type="dxa"/>
            <w:shd w:val="clear" w:color="auto" w:fill="auto"/>
            <w:vAlign w:val="center"/>
            <w:hideMark/>
          </w:tcPr>
          <w:p w14:paraId="557B630F" w14:textId="03C99A48"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GA 15 Compressor</w:t>
            </w:r>
          </w:p>
        </w:tc>
        <w:tc>
          <w:tcPr>
            <w:tcW w:w="1134" w:type="dxa"/>
            <w:gridSpan w:val="2"/>
            <w:shd w:val="clear" w:color="auto" w:fill="auto"/>
            <w:vAlign w:val="center"/>
            <w:hideMark/>
          </w:tcPr>
          <w:p w14:paraId="799409C4"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CMP-15</w:t>
            </w:r>
          </w:p>
        </w:tc>
        <w:tc>
          <w:tcPr>
            <w:tcW w:w="1276" w:type="dxa"/>
            <w:shd w:val="clear" w:color="auto" w:fill="auto"/>
            <w:noWrap/>
            <w:vAlign w:val="center"/>
            <w:hideMark/>
          </w:tcPr>
          <w:p w14:paraId="3F47A3CE" w14:textId="385231C0"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Atlas Copco</w:t>
            </w:r>
          </w:p>
        </w:tc>
        <w:tc>
          <w:tcPr>
            <w:tcW w:w="2268" w:type="dxa"/>
            <w:gridSpan w:val="2"/>
            <w:shd w:val="clear" w:color="auto" w:fill="auto"/>
            <w:vAlign w:val="center"/>
            <w:hideMark/>
          </w:tcPr>
          <w:p w14:paraId="3A63FC90" w14:textId="0E16C01C" w:rsidR="00DA6083" w:rsidRPr="00DA6083" w:rsidRDefault="00DA6083"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Single Stage Compressor</w:t>
            </w:r>
          </w:p>
        </w:tc>
        <w:tc>
          <w:tcPr>
            <w:tcW w:w="1276" w:type="dxa"/>
            <w:shd w:val="clear" w:color="auto" w:fill="auto"/>
            <w:hideMark/>
          </w:tcPr>
          <w:p w14:paraId="28DCFB47"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75 BHP</w:t>
            </w:r>
          </w:p>
        </w:tc>
      </w:tr>
      <w:tr w:rsidR="00DA6083" w:rsidRPr="00DA6083" w14:paraId="3C029D7E" w14:textId="77777777" w:rsidTr="005429C5">
        <w:trPr>
          <w:trHeight w:val="270"/>
        </w:trPr>
        <w:tc>
          <w:tcPr>
            <w:tcW w:w="851" w:type="dxa"/>
            <w:shd w:val="clear" w:color="auto" w:fill="auto"/>
            <w:noWrap/>
            <w:vAlign w:val="center"/>
            <w:hideMark/>
          </w:tcPr>
          <w:p w14:paraId="6C3CF4DA"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6</w:t>
            </w:r>
          </w:p>
        </w:tc>
        <w:tc>
          <w:tcPr>
            <w:tcW w:w="2409" w:type="dxa"/>
            <w:shd w:val="clear" w:color="auto" w:fill="auto"/>
            <w:vAlign w:val="center"/>
            <w:hideMark/>
          </w:tcPr>
          <w:p w14:paraId="798A4966" w14:textId="209AE5DC"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Slaughtering Line</w:t>
            </w:r>
          </w:p>
        </w:tc>
        <w:tc>
          <w:tcPr>
            <w:tcW w:w="1134" w:type="dxa"/>
            <w:gridSpan w:val="2"/>
            <w:shd w:val="clear" w:color="auto" w:fill="auto"/>
            <w:vAlign w:val="center"/>
            <w:hideMark/>
          </w:tcPr>
          <w:p w14:paraId="492ED826"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c>
          <w:tcPr>
            <w:tcW w:w="1276" w:type="dxa"/>
            <w:shd w:val="clear" w:color="auto" w:fill="auto"/>
            <w:noWrap/>
            <w:vAlign w:val="center"/>
            <w:hideMark/>
          </w:tcPr>
          <w:p w14:paraId="2526FAA7" w14:textId="1A0AEBA1"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Assembled</w:t>
            </w:r>
          </w:p>
        </w:tc>
        <w:tc>
          <w:tcPr>
            <w:tcW w:w="2268" w:type="dxa"/>
            <w:gridSpan w:val="2"/>
            <w:shd w:val="clear" w:color="auto" w:fill="auto"/>
            <w:vAlign w:val="center"/>
            <w:hideMark/>
          </w:tcPr>
          <w:p w14:paraId="636AB221"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c>
          <w:tcPr>
            <w:tcW w:w="1276" w:type="dxa"/>
            <w:shd w:val="clear" w:color="auto" w:fill="auto"/>
            <w:vAlign w:val="center"/>
            <w:hideMark/>
          </w:tcPr>
          <w:p w14:paraId="0F40978C"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33B924FF" w14:textId="77777777" w:rsidTr="00972D2C">
        <w:trPr>
          <w:trHeight w:val="270"/>
        </w:trPr>
        <w:tc>
          <w:tcPr>
            <w:tcW w:w="9214" w:type="dxa"/>
            <w:gridSpan w:val="8"/>
            <w:shd w:val="clear" w:color="auto" w:fill="DBE5F1" w:themeFill="accent1" w:themeFillTint="33"/>
            <w:noWrap/>
            <w:vAlign w:val="center"/>
          </w:tcPr>
          <w:p w14:paraId="1B3AA42D" w14:textId="16AC9884" w:rsidR="00DA6083" w:rsidRPr="00DA6083" w:rsidRDefault="00DA6083" w:rsidP="00A94B8B">
            <w:pPr>
              <w:spacing w:line="276" w:lineRule="auto"/>
              <w:jc w:val="center"/>
              <w:rPr>
                <w:rFonts w:asciiTheme="minorHAnsi" w:hAnsiTheme="minorHAnsi" w:cstheme="minorHAnsi"/>
                <w:b/>
                <w:bCs/>
                <w:sz w:val="22"/>
                <w:szCs w:val="22"/>
              </w:rPr>
            </w:pPr>
            <w:r w:rsidRPr="00DA6083">
              <w:rPr>
                <w:rFonts w:asciiTheme="minorHAnsi" w:hAnsiTheme="minorHAnsi" w:cstheme="minorHAnsi"/>
                <w:b/>
                <w:bCs/>
                <w:sz w:val="22"/>
                <w:szCs w:val="22"/>
              </w:rPr>
              <w:t>Processing Plant Machines</w:t>
            </w:r>
          </w:p>
        </w:tc>
      </w:tr>
      <w:tr w:rsidR="00DA6083" w:rsidRPr="00DA6083" w14:paraId="4DC5C729" w14:textId="77777777" w:rsidTr="005429C5">
        <w:trPr>
          <w:trHeight w:val="270"/>
        </w:trPr>
        <w:tc>
          <w:tcPr>
            <w:tcW w:w="851" w:type="dxa"/>
            <w:shd w:val="clear" w:color="auto" w:fill="auto"/>
            <w:noWrap/>
            <w:vAlign w:val="center"/>
            <w:hideMark/>
          </w:tcPr>
          <w:p w14:paraId="3BEE4CA6"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w:t>
            </w:r>
          </w:p>
        </w:tc>
        <w:tc>
          <w:tcPr>
            <w:tcW w:w="2409" w:type="dxa"/>
            <w:shd w:val="clear" w:color="auto" w:fill="auto"/>
            <w:vAlign w:val="center"/>
            <w:hideMark/>
          </w:tcPr>
          <w:p w14:paraId="3FFF53D2" w14:textId="73777198"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3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413F7F1F"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CMP-01</w:t>
            </w:r>
          </w:p>
        </w:tc>
        <w:tc>
          <w:tcPr>
            <w:tcW w:w="1276" w:type="dxa"/>
            <w:shd w:val="clear" w:color="auto" w:fill="auto"/>
            <w:noWrap/>
            <w:vAlign w:val="center"/>
            <w:hideMark/>
          </w:tcPr>
          <w:p w14:paraId="3BFCAE51" w14:textId="3C7BE83D"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268" w:type="dxa"/>
            <w:gridSpan w:val="2"/>
            <w:shd w:val="clear" w:color="auto" w:fill="auto"/>
            <w:vAlign w:val="center"/>
            <w:hideMark/>
          </w:tcPr>
          <w:p w14:paraId="67B81C09" w14:textId="0B395740" w:rsidR="00DA6083" w:rsidRPr="00DA6083" w:rsidRDefault="00A94B8B" w:rsidP="00804075">
            <w:pPr>
              <w:spacing w:line="276" w:lineRule="auto"/>
              <w:ind w:left="-108" w:right="-108"/>
              <w:jc w:val="center"/>
              <w:rPr>
                <w:rFonts w:asciiTheme="minorHAnsi" w:hAnsiTheme="minorHAnsi" w:cstheme="minorHAnsi"/>
                <w:sz w:val="22"/>
                <w:szCs w:val="22"/>
              </w:rPr>
            </w:pPr>
            <w:r>
              <w:rPr>
                <w:rFonts w:asciiTheme="minorHAnsi" w:hAnsiTheme="minorHAnsi" w:cstheme="minorHAnsi"/>
                <w:sz w:val="22"/>
                <w:szCs w:val="22"/>
              </w:rPr>
              <w:t>S</w:t>
            </w:r>
            <w:r w:rsidR="00804075">
              <w:rPr>
                <w:rFonts w:asciiTheme="minorHAnsi" w:hAnsiTheme="minorHAnsi" w:cstheme="minorHAnsi"/>
                <w:sz w:val="22"/>
                <w:szCs w:val="22"/>
              </w:rPr>
              <w:t xml:space="preserve">ingle Stage </w:t>
            </w:r>
            <w:r w:rsidRPr="00DA6083">
              <w:rPr>
                <w:rFonts w:asciiTheme="minorHAnsi" w:hAnsiTheme="minorHAnsi" w:cstheme="minorHAnsi"/>
                <w:sz w:val="22"/>
                <w:szCs w:val="22"/>
              </w:rPr>
              <w:t>Compressor</w:t>
            </w:r>
          </w:p>
        </w:tc>
        <w:tc>
          <w:tcPr>
            <w:tcW w:w="1276" w:type="dxa"/>
            <w:shd w:val="clear" w:color="auto" w:fill="auto"/>
            <w:vAlign w:val="center"/>
            <w:hideMark/>
          </w:tcPr>
          <w:p w14:paraId="1D187178"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65 BHP</w:t>
            </w:r>
          </w:p>
        </w:tc>
      </w:tr>
      <w:tr w:rsidR="00DA6083" w:rsidRPr="00DA6083" w14:paraId="10422181" w14:textId="77777777" w:rsidTr="005429C5">
        <w:trPr>
          <w:trHeight w:val="270"/>
        </w:trPr>
        <w:tc>
          <w:tcPr>
            <w:tcW w:w="851" w:type="dxa"/>
            <w:shd w:val="clear" w:color="auto" w:fill="auto"/>
            <w:noWrap/>
            <w:vAlign w:val="center"/>
            <w:hideMark/>
          </w:tcPr>
          <w:p w14:paraId="37763D12"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2</w:t>
            </w:r>
          </w:p>
        </w:tc>
        <w:tc>
          <w:tcPr>
            <w:tcW w:w="2409" w:type="dxa"/>
            <w:shd w:val="clear" w:color="auto" w:fill="auto"/>
            <w:vAlign w:val="center"/>
            <w:hideMark/>
          </w:tcPr>
          <w:p w14:paraId="4E11B8D3" w14:textId="69B34965"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4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18EC55F7"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CMP-02</w:t>
            </w:r>
          </w:p>
        </w:tc>
        <w:tc>
          <w:tcPr>
            <w:tcW w:w="1276" w:type="dxa"/>
            <w:shd w:val="clear" w:color="auto" w:fill="auto"/>
            <w:noWrap/>
            <w:vAlign w:val="center"/>
            <w:hideMark/>
          </w:tcPr>
          <w:p w14:paraId="3DAA9A01" w14:textId="46E76D4F"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268" w:type="dxa"/>
            <w:gridSpan w:val="2"/>
            <w:shd w:val="clear" w:color="auto" w:fill="auto"/>
            <w:vAlign w:val="center"/>
            <w:hideMark/>
          </w:tcPr>
          <w:p w14:paraId="54E2F7D2" w14:textId="16A24225" w:rsidR="00DA6083" w:rsidRPr="00DA6083" w:rsidRDefault="00A94B8B"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Single Stage Compressor</w:t>
            </w:r>
          </w:p>
        </w:tc>
        <w:tc>
          <w:tcPr>
            <w:tcW w:w="1276" w:type="dxa"/>
            <w:shd w:val="clear" w:color="auto" w:fill="auto"/>
            <w:vAlign w:val="center"/>
            <w:hideMark/>
          </w:tcPr>
          <w:p w14:paraId="224A1CDD"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75 BHP</w:t>
            </w:r>
          </w:p>
        </w:tc>
      </w:tr>
      <w:tr w:rsidR="00DA6083" w:rsidRPr="00DA6083" w14:paraId="08AAAFEE" w14:textId="77777777" w:rsidTr="005429C5">
        <w:trPr>
          <w:trHeight w:val="270"/>
        </w:trPr>
        <w:tc>
          <w:tcPr>
            <w:tcW w:w="851" w:type="dxa"/>
            <w:shd w:val="clear" w:color="auto" w:fill="auto"/>
            <w:noWrap/>
            <w:vAlign w:val="center"/>
            <w:hideMark/>
          </w:tcPr>
          <w:p w14:paraId="540C15D3"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3</w:t>
            </w:r>
          </w:p>
        </w:tc>
        <w:tc>
          <w:tcPr>
            <w:tcW w:w="2409" w:type="dxa"/>
            <w:shd w:val="clear" w:color="auto" w:fill="auto"/>
            <w:vAlign w:val="center"/>
            <w:hideMark/>
          </w:tcPr>
          <w:p w14:paraId="6EAE0FD3" w14:textId="70738C83"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4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26A1F921"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CMP-03</w:t>
            </w:r>
          </w:p>
        </w:tc>
        <w:tc>
          <w:tcPr>
            <w:tcW w:w="1276" w:type="dxa"/>
            <w:shd w:val="clear" w:color="auto" w:fill="auto"/>
            <w:noWrap/>
            <w:vAlign w:val="center"/>
            <w:hideMark/>
          </w:tcPr>
          <w:p w14:paraId="2EDF3AFC" w14:textId="75E01664"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268" w:type="dxa"/>
            <w:gridSpan w:val="2"/>
            <w:shd w:val="clear" w:color="auto" w:fill="auto"/>
            <w:vAlign w:val="center"/>
            <w:hideMark/>
          </w:tcPr>
          <w:p w14:paraId="44E6A0C6" w14:textId="78742F61" w:rsidR="00DA6083" w:rsidRPr="00DA6083" w:rsidRDefault="00A94B8B"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Single Stage Compressor</w:t>
            </w:r>
          </w:p>
        </w:tc>
        <w:tc>
          <w:tcPr>
            <w:tcW w:w="1276" w:type="dxa"/>
            <w:shd w:val="clear" w:color="auto" w:fill="auto"/>
            <w:vAlign w:val="center"/>
            <w:hideMark/>
          </w:tcPr>
          <w:p w14:paraId="5EB2B3DB"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75 BHP</w:t>
            </w:r>
          </w:p>
        </w:tc>
      </w:tr>
      <w:tr w:rsidR="00DA6083" w:rsidRPr="00DA6083" w14:paraId="18F8FF50" w14:textId="77777777" w:rsidTr="005429C5">
        <w:trPr>
          <w:trHeight w:val="270"/>
        </w:trPr>
        <w:tc>
          <w:tcPr>
            <w:tcW w:w="851" w:type="dxa"/>
            <w:shd w:val="clear" w:color="auto" w:fill="auto"/>
            <w:noWrap/>
            <w:vAlign w:val="center"/>
            <w:hideMark/>
          </w:tcPr>
          <w:p w14:paraId="172BE8FF"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4</w:t>
            </w:r>
          </w:p>
        </w:tc>
        <w:tc>
          <w:tcPr>
            <w:tcW w:w="2409" w:type="dxa"/>
            <w:shd w:val="clear" w:color="auto" w:fill="auto"/>
            <w:vAlign w:val="center"/>
            <w:hideMark/>
          </w:tcPr>
          <w:p w14:paraId="0A964692" w14:textId="57D32B04"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4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421E10E7"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CMP-04</w:t>
            </w:r>
          </w:p>
        </w:tc>
        <w:tc>
          <w:tcPr>
            <w:tcW w:w="1276" w:type="dxa"/>
            <w:shd w:val="clear" w:color="auto" w:fill="auto"/>
            <w:noWrap/>
            <w:vAlign w:val="center"/>
            <w:hideMark/>
          </w:tcPr>
          <w:p w14:paraId="167B3ACC" w14:textId="0092DFCC"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268" w:type="dxa"/>
            <w:gridSpan w:val="2"/>
            <w:shd w:val="clear" w:color="auto" w:fill="auto"/>
            <w:vAlign w:val="center"/>
            <w:hideMark/>
          </w:tcPr>
          <w:p w14:paraId="108B6586" w14:textId="73DF3E20" w:rsidR="00DA6083" w:rsidRPr="00DA6083" w:rsidRDefault="00A94B8B"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Single Stage Compressor</w:t>
            </w:r>
          </w:p>
        </w:tc>
        <w:tc>
          <w:tcPr>
            <w:tcW w:w="1276" w:type="dxa"/>
            <w:shd w:val="clear" w:color="auto" w:fill="auto"/>
            <w:vAlign w:val="center"/>
            <w:hideMark/>
          </w:tcPr>
          <w:p w14:paraId="4EC28F1C"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75 BHP</w:t>
            </w:r>
          </w:p>
        </w:tc>
      </w:tr>
      <w:tr w:rsidR="00DA6083" w:rsidRPr="00DA6083" w14:paraId="65D37915" w14:textId="77777777" w:rsidTr="005429C5">
        <w:trPr>
          <w:trHeight w:val="270"/>
        </w:trPr>
        <w:tc>
          <w:tcPr>
            <w:tcW w:w="851" w:type="dxa"/>
            <w:shd w:val="clear" w:color="auto" w:fill="auto"/>
            <w:noWrap/>
            <w:vAlign w:val="center"/>
            <w:hideMark/>
          </w:tcPr>
          <w:p w14:paraId="2367673F"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5</w:t>
            </w:r>
          </w:p>
        </w:tc>
        <w:tc>
          <w:tcPr>
            <w:tcW w:w="2409" w:type="dxa"/>
            <w:shd w:val="clear" w:color="auto" w:fill="auto"/>
            <w:vAlign w:val="center"/>
            <w:hideMark/>
          </w:tcPr>
          <w:p w14:paraId="50F0A4CB" w14:textId="60D49F2E"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4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3AEECF78"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CMP-05</w:t>
            </w:r>
          </w:p>
        </w:tc>
        <w:tc>
          <w:tcPr>
            <w:tcW w:w="1276" w:type="dxa"/>
            <w:shd w:val="clear" w:color="auto" w:fill="auto"/>
            <w:noWrap/>
            <w:vAlign w:val="center"/>
            <w:hideMark/>
          </w:tcPr>
          <w:p w14:paraId="769A129F" w14:textId="2AC54061"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268" w:type="dxa"/>
            <w:gridSpan w:val="2"/>
            <w:shd w:val="clear" w:color="auto" w:fill="auto"/>
            <w:vAlign w:val="center"/>
            <w:hideMark/>
          </w:tcPr>
          <w:p w14:paraId="0FC94A69" w14:textId="1F520088" w:rsidR="00DA6083" w:rsidRPr="00DA6083" w:rsidRDefault="00A94B8B"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Single Stage Compressor</w:t>
            </w:r>
          </w:p>
        </w:tc>
        <w:tc>
          <w:tcPr>
            <w:tcW w:w="1276" w:type="dxa"/>
            <w:shd w:val="clear" w:color="auto" w:fill="auto"/>
            <w:vAlign w:val="center"/>
            <w:hideMark/>
          </w:tcPr>
          <w:p w14:paraId="3838604F"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75 BHP</w:t>
            </w:r>
          </w:p>
        </w:tc>
      </w:tr>
      <w:tr w:rsidR="00DA6083" w:rsidRPr="00DA6083" w14:paraId="16BB31CC" w14:textId="77777777" w:rsidTr="005429C5">
        <w:trPr>
          <w:trHeight w:val="270"/>
        </w:trPr>
        <w:tc>
          <w:tcPr>
            <w:tcW w:w="851" w:type="dxa"/>
            <w:shd w:val="clear" w:color="auto" w:fill="auto"/>
            <w:noWrap/>
            <w:vAlign w:val="center"/>
            <w:hideMark/>
          </w:tcPr>
          <w:p w14:paraId="7CD91848"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6</w:t>
            </w:r>
          </w:p>
        </w:tc>
        <w:tc>
          <w:tcPr>
            <w:tcW w:w="2409" w:type="dxa"/>
            <w:shd w:val="clear" w:color="auto" w:fill="auto"/>
            <w:vAlign w:val="center"/>
            <w:hideMark/>
          </w:tcPr>
          <w:p w14:paraId="2F857373" w14:textId="0459876B"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6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2DAACED5"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CMP-06</w:t>
            </w:r>
          </w:p>
        </w:tc>
        <w:tc>
          <w:tcPr>
            <w:tcW w:w="1276" w:type="dxa"/>
            <w:shd w:val="clear" w:color="auto" w:fill="auto"/>
            <w:noWrap/>
            <w:vAlign w:val="center"/>
            <w:hideMark/>
          </w:tcPr>
          <w:p w14:paraId="0CCD82DF" w14:textId="78FB01B3"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268" w:type="dxa"/>
            <w:gridSpan w:val="2"/>
            <w:shd w:val="clear" w:color="auto" w:fill="auto"/>
            <w:vAlign w:val="center"/>
            <w:hideMark/>
          </w:tcPr>
          <w:p w14:paraId="43224F0C" w14:textId="00399787" w:rsidR="00DA6083" w:rsidRPr="00DA6083" w:rsidRDefault="00A94B8B"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Single Stage Compressor</w:t>
            </w:r>
          </w:p>
        </w:tc>
        <w:tc>
          <w:tcPr>
            <w:tcW w:w="1276" w:type="dxa"/>
            <w:shd w:val="clear" w:color="auto" w:fill="auto"/>
            <w:vAlign w:val="center"/>
            <w:hideMark/>
          </w:tcPr>
          <w:p w14:paraId="163F5561"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75 BHP</w:t>
            </w:r>
          </w:p>
        </w:tc>
      </w:tr>
      <w:tr w:rsidR="00DA6083" w:rsidRPr="00DA6083" w14:paraId="22A487B4" w14:textId="77777777" w:rsidTr="005429C5">
        <w:trPr>
          <w:trHeight w:val="270"/>
        </w:trPr>
        <w:tc>
          <w:tcPr>
            <w:tcW w:w="851" w:type="dxa"/>
            <w:shd w:val="clear" w:color="auto" w:fill="auto"/>
            <w:noWrap/>
            <w:vAlign w:val="center"/>
            <w:hideMark/>
          </w:tcPr>
          <w:p w14:paraId="2672247F"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7</w:t>
            </w:r>
          </w:p>
        </w:tc>
        <w:tc>
          <w:tcPr>
            <w:tcW w:w="2409" w:type="dxa"/>
            <w:shd w:val="clear" w:color="auto" w:fill="auto"/>
            <w:vAlign w:val="center"/>
            <w:hideMark/>
          </w:tcPr>
          <w:p w14:paraId="03EED742" w14:textId="00643D24"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31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7CC4BE83"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CMP-07</w:t>
            </w:r>
          </w:p>
        </w:tc>
        <w:tc>
          <w:tcPr>
            <w:tcW w:w="1276" w:type="dxa"/>
            <w:shd w:val="clear" w:color="auto" w:fill="auto"/>
            <w:noWrap/>
            <w:vAlign w:val="center"/>
            <w:hideMark/>
          </w:tcPr>
          <w:p w14:paraId="22CDA8FE" w14:textId="6B65B38F"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268" w:type="dxa"/>
            <w:gridSpan w:val="2"/>
            <w:shd w:val="clear" w:color="auto" w:fill="auto"/>
            <w:vAlign w:val="center"/>
            <w:hideMark/>
          </w:tcPr>
          <w:p w14:paraId="46D8E66C" w14:textId="34B61E23"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Two Stage Compressor</w:t>
            </w:r>
          </w:p>
        </w:tc>
        <w:tc>
          <w:tcPr>
            <w:tcW w:w="1276" w:type="dxa"/>
            <w:shd w:val="clear" w:color="auto" w:fill="auto"/>
            <w:vAlign w:val="center"/>
            <w:hideMark/>
          </w:tcPr>
          <w:p w14:paraId="0A0CA863" w14:textId="6D6C2A1B"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100 BHP</w:t>
            </w:r>
          </w:p>
        </w:tc>
      </w:tr>
      <w:tr w:rsidR="00DA6083" w:rsidRPr="00DA6083" w14:paraId="2DDC2AAC" w14:textId="77777777" w:rsidTr="005429C5">
        <w:trPr>
          <w:trHeight w:val="270"/>
        </w:trPr>
        <w:tc>
          <w:tcPr>
            <w:tcW w:w="851" w:type="dxa"/>
            <w:shd w:val="clear" w:color="auto" w:fill="auto"/>
            <w:noWrap/>
            <w:vAlign w:val="center"/>
            <w:hideMark/>
          </w:tcPr>
          <w:p w14:paraId="1CF6BE8A"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8</w:t>
            </w:r>
          </w:p>
        </w:tc>
        <w:tc>
          <w:tcPr>
            <w:tcW w:w="2409" w:type="dxa"/>
            <w:shd w:val="clear" w:color="auto" w:fill="auto"/>
            <w:vAlign w:val="center"/>
            <w:hideMark/>
          </w:tcPr>
          <w:p w14:paraId="40F865CF" w14:textId="1E2732BE"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KC 31</w:t>
            </w:r>
            <w:r w:rsidR="00057934" w:rsidRPr="00DA6083">
              <w:rPr>
                <w:rFonts w:asciiTheme="minorHAnsi" w:hAnsiTheme="minorHAnsi" w:cstheme="minorHAnsi"/>
                <w:sz w:val="22"/>
                <w:szCs w:val="22"/>
              </w:rPr>
              <w:t xml:space="preserve"> Compressor</w:t>
            </w:r>
          </w:p>
        </w:tc>
        <w:tc>
          <w:tcPr>
            <w:tcW w:w="1134" w:type="dxa"/>
            <w:gridSpan w:val="2"/>
            <w:shd w:val="clear" w:color="auto" w:fill="auto"/>
            <w:vAlign w:val="center"/>
            <w:hideMark/>
          </w:tcPr>
          <w:p w14:paraId="1466A073"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CMP-08</w:t>
            </w:r>
          </w:p>
        </w:tc>
        <w:tc>
          <w:tcPr>
            <w:tcW w:w="1276" w:type="dxa"/>
            <w:shd w:val="clear" w:color="auto" w:fill="auto"/>
            <w:noWrap/>
            <w:vAlign w:val="center"/>
            <w:hideMark/>
          </w:tcPr>
          <w:p w14:paraId="402624FC" w14:textId="0864C56F"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268" w:type="dxa"/>
            <w:gridSpan w:val="2"/>
            <w:shd w:val="clear" w:color="auto" w:fill="auto"/>
            <w:vAlign w:val="center"/>
            <w:hideMark/>
          </w:tcPr>
          <w:p w14:paraId="12659CC9" w14:textId="5782951D"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Two Stage Compressor</w:t>
            </w:r>
          </w:p>
        </w:tc>
        <w:tc>
          <w:tcPr>
            <w:tcW w:w="1276" w:type="dxa"/>
            <w:shd w:val="clear" w:color="auto" w:fill="auto"/>
            <w:vAlign w:val="center"/>
            <w:hideMark/>
          </w:tcPr>
          <w:p w14:paraId="5F3C7833" w14:textId="0BDE6242"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100 BHP</w:t>
            </w:r>
          </w:p>
        </w:tc>
      </w:tr>
      <w:tr w:rsidR="00DA6083" w:rsidRPr="00DA6083" w14:paraId="3DEF8B93" w14:textId="77777777" w:rsidTr="005429C5">
        <w:trPr>
          <w:trHeight w:val="270"/>
        </w:trPr>
        <w:tc>
          <w:tcPr>
            <w:tcW w:w="851" w:type="dxa"/>
            <w:shd w:val="clear" w:color="auto" w:fill="auto"/>
            <w:noWrap/>
            <w:vAlign w:val="center"/>
            <w:hideMark/>
          </w:tcPr>
          <w:p w14:paraId="725DE2C5"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9</w:t>
            </w:r>
          </w:p>
        </w:tc>
        <w:tc>
          <w:tcPr>
            <w:tcW w:w="2409" w:type="dxa"/>
            <w:shd w:val="clear" w:color="auto" w:fill="auto"/>
            <w:vAlign w:val="center"/>
            <w:hideMark/>
          </w:tcPr>
          <w:p w14:paraId="16D19B0D" w14:textId="0ACD33BE"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42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02360264"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CMP-09</w:t>
            </w:r>
          </w:p>
        </w:tc>
        <w:tc>
          <w:tcPr>
            <w:tcW w:w="1276" w:type="dxa"/>
            <w:shd w:val="clear" w:color="auto" w:fill="auto"/>
            <w:noWrap/>
            <w:vAlign w:val="center"/>
            <w:hideMark/>
          </w:tcPr>
          <w:p w14:paraId="6D06606F" w14:textId="457749DD"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268" w:type="dxa"/>
            <w:gridSpan w:val="2"/>
            <w:shd w:val="clear" w:color="auto" w:fill="auto"/>
            <w:vAlign w:val="center"/>
            <w:hideMark/>
          </w:tcPr>
          <w:p w14:paraId="28AE85AD" w14:textId="4720321B"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Two Stage Compressor</w:t>
            </w:r>
          </w:p>
        </w:tc>
        <w:tc>
          <w:tcPr>
            <w:tcW w:w="1276" w:type="dxa"/>
            <w:shd w:val="clear" w:color="auto" w:fill="auto"/>
            <w:vAlign w:val="center"/>
            <w:hideMark/>
          </w:tcPr>
          <w:p w14:paraId="4A4B1849"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100 BHP</w:t>
            </w:r>
          </w:p>
        </w:tc>
      </w:tr>
      <w:tr w:rsidR="00DA6083" w:rsidRPr="00DA6083" w14:paraId="541024B5" w14:textId="77777777" w:rsidTr="005429C5">
        <w:trPr>
          <w:trHeight w:val="270"/>
        </w:trPr>
        <w:tc>
          <w:tcPr>
            <w:tcW w:w="851" w:type="dxa"/>
            <w:shd w:val="clear" w:color="auto" w:fill="auto"/>
            <w:noWrap/>
            <w:vAlign w:val="center"/>
            <w:hideMark/>
          </w:tcPr>
          <w:p w14:paraId="29CA6530"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w:t>
            </w:r>
          </w:p>
        </w:tc>
        <w:tc>
          <w:tcPr>
            <w:tcW w:w="2409" w:type="dxa"/>
            <w:shd w:val="clear" w:color="auto" w:fill="auto"/>
            <w:vAlign w:val="center"/>
            <w:hideMark/>
          </w:tcPr>
          <w:p w14:paraId="5498B3A9" w14:textId="52849005"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55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01313057"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CMP-10</w:t>
            </w:r>
          </w:p>
        </w:tc>
        <w:tc>
          <w:tcPr>
            <w:tcW w:w="1276" w:type="dxa"/>
            <w:shd w:val="clear" w:color="auto" w:fill="auto"/>
            <w:noWrap/>
            <w:vAlign w:val="center"/>
            <w:hideMark/>
          </w:tcPr>
          <w:p w14:paraId="57183A31" w14:textId="5E6FF9D3"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268" w:type="dxa"/>
            <w:gridSpan w:val="2"/>
            <w:shd w:val="clear" w:color="auto" w:fill="auto"/>
            <w:vAlign w:val="center"/>
            <w:hideMark/>
          </w:tcPr>
          <w:p w14:paraId="577D59AB" w14:textId="5D7FB90C"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Two Stage Compressor</w:t>
            </w:r>
          </w:p>
        </w:tc>
        <w:tc>
          <w:tcPr>
            <w:tcW w:w="1276" w:type="dxa"/>
            <w:shd w:val="clear" w:color="auto" w:fill="auto"/>
            <w:vAlign w:val="center"/>
            <w:hideMark/>
          </w:tcPr>
          <w:p w14:paraId="7EE5E1B0" w14:textId="214269B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100 BHP</w:t>
            </w:r>
          </w:p>
        </w:tc>
      </w:tr>
      <w:tr w:rsidR="00DA6083" w:rsidRPr="00DA6083" w14:paraId="2B72C677" w14:textId="77777777" w:rsidTr="005429C5">
        <w:trPr>
          <w:trHeight w:val="270"/>
        </w:trPr>
        <w:tc>
          <w:tcPr>
            <w:tcW w:w="851" w:type="dxa"/>
            <w:shd w:val="clear" w:color="auto" w:fill="auto"/>
            <w:noWrap/>
            <w:vAlign w:val="center"/>
            <w:hideMark/>
          </w:tcPr>
          <w:p w14:paraId="0A5D12B1"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11</w:t>
            </w:r>
          </w:p>
        </w:tc>
        <w:tc>
          <w:tcPr>
            <w:tcW w:w="2409" w:type="dxa"/>
            <w:shd w:val="clear" w:color="auto" w:fill="auto"/>
            <w:vAlign w:val="center"/>
            <w:hideMark/>
          </w:tcPr>
          <w:p w14:paraId="2FA2C919" w14:textId="73BF6DB9"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55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130991C9"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CMP-11</w:t>
            </w:r>
          </w:p>
        </w:tc>
        <w:tc>
          <w:tcPr>
            <w:tcW w:w="1276" w:type="dxa"/>
            <w:shd w:val="clear" w:color="auto" w:fill="auto"/>
            <w:noWrap/>
            <w:vAlign w:val="center"/>
            <w:hideMark/>
          </w:tcPr>
          <w:p w14:paraId="712A8D5B" w14:textId="2D0A5E9C"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268" w:type="dxa"/>
            <w:gridSpan w:val="2"/>
            <w:shd w:val="clear" w:color="auto" w:fill="auto"/>
            <w:vAlign w:val="center"/>
            <w:hideMark/>
          </w:tcPr>
          <w:p w14:paraId="087DC4E3" w14:textId="5C34F3AA"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Two Stage Compressor</w:t>
            </w:r>
          </w:p>
        </w:tc>
        <w:tc>
          <w:tcPr>
            <w:tcW w:w="1276" w:type="dxa"/>
            <w:shd w:val="clear" w:color="auto" w:fill="auto"/>
            <w:vAlign w:val="center"/>
            <w:hideMark/>
          </w:tcPr>
          <w:p w14:paraId="5BF6F06F"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100 BHP</w:t>
            </w:r>
          </w:p>
        </w:tc>
      </w:tr>
      <w:tr w:rsidR="00DA6083" w:rsidRPr="00DA6083" w14:paraId="06F75ADD" w14:textId="77777777" w:rsidTr="005429C5">
        <w:trPr>
          <w:trHeight w:val="270"/>
        </w:trPr>
        <w:tc>
          <w:tcPr>
            <w:tcW w:w="851" w:type="dxa"/>
            <w:shd w:val="clear" w:color="auto" w:fill="auto"/>
            <w:noWrap/>
            <w:vAlign w:val="center"/>
            <w:hideMark/>
          </w:tcPr>
          <w:p w14:paraId="6D348B89"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12</w:t>
            </w:r>
          </w:p>
        </w:tc>
        <w:tc>
          <w:tcPr>
            <w:tcW w:w="2409" w:type="dxa"/>
            <w:shd w:val="clear" w:color="auto" w:fill="auto"/>
            <w:vAlign w:val="center"/>
            <w:hideMark/>
          </w:tcPr>
          <w:p w14:paraId="13D9EB7A" w14:textId="3AE7B9CE"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55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2A2B5F98"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CMP-12</w:t>
            </w:r>
          </w:p>
        </w:tc>
        <w:tc>
          <w:tcPr>
            <w:tcW w:w="1276" w:type="dxa"/>
            <w:shd w:val="clear" w:color="auto" w:fill="auto"/>
            <w:noWrap/>
            <w:vAlign w:val="center"/>
            <w:hideMark/>
          </w:tcPr>
          <w:p w14:paraId="5CFF0D81" w14:textId="7B86D4C1"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268" w:type="dxa"/>
            <w:gridSpan w:val="2"/>
            <w:shd w:val="clear" w:color="auto" w:fill="auto"/>
            <w:vAlign w:val="center"/>
            <w:hideMark/>
          </w:tcPr>
          <w:p w14:paraId="3FB5EC0C" w14:textId="77385941"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Two Stage Compressor</w:t>
            </w:r>
          </w:p>
        </w:tc>
        <w:tc>
          <w:tcPr>
            <w:tcW w:w="1276" w:type="dxa"/>
            <w:shd w:val="clear" w:color="auto" w:fill="auto"/>
            <w:vAlign w:val="center"/>
            <w:hideMark/>
          </w:tcPr>
          <w:p w14:paraId="412D6E90"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100 BHP</w:t>
            </w:r>
          </w:p>
        </w:tc>
      </w:tr>
      <w:tr w:rsidR="00DA6083" w:rsidRPr="00DA6083" w14:paraId="3B0BAB24" w14:textId="77777777" w:rsidTr="005429C5">
        <w:trPr>
          <w:trHeight w:val="270"/>
        </w:trPr>
        <w:tc>
          <w:tcPr>
            <w:tcW w:w="851" w:type="dxa"/>
            <w:shd w:val="clear" w:color="auto" w:fill="auto"/>
            <w:noWrap/>
            <w:vAlign w:val="center"/>
            <w:hideMark/>
          </w:tcPr>
          <w:p w14:paraId="5A658DE0"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lastRenderedPageBreak/>
              <w:t>13</w:t>
            </w:r>
          </w:p>
        </w:tc>
        <w:tc>
          <w:tcPr>
            <w:tcW w:w="2409" w:type="dxa"/>
            <w:shd w:val="clear" w:color="auto" w:fill="auto"/>
            <w:vAlign w:val="center"/>
            <w:hideMark/>
          </w:tcPr>
          <w:p w14:paraId="0500B00E" w14:textId="507C57DE"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55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066ECF39"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CMP-13</w:t>
            </w:r>
          </w:p>
        </w:tc>
        <w:tc>
          <w:tcPr>
            <w:tcW w:w="1276" w:type="dxa"/>
            <w:shd w:val="clear" w:color="auto" w:fill="auto"/>
            <w:noWrap/>
            <w:vAlign w:val="center"/>
            <w:hideMark/>
          </w:tcPr>
          <w:p w14:paraId="641071C8" w14:textId="64A568B8"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268" w:type="dxa"/>
            <w:gridSpan w:val="2"/>
            <w:shd w:val="clear" w:color="auto" w:fill="auto"/>
            <w:vAlign w:val="center"/>
            <w:hideMark/>
          </w:tcPr>
          <w:p w14:paraId="65E9E8B6" w14:textId="6B6D5054"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Two Stage Compressor</w:t>
            </w:r>
          </w:p>
        </w:tc>
        <w:tc>
          <w:tcPr>
            <w:tcW w:w="1276" w:type="dxa"/>
            <w:shd w:val="clear" w:color="auto" w:fill="auto"/>
            <w:vAlign w:val="center"/>
            <w:hideMark/>
          </w:tcPr>
          <w:p w14:paraId="59916CE6" w14:textId="1C5FC62D"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100 BHP</w:t>
            </w:r>
          </w:p>
        </w:tc>
      </w:tr>
      <w:tr w:rsidR="00DA6083" w:rsidRPr="00DA6083" w14:paraId="09541C2B" w14:textId="77777777" w:rsidTr="005429C5">
        <w:trPr>
          <w:trHeight w:val="270"/>
        </w:trPr>
        <w:tc>
          <w:tcPr>
            <w:tcW w:w="851" w:type="dxa"/>
            <w:shd w:val="clear" w:color="auto" w:fill="auto"/>
            <w:noWrap/>
            <w:vAlign w:val="center"/>
            <w:hideMark/>
          </w:tcPr>
          <w:p w14:paraId="49B15A05"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14</w:t>
            </w:r>
          </w:p>
        </w:tc>
        <w:tc>
          <w:tcPr>
            <w:tcW w:w="2409" w:type="dxa"/>
            <w:shd w:val="clear" w:color="auto" w:fill="auto"/>
            <w:vAlign w:val="center"/>
            <w:hideMark/>
          </w:tcPr>
          <w:p w14:paraId="33D758C5" w14:textId="15671E34"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55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67754712"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CMP-14</w:t>
            </w:r>
          </w:p>
        </w:tc>
        <w:tc>
          <w:tcPr>
            <w:tcW w:w="1276" w:type="dxa"/>
            <w:shd w:val="clear" w:color="auto" w:fill="auto"/>
            <w:noWrap/>
            <w:vAlign w:val="center"/>
            <w:hideMark/>
          </w:tcPr>
          <w:p w14:paraId="19345EA6" w14:textId="369017B6"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268" w:type="dxa"/>
            <w:gridSpan w:val="2"/>
            <w:shd w:val="clear" w:color="auto" w:fill="auto"/>
            <w:vAlign w:val="center"/>
            <w:hideMark/>
          </w:tcPr>
          <w:p w14:paraId="091FC95F" w14:textId="7C5F5561"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Two Stage Compressor</w:t>
            </w:r>
          </w:p>
        </w:tc>
        <w:tc>
          <w:tcPr>
            <w:tcW w:w="1276" w:type="dxa"/>
            <w:shd w:val="clear" w:color="auto" w:fill="auto"/>
            <w:vAlign w:val="center"/>
            <w:hideMark/>
          </w:tcPr>
          <w:p w14:paraId="237CE46E" w14:textId="743E7D74"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100 BHP</w:t>
            </w:r>
          </w:p>
        </w:tc>
      </w:tr>
      <w:tr w:rsidR="00DA6083" w:rsidRPr="00DA6083" w14:paraId="5846995E" w14:textId="77777777" w:rsidTr="005429C5">
        <w:trPr>
          <w:trHeight w:val="270"/>
        </w:trPr>
        <w:tc>
          <w:tcPr>
            <w:tcW w:w="851" w:type="dxa"/>
            <w:shd w:val="clear" w:color="auto" w:fill="auto"/>
            <w:noWrap/>
            <w:vAlign w:val="center"/>
            <w:hideMark/>
          </w:tcPr>
          <w:p w14:paraId="7AC946AE"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15</w:t>
            </w:r>
          </w:p>
        </w:tc>
        <w:tc>
          <w:tcPr>
            <w:tcW w:w="2409" w:type="dxa"/>
            <w:shd w:val="clear" w:color="auto" w:fill="auto"/>
            <w:vAlign w:val="center"/>
            <w:hideMark/>
          </w:tcPr>
          <w:p w14:paraId="16A96FBC" w14:textId="7681FAD1"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D.G </w:t>
            </w:r>
            <w:r w:rsidR="00057934" w:rsidRPr="00DA6083">
              <w:rPr>
                <w:rFonts w:asciiTheme="minorHAnsi" w:hAnsiTheme="minorHAnsi" w:cstheme="minorHAnsi"/>
                <w:sz w:val="22"/>
                <w:szCs w:val="22"/>
              </w:rPr>
              <w:t>Generator</w:t>
            </w:r>
            <w:r w:rsidRPr="00DA6083">
              <w:rPr>
                <w:rFonts w:asciiTheme="minorHAnsi" w:hAnsiTheme="minorHAnsi" w:cstheme="minorHAnsi"/>
                <w:sz w:val="22"/>
                <w:szCs w:val="22"/>
              </w:rPr>
              <w:t xml:space="preserve"> 625 KVA</w:t>
            </w:r>
          </w:p>
        </w:tc>
        <w:tc>
          <w:tcPr>
            <w:tcW w:w="1134" w:type="dxa"/>
            <w:gridSpan w:val="2"/>
            <w:shd w:val="clear" w:color="auto" w:fill="auto"/>
            <w:vAlign w:val="center"/>
            <w:hideMark/>
          </w:tcPr>
          <w:p w14:paraId="7D302FC6"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DG-01</w:t>
            </w:r>
          </w:p>
        </w:tc>
        <w:tc>
          <w:tcPr>
            <w:tcW w:w="1276" w:type="dxa"/>
            <w:shd w:val="clear" w:color="auto" w:fill="auto"/>
            <w:noWrap/>
            <w:vAlign w:val="center"/>
            <w:hideMark/>
          </w:tcPr>
          <w:p w14:paraId="3CA5ACC6" w14:textId="4B3FFFEC"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Cumins</w:t>
            </w:r>
          </w:p>
        </w:tc>
        <w:tc>
          <w:tcPr>
            <w:tcW w:w="2268" w:type="dxa"/>
            <w:gridSpan w:val="2"/>
            <w:shd w:val="clear" w:color="auto" w:fill="auto"/>
            <w:vAlign w:val="center"/>
            <w:hideMark/>
          </w:tcPr>
          <w:p w14:paraId="3AE20CDC" w14:textId="7BCD7CDD"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Silent Type</w:t>
            </w:r>
          </w:p>
        </w:tc>
        <w:tc>
          <w:tcPr>
            <w:tcW w:w="1276" w:type="dxa"/>
            <w:shd w:val="clear" w:color="auto" w:fill="auto"/>
            <w:vAlign w:val="center"/>
            <w:hideMark/>
          </w:tcPr>
          <w:p w14:paraId="0D14211A"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0D15CA1F" w14:textId="77777777" w:rsidTr="005429C5">
        <w:trPr>
          <w:trHeight w:val="270"/>
        </w:trPr>
        <w:tc>
          <w:tcPr>
            <w:tcW w:w="851" w:type="dxa"/>
            <w:shd w:val="clear" w:color="auto" w:fill="auto"/>
            <w:noWrap/>
            <w:vAlign w:val="center"/>
            <w:hideMark/>
          </w:tcPr>
          <w:p w14:paraId="27768A76"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16</w:t>
            </w:r>
          </w:p>
        </w:tc>
        <w:tc>
          <w:tcPr>
            <w:tcW w:w="2409" w:type="dxa"/>
            <w:shd w:val="clear" w:color="auto" w:fill="auto"/>
            <w:vAlign w:val="center"/>
            <w:hideMark/>
          </w:tcPr>
          <w:p w14:paraId="09AA8625" w14:textId="07F60801"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D.G </w:t>
            </w:r>
            <w:r w:rsidR="00057934" w:rsidRPr="00DA6083">
              <w:rPr>
                <w:rFonts w:asciiTheme="minorHAnsi" w:hAnsiTheme="minorHAnsi" w:cstheme="minorHAnsi"/>
                <w:sz w:val="22"/>
                <w:szCs w:val="22"/>
              </w:rPr>
              <w:t>Generator</w:t>
            </w:r>
            <w:r w:rsidRPr="00DA6083">
              <w:rPr>
                <w:rFonts w:asciiTheme="minorHAnsi" w:hAnsiTheme="minorHAnsi" w:cstheme="minorHAnsi"/>
                <w:sz w:val="22"/>
                <w:szCs w:val="22"/>
              </w:rPr>
              <w:t xml:space="preserve"> 500 KVA</w:t>
            </w:r>
          </w:p>
        </w:tc>
        <w:tc>
          <w:tcPr>
            <w:tcW w:w="1134" w:type="dxa"/>
            <w:gridSpan w:val="2"/>
            <w:shd w:val="clear" w:color="auto" w:fill="auto"/>
            <w:vAlign w:val="center"/>
            <w:hideMark/>
          </w:tcPr>
          <w:p w14:paraId="6DE8F289"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DG-02</w:t>
            </w:r>
          </w:p>
        </w:tc>
        <w:tc>
          <w:tcPr>
            <w:tcW w:w="1276" w:type="dxa"/>
            <w:shd w:val="clear" w:color="auto" w:fill="auto"/>
            <w:noWrap/>
            <w:vAlign w:val="center"/>
            <w:hideMark/>
          </w:tcPr>
          <w:p w14:paraId="1CAD5B59" w14:textId="38E5CFFD"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Cumins</w:t>
            </w:r>
          </w:p>
        </w:tc>
        <w:tc>
          <w:tcPr>
            <w:tcW w:w="2268" w:type="dxa"/>
            <w:gridSpan w:val="2"/>
            <w:shd w:val="clear" w:color="auto" w:fill="auto"/>
            <w:vAlign w:val="center"/>
            <w:hideMark/>
          </w:tcPr>
          <w:p w14:paraId="41961643" w14:textId="5953845E"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Non-Silent Type</w:t>
            </w:r>
          </w:p>
        </w:tc>
        <w:tc>
          <w:tcPr>
            <w:tcW w:w="1276" w:type="dxa"/>
            <w:shd w:val="clear" w:color="auto" w:fill="auto"/>
            <w:vAlign w:val="center"/>
            <w:hideMark/>
          </w:tcPr>
          <w:p w14:paraId="35E0D345"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53173196" w14:textId="77777777" w:rsidTr="005429C5">
        <w:trPr>
          <w:trHeight w:val="270"/>
        </w:trPr>
        <w:tc>
          <w:tcPr>
            <w:tcW w:w="851" w:type="dxa"/>
            <w:shd w:val="clear" w:color="auto" w:fill="auto"/>
            <w:noWrap/>
            <w:vAlign w:val="center"/>
            <w:hideMark/>
          </w:tcPr>
          <w:p w14:paraId="17F7C8C0"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17</w:t>
            </w:r>
          </w:p>
        </w:tc>
        <w:tc>
          <w:tcPr>
            <w:tcW w:w="2409" w:type="dxa"/>
            <w:shd w:val="clear" w:color="auto" w:fill="auto"/>
            <w:vAlign w:val="center"/>
            <w:hideMark/>
          </w:tcPr>
          <w:p w14:paraId="17DD3E27" w14:textId="33E2BE1D"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D.G </w:t>
            </w:r>
            <w:r w:rsidR="00057934" w:rsidRPr="00DA6083">
              <w:rPr>
                <w:rFonts w:asciiTheme="minorHAnsi" w:hAnsiTheme="minorHAnsi" w:cstheme="minorHAnsi"/>
                <w:sz w:val="22"/>
                <w:szCs w:val="22"/>
              </w:rPr>
              <w:t>Generator</w:t>
            </w:r>
            <w:r w:rsidRPr="00DA6083">
              <w:rPr>
                <w:rFonts w:asciiTheme="minorHAnsi" w:hAnsiTheme="minorHAnsi" w:cstheme="minorHAnsi"/>
                <w:sz w:val="22"/>
                <w:szCs w:val="22"/>
              </w:rPr>
              <w:t xml:space="preserve"> 500 KVA</w:t>
            </w:r>
          </w:p>
        </w:tc>
        <w:tc>
          <w:tcPr>
            <w:tcW w:w="1134" w:type="dxa"/>
            <w:gridSpan w:val="2"/>
            <w:shd w:val="clear" w:color="auto" w:fill="auto"/>
            <w:vAlign w:val="center"/>
            <w:hideMark/>
          </w:tcPr>
          <w:p w14:paraId="1DA60DD3"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DG-03</w:t>
            </w:r>
          </w:p>
        </w:tc>
        <w:tc>
          <w:tcPr>
            <w:tcW w:w="1276" w:type="dxa"/>
            <w:shd w:val="clear" w:color="auto" w:fill="auto"/>
            <w:noWrap/>
            <w:vAlign w:val="center"/>
            <w:hideMark/>
          </w:tcPr>
          <w:p w14:paraId="066D1F36" w14:textId="4D3670C4"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Cumins</w:t>
            </w:r>
          </w:p>
        </w:tc>
        <w:tc>
          <w:tcPr>
            <w:tcW w:w="2268" w:type="dxa"/>
            <w:gridSpan w:val="2"/>
            <w:shd w:val="clear" w:color="auto" w:fill="auto"/>
            <w:vAlign w:val="center"/>
            <w:hideMark/>
          </w:tcPr>
          <w:p w14:paraId="23532001" w14:textId="3DF503D9"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Non-Silent Type</w:t>
            </w:r>
          </w:p>
        </w:tc>
        <w:tc>
          <w:tcPr>
            <w:tcW w:w="1276" w:type="dxa"/>
            <w:shd w:val="clear" w:color="auto" w:fill="auto"/>
            <w:vAlign w:val="center"/>
            <w:hideMark/>
          </w:tcPr>
          <w:p w14:paraId="46FF817B"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3D493BE4" w14:textId="77777777" w:rsidTr="005429C5">
        <w:trPr>
          <w:trHeight w:val="270"/>
        </w:trPr>
        <w:tc>
          <w:tcPr>
            <w:tcW w:w="851" w:type="dxa"/>
            <w:shd w:val="clear" w:color="auto" w:fill="auto"/>
            <w:noWrap/>
            <w:vAlign w:val="center"/>
            <w:hideMark/>
          </w:tcPr>
          <w:p w14:paraId="3BD62288"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18</w:t>
            </w:r>
          </w:p>
        </w:tc>
        <w:tc>
          <w:tcPr>
            <w:tcW w:w="2409" w:type="dxa"/>
            <w:shd w:val="clear" w:color="auto" w:fill="auto"/>
            <w:vAlign w:val="center"/>
            <w:hideMark/>
          </w:tcPr>
          <w:p w14:paraId="20F7897C" w14:textId="61DFFA62"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D.G </w:t>
            </w:r>
            <w:r w:rsidR="00057934" w:rsidRPr="00DA6083">
              <w:rPr>
                <w:rFonts w:asciiTheme="minorHAnsi" w:hAnsiTheme="minorHAnsi" w:cstheme="minorHAnsi"/>
                <w:sz w:val="22"/>
                <w:szCs w:val="22"/>
              </w:rPr>
              <w:t>Generator</w:t>
            </w:r>
            <w:r w:rsidRPr="00DA6083">
              <w:rPr>
                <w:rFonts w:asciiTheme="minorHAnsi" w:hAnsiTheme="minorHAnsi" w:cstheme="minorHAnsi"/>
                <w:sz w:val="22"/>
                <w:szCs w:val="22"/>
              </w:rPr>
              <w:t xml:space="preserve"> 220 KVA</w:t>
            </w:r>
          </w:p>
        </w:tc>
        <w:tc>
          <w:tcPr>
            <w:tcW w:w="1134" w:type="dxa"/>
            <w:gridSpan w:val="2"/>
            <w:shd w:val="clear" w:color="auto" w:fill="auto"/>
            <w:vAlign w:val="center"/>
            <w:hideMark/>
          </w:tcPr>
          <w:p w14:paraId="536217DD"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DG-05</w:t>
            </w:r>
          </w:p>
        </w:tc>
        <w:tc>
          <w:tcPr>
            <w:tcW w:w="1276" w:type="dxa"/>
            <w:shd w:val="clear" w:color="auto" w:fill="auto"/>
            <w:noWrap/>
            <w:vAlign w:val="center"/>
            <w:hideMark/>
          </w:tcPr>
          <w:p w14:paraId="753A4D80" w14:textId="1EFB54A7"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268" w:type="dxa"/>
            <w:gridSpan w:val="2"/>
            <w:shd w:val="clear" w:color="auto" w:fill="auto"/>
            <w:vAlign w:val="center"/>
            <w:hideMark/>
          </w:tcPr>
          <w:p w14:paraId="58BC2DFF" w14:textId="7DF52497"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Non-Silent Type</w:t>
            </w:r>
          </w:p>
        </w:tc>
        <w:tc>
          <w:tcPr>
            <w:tcW w:w="1276" w:type="dxa"/>
            <w:shd w:val="clear" w:color="auto" w:fill="auto"/>
            <w:vAlign w:val="center"/>
            <w:hideMark/>
          </w:tcPr>
          <w:p w14:paraId="463D6B46"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25CB753F" w14:textId="77777777" w:rsidTr="005429C5">
        <w:trPr>
          <w:trHeight w:val="270"/>
        </w:trPr>
        <w:tc>
          <w:tcPr>
            <w:tcW w:w="851" w:type="dxa"/>
            <w:shd w:val="clear" w:color="auto" w:fill="auto"/>
            <w:noWrap/>
            <w:vAlign w:val="center"/>
            <w:hideMark/>
          </w:tcPr>
          <w:p w14:paraId="3D8B5D0A"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19</w:t>
            </w:r>
          </w:p>
        </w:tc>
        <w:tc>
          <w:tcPr>
            <w:tcW w:w="2409" w:type="dxa"/>
            <w:shd w:val="clear" w:color="auto" w:fill="auto"/>
            <w:vAlign w:val="center"/>
            <w:hideMark/>
          </w:tcPr>
          <w:p w14:paraId="267D1FDA" w14:textId="3DDE3918" w:rsidR="00DA6083" w:rsidRPr="00DA6083" w:rsidRDefault="00057934"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Cooling/Refrigeration Units</w:t>
            </w:r>
          </w:p>
        </w:tc>
        <w:tc>
          <w:tcPr>
            <w:tcW w:w="1134" w:type="dxa"/>
            <w:gridSpan w:val="2"/>
            <w:shd w:val="clear" w:color="auto" w:fill="auto"/>
            <w:vAlign w:val="center"/>
            <w:hideMark/>
          </w:tcPr>
          <w:p w14:paraId="293BB228"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c>
          <w:tcPr>
            <w:tcW w:w="1276" w:type="dxa"/>
            <w:shd w:val="clear" w:color="auto" w:fill="auto"/>
            <w:noWrap/>
            <w:vAlign w:val="center"/>
            <w:hideMark/>
          </w:tcPr>
          <w:p w14:paraId="722E78B4" w14:textId="1F9ECD64" w:rsidR="00DA6083" w:rsidRPr="00DA6083" w:rsidRDefault="00A94B8B" w:rsidP="000F599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Frick India Ltd</w:t>
            </w:r>
          </w:p>
        </w:tc>
        <w:tc>
          <w:tcPr>
            <w:tcW w:w="2268" w:type="dxa"/>
            <w:gridSpan w:val="2"/>
            <w:shd w:val="clear" w:color="auto" w:fill="auto"/>
            <w:vAlign w:val="center"/>
            <w:hideMark/>
          </w:tcPr>
          <w:p w14:paraId="7BD978DD" w14:textId="3D2CA18D"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Refrigeration Unit</w:t>
            </w:r>
          </w:p>
        </w:tc>
        <w:tc>
          <w:tcPr>
            <w:tcW w:w="1276" w:type="dxa"/>
            <w:shd w:val="clear" w:color="auto" w:fill="auto"/>
            <w:vAlign w:val="center"/>
            <w:hideMark/>
          </w:tcPr>
          <w:p w14:paraId="60FEB0A4"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0F6846" w:rsidRPr="00DA6083" w14:paraId="4BDC3AC5" w14:textId="77777777" w:rsidTr="00972D2C">
        <w:trPr>
          <w:trHeight w:val="270"/>
        </w:trPr>
        <w:tc>
          <w:tcPr>
            <w:tcW w:w="9214" w:type="dxa"/>
            <w:gridSpan w:val="8"/>
            <w:shd w:val="clear" w:color="auto" w:fill="DBE5F1" w:themeFill="accent1" w:themeFillTint="33"/>
            <w:noWrap/>
            <w:vAlign w:val="center"/>
          </w:tcPr>
          <w:p w14:paraId="466C82A1" w14:textId="3F9A5533" w:rsidR="000F6846" w:rsidRPr="000F6846" w:rsidRDefault="000F6846" w:rsidP="000F6846">
            <w:pPr>
              <w:spacing w:line="276" w:lineRule="auto"/>
              <w:jc w:val="center"/>
              <w:rPr>
                <w:rFonts w:asciiTheme="minorHAnsi" w:hAnsiTheme="minorHAnsi" w:cstheme="minorHAnsi"/>
                <w:b/>
                <w:bCs/>
                <w:sz w:val="22"/>
                <w:szCs w:val="22"/>
              </w:rPr>
            </w:pPr>
            <w:r w:rsidRPr="000F6846">
              <w:rPr>
                <w:rFonts w:asciiTheme="minorHAnsi" w:hAnsiTheme="minorHAnsi" w:cstheme="minorHAnsi"/>
                <w:b/>
                <w:bCs/>
                <w:sz w:val="22"/>
                <w:szCs w:val="22"/>
              </w:rPr>
              <w:t>List of Instrument, Equipment/Checking Fixtures</w:t>
            </w:r>
          </w:p>
        </w:tc>
      </w:tr>
      <w:tr w:rsidR="000F6846" w14:paraId="107524F4" w14:textId="77777777" w:rsidTr="005429C5">
        <w:trPr>
          <w:trHeight w:val="70"/>
        </w:trPr>
        <w:tc>
          <w:tcPr>
            <w:tcW w:w="851" w:type="dxa"/>
            <w:shd w:val="clear" w:color="auto" w:fill="002060"/>
            <w:noWrap/>
            <w:vAlign w:val="center"/>
            <w:hideMark/>
          </w:tcPr>
          <w:p w14:paraId="6291F04A" w14:textId="77777777" w:rsidR="000F6846" w:rsidRDefault="000F6846">
            <w:pPr>
              <w:jc w:val="center"/>
              <w:rPr>
                <w:rFonts w:ascii="Calibri" w:hAnsi="Calibri" w:cs="Calibri"/>
                <w:b/>
                <w:bCs/>
                <w:sz w:val="22"/>
                <w:szCs w:val="22"/>
              </w:rPr>
            </w:pPr>
            <w:r>
              <w:rPr>
                <w:rFonts w:ascii="Calibri" w:hAnsi="Calibri" w:cs="Calibri"/>
                <w:b/>
                <w:bCs/>
                <w:sz w:val="22"/>
                <w:szCs w:val="22"/>
              </w:rPr>
              <w:t>S. NO.</w:t>
            </w:r>
          </w:p>
        </w:tc>
        <w:tc>
          <w:tcPr>
            <w:tcW w:w="3543" w:type="dxa"/>
            <w:gridSpan w:val="3"/>
            <w:shd w:val="clear" w:color="auto" w:fill="002060"/>
            <w:noWrap/>
            <w:vAlign w:val="center"/>
            <w:hideMark/>
          </w:tcPr>
          <w:p w14:paraId="13BC3D33" w14:textId="77777777" w:rsidR="000F6846" w:rsidRDefault="000F6846">
            <w:pPr>
              <w:jc w:val="center"/>
              <w:rPr>
                <w:rFonts w:ascii="Calibri" w:hAnsi="Calibri" w:cs="Calibri"/>
                <w:b/>
                <w:bCs/>
                <w:sz w:val="22"/>
                <w:szCs w:val="22"/>
              </w:rPr>
            </w:pPr>
            <w:r>
              <w:rPr>
                <w:rFonts w:ascii="Calibri" w:hAnsi="Calibri" w:cs="Calibri"/>
                <w:b/>
                <w:bCs/>
                <w:sz w:val="22"/>
                <w:szCs w:val="22"/>
              </w:rPr>
              <w:t>NAME OF EQUIPMENT</w:t>
            </w:r>
          </w:p>
        </w:tc>
        <w:tc>
          <w:tcPr>
            <w:tcW w:w="1985" w:type="dxa"/>
            <w:gridSpan w:val="2"/>
            <w:shd w:val="clear" w:color="auto" w:fill="002060"/>
            <w:vAlign w:val="center"/>
            <w:hideMark/>
          </w:tcPr>
          <w:p w14:paraId="378479BC" w14:textId="77777777" w:rsidR="000F6846" w:rsidRDefault="000F6846">
            <w:pPr>
              <w:jc w:val="center"/>
              <w:rPr>
                <w:rFonts w:ascii="Calibri" w:hAnsi="Calibri" w:cs="Calibri"/>
                <w:b/>
                <w:bCs/>
                <w:sz w:val="22"/>
                <w:szCs w:val="22"/>
              </w:rPr>
            </w:pPr>
            <w:r>
              <w:rPr>
                <w:rFonts w:ascii="Calibri" w:hAnsi="Calibri" w:cs="Calibri"/>
                <w:b/>
                <w:bCs/>
                <w:sz w:val="22"/>
                <w:szCs w:val="22"/>
              </w:rPr>
              <w:t>MAKE</w:t>
            </w:r>
          </w:p>
        </w:tc>
        <w:tc>
          <w:tcPr>
            <w:tcW w:w="1559" w:type="dxa"/>
            <w:shd w:val="clear" w:color="auto" w:fill="002060"/>
            <w:vAlign w:val="center"/>
            <w:hideMark/>
          </w:tcPr>
          <w:p w14:paraId="703F0194" w14:textId="77777777" w:rsidR="000F6846" w:rsidRDefault="000F6846">
            <w:pPr>
              <w:jc w:val="center"/>
              <w:rPr>
                <w:rFonts w:ascii="Calibri" w:hAnsi="Calibri" w:cs="Calibri"/>
                <w:b/>
                <w:bCs/>
                <w:sz w:val="22"/>
                <w:szCs w:val="22"/>
              </w:rPr>
            </w:pPr>
            <w:r>
              <w:rPr>
                <w:rFonts w:ascii="Calibri" w:hAnsi="Calibri" w:cs="Calibri"/>
                <w:b/>
                <w:bCs/>
                <w:sz w:val="22"/>
                <w:szCs w:val="22"/>
              </w:rPr>
              <w:t>MODEL</w:t>
            </w:r>
          </w:p>
        </w:tc>
        <w:tc>
          <w:tcPr>
            <w:tcW w:w="1276" w:type="dxa"/>
            <w:shd w:val="clear" w:color="auto" w:fill="002060"/>
            <w:vAlign w:val="center"/>
            <w:hideMark/>
          </w:tcPr>
          <w:p w14:paraId="3C2C7444" w14:textId="77777777" w:rsidR="000F6846" w:rsidRDefault="000F6846">
            <w:pPr>
              <w:jc w:val="center"/>
              <w:rPr>
                <w:rFonts w:ascii="Calibri" w:hAnsi="Calibri" w:cs="Calibri"/>
                <w:b/>
                <w:bCs/>
                <w:sz w:val="22"/>
                <w:szCs w:val="22"/>
              </w:rPr>
            </w:pPr>
            <w:r>
              <w:rPr>
                <w:rFonts w:ascii="Calibri" w:hAnsi="Calibri" w:cs="Calibri"/>
                <w:b/>
                <w:bCs/>
                <w:sz w:val="22"/>
                <w:szCs w:val="22"/>
              </w:rPr>
              <w:t>SERIAL NO.</w:t>
            </w:r>
          </w:p>
        </w:tc>
      </w:tr>
      <w:tr w:rsidR="000F6846" w14:paraId="6838C040" w14:textId="77777777" w:rsidTr="005429C5">
        <w:trPr>
          <w:trHeight w:val="300"/>
        </w:trPr>
        <w:tc>
          <w:tcPr>
            <w:tcW w:w="851" w:type="dxa"/>
            <w:shd w:val="clear" w:color="auto" w:fill="auto"/>
            <w:noWrap/>
            <w:vAlign w:val="center"/>
            <w:hideMark/>
          </w:tcPr>
          <w:p w14:paraId="79176CB8" w14:textId="77777777" w:rsidR="000F6846" w:rsidRDefault="000F6846">
            <w:pPr>
              <w:jc w:val="center"/>
              <w:rPr>
                <w:rFonts w:ascii="Calibri" w:hAnsi="Calibri" w:cs="Calibri"/>
                <w:sz w:val="22"/>
                <w:szCs w:val="22"/>
              </w:rPr>
            </w:pPr>
            <w:r>
              <w:rPr>
                <w:rFonts w:ascii="Calibri" w:hAnsi="Calibri" w:cs="Calibri"/>
                <w:sz w:val="22"/>
                <w:szCs w:val="22"/>
              </w:rPr>
              <w:t>1.</w:t>
            </w:r>
          </w:p>
        </w:tc>
        <w:tc>
          <w:tcPr>
            <w:tcW w:w="3543" w:type="dxa"/>
            <w:gridSpan w:val="3"/>
            <w:shd w:val="clear" w:color="auto" w:fill="auto"/>
            <w:noWrap/>
            <w:vAlign w:val="center"/>
            <w:hideMark/>
          </w:tcPr>
          <w:p w14:paraId="12B2C502" w14:textId="77777777" w:rsidR="000F6846" w:rsidRDefault="000F6846">
            <w:pPr>
              <w:rPr>
                <w:rFonts w:ascii="Calibri" w:hAnsi="Calibri" w:cs="Calibri"/>
                <w:sz w:val="22"/>
                <w:szCs w:val="22"/>
              </w:rPr>
            </w:pPr>
            <w:r>
              <w:rPr>
                <w:rFonts w:ascii="Calibri" w:hAnsi="Calibri" w:cs="Calibri"/>
                <w:sz w:val="22"/>
                <w:szCs w:val="22"/>
              </w:rPr>
              <w:t>Autoclave (Temperature)</w:t>
            </w:r>
          </w:p>
        </w:tc>
        <w:tc>
          <w:tcPr>
            <w:tcW w:w="1985" w:type="dxa"/>
            <w:gridSpan w:val="2"/>
            <w:shd w:val="clear" w:color="auto" w:fill="auto"/>
            <w:hideMark/>
          </w:tcPr>
          <w:p w14:paraId="6F3CA26F" w14:textId="77777777" w:rsidR="000F6846" w:rsidRDefault="000F6846">
            <w:pPr>
              <w:jc w:val="center"/>
              <w:rPr>
                <w:rFonts w:ascii="Calibri" w:hAnsi="Calibri" w:cs="Calibri"/>
                <w:sz w:val="22"/>
                <w:szCs w:val="22"/>
              </w:rPr>
            </w:pPr>
            <w:r>
              <w:rPr>
                <w:rFonts w:ascii="Calibri" w:hAnsi="Calibri" w:cs="Calibri"/>
                <w:sz w:val="22"/>
                <w:szCs w:val="22"/>
              </w:rPr>
              <w:t>Globus</w:t>
            </w:r>
          </w:p>
        </w:tc>
        <w:tc>
          <w:tcPr>
            <w:tcW w:w="1559" w:type="dxa"/>
            <w:shd w:val="clear" w:color="auto" w:fill="auto"/>
            <w:hideMark/>
          </w:tcPr>
          <w:p w14:paraId="04306BD2"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noWrap/>
            <w:hideMark/>
          </w:tcPr>
          <w:p w14:paraId="50A5158E"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649DD069" w14:textId="77777777" w:rsidTr="005429C5">
        <w:trPr>
          <w:trHeight w:val="300"/>
        </w:trPr>
        <w:tc>
          <w:tcPr>
            <w:tcW w:w="851" w:type="dxa"/>
            <w:shd w:val="clear" w:color="auto" w:fill="auto"/>
            <w:noWrap/>
            <w:vAlign w:val="center"/>
            <w:hideMark/>
          </w:tcPr>
          <w:p w14:paraId="64344505" w14:textId="77777777" w:rsidR="000F6846" w:rsidRDefault="000F6846">
            <w:pPr>
              <w:jc w:val="center"/>
              <w:rPr>
                <w:rFonts w:ascii="Calibri" w:hAnsi="Calibri" w:cs="Calibri"/>
                <w:sz w:val="22"/>
                <w:szCs w:val="22"/>
              </w:rPr>
            </w:pPr>
            <w:r>
              <w:rPr>
                <w:rFonts w:ascii="Calibri" w:hAnsi="Calibri" w:cs="Calibri"/>
                <w:sz w:val="22"/>
                <w:szCs w:val="22"/>
              </w:rPr>
              <w:t>2.</w:t>
            </w:r>
          </w:p>
        </w:tc>
        <w:tc>
          <w:tcPr>
            <w:tcW w:w="3543" w:type="dxa"/>
            <w:gridSpan w:val="3"/>
            <w:shd w:val="clear" w:color="auto" w:fill="auto"/>
            <w:noWrap/>
            <w:vAlign w:val="center"/>
            <w:hideMark/>
          </w:tcPr>
          <w:p w14:paraId="4448AEA0" w14:textId="77777777" w:rsidR="000F6846" w:rsidRDefault="000F6846">
            <w:pPr>
              <w:rPr>
                <w:rFonts w:ascii="Calibri" w:hAnsi="Calibri" w:cs="Calibri"/>
                <w:sz w:val="22"/>
                <w:szCs w:val="22"/>
              </w:rPr>
            </w:pPr>
            <w:r>
              <w:rPr>
                <w:rFonts w:ascii="Calibri" w:hAnsi="Calibri" w:cs="Calibri"/>
                <w:sz w:val="22"/>
                <w:szCs w:val="22"/>
              </w:rPr>
              <w:t>Autoclave (Compound Gauge)</w:t>
            </w:r>
          </w:p>
        </w:tc>
        <w:tc>
          <w:tcPr>
            <w:tcW w:w="1985" w:type="dxa"/>
            <w:gridSpan w:val="2"/>
            <w:shd w:val="clear" w:color="auto" w:fill="auto"/>
            <w:hideMark/>
          </w:tcPr>
          <w:p w14:paraId="336019DA" w14:textId="77777777" w:rsidR="000F6846" w:rsidRDefault="000F6846">
            <w:pPr>
              <w:jc w:val="center"/>
              <w:rPr>
                <w:rFonts w:ascii="Calibri" w:hAnsi="Calibri" w:cs="Calibri"/>
                <w:sz w:val="22"/>
                <w:szCs w:val="22"/>
              </w:rPr>
            </w:pPr>
            <w:r>
              <w:rPr>
                <w:rFonts w:ascii="Calibri" w:hAnsi="Calibri" w:cs="Calibri"/>
                <w:sz w:val="22"/>
                <w:szCs w:val="22"/>
              </w:rPr>
              <w:t>Globus</w:t>
            </w:r>
          </w:p>
        </w:tc>
        <w:tc>
          <w:tcPr>
            <w:tcW w:w="1559" w:type="dxa"/>
            <w:shd w:val="clear" w:color="auto" w:fill="auto"/>
            <w:hideMark/>
          </w:tcPr>
          <w:p w14:paraId="08CC7EFD"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noWrap/>
            <w:hideMark/>
          </w:tcPr>
          <w:p w14:paraId="28306BA1" w14:textId="77777777" w:rsidR="000F6846" w:rsidRDefault="000F6846">
            <w:pPr>
              <w:jc w:val="center"/>
              <w:rPr>
                <w:rFonts w:ascii="Calibri" w:hAnsi="Calibri" w:cs="Calibri"/>
                <w:sz w:val="22"/>
                <w:szCs w:val="22"/>
              </w:rPr>
            </w:pPr>
            <w:r>
              <w:rPr>
                <w:rFonts w:ascii="Calibri" w:hAnsi="Calibri" w:cs="Calibri"/>
                <w:sz w:val="22"/>
                <w:szCs w:val="22"/>
              </w:rPr>
              <w:t>02</w:t>
            </w:r>
          </w:p>
        </w:tc>
      </w:tr>
      <w:tr w:rsidR="000F6846" w14:paraId="61D02F11" w14:textId="77777777" w:rsidTr="005429C5">
        <w:trPr>
          <w:trHeight w:val="300"/>
        </w:trPr>
        <w:tc>
          <w:tcPr>
            <w:tcW w:w="851" w:type="dxa"/>
            <w:shd w:val="clear" w:color="auto" w:fill="auto"/>
            <w:noWrap/>
            <w:vAlign w:val="center"/>
            <w:hideMark/>
          </w:tcPr>
          <w:p w14:paraId="15512C95" w14:textId="77777777" w:rsidR="000F6846" w:rsidRDefault="000F6846">
            <w:pPr>
              <w:jc w:val="center"/>
              <w:rPr>
                <w:rFonts w:ascii="Calibri" w:hAnsi="Calibri" w:cs="Calibri"/>
                <w:sz w:val="22"/>
                <w:szCs w:val="22"/>
              </w:rPr>
            </w:pPr>
            <w:r>
              <w:rPr>
                <w:rFonts w:ascii="Calibri" w:hAnsi="Calibri" w:cs="Calibri"/>
                <w:sz w:val="22"/>
                <w:szCs w:val="22"/>
              </w:rPr>
              <w:t>3.</w:t>
            </w:r>
          </w:p>
        </w:tc>
        <w:tc>
          <w:tcPr>
            <w:tcW w:w="3543" w:type="dxa"/>
            <w:gridSpan w:val="3"/>
            <w:shd w:val="clear" w:color="auto" w:fill="auto"/>
            <w:noWrap/>
            <w:vAlign w:val="center"/>
            <w:hideMark/>
          </w:tcPr>
          <w:p w14:paraId="6627FAD6" w14:textId="77348BAC" w:rsidR="000F6846" w:rsidRDefault="000F6846">
            <w:pPr>
              <w:rPr>
                <w:rFonts w:ascii="Calibri" w:hAnsi="Calibri" w:cs="Calibri"/>
                <w:sz w:val="22"/>
                <w:szCs w:val="22"/>
              </w:rPr>
            </w:pPr>
            <w:r>
              <w:rPr>
                <w:rFonts w:ascii="Calibri" w:hAnsi="Calibri" w:cs="Calibri"/>
                <w:sz w:val="22"/>
                <w:szCs w:val="22"/>
              </w:rPr>
              <w:t>Autoclave (Temperature)</w:t>
            </w:r>
          </w:p>
        </w:tc>
        <w:tc>
          <w:tcPr>
            <w:tcW w:w="1985" w:type="dxa"/>
            <w:gridSpan w:val="2"/>
            <w:shd w:val="clear" w:color="auto" w:fill="auto"/>
            <w:hideMark/>
          </w:tcPr>
          <w:p w14:paraId="26CED21D" w14:textId="77777777" w:rsidR="000F6846" w:rsidRDefault="000F6846">
            <w:pPr>
              <w:jc w:val="center"/>
              <w:rPr>
                <w:rFonts w:ascii="Calibri" w:hAnsi="Calibri" w:cs="Calibri"/>
                <w:sz w:val="22"/>
                <w:szCs w:val="22"/>
              </w:rPr>
            </w:pPr>
            <w:r>
              <w:rPr>
                <w:rFonts w:ascii="Calibri" w:hAnsi="Calibri" w:cs="Calibri"/>
                <w:sz w:val="22"/>
                <w:szCs w:val="22"/>
              </w:rPr>
              <w:t>Globus</w:t>
            </w:r>
          </w:p>
        </w:tc>
        <w:tc>
          <w:tcPr>
            <w:tcW w:w="1559" w:type="dxa"/>
            <w:shd w:val="clear" w:color="auto" w:fill="auto"/>
            <w:hideMark/>
          </w:tcPr>
          <w:p w14:paraId="675F6B5D"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noWrap/>
            <w:hideMark/>
          </w:tcPr>
          <w:p w14:paraId="52A6BDE7" w14:textId="77777777" w:rsidR="000F6846" w:rsidRDefault="000F6846">
            <w:pPr>
              <w:jc w:val="center"/>
              <w:rPr>
                <w:rFonts w:ascii="Calibri" w:hAnsi="Calibri" w:cs="Calibri"/>
                <w:sz w:val="22"/>
                <w:szCs w:val="22"/>
              </w:rPr>
            </w:pPr>
            <w:r>
              <w:rPr>
                <w:rFonts w:ascii="Calibri" w:hAnsi="Calibri" w:cs="Calibri"/>
                <w:sz w:val="22"/>
                <w:szCs w:val="22"/>
              </w:rPr>
              <w:t>03</w:t>
            </w:r>
          </w:p>
        </w:tc>
      </w:tr>
      <w:tr w:rsidR="000F6846" w14:paraId="450938B1" w14:textId="77777777" w:rsidTr="005429C5">
        <w:trPr>
          <w:trHeight w:val="300"/>
        </w:trPr>
        <w:tc>
          <w:tcPr>
            <w:tcW w:w="851" w:type="dxa"/>
            <w:shd w:val="clear" w:color="auto" w:fill="auto"/>
            <w:noWrap/>
            <w:vAlign w:val="center"/>
            <w:hideMark/>
          </w:tcPr>
          <w:p w14:paraId="0AAA8B73" w14:textId="77777777" w:rsidR="000F6846" w:rsidRDefault="000F6846">
            <w:pPr>
              <w:jc w:val="center"/>
              <w:rPr>
                <w:rFonts w:ascii="Calibri" w:hAnsi="Calibri" w:cs="Calibri"/>
                <w:sz w:val="22"/>
                <w:szCs w:val="22"/>
              </w:rPr>
            </w:pPr>
            <w:r>
              <w:rPr>
                <w:rFonts w:ascii="Calibri" w:hAnsi="Calibri" w:cs="Calibri"/>
                <w:sz w:val="22"/>
                <w:szCs w:val="22"/>
              </w:rPr>
              <w:t>4.</w:t>
            </w:r>
          </w:p>
        </w:tc>
        <w:tc>
          <w:tcPr>
            <w:tcW w:w="3543" w:type="dxa"/>
            <w:gridSpan w:val="3"/>
            <w:shd w:val="clear" w:color="auto" w:fill="auto"/>
            <w:noWrap/>
            <w:vAlign w:val="center"/>
            <w:hideMark/>
          </w:tcPr>
          <w:p w14:paraId="4BB4804F" w14:textId="77777777" w:rsidR="000F6846" w:rsidRDefault="000F6846">
            <w:pPr>
              <w:rPr>
                <w:rFonts w:ascii="Calibri" w:hAnsi="Calibri" w:cs="Calibri"/>
                <w:sz w:val="22"/>
                <w:szCs w:val="22"/>
              </w:rPr>
            </w:pPr>
            <w:r>
              <w:rPr>
                <w:rFonts w:ascii="Calibri" w:hAnsi="Calibri" w:cs="Calibri"/>
                <w:sz w:val="22"/>
                <w:szCs w:val="22"/>
              </w:rPr>
              <w:t>Autoclave (Compound Gauge)</w:t>
            </w:r>
          </w:p>
        </w:tc>
        <w:tc>
          <w:tcPr>
            <w:tcW w:w="1985" w:type="dxa"/>
            <w:gridSpan w:val="2"/>
            <w:shd w:val="clear" w:color="auto" w:fill="auto"/>
            <w:hideMark/>
          </w:tcPr>
          <w:p w14:paraId="66AB461E" w14:textId="77777777" w:rsidR="000F6846" w:rsidRDefault="000F6846">
            <w:pPr>
              <w:jc w:val="center"/>
              <w:rPr>
                <w:rFonts w:ascii="Calibri" w:hAnsi="Calibri" w:cs="Calibri"/>
                <w:sz w:val="22"/>
                <w:szCs w:val="22"/>
              </w:rPr>
            </w:pPr>
            <w:r>
              <w:rPr>
                <w:rFonts w:ascii="Calibri" w:hAnsi="Calibri" w:cs="Calibri"/>
                <w:sz w:val="22"/>
                <w:szCs w:val="22"/>
              </w:rPr>
              <w:t>Globus</w:t>
            </w:r>
          </w:p>
        </w:tc>
        <w:tc>
          <w:tcPr>
            <w:tcW w:w="1559" w:type="dxa"/>
            <w:shd w:val="clear" w:color="auto" w:fill="auto"/>
            <w:hideMark/>
          </w:tcPr>
          <w:p w14:paraId="53ADCA8F"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noWrap/>
            <w:hideMark/>
          </w:tcPr>
          <w:p w14:paraId="4D40ABBC" w14:textId="77777777" w:rsidR="000F6846" w:rsidRDefault="000F6846">
            <w:pPr>
              <w:jc w:val="center"/>
              <w:rPr>
                <w:rFonts w:ascii="Calibri" w:hAnsi="Calibri" w:cs="Calibri"/>
                <w:sz w:val="22"/>
                <w:szCs w:val="22"/>
              </w:rPr>
            </w:pPr>
            <w:r>
              <w:rPr>
                <w:rFonts w:ascii="Calibri" w:hAnsi="Calibri" w:cs="Calibri"/>
                <w:sz w:val="22"/>
                <w:szCs w:val="22"/>
              </w:rPr>
              <w:t>04</w:t>
            </w:r>
          </w:p>
        </w:tc>
      </w:tr>
      <w:tr w:rsidR="000F6846" w14:paraId="033B00FB" w14:textId="77777777" w:rsidTr="005429C5">
        <w:trPr>
          <w:trHeight w:val="300"/>
        </w:trPr>
        <w:tc>
          <w:tcPr>
            <w:tcW w:w="851" w:type="dxa"/>
            <w:shd w:val="clear" w:color="auto" w:fill="auto"/>
            <w:noWrap/>
            <w:vAlign w:val="center"/>
            <w:hideMark/>
          </w:tcPr>
          <w:p w14:paraId="0DD0BFA3" w14:textId="77777777" w:rsidR="000F6846" w:rsidRDefault="000F6846">
            <w:pPr>
              <w:jc w:val="center"/>
              <w:rPr>
                <w:rFonts w:ascii="Calibri" w:hAnsi="Calibri" w:cs="Calibri"/>
                <w:sz w:val="22"/>
                <w:szCs w:val="22"/>
              </w:rPr>
            </w:pPr>
            <w:r>
              <w:rPr>
                <w:rFonts w:ascii="Calibri" w:hAnsi="Calibri" w:cs="Calibri"/>
                <w:sz w:val="22"/>
                <w:szCs w:val="22"/>
              </w:rPr>
              <w:t>5.</w:t>
            </w:r>
          </w:p>
        </w:tc>
        <w:tc>
          <w:tcPr>
            <w:tcW w:w="3543" w:type="dxa"/>
            <w:gridSpan w:val="3"/>
            <w:shd w:val="clear" w:color="auto" w:fill="auto"/>
            <w:noWrap/>
            <w:vAlign w:val="center"/>
            <w:hideMark/>
          </w:tcPr>
          <w:p w14:paraId="1C5481D2" w14:textId="77777777" w:rsidR="000F6846" w:rsidRDefault="000F6846">
            <w:pPr>
              <w:rPr>
                <w:rFonts w:ascii="Calibri" w:hAnsi="Calibri" w:cs="Calibri"/>
                <w:sz w:val="22"/>
                <w:szCs w:val="22"/>
              </w:rPr>
            </w:pPr>
            <w:r>
              <w:rPr>
                <w:rFonts w:ascii="Calibri" w:hAnsi="Calibri" w:cs="Calibri"/>
                <w:sz w:val="22"/>
                <w:szCs w:val="22"/>
              </w:rPr>
              <w:t>Biosafety Cabinet</w:t>
            </w:r>
          </w:p>
        </w:tc>
        <w:tc>
          <w:tcPr>
            <w:tcW w:w="1985" w:type="dxa"/>
            <w:gridSpan w:val="2"/>
            <w:shd w:val="clear" w:color="auto" w:fill="auto"/>
            <w:hideMark/>
          </w:tcPr>
          <w:p w14:paraId="71051234"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6A984894"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noWrap/>
            <w:hideMark/>
          </w:tcPr>
          <w:p w14:paraId="6F2540FC"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4D4A2660" w14:textId="77777777" w:rsidTr="005429C5">
        <w:trPr>
          <w:trHeight w:val="300"/>
        </w:trPr>
        <w:tc>
          <w:tcPr>
            <w:tcW w:w="851" w:type="dxa"/>
            <w:shd w:val="clear" w:color="auto" w:fill="auto"/>
            <w:noWrap/>
            <w:vAlign w:val="center"/>
            <w:hideMark/>
          </w:tcPr>
          <w:p w14:paraId="09A1535C" w14:textId="77777777" w:rsidR="000F6846" w:rsidRDefault="000F6846">
            <w:pPr>
              <w:jc w:val="center"/>
              <w:rPr>
                <w:rFonts w:ascii="Calibri" w:hAnsi="Calibri" w:cs="Calibri"/>
                <w:sz w:val="22"/>
                <w:szCs w:val="22"/>
              </w:rPr>
            </w:pPr>
            <w:r>
              <w:rPr>
                <w:rFonts w:ascii="Calibri" w:hAnsi="Calibri" w:cs="Calibri"/>
                <w:sz w:val="22"/>
                <w:szCs w:val="22"/>
              </w:rPr>
              <w:t>6.</w:t>
            </w:r>
          </w:p>
        </w:tc>
        <w:tc>
          <w:tcPr>
            <w:tcW w:w="3543" w:type="dxa"/>
            <w:gridSpan w:val="3"/>
            <w:shd w:val="clear" w:color="auto" w:fill="auto"/>
            <w:noWrap/>
            <w:vAlign w:val="center"/>
            <w:hideMark/>
          </w:tcPr>
          <w:p w14:paraId="0D07B06B" w14:textId="77777777" w:rsidR="000F6846" w:rsidRDefault="000F6846">
            <w:pPr>
              <w:rPr>
                <w:rFonts w:ascii="Calibri" w:hAnsi="Calibri" w:cs="Calibri"/>
                <w:sz w:val="22"/>
                <w:szCs w:val="22"/>
              </w:rPr>
            </w:pPr>
            <w:r>
              <w:rPr>
                <w:rFonts w:ascii="Calibri" w:hAnsi="Calibri" w:cs="Calibri"/>
                <w:sz w:val="22"/>
                <w:szCs w:val="22"/>
              </w:rPr>
              <w:t>Data Logger</w:t>
            </w:r>
          </w:p>
        </w:tc>
        <w:tc>
          <w:tcPr>
            <w:tcW w:w="1985" w:type="dxa"/>
            <w:gridSpan w:val="2"/>
            <w:shd w:val="clear" w:color="auto" w:fill="auto"/>
            <w:hideMark/>
          </w:tcPr>
          <w:p w14:paraId="7B07A19F"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6ED03A83"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noWrap/>
            <w:hideMark/>
          </w:tcPr>
          <w:p w14:paraId="4561A029"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42F9585C" w14:textId="77777777" w:rsidTr="005429C5">
        <w:trPr>
          <w:trHeight w:val="300"/>
        </w:trPr>
        <w:tc>
          <w:tcPr>
            <w:tcW w:w="851" w:type="dxa"/>
            <w:shd w:val="clear" w:color="auto" w:fill="auto"/>
            <w:noWrap/>
            <w:vAlign w:val="center"/>
            <w:hideMark/>
          </w:tcPr>
          <w:p w14:paraId="30AF16C7" w14:textId="77777777" w:rsidR="000F6846" w:rsidRDefault="000F6846">
            <w:pPr>
              <w:jc w:val="center"/>
              <w:rPr>
                <w:rFonts w:ascii="Calibri" w:hAnsi="Calibri" w:cs="Calibri"/>
                <w:sz w:val="22"/>
                <w:szCs w:val="22"/>
              </w:rPr>
            </w:pPr>
            <w:r>
              <w:rPr>
                <w:rFonts w:ascii="Calibri" w:hAnsi="Calibri" w:cs="Calibri"/>
                <w:sz w:val="22"/>
                <w:szCs w:val="22"/>
              </w:rPr>
              <w:t>7.</w:t>
            </w:r>
          </w:p>
        </w:tc>
        <w:tc>
          <w:tcPr>
            <w:tcW w:w="3543" w:type="dxa"/>
            <w:gridSpan w:val="3"/>
            <w:shd w:val="clear" w:color="auto" w:fill="auto"/>
            <w:noWrap/>
            <w:vAlign w:val="center"/>
            <w:hideMark/>
          </w:tcPr>
          <w:p w14:paraId="4809AB55" w14:textId="77777777" w:rsidR="000F6846" w:rsidRDefault="000F6846">
            <w:pPr>
              <w:rPr>
                <w:rFonts w:ascii="Calibri" w:hAnsi="Calibri" w:cs="Calibri"/>
                <w:sz w:val="22"/>
                <w:szCs w:val="22"/>
              </w:rPr>
            </w:pPr>
            <w:r>
              <w:rPr>
                <w:rFonts w:ascii="Calibri" w:hAnsi="Calibri" w:cs="Calibri"/>
                <w:sz w:val="22"/>
                <w:szCs w:val="22"/>
              </w:rPr>
              <w:t>Mercury Thermometer</w:t>
            </w:r>
          </w:p>
        </w:tc>
        <w:tc>
          <w:tcPr>
            <w:tcW w:w="1985" w:type="dxa"/>
            <w:gridSpan w:val="2"/>
            <w:shd w:val="clear" w:color="auto" w:fill="auto"/>
            <w:hideMark/>
          </w:tcPr>
          <w:p w14:paraId="35FEA9F5"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05CAD9D3"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noWrap/>
            <w:hideMark/>
          </w:tcPr>
          <w:p w14:paraId="52132182"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5DCA3915" w14:textId="77777777" w:rsidTr="005429C5">
        <w:trPr>
          <w:trHeight w:val="300"/>
        </w:trPr>
        <w:tc>
          <w:tcPr>
            <w:tcW w:w="851" w:type="dxa"/>
            <w:shd w:val="clear" w:color="auto" w:fill="auto"/>
            <w:noWrap/>
            <w:vAlign w:val="center"/>
            <w:hideMark/>
          </w:tcPr>
          <w:p w14:paraId="72BF9CFB" w14:textId="77777777" w:rsidR="000F6846" w:rsidRDefault="000F6846">
            <w:pPr>
              <w:jc w:val="center"/>
              <w:rPr>
                <w:rFonts w:ascii="Calibri" w:hAnsi="Calibri" w:cs="Calibri"/>
                <w:sz w:val="22"/>
                <w:szCs w:val="22"/>
              </w:rPr>
            </w:pPr>
            <w:r>
              <w:rPr>
                <w:rFonts w:ascii="Calibri" w:hAnsi="Calibri" w:cs="Calibri"/>
                <w:sz w:val="22"/>
                <w:szCs w:val="22"/>
              </w:rPr>
              <w:t>8.</w:t>
            </w:r>
          </w:p>
        </w:tc>
        <w:tc>
          <w:tcPr>
            <w:tcW w:w="3543" w:type="dxa"/>
            <w:gridSpan w:val="3"/>
            <w:shd w:val="clear" w:color="auto" w:fill="auto"/>
            <w:noWrap/>
            <w:vAlign w:val="center"/>
            <w:hideMark/>
          </w:tcPr>
          <w:p w14:paraId="3BF6480A" w14:textId="4E98C41B" w:rsidR="000F6846" w:rsidRDefault="000F6846">
            <w:pPr>
              <w:rPr>
                <w:rFonts w:ascii="Calibri" w:hAnsi="Calibri" w:cs="Calibri"/>
                <w:sz w:val="22"/>
                <w:szCs w:val="22"/>
              </w:rPr>
            </w:pPr>
            <w:r>
              <w:rPr>
                <w:rFonts w:ascii="Calibri" w:hAnsi="Calibri" w:cs="Calibri"/>
                <w:sz w:val="22"/>
                <w:szCs w:val="22"/>
              </w:rPr>
              <w:t>Digital Temp. Indicator with Sensor</w:t>
            </w:r>
          </w:p>
        </w:tc>
        <w:tc>
          <w:tcPr>
            <w:tcW w:w="1985" w:type="dxa"/>
            <w:gridSpan w:val="2"/>
            <w:shd w:val="clear" w:color="auto" w:fill="auto"/>
            <w:hideMark/>
          </w:tcPr>
          <w:p w14:paraId="72366F09" w14:textId="77777777" w:rsidR="000F6846" w:rsidRDefault="000F6846">
            <w:pPr>
              <w:jc w:val="center"/>
              <w:rPr>
                <w:rFonts w:ascii="Calibri" w:hAnsi="Calibri" w:cs="Calibri"/>
                <w:sz w:val="22"/>
                <w:szCs w:val="22"/>
              </w:rPr>
            </w:pPr>
            <w:r>
              <w:rPr>
                <w:rFonts w:ascii="Calibri" w:hAnsi="Calibri" w:cs="Calibri"/>
                <w:sz w:val="22"/>
                <w:szCs w:val="22"/>
              </w:rPr>
              <w:t>Hanna</w:t>
            </w:r>
          </w:p>
        </w:tc>
        <w:tc>
          <w:tcPr>
            <w:tcW w:w="1559" w:type="dxa"/>
            <w:shd w:val="clear" w:color="auto" w:fill="auto"/>
            <w:hideMark/>
          </w:tcPr>
          <w:p w14:paraId="2D4EB072" w14:textId="77777777" w:rsidR="000F6846" w:rsidRDefault="000F6846">
            <w:pPr>
              <w:jc w:val="center"/>
              <w:rPr>
                <w:rFonts w:ascii="Calibri" w:hAnsi="Calibri" w:cs="Calibri"/>
                <w:sz w:val="22"/>
                <w:szCs w:val="22"/>
              </w:rPr>
            </w:pPr>
            <w:r>
              <w:rPr>
                <w:rFonts w:ascii="Calibri" w:hAnsi="Calibri" w:cs="Calibri"/>
                <w:sz w:val="22"/>
                <w:szCs w:val="22"/>
              </w:rPr>
              <w:t>Hl98501</w:t>
            </w:r>
          </w:p>
        </w:tc>
        <w:tc>
          <w:tcPr>
            <w:tcW w:w="1276" w:type="dxa"/>
            <w:shd w:val="clear" w:color="auto" w:fill="auto"/>
            <w:noWrap/>
            <w:hideMark/>
          </w:tcPr>
          <w:p w14:paraId="3ED3C8C6"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7657E7CE" w14:textId="77777777" w:rsidTr="005429C5">
        <w:trPr>
          <w:trHeight w:val="300"/>
        </w:trPr>
        <w:tc>
          <w:tcPr>
            <w:tcW w:w="851" w:type="dxa"/>
            <w:shd w:val="clear" w:color="auto" w:fill="auto"/>
            <w:noWrap/>
            <w:vAlign w:val="center"/>
            <w:hideMark/>
          </w:tcPr>
          <w:p w14:paraId="31FCBCB6" w14:textId="77777777" w:rsidR="000F6846" w:rsidRDefault="000F6846">
            <w:pPr>
              <w:jc w:val="center"/>
              <w:rPr>
                <w:rFonts w:ascii="Calibri" w:hAnsi="Calibri" w:cs="Calibri"/>
                <w:sz w:val="22"/>
                <w:szCs w:val="22"/>
              </w:rPr>
            </w:pPr>
            <w:r>
              <w:rPr>
                <w:rFonts w:ascii="Calibri" w:hAnsi="Calibri" w:cs="Calibri"/>
                <w:sz w:val="22"/>
                <w:szCs w:val="22"/>
              </w:rPr>
              <w:t>9.</w:t>
            </w:r>
          </w:p>
        </w:tc>
        <w:tc>
          <w:tcPr>
            <w:tcW w:w="3543" w:type="dxa"/>
            <w:gridSpan w:val="3"/>
            <w:shd w:val="clear" w:color="auto" w:fill="auto"/>
            <w:noWrap/>
            <w:vAlign w:val="center"/>
            <w:hideMark/>
          </w:tcPr>
          <w:p w14:paraId="47E0630A" w14:textId="0267082E" w:rsidR="000F6846" w:rsidRDefault="000F6846">
            <w:pPr>
              <w:rPr>
                <w:rFonts w:ascii="Calibri" w:hAnsi="Calibri" w:cs="Calibri"/>
                <w:sz w:val="22"/>
                <w:szCs w:val="22"/>
              </w:rPr>
            </w:pPr>
            <w:r>
              <w:rPr>
                <w:rFonts w:ascii="Calibri" w:hAnsi="Calibri" w:cs="Calibri"/>
                <w:sz w:val="22"/>
                <w:szCs w:val="22"/>
              </w:rPr>
              <w:t>Digital Temp. Indicator with Sensor</w:t>
            </w:r>
          </w:p>
        </w:tc>
        <w:tc>
          <w:tcPr>
            <w:tcW w:w="1985" w:type="dxa"/>
            <w:gridSpan w:val="2"/>
            <w:shd w:val="clear" w:color="auto" w:fill="auto"/>
            <w:hideMark/>
          </w:tcPr>
          <w:p w14:paraId="06445712" w14:textId="77777777" w:rsidR="000F6846" w:rsidRDefault="000F6846">
            <w:pPr>
              <w:jc w:val="center"/>
              <w:rPr>
                <w:rFonts w:ascii="Calibri" w:hAnsi="Calibri" w:cs="Calibri"/>
                <w:sz w:val="22"/>
                <w:szCs w:val="22"/>
              </w:rPr>
            </w:pPr>
            <w:r>
              <w:rPr>
                <w:rFonts w:ascii="Calibri" w:hAnsi="Calibri" w:cs="Calibri"/>
                <w:sz w:val="22"/>
                <w:szCs w:val="22"/>
              </w:rPr>
              <w:t>Hanna</w:t>
            </w:r>
          </w:p>
        </w:tc>
        <w:tc>
          <w:tcPr>
            <w:tcW w:w="1559" w:type="dxa"/>
            <w:shd w:val="clear" w:color="auto" w:fill="auto"/>
            <w:vAlign w:val="center"/>
            <w:hideMark/>
          </w:tcPr>
          <w:p w14:paraId="06CCF841" w14:textId="77777777" w:rsidR="000F6846" w:rsidRDefault="000F6846">
            <w:pPr>
              <w:jc w:val="center"/>
              <w:rPr>
                <w:rFonts w:ascii="Calibri" w:hAnsi="Calibri" w:cs="Calibri"/>
                <w:sz w:val="22"/>
                <w:szCs w:val="22"/>
              </w:rPr>
            </w:pPr>
            <w:r>
              <w:rPr>
                <w:rFonts w:ascii="Calibri" w:hAnsi="Calibri" w:cs="Calibri"/>
                <w:sz w:val="22"/>
                <w:szCs w:val="22"/>
              </w:rPr>
              <w:t> </w:t>
            </w:r>
          </w:p>
        </w:tc>
        <w:tc>
          <w:tcPr>
            <w:tcW w:w="1276" w:type="dxa"/>
            <w:shd w:val="clear" w:color="auto" w:fill="auto"/>
            <w:noWrap/>
            <w:hideMark/>
          </w:tcPr>
          <w:p w14:paraId="005C7743" w14:textId="77777777" w:rsidR="000F6846" w:rsidRDefault="000F6846">
            <w:pPr>
              <w:jc w:val="center"/>
              <w:rPr>
                <w:rFonts w:ascii="Calibri" w:hAnsi="Calibri" w:cs="Calibri"/>
                <w:sz w:val="22"/>
                <w:szCs w:val="22"/>
              </w:rPr>
            </w:pPr>
            <w:r>
              <w:rPr>
                <w:rFonts w:ascii="Calibri" w:hAnsi="Calibri" w:cs="Calibri"/>
                <w:sz w:val="22"/>
                <w:szCs w:val="22"/>
              </w:rPr>
              <w:t>02</w:t>
            </w:r>
          </w:p>
        </w:tc>
      </w:tr>
      <w:tr w:rsidR="000F6846" w14:paraId="61051FCF" w14:textId="77777777" w:rsidTr="005429C5">
        <w:trPr>
          <w:trHeight w:val="300"/>
        </w:trPr>
        <w:tc>
          <w:tcPr>
            <w:tcW w:w="851" w:type="dxa"/>
            <w:shd w:val="clear" w:color="auto" w:fill="auto"/>
            <w:noWrap/>
            <w:vAlign w:val="center"/>
            <w:hideMark/>
          </w:tcPr>
          <w:p w14:paraId="2564B8F5" w14:textId="77777777" w:rsidR="000F6846" w:rsidRDefault="000F6846">
            <w:pPr>
              <w:jc w:val="center"/>
              <w:rPr>
                <w:rFonts w:ascii="Calibri" w:hAnsi="Calibri" w:cs="Calibri"/>
                <w:sz w:val="22"/>
                <w:szCs w:val="22"/>
              </w:rPr>
            </w:pPr>
            <w:r>
              <w:rPr>
                <w:rFonts w:ascii="Calibri" w:hAnsi="Calibri" w:cs="Calibri"/>
                <w:sz w:val="22"/>
                <w:szCs w:val="22"/>
              </w:rPr>
              <w:t>10.</w:t>
            </w:r>
          </w:p>
        </w:tc>
        <w:tc>
          <w:tcPr>
            <w:tcW w:w="3543" w:type="dxa"/>
            <w:gridSpan w:val="3"/>
            <w:shd w:val="clear" w:color="auto" w:fill="auto"/>
            <w:noWrap/>
            <w:vAlign w:val="center"/>
            <w:hideMark/>
          </w:tcPr>
          <w:p w14:paraId="24185F41" w14:textId="42E641C3" w:rsidR="000F6846" w:rsidRDefault="000F6846">
            <w:pPr>
              <w:rPr>
                <w:rFonts w:ascii="Calibri" w:hAnsi="Calibri" w:cs="Calibri"/>
                <w:sz w:val="22"/>
                <w:szCs w:val="22"/>
              </w:rPr>
            </w:pPr>
            <w:r>
              <w:rPr>
                <w:rFonts w:ascii="Calibri" w:hAnsi="Calibri" w:cs="Calibri"/>
                <w:sz w:val="22"/>
                <w:szCs w:val="22"/>
              </w:rPr>
              <w:t>Digital Temp. Indicator with Sensor</w:t>
            </w:r>
          </w:p>
        </w:tc>
        <w:tc>
          <w:tcPr>
            <w:tcW w:w="1985" w:type="dxa"/>
            <w:gridSpan w:val="2"/>
            <w:shd w:val="clear" w:color="auto" w:fill="auto"/>
            <w:hideMark/>
          </w:tcPr>
          <w:p w14:paraId="560B08B1" w14:textId="77777777" w:rsidR="000F6846" w:rsidRDefault="000F6846">
            <w:pPr>
              <w:jc w:val="center"/>
              <w:rPr>
                <w:rFonts w:ascii="Calibri" w:hAnsi="Calibri" w:cs="Calibri"/>
                <w:sz w:val="22"/>
                <w:szCs w:val="22"/>
              </w:rPr>
            </w:pPr>
            <w:r>
              <w:rPr>
                <w:rFonts w:ascii="Calibri" w:hAnsi="Calibri" w:cs="Calibri"/>
                <w:sz w:val="22"/>
                <w:szCs w:val="22"/>
              </w:rPr>
              <w:t>Hanna</w:t>
            </w:r>
          </w:p>
        </w:tc>
        <w:tc>
          <w:tcPr>
            <w:tcW w:w="1559" w:type="dxa"/>
            <w:shd w:val="clear" w:color="auto" w:fill="auto"/>
            <w:vAlign w:val="center"/>
            <w:hideMark/>
          </w:tcPr>
          <w:p w14:paraId="00596478" w14:textId="77777777" w:rsidR="000F6846" w:rsidRDefault="000F6846">
            <w:pPr>
              <w:jc w:val="center"/>
              <w:rPr>
                <w:rFonts w:ascii="Calibri" w:hAnsi="Calibri" w:cs="Calibri"/>
                <w:sz w:val="22"/>
                <w:szCs w:val="22"/>
              </w:rPr>
            </w:pPr>
            <w:r>
              <w:rPr>
                <w:rFonts w:ascii="Calibri" w:hAnsi="Calibri" w:cs="Calibri"/>
                <w:sz w:val="22"/>
                <w:szCs w:val="22"/>
              </w:rPr>
              <w:t> </w:t>
            </w:r>
          </w:p>
        </w:tc>
        <w:tc>
          <w:tcPr>
            <w:tcW w:w="1276" w:type="dxa"/>
            <w:shd w:val="clear" w:color="auto" w:fill="auto"/>
            <w:noWrap/>
            <w:hideMark/>
          </w:tcPr>
          <w:p w14:paraId="006FEDDE" w14:textId="77777777" w:rsidR="000F6846" w:rsidRDefault="000F6846">
            <w:pPr>
              <w:jc w:val="center"/>
              <w:rPr>
                <w:rFonts w:ascii="Calibri" w:hAnsi="Calibri" w:cs="Calibri"/>
                <w:sz w:val="22"/>
                <w:szCs w:val="22"/>
              </w:rPr>
            </w:pPr>
            <w:r>
              <w:rPr>
                <w:rFonts w:ascii="Calibri" w:hAnsi="Calibri" w:cs="Calibri"/>
                <w:sz w:val="22"/>
                <w:szCs w:val="22"/>
              </w:rPr>
              <w:t>04</w:t>
            </w:r>
          </w:p>
        </w:tc>
      </w:tr>
      <w:tr w:rsidR="000F6846" w14:paraId="7CE7C9C2" w14:textId="77777777" w:rsidTr="005429C5">
        <w:trPr>
          <w:trHeight w:val="300"/>
        </w:trPr>
        <w:tc>
          <w:tcPr>
            <w:tcW w:w="851" w:type="dxa"/>
            <w:shd w:val="clear" w:color="auto" w:fill="auto"/>
            <w:noWrap/>
            <w:vAlign w:val="center"/>
            <w:hideMark/>
          </w:tcPr>
          <w:p w14:paraId="1CA23F53" w14:textId="77777777" w:rsidR="000F6846" w:rsidRDefault="000F6846">
            <w:pPr>
              <w:jc w:val="center"/>
              <w:rPr>
                <w:rFonts w:ascii="Calibri" w:hAnsi="Calibri" w:cs="Calibri"/>
                <w:sz w:val="22"/>
                <w:szCs w:val="22"/>
              </w:rPr>
            </w:pPr>
            <w:r>
              <w:rPr>
                <w:rFonts w:ascii="Calibri" w:hAnsi="Calibri" w:cs="Calibri"/>
                <w:sz w:val="22"/>
                <w:szCs w:val="22"/>
              </w:rPr>
              <w:t>11.</w:t>
            </w:r>
          </w:p>
        </w:tc>
        <w:tc>
          <w:tcPr>
            <w:tcW w:w="3543" w:type="dxa"/>
            <w:gridSpan w:val="3"/>
            <w:shd w:val="clear" w:color="auto" w:fill="auto"/>
            <w:noWrap/>
            <w:vAlign w:val="center"/>
            <w:hideMark/>
          </w:tcPr>
          <w:p w14:paraId="17641A43" w14:textId="434C3BF1" w:rsidR="000F6846" w:rsidRDefault="000F6846">
            <w:pPr>
              <w:rPr>
                <w:rFonts w:ascii="Calibri" w:hAnsi="Calibri" w:cs="Calibri"/>
                <w:sz w:val="22"/>
                <w:szCs w:val="22"/>
              </w:rPr>
            </w:pPr>
            <w:r>
              <w:rPr>
                <w:rFonts w:ascii="Calibri" w:hAnsi="Calibri" w:cs="Calibri"/>
                <w:sz w:val="22"/>
                <w:szCs w:val="22"/>
              </w:rPr>
              <w:t>Digital Temp. Indicator with Sensor</w:t>
            </w:r>
          </w:p>
        </w:tc>
        <w:tc>
          <w:tcPr>
            <w:tcW w:w="1985" w:type="dxa"/>
            <w:gridSpan w:val="2"/>
            <w:shd w:val="clear" w:color="auto" w:fill="auto"/>
            <w:hideMark/>
          </w:tcPr>
          <w:p w14:paraId="76503E46" w14:textId="77777777" w:rsidR="000F6846" w:rsidRDefault="000F6846">
            <w:pPr>
              <w:jc w:val="center"/>
              <w:rPr>
                <w:rFonts w:ascii="Calibri" w:hAnsi="Calibri" w:cs="Calibri"/>
                <w:sz w:val="22"/>
                <w:szCs w:val="22"/>
              </w:rPr>
            </w:pPr>
            <w:r>
              <w:rPr>
                <w:rFonts w:ascii="Calibri" w:hAnsi="Calibri" w:cs="Calibri"/>
                <w:sz w:val="22"/>
                <w:szCs w:val="22"/>
              </w:rPr>
              <w:t>Hanna</w:t>
            </w:r>
          </w:p>
        </w:tc>
        <w:tc>
          <w:tcPr>
            <w:tcW w:w="1559" w:type="dxa"/>
            <w:shd w:val="clear" w:color="auto" w:fill="auto"/>
            <w:vAlign w:val="center"/>
            <w:hideMark/>
          </w:tcPr>
          <w:p w14:paraId="7F71FDA2" w14:textId="77777777" w:rsidR="000F6846" w:rsidRDefault="000F6846">
            <w:pPr>
              <w:jc w:val="center"/>
              <w:rPr>
                <w:rFonts w:ascii="Calibri" w:hAnsi="Calibri" w:cs="Calibri"/>
                <w:sz w:val="22"/>
                <w:szCs w:val="22"/>
              </w:rPr>
            </w:pPr>
            <w:r>
              <w:rPr>
                <w:rFonts w:ascii="Calibri" w:hAnsi="Calibri" w:cs="Calibri"/>
                <w:sz w:val="22"/>
                <w:szCs w:val="22"/>
              </w:rPr>
              <w:t> </w:t>
            </w:r>
          </w:p>
        </w:tc>
        <w:tc>
          <w:tcPr>
            <w:tcW w:w="1276" w:type="dxa"/>
            <w:shd w:val="clear" w:color="auto" w:fill="auto"/>
            <w:noWrap/>
            <w:hideMark/>
          </w:tcPr>
          <w:p w14:paraId="531C39F2" w14:textId="77777777" w:rsidR="000F6846" w:rsidRDefault="000F6846">
            <w:pPr>
              <w:jc w:val="center"/>
              <w:rPr>
                <w:rFonts w:ascii="Calibri" w:hAnsi="Calibri" w:cs="Calibri"/>
                <w:sz w:val="22"/>
                <w:szCs w:val="22"/>
              </w:rPr>
            </w:pPr>
            <w:r>
              <w:rPr>
                <w:rFonts w:ascii="Calibri" w:hAnsi="Calibri" w:cs="Calibri"/>
                <w:sz w:val="22"/>
                <w:szCs w:val="22"/>
              </w:rPr>
              <w:t>05</w:t>
            </w:r>
          </w:p>
        </w:tc>
      </w:tr>
      <w:tr w:rsidR="000F6846" w14:paraId="5F80094B" w14:textId="77777777" w:rsidTr="005429C5">
        <w:trPr>
          <w:trHeight w:val="300"/>
        </w:trPr>
        <w:tc>
          <w:tcPr>
            <w:tcW w:w="851" w:type="dxa"/>
            <w:shd w:val="clear" w:color="auto" w:fill="auto"/>
            <w:noWrap/>
            <w:vAlign w:val="center"/>
            <w:hideMark/>
          </w:tcPr>
          <w:p w14:paraId="6334174D" w14:textId="77777777" w:rsidR="000F6846" w:rsidRDefault="000F6846">
            <w:pPr>
              <w:jc w:val="center"/>
              <w:rPr>
                <w:rFonts w:ascii="Calibri" w:hAnsi="Calibri" w:cs="Calibri"/>
                <w:sz w:val="22"/>
                <w:szCs w:val="22"/>
              </w:rPr>
            </w:pPr>
            <w:r>
              <w:rPr>
                <w:rFonts w:ascii="Calibri" w:hAnsi="Calibri" w:cs="Calibri"/>
                <w:sz w:val="22"/>
                <w:szCs w:val="22"/>
              </w:rPr>
              <w:t>12.</w:t>
            </w:r>
          </w:p>
        </w:tc>
        <w:tc>
          <w:tcPr>
            <w:tcW w:w="3543" w:type="dxa"/>
            <w:gridSpan w:val="3"/>
            <w:shd w:val="clear" w:color="auto" w:fill="auto"/>
            <w:noWrap/>
            <w:vAlign w:val="center"/>
            <w:hideMark/>
          </w:tcPr>
          <w:p w14:paraId="606EE0AD" w14:textId="1A3CB837" w:rsidR="000F6846" w:rsidRDefault="000F6846">
            <w:pPr>
              <w:rPr>
                <w:rFonts w:ascii="Calibri" w:hAnsi="Calibri" w:cs="Calibri"/>
                <w:sz w:val="22"/>
                <w:szCs w:val="22"/>
              </w:rPr>
            </w:pPr>
            <w:r>
              <w:rPr>
                <w:rFonts w:ascii="Calibri" w:hAnsi="Calibri" w:cs="Calibri"/>
                <w:sz w:val="22"/>
                <w:szCs w:val="22"/>
              </w:rPr>
              <w:t>Digital Temp. Indicator with Sensor</w:t>
            </w:r>
          </w:p>
        </w:tc>
        <w:tc>
          <w:tcPr>
            <w:tcW w:w="1985" w:type="dxa"/>
            <w:gridSpan w:val="2"/>
            <w:shd w:val="clear" w:color="auto" w:fill="auto"/>
            <w:hideMark/>
          </w:tcPr>
          <w:p w14:paraId="18AE48C8" w14:textId="77777777" w:rsidR="000F6846" w:rsidRDefault="000F6846">
            <w:pPr>
              <w:jc w:val="center"/>
              <w:rPr>
                <w:rFonts w:ascii="Calibri" w:hAnsi="Calibri" w:cs="Calibri"/>
                <w:sz w:val="22"/>
                <w:szCs w:val="22"/>
              </w:rPr>
            </w:pPr>
            <w:r>
              <w:rPr>
                <w:rFonts w:ascii="Calibri" w:hAnsi="Calibri" w:cs="Calibri"/>
                <w:sz w:val="22"/>
                <w:szCs w:val="22"/>
              </w:rPr>
              <w:t>Hanna</w:t>
            </w:r>
          </w:p>
        </w:tc>
        <w:tc>
          <w:tcPr>
            <w:tcW w:w="1559" w:type="dxa"/>
            <w:shd w:val="clear" w:color="auto" w:fill="auto"/>
            <w:vAlign w:val="center"/>
            <w:hideMark/>
          </w:tcPr>
          <w:p w14:paraId="712AE4C3" w14:textId="77777777" w:rsidR="000F6846" w:rsidRDefault="000F6846">
            <w:pPr>
              <w:jc w:val="center"/>
              <w:rPr>
                <w:rFonts w:ascii="Calibri" w:hAnsi="Calibri" w:cs="Calibri"/>
                <w:sz w:val="22"/>
                <w:szCs w:val="22"/>
              </w:rPr>
            </w:pPr>
            <w:r>
              <w:rPr>
                <w:rFonts w:ascii="Calibri" w:hAnsi="Calibri" w:cs="Calibri"/>
                <w:sz w:val="22"/>
                <w:szCs w:val="22"/>
              </w:rPr>
              <w:t> </w:t>
            </w:r>
          </w:p>
        </w:tc>
        <w:tc>
          <w:tcPr>
            <w:tcW w:w="1276" w:type="dxa"/>
            <w:shd w:val="clear" w:color="auto" w:fill="auto"/>
            <w:noWrap/>
            <w:hideMark/>
          </w:tcPr>
          <w:p w14:paraId="15971151" w14:textId="77777777" w:rsidR="000F6846" w:rsidRDefault="000F6846">
            <w:pPr>
              <w:jc w:val="center"/>
              <w:rPr>
                <w:rFonts w:ascii="Calibri" w:hAnsi="Calibri" w:cs="Calibri"/>
                <w:sz w:val="22"/>
                <w:szCs w:val="22"/>
              </w:rPr>
            </w:pPr>
            <w:r>
              <w:rPr>
                <w:rFonts w:ascii="Calibri" w:hAnsi="Calibri" w:cs="Calibri"/>
                <w:sz w:val="22"/>
                <w:szCs w:val="22"/>
              </w:rPr>
              <w:t>03</w:t>
            </w:r>
          </w:p>
        </w:tc>
      </w:tr>
      <w:tr w:rsidR="000F6846" w14:paraId="3B5824ED" w14:textId="77777777" w:rsidTr="005429C5">
        <w:trPr>
          <w:trHeight w:val="300"/>
        </w:trPr>
        <w:tc>
          <w:tcPr>
            <w:tcW w:w="851" w:type="dxa"/>
            <w:shd w:val="clear" w:color="auto" w:fill="auto"/>
            <w:noWrap/>
            <w:vAlign w:val="center"/>
            <w:hideMark/>
          </w:tcPr>
          <w:p w14:paraId="4DF17D47" w14:textId="77777777" w:rsidR="000F6846" w:rsidRDefault="000F6846">
            <w:pPr>
              <w:jc w:val="center"/>
              <w:rPr>
                <w:rFonts w:ascii="Calibri" w:hAnsi="Calibri" w:cs="Calibri"/>
                <w:sz w:val="22"/>
                <w:szCs w:val="22"/>
              </w:rPr>
            </w:pPr>
            <w:r>
              <w:rPr>
                <w:rFonts w:ascii="Calibri" w:hAnsi="Calibri" w:cs="Calibri"/>
                <w:sz w:val="22"/>
                <w:szCs w:val="22"/>
              </w:rPr>
              <w:t>13.</w:t>
            </w:r>
          </w:p>
        </w:tc>
        <w:tc>
          <w:tcPr>
            <w:tcW w:w="3543" w:type="dxa"/>
            <w:gridSpan w:val="3"/>
            <w:shd w:val="clear" w:color="auto" w:fill="auto"/>
            <w:noWrap/>
            <w:vAlign w:val="center"/>
            <w:hideMark/>
          </w:tcPr>
          <w:p w14:paraId="445FF05F" w14:textId="77777777" w:rsidR="000F6846" w:rsidRDefault="000F6846">
            <w:pPr>
              <w:rPr>
                <w:rFonts w:ascii="Calibri" w:hAnsi="Calibri" w:cs="Calibri"/>
                <w:sz w:val="22"/>
                <w:szCs w:val="22"/>
              </w:rPr>
            </w:pPr>
            <w:r>
              <w:rPr>
                <w:rFonts w:ascii="Calibri" w:hAnsi="Calibri" w:cs="Calibri"/>
                <w:sz w:val="22"/>
                <w:szCs w:val="22"/>
              </w:rPr>
              <w:t>Water Bath</w:t>
            </w:r>
          </w:p>
        </w:tc>
        <w:tc>
          <w:tcPr>
            <w:tcW w:w="1985" w:type="dxa"/>
            <w:gridSpan w:val="2"/>
            <w:shd w:val="clear" w:color="auto" w:fill="auto"/>
            <w:hideMark/>
          </w:tcPr>
          <w:p w14:paraId="2F9555B6" w14:textId="77777777" w:rsidR="000F6846" w:rsidRDefault="000F6846">
            <w:pPr>
              <w:jc w:val="center"/>
              <w:rPr>
                <w:rFonts w:ascii="Calibri" w:hAnsi="Calibri" w:cs="Calibri"/>
                <w:sz w:val="22"/>
                <w:szCs w:val="22"/>
              </w:rPr>
            </w:pPr>
            <w:r>
              <w:rPr>
                <w:rFonts w:ascii="Calibri" w:hAnsi="Calibri" w:cs="Calibri"/>
                <w:sz w:val="22"/>
                <w:szCs w:val="22"/>
              </w:rPr>
              <w:t>Shivaki</w:t>
            </w:r>
          </w:p>
        </w:tc>
        <w:tc>
          <w:tcPr>
            <w:tcW w:w="1559" w:type="dxa"/>
            <w:shd w:val="clear" w:color="auto" w:fill="auto"/>
            <w:hideMark/>
          </w:tcPr>
          <w:p w14:paraId="0F0601DC" w14:textId="77777777" w:rsidR="000F6846" w:rsidRDefault="000F6846">
            <w:pPr>
              <w:jc w:val="center"/>
              <w:rPr>
                <w:rFonts w:ascii="Calibri" w:hAnsi="Calibri" w:cs="Calibri"/>
                <w:sz w:val="22"/>
                <w:szCs w:val="22"/>
              </w:rPr>
            </w:pPr>
            <w:r>
              <w:rPr>
                <w:rFonts w:ascii="Calibri" w:hAnsi="Calibri" w:cs="Calibri"/>
                <w:sz w:val="22"/>
                <w:szCs w:val="22"/>
              </w:rPr>
              <w:t>PID-S- 702</w:t>
            </w:r>
          </w:p>
        </w:tc>
        <w:tc>
          <w:tcPr>
            <w:tcW w:w="1276" w:type="dxa"/>
            <w:shd w:val="clear" w:color="auto" w:fill="auto"/>
            <w:noWrap/>
            <w:hideMark/>
          </w:tcPr>
          <w:p w14:paraId="7482071F"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5E8E1EFC" w14:textId="77777777" w:rsidTr="005429C5">
        <w:trPr>
          <w:trHeight w:val="600"/>
        </w:trPr>
        <w:tc>
          <w:tcPr>
            <w:tcW w:w="851" w:type="dxa"/>
            <w:shd w:val="clear" w:color="auto" w:fill="auto"/>
            <w:noWrap/>
            <w:vAlign w:val="center"/>
            <w:hideMark/>
          </w:tcPr>
          <w:p w14:paraId="3F8D6AE5" w14:textId="77777777" w:rsidR="000F6846" w:rsidRDefault="000F6846">
            <w:pPr>
              <w:jc w:val="center"/>
              <w:rPr>
                <w:rFonts w:ascii="Calibri" w:hAnsi="Calibri" w:cs="Calibri"/>
                <w:sz w:val="22"/>
                <w:szCs w:val="22"/>
              </w:rPr>
            </w:pPr>
            <w:r>
              <w:rPr>
                <w:rFonts w:ascii="Calibri" w:hAnsi="Calibri" w:cs="Calibri"/>
                <w:sz w:val="22"/>
                <w:szCs w:val="22"/>
              </w:rPr>
              <w:t>14.</w:t>
            </w:r>
          </w:p>
        </w:tc>
        <w:tc>
          <w:tcPr>
            <w:tcW w:w="3543" w:type="dxa"/>
            <w:gridSpan w:val="3"/>
            <w:shd w:val="clear" w:color="auto" w:fill="auto"/>
            <w:noWrap/>
            <w:vAlign w:val="center"/>
            <w:hideMark/>
          </w:tcPr>
          <w:p w14:paraId="2F4AA204" w14:textId="77777777" w:rsidR="000F6846" w:rsidRDefault="000F6846">
            <w:pPr>
              <w:rPr>
                <w:rFonts w:ascii="Calibri" w:hAnsi="Calibri" w:cs="Calibri"/>
                <w:sz w:val="22"/>
                <w:szCs w:val="22"/>
              </w:rPr>
            </w:pPr>
            <w:r>
              <w:rPr>
                <w:rFonts w:ascii="Calibri" w:hAnsi="Calibri" w:cs="Calibri"/>
                <w:sz w:val="22"/>
                <w:szCs w:val="22"/>
              </w:rPr>
              <w:t>Heating Plate</w:t>
            </w:r>
          </w:p>
        </w:tc>
        <w:tc>
          <w:tcPr>
            <w:tcW w:w="1985" w:type="dxa"/>
            <w:gridSpan w:val="2"/>
            <w:shd w:val="clear" w:color="auto" w:fill="auto"/>
            <w:hideMark/>
          </w:tcPr>
          <w:p w14:paraId="5D365096" w14:textId="1675B17B" w:rsidR="000F6846" w:rsidRDefault="000F6846">
            <w:pPr>
              <w:jc w:val="center"/>
              <w:rPr>
                <w:rFonts w:ascii="Calibri" w:hAnsi="Calibri" w:cs="Calibri"/>
                <w:sz w:val="22"/>
                <w:szCs w:val="22"/>
              </w:rPr>
            </w:pPr>
            <w:r>
              <w:rPr>
                <w:rFonts w:ascii="Calibri" w:hAnsi="Calibri" w:cs="Calibri"/>
                <w:sz w:val="22"/>
                <w:szCs w:val="22"/>
              </w:rPr>
              <w:t>Shri   A.N.</w:t>
            </w:r>
            <w:r>
              <w:rPr>
                <w:rFonts w:ascii="Calibri" w:hAnsi="Calibri" w:cs="Calibri"/>
                <w:sz w:val="22"/>
                <w:szCs w:val="22"/>
              </w:rPr>
              <w:br/>
              <w:t>Sci. &amp; chemical</w:t>
            </w:r>
          </w:p>
        </w:tc>
        <w:tc>
          <w:tcPr>
            <w:tcW w:w="1559" w:type="dxa"/>
            <w:shd w:val="clear" w:color="auto" w:fill="auto"/>
            <w:vAlign w:val="center"/>
            <w:hideMark/>
          </w:tcPr>
          <w:p w14:paraId="07BE823B"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noWrap/>
            <w:vAlign w:val="center"/>
            <w:hideMark/>
          </w:tcPr>
          <w:p w14:paraId="3296CEF3"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16C6BF38" w14:textId="77777777" w:rsidTr="005429C5">
        <w:trPr>
          <w:trHeight w:val="300"/>
        </w:trPr>
        <w:tc>
          <w:tcPr>
            <w:tcW w:w="851" w:type="dxa"/>
            <w:shd w:val="clear" w:color="auto" w:fill="auto"/>
            <w:noWrap/>
            <w:vAlign w:val="center"/>
            <w:hideMark/>
          </w:tcPr>
          <w:p w14:paraId="0D479A2B" w14:textId="77777777" w:rsidR="000F6846" w:rsidRDefault="000F6846">
            <w:pPr>
              <w:jc w:val="center"/>
              <w:rPr>
                <w:rFonts w:ascii="Calibri" w:hAnsi="Calibri" w:cs="Calibri"/>
                <w:sz w:val="22"/>
                <w:szCs w:val="22"/>
              </w:rPr>
            </w:pPr>
            <w:r>
              <w:rPr>
                <w:rFonts w:ascii="Calibri" w:hAnsi="Calibri" w:cs="Calibri"/>
                <w:sz w:val="22"/>
                <w:szCs w:val="22"/>
              </w:rPr>
              <w:t>15.</w:t>
            </w:r>
          </w:p>
        </w:tc>
        <w:tc>
          <w:tcPr>
            <w:tcW w:w="3543" w:type="dxa"/>
            <w:gridSpan w:val="3"/>
            <w:shd w:val="clear" w:color="auto" w:fill="auto"/>
            <w:noWrap/>
            <w:vAlign w:val="center"/>
            <w:hideMark/>
          </w:tcPr>
          <w:p w14:paraId="0EF21753" w14:textId="77777777" w:rsidR="000F6846" w:rsidRDefault="000F6846">
            <w:pPr>
              <w:rPr>
                <w:rFonts w:ascii="Calibri" w:hAnsi="Calibri" w:cs="Calibri"/>
                <w:sz w:val="22"/>
                <w:szCs w:val="22"/>
              </w:rPr>
            </w:pPr>
            <w:r>
              <w:rPr>
                <w:rFonts w:ascii="Calibri" w:hAnsi="Calibri" w:cs="Calibri"/>
                <w:sz w:val="22"/>
                <w:szCs w:val="22"/>
              </w:rPr>
              <w:t>Refrigerator</w:t>
            </w:r>
          </w:p>
        </w:tc>
        <w:tc>
          <w:tcPr>
            <w:tcW w:w="1985" w:type="dxa"/>
            <w:gridSpan w:val="2"/>
            <w:shd w:val="clear" w:color="auto" w:fill="auto"/>
            <w:hideMark/>
          </w:tcPr>
          <w:p w14:paraId="78758B5D" w14:textId="77777777" w:rsidR="000F6846" w:rsidRDefault="000F6846">
            <w:pPr>
              <w:jc w:val="center"/>
              <w:rPr>
                <w:rFonts w:ascii="Calibri" w:hAnsi="Calibri" w:cs="Calibri"/>
                <w:sz w:val="22"/>
                <w:szCs w:val="22"/>
              </w:rPr>
            </w:pPr>
            <w:r>
              <w:rPr>
                <w:rFonts w:ascii="Calibri" w:hAnsi="Calibri" w:cs="Calibri"/>
                <w:sz w:val="22"/>
                <w:szCs w:val="22"/>
              </w:rPr>
              <w:t>Videocon</w:t>
            </w:r>
          </w:p>
        </w:tc>
        <w:tc>
          <w:tcPr>
            <w:tcW w:w="1559" w:type="dxa"/>
            <w:shd w:val="clear" w:color="auto" w:fill="auto"/>
            <w:hideMark/>
          </w:tcPr>
          <w:p w14:paraId="5070622D"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027327B3"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482FD064" w14:textId="77777777" w:rsidTr="005429C5">
        <w:trPr>
          <w:trHeight w:val="300"/>
        </w:trPr>
        <w:tc>
          <w:tcPr>
            <w:tcW w:w="851" w:type="dxa"/>
            <w:shd w:val="clear" w:color="auto" w:fill="auto"/>
            <w:noWrap/>
            <w:vAlign w:val="center"/>
            <w:hideMark/>
          </w:tcPr>
          <w:p w14:paraId="61A27BDE" w14:textId="77777777" w:rsidR="000F6846" w:rsidRDefault="000F6846">
            <w:pPr>
              <w:jc w:val="center"/>
              <w:rPr>
                <w:rFonts w:ascii="Calibri" w:hAnsi="Calibri" w:cs="Calibri"/>
                <w:sz w:val="22"/>
                <w:szCs w:val="22"/>
              </w:rPr>
            </w:pPr>
            <w:r>
              <w:rPr>
                <w:rFonts w:ascii="Calibri" w:hAnsi="Calibri" w:cs="Calibri"/>
                <w:sz w:val="22"/>
                <w:szCs w:val="22"/>
              </w:rPr>
              <w:t>16.</w:t>
            </w:r>
          </w:p>
        </w:tc>
        <w:tc>
          <w:tcPr>
            <w:tcW w:w="3543" w:type="dxa"/>
            <w:gridSpan w:val="3"/>
            <w:shd w:val="clear" w:color="auto" w:fill="auto"/>
            <w:noWrap/>
            <w:vAlign w:val="center"/>
            <w:hideMark/>
          </w:tcPr>
          <w:p w14:paraId="3176F128" w14:textId="77777777" w:rsidR="000F6846" w:rsidRDefault="000F6846">
            <w:pPr>
              <w:rPr>
                <w:rFonts w:ascii="Calibri" w:hAnsi="Calibri" w:cs="Calibri"/>
                <w:sz w:val="22"/>
                <w:szCs w:val="22"/>
              </w:rPr>
            </w:pPr>
            <w:r>
              <w:rPr>
                <w:rFonts w:ascii="Calibri" w:hAnsi="Calibri" w:cs="Calibri"/>
                <w:sz w:val="22"/>
                <w:szCs w:val="22"/>
              </w:rPr>
              <w:t>Vortex Shaker {Rpm)</w:t>
            </w:r>
          </w:p>
        </w:tc>
        <w:tc>
          <w:tcPr>
            <w:tcW w:w="1985" w:type="dxa"/>
            <w:gridSpan w:val="2"/>
            <w:shd w:val="clear" w:color="auto" w:fill="auto"/>
            <w:hideMark/>
          </w:tcPr>
          <w:p w14:paraId="3B0E4886"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2E0110FA"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79F5078E"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7B1B9C57" w14:textId="77777777" w:rsidTr="005429C5">
        <w:trPr>
          <w:trHeight w:val="300"/>
        </w:trPr>
        <w:tc>
          <w:tcPr>
            <w:tcW w:w="851" w:type="dxa"/>
            <w:shd w:val="clear" w:color="auto" w:fill="auto"/>
            <w:noWrap/>
            <w:vAlign w:val="center"/>
            <w:hideMark/>
          </w:tcPr>
          <w:p w14:paraId="6D5A6544" w14:textId="77777777" w:rsidR="000F6846" w:rsidRDefault="000F6846">
            <w:pPr>
              <w:jc w:val="center"/>
              <w:rPr>
                <w:rFonts w:ascii="Calibri" w:hAnsi="Calibri" w:cs="Calibri"/>
                <w:sz w:val="22"/>
                <w:szCs w:val="22"/>
              </w:rPr>
            </w:pPr>
            <w:r>
              <w:rPr>
                <w:rFonts w:ascii="Calibri" w:hAnsi="Calibri" w:cs="Calibri"/>
                <w:sz w:val="22"/>
                <w:szCs w:val="22"/>
              </w:rPr>
              <w:t>17.</w:t>
            </w:r>
          </w:p>
        </w:tc>
        <w:tc>
          <w:tcPr>
            <w:tcW w:w="3543" w:type="dxa"/>
            <w:gridSpan w:val="3"/>
            <w:shd w:val="clear" w:color="auto" w:fill="auto"/>
            <w:noWrap/>
            <w:vAlign w:val="center"/>
            <w:hideMark/>
          </w:tcPr>
          <w:p w14:paraId="3FEBD2D8" w14:textId="77777777" w:rsidR="000F6846" w:rsidRDefault="000F6846">
            <w:pPr>
              <w:rPr>
                <w:rFonts w:ascii="Calibri" w:hAnsi="Calibri" w:cs="Calibri"/>
                <w:sz w:val="22"/>
                <w:szCs w:val="22"/>
              </w:rPr>
            </w:pPr>
            <w:r>
              <w:rPr>
                <w:rFonts w:ascii="Calibri" w:hAnsi="Calibri" w:cs="Calibri"/>
                <w:sz w:val="22"/>
                <w:szCs w:val="22"/>
              </w:rPr>
              <w:t>Digital Lux Meter</w:t>
            </w:r>
          </w:p>
        </w:tc>
        <w:tc>
          <w:tcPr>
            <w:tcW w:w="1985" w:type="dxa"/>
            <w:gridSpan w:val="2"/>
            <w:shd w:val="clear" w:color="auto" w:fill="auto"/>
            <w:hideMark/>
          </w:tcPr>
          <w:p w14:paraId="55048D19" w14:textId="77777777" w:rsidR="000F6846" w:rsidRDefault="000F6846">
            <w:pPr>
              <w:jc w:val="center"/>
              <w:rPr>
                <w:rFonts w:ascii="Calibri" w:hAnsi="Calibri" w:cs="Calibri"/>
                <w:sz w:val="22"/>
                <w:szCs w:val="22"/>
              </w:rPr>
            </w:pPr>
            <w:r>
              <w:rPr>
                <w:rFonts w:ascii="Calibri" w:hAnsi="Calibri" w:cs="Calibri"/>
                <w:sz w:val="22"/>
                <w:szCs w:val="22"/>
              </w:rPr>
              <w:t>Hsetin</w:t>
            </w:r>
          </w:p>
        </w:tc>
        <w:tc>
          <w:tcPr>
            <w:tcW w:w="1559" w:type="dxa"/>
            <w:shd w:val="clear" w:color="auto" w:fill="auto"/>
            <w:vAlign w:val="bottom"/>
            <w:hideMark/>
          </w:tcPr>
          <w:p w14:paraId="2AA5CFC0" w14:textId="77777777" w:rsidR="000F6846" w:rsidRDefault="000F6846">
            <w:pPr>
              <w:jc w:val="center"/>
              <w:rPr>
                <w:rFonts w:ascii="Calibri" w:hAnsi="Calibri" w:cs="Calibri"/>
                <w:sz w:val="22"/>
                <w:szCs w:val="22"/>
              </w:rPr>
            </w:pPr>
            <w:r>
              <w:rPr>
                <w:rFonts w:ascii="Calibri" w:hAnsi="Calibri" w:cs="Calibri"/>
                <w:sz w:val="22"/>
                <w:szCs w:val="22"/>
              </w:rPr>
              <w:t> </w:t>
            </w:r>
          </w:p>
        </w:tc>
        <w:tc>
          <w:tcPr>
            <w:tcW w:w="1276" w:type="dxa"/>
            <w:shd w:val="clear" w:color="auto" w:fill="auto"/>
            <w:vAlign w:val="bottom"/>
            <w:hideMark/>
          </w:tcPr>
          <w:p w14:paraId="361FC028" w14:textId="77777777" w:rsidR="000F6846" w:rsidRDefault="000F6846">
            <w:pPr>
              <w:jc w:val="center"/>
              <w:rPr>
                <w:rFonts w:ascii="Calibri" w:hAnsi="Calibri" w:cs="Calibri"/>
                <w:sz w:val="22"/>
                <w:szCs w:val="22"/>
              </w:rPr>
            </w:pPr>
            <w:r>
              <w:rPr>
                <w:rFonts w:ascii="Calibri" w:hAnsi="Calibri" w:cs="Calibri"/>
                <w:sz w:val="22"/>
                <w:szCs w:val="22"/>
              </w:rPr>
              <w:t> </w:t>
            </w:r>
          </w:p>
        </w:tc>
      </w:tr>
      <w:tr w:rsidR="000F6846" w14:paraId="7FE60947" w14:textId="77777777" w:rsidTr="005429C5">
        <w:trPr>
          <w:trHeight w:val="300"/>
        </w:trPr>
        <w:tc>
          <w:tcPr>
            <w:tcW w:w="851" w:type="dxa"/>
            <w:shd w:val="clear" w:color="auto" w:fill="auto"/>
            <w:noWrap/>
            <w:vAlign w:val="center"/>
            <w:hideMark/>
          </w:tcPr>
          <w:p w14:paraId="6D499F54" w14:textId="77777777" w:rsidR="000F6846" w:rsidRDefault="000F6846">
            <w:pPr>
              <w:jc w:val="center"/>
              <w:rPr>
                <w:rFonts w:ascii="Calibri" w:hAnsi="Calibri" w:cs="Calibri"/>
                <w:sz w:val="22"/>
                <w:szCs w:val="22"/>
              </w:rPr>
            </w:pPr>
            <w:r>
              <w:rPr>
                <w:rFonts w:ascii="Calibri" w:hAnsi="Calibri" w:cs="Calibri"/>
                <w:sz w:val="22"/>
                <w:szCs w:val="22"/>
              </w:rPr>
              <w:t>18.</w:t>
            </w:r>
          </w:p>
        </w:tc>
        <w:tc>
          <w:tcPr>
            <w:tcW w:w="3543" w:type="dxa"/>
            <w:gridSpan w:val="3"/>
            <w:shd w:val="clear" w:color="auto" w:fill="auto"/>
            <w:noWrap/>
            <w:vAlign w:val="center"/>
            <w:hideMark/>
          </w:tcPr>
          <w:p w14:paraId="3C723EBF" w14:textId="77777777" w:rsidR="000F6846" w:rsidRDefault="000F6846">
            <w:pPr>
              <w:rPr>
                <w:rFonts w:ascii="Calibri" w:hAnsi="Calibri" w:cs="Calibri"/>
                <w:sz w:val="22"/>
                <w:szCs w:val="22"/>
              </w:rPr>
            </w:pPr>
            <w:r>
              <w:rPr>
                <w:rFonts w:ascii="Calibri" w:hAnsi="Calibri" w:cs="Calibri"/>
                <w:sz w:val="22"/>
                <w:szCs w:val="22"/>
              </w:rPr>
              <w:t>Digital Weighing Balance</w:t>
            </w:r>
          </w:p>
        </w:tc>
        <w:tc>
          <w:tcPr>
            <w:tcW w:w="1985" w:type="dxa"/>
            <w:gridSpan w:val="2"/>
            <w:shd w:val="clear" w:color="auto" w:fill="auto"/>
            <w:hideMark/>
          </w:tcPr>
          <w:p w14:paraId="05DDE827" w14:textId="77777777" w:rsidR="000F6846" w:rsidRDefault="000F6846">
            <w:pPr>
              <w:jc w:val="center"/>
              <w:rPr>
                <w:rFonts w:ascii="Calibri" w:hAnsi="Calibri" w:cs="Calibri"/>
                <w:sz w:val="22"/>
                <w:szCs w:val="22"/>
              </w:rPr>
            </w:pPr>
            <w:r>
              <w:rPr>
                <w:rFonts w:ascii="Calibri" w:hAnsi="Calibri" w:cs="Calibri"/>
                <w:sz w:val="22"/>
                <w:szCs w:val="22"/>
              </w:rPr>
              <w:t>Kerro</w:t>
            </w:r>
          </w:p>
        </w:tc>
        <w:tc>
          <w:tcPr>
            <w:tcW w:w="1559" w:type="dxa"/>
            <w:shd w:val="clear" w:color="auto" w:fill="auto"/>
            <w:hideMark/>
          </w:tcPr>
          <w:p w14:paraId="2D1FCD93" w14:textId="77777777" w:rsidR="000F6846" w:rsidRDefault="000F6846">
            <w:pPr>
              <w:jc w:val="center"/>
              <w:rPr>
                <w:rFonts w:ascii="Calibri" w:hAnsi="Calibri" w:cs="Calibri"/>
                <w:sz w:val="22"/>
                <w:szCs w:val="22"/>
              </w:rPr>
            </w:pPr>
            <w:r>
              <w:rPr>
                <w:rFonts w:ascii="Calibri" w:hAnsi="Calibri" w:cs="Calibri"/>
                <w:sz w:val="22"/>
                <w:szCs w:val="22"/>
              </w:rPr>
              <w:t>BL- P3/6002</w:t>
            </w:r>
          </w:p>
        </w:tc>
        <w:tc>
          <w:tcPr>
            <w:tcW w:w="1276" w:type="dxa"/>
            <w:shd w:val="clear" w:color="auto" w:fill="auto"/>
            <w:noWrap/>
            <w:hideMark/>
          </w:tcPr>
          <w:p w14:paraId="381E5D17"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66C80CB8" w14:textId="77777777" w:rsidTr="005429C5">
        <w:trPr>
          <w:trHeight w:val="300"/>
        </w:trPr>
        <w:tc>
          <w:tcPr>
            <w:tcW w:w="851" w:type="dxa"/>
            <w:shd w:val="clear" w:color="auto" w:fill="auto"/>
            <w:noWrap/>
            <w:vAlign w:val="center"/>
            <w:hideMark/>
          </w:tcPr>
          <w:p w14:paraId="36FEE566" w14:textId="77777777" w:rsidR="000F6846" w:rsidRDefault="000F6846">
            <w:pPr>
              <w:jc w:val="center"/>
              <w:rPr>
                <w:rFonts w:ascii="Calibri" w:hAnsi="Calibri" w:cs="Calibri"/>
                <w:sz w:val="22"/>
                <w:szCs w:val="22"/>
              </w:rPr>
            </w:pPr>
            <w:r>
              <w:rPr>
                <w:rFonts w:ascii="Calibri" w:hAnsi="Calibri" w:cs="Calibri"/>
                <w:sz w:val="22"/>
                <w:szCs w:val="22"/>
              </w:rPr>
              <w:t>19.</w:t>
            </w:r>
          </w:p>
        </w:tc>
        <w:tc>
          <w:tcPr>
            <w:tcW w:w="3543" w:type="dxa"/>
            <w:gridSpan w:val="3"/>
            <w:shd w:val="clear" w:color="auto" w:fill="auto"/>
            <w:noWrap/>
            <w:vAlign w:val="center"/>
            <w:hideMark/>
          </w:tcPr>
          <w:p w14:paraId="6BB35697" w14:textId="77777777" w:rsidR="000F6846" w:rsidRDefault="000F6846">
            <w:pPr>
              <w:rPr>
                <w:rFonts w:ascii="Calibri" w:hAnsi="Calibri" w:cs="Calibri"/>
                <w:sz w:val="22"/>
                <w:szCs w:val="22"/>
              </w:rPr>
            </w:pPr>
            <w:r>
              <w:rPr>
                <w:rFonts w:ascii="Calibri" w:hAnsi="Calibri" w:cs="Calibri"/>
                <w:sz w:val="22"/>
                <w:szCs w:val="22"/>
              </w:rPr>
              <w:t>Dial Thickness Gauge</w:t>
            </w:r>
          </w:p>
        </w:tc>
        <w:tc>
          <w:tcPr>
            <w:tcW w:w="1985" w:type="dxa"/>
            <w:gridSpan w:val="2"/>
            <w:shd w:val="clear" w:color="auto" w:fill="auto"/>
            <w:hideMark/>
          </w:tcPr>
          <w:p w14:paraId="5A0DC535" w14:textId="77777777" w:rsidR="000F6846" w:rsidRDefault="000F6846">
            <w:pPr>
              <w:jc w:val="center"/>
              <w:rPr>
                <w:rFonts w:ascii="Calibri" w:hAnsi="Calibri" w:cs="Calibri"/>
                <w:sz w:val="22"/>
                <w:szCs w:val="22"/>
              </w:rPr>
            </w:pPr>
            <w:r>
              <w:rPr>
                <w:rFonts w:ascii="Calibri" w:hAnsi="Calibri" w:cs="Calibri"/>
                <w:sz w:val="22"/>
                <w:szCs w:val="22"/>
              </w:rPr>
              <w:t>Mxrady</w:t>
            </w:r>
          </w:p>
        </w:tc>
        <w:tc>
          <w:tcPr>
            <w:tcW w:w="1559" w:type="dxa"/>
            <w:shd w:val="clear" w:color="auto" w:fill="auto"/>
            <w:hideMark/>
          </w:tcPr>
          <w:p w14:paraId="5D5360E3" w14:textId="77777777" w:rsidR="000F6846" w:rsidRDefault="000F6846">
            <w:pPr>
              <w:jc w:val="center"/>
              <w:rPr>
                <w:rFonts w:ascii="Calibri" w:hAnsi="Calibri" w:cs="Calibri"/>
                <w:sz w:val="22"/>
                <w:szCs w:val="22"/>
              </w:rPr>
            </w:pPr>
            <w:r>
              <w:rPr>
                <w:rFonts w:ascii="Calibri" w:hAnsi="Calibri" w:cs="Calibri"/>
                <w:sz w:val="22"/>
                <w:szCs w:val="22"/>
              </w:rPr>
              <w:t>DMG-15</w:t>
            </w:r>
          </w:p>
        </w:tc>
        <w:tc>
          <w:tcPr>
            <w:tcW w:w="1276" w:type="dxa"/>
            <w:shd w:val="clear" w:color="auto" w:fill="auto"/>
            <w:noWrap/>
            <w:hideMark/>
          </w:tcPr>
          <w:p w14:paraId="62B8CE1D"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78BD6293" w14:textId="77777777" w:rsidTr="005429C5">
        <w:trPr>
          <w:trHeight w:val="300"/>
        </w:trPr>
        <w:tc>
          <w:tcPr>
            <w:tcW w:w="851" w:type="dxa"/>
            <w:shd w:val="clear" w:color="auto" w:fill="auto"/>
            <w:noWrap/>
            <w:vAlign w:val="center"/>
            <w:hideMark/>
          </w:tcPr>
          <w:p w14:paraId="239CD50C" w14:textId="77777777" w:rsidR="000F6846" w:rsidRDefault="000F6846">
            <w:pPr>
              <w:jc w:val="center"/>
              <w:rPr>
                <w:rFonts w:ascii="Calibri" w:hAnsi="Calibri" w:cs="Calibri"/>
                <w:sz w:val="22"/>
                <w:szCs w:val="22"/>
              </w:rPr>
            </w:pPr>
            <w:r>
              <w:rPr>
                <w:rFonts w:ascii="Calibri" w:hAnsi="Calibri" w:cs="Calibri"/>
                <w:sz w:val="22"/>
                <w:szCs w:val="22"/>
              </w:rPr>
              <w:t>20.</w:t>
            </w:r>
          </w:p>
        </w:tc>
        <w:tc>
          <w:tcPr>
            <w:tcW w:w="3543" w:type="dxa"/>
            <w:gridSpan w:val="3"/>
            <w:shd w:val="clear" w:color="auto" w:fill="auto"/>
            <w:noWrap/>
            <w:vAlign w:val="center"/>
            <w:hideMark/>
          </w:tcPr>
          <w:p w14:paraId="52A5FDE8" w14:textId="77777777" w:rsidR="000F6846" w:rsidRDefault="000F6846">
            <w:pPr>
              <w:rPr>
                <w:rFonts w:ascii="Calibri" w:hAnsi="Calibri" w:cs="Calibri"/>
                <w:sz w:val="22"/>
                <w:szCs w:val="22"/>
              </w:rPr>
            </w:pPr>
            <w:r>
              <w:rPr>
                <w:rFonts w:ascii="Calibri" w:hAnsi="Calibri" w:cs="Calibri"/>
                <w:sz w:val="22"/>
                <w:szCs w:val="22"/>
              </w:rPr>
              <w:t>Vernier Calliper</w:t>
            </w:r>
          </w:p>
        </w:tc>
        <w:tc>
          <w:tcPr>
            <w:tcW w:w="1985" w:type="dxa"/>
            <w:gridSpan w:val="2"/>
            <w:shd w:val="clear" w:color="auto" w:fill="auto"/>
            <w:hideMark/>
          </w:tcPr>
          <w:p w14:paraId="450A913C" w14:textId="77777777" w:rsidR="000F6846" w:rsidRDefault="000F6846">
            <w:pPr>
              <w:jc w:val="center"/>
              <w:rPr>
                <w:rFonts w:ascii="Calibri" w:hAnsi="Calibri" w:cs="Calibri"/>
                <w:sz w:val="22"/>
                <w:szCs w:val="22"/>
              </w:rPr>
            </w:pPr>
            <w:r>
              <w:rPr>
                <w:rFonts w:ascii="Calibri" w:hAnsi="Calibri" w:cs="Calibri"/>
                <w:sz w:val="22"/>
                <w:szCs w:val="22"/>
              </w:rPr>
              <w:t>ZHART</w:t>
            </w:r>
          </w:p>
        </w:tc>
        <w:tc>
          <w:tcPr>
            <w:tcW w:w="1559" w:type="dxa"/>
            <w:shd w:val="clear" w:color="auto" w:fill="auto"/>
            <w:hideMark/>
          </w:tcPr>
          <w:p w14:paraId="4172907A"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noWrap/>
            <w:hideMark/>
          </w:tcPr>
          <w:p w14:paraId="631D5E74"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273C39BC" w14:textId="77777777" w:rsidTr="005429C5">
        <w:trPr>
          <w:trHeight w:val="300"/>
        </w:trPr>
        <w:tc>
          <w:tcPr>
            <w:tcW w:w="851" w:type="dxa"/>
            <w:shd w:val="clear" w:color="auto" w:fill="auto"/>
            <w:noWrap/>
            <w:vAlign w:val="center"/>
            <w:hideMark/>
          </w:tcPr>
          <w:p w14:paraId="147BAAD3" w14:textId="77777777" w:rsidR="000F6846" w:rsidRDefault="000F6846">
            <w:pPr>
              <w:jc w:val="center"/>
              <w:rPr>
                <w:rFonts w:ascii="Calibri" w:hAnsi="Calibri" w:cs="Calibri"/>
                <w:sz w:val="22"/>
                <w:szCs w:val="22"/>
              </w:rPr>
            </w:pPr>
            <w:r>
              <w:rPr>
                <w:rFonts w:ascii="Calibri" w:hAnsi="Calibri" w:cs="Calibri"/>
                <w:sz w:val="22"/>
                <w:szCs w:val="22"/>
              </w:rPr>
              <w:t>21.</w:t>
            </w:r>
          </w:p>
        </w:tc>
        <w:tc>
          <w:tcPr>
            <w:tcW w:w="3543" w:type="dxa"/>
            <w:gridSpan w:val="3"/>
            <w:shd w:val="clear" w:color="auto" w:fill="auto"/>
            <w:noWrap/>
            <w:vAlign w:val="center"/>
            <w:hideMark/>
          </w:tcPr>
          <w:p w14:paraId="67551939" w14:textId="77777777" w:rsidR="000F6846" w:rsidRDefault="000F6846">
            <w:pPr>
              <w:rPr>
                <w:rFonts w:ascii="Calibri" w:hAnsi="Calibri" w:cs="Calibri"/>
                <w:sz w:val="22"/>
                <w:szCs w:val="22"/>
              </w:rPr>
            </w:pPr>
            <w:r>
              <w:rPr>
                <w:rFonts w:ascii="Calibri" w:hAnsi="Calibri" w:cs="Calibri"/>
                <w:sz w:val="22"/>
                <w:szCs w:val="22"/>
              </w:rPr>
              <w:t>Micropipette</w:t>
            </w:r>
          </w:p>
        </w:tc>
        <w:tc>
          <w:tcPr>
            <w:tcW w:w="1985" w:type="dxa"/>
            <w:gridSpan w:val="2"/>
            <w:shd w:val="clear" w:color="auto" w:fill="auto"/>
            <w:hideMark/>
          </w:tcPr>
          <w:p w14:paraId="46B57EDE" w14:textId="77777777" w:rsidR="000F6846" w:rsidRDefault="000F6846">
            <w:pPr>
              <w:jc w:val="center"/>
              <w:rPr>
                <w:rFonts w:ascii="Calibri" w:hAnsi="Calibri" w:cs="Calibri"/>
                <w:sz w:val="22"/>
                <w:szCs w:val="22"/>
              </w:rPr>
            </w:pPr>
            <w:r>
              <w:rPr>
                <w:rFonts w:ascii="Calibri" w:hAnsi="Calibri" w:cs="Calibri"/>
                <w:sz w:val="22"/>
                <w:szCs w:val="22"/>
              </w:rPr>
              <w:t>Vertex</w:t>
            </w:r>
          </w:p>
        </w:tc>
        <w:tc>
          <w:tcPr>
            <w:tcW w:w="1559" w:type="dxa"/>
            <w:shd w:val="clear" w:color="auto" w:fill="auto"/>
            <w:hideMark/>
          </w:tcPr>
          <w:p w14:paraId="3BD0D85A"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noWrap/>
            <w:hideMark/>
          </w:tcPr>
          <w:p w14:paraId="5608B608"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74DF83C9" w14:textId="77777777" w:rsidTr="005429C5">
        <w:trPr>
          <w:trHeight w:val="300"/>
        </w:trPr>
        <w:tc>
          <w:tcPr>
            <w:tcW w:w="851" w:type="dxa"/>
            <w:shd w:val="clear" w:color="auto" w:fill="auto"/>
            <w:noWrap/>
            <w:vAlign w:val="center"/>
            <w:hideMark/>
          </w:tcPr>
          <w:p w14:paraId="4C7F9931" w14:textId="77777777" w:rsidR="000F6846" w:rsidRDefault="000F6846">
            <w:pPr>
              <w:jc w:val="center"/>
              <w:rPr>
                <w:rFonts w:ascii="Calibri" w:hAnsi="Calibri" w:cs="Calibri"/>
                <w:sz w:val="22"/>
                <w:szCs w:val="22"/>
              </w:rPr>
            </w:pPr>
            <w:r>
              <w:rPr>
                <w:rFonts w:ascii="Calibri" w:hAnsi="Calibri" w:cs="Calibri"/>
                <w:sz w:val="22"/>
                <w:szCs w:val="22"/>
              </w:rPr>
              <w:t>22.</w:t>
            </w:r>
          </w:p>
        </w:tc>
        <w:tc>
          <w:tcPr>
            <w:tcW w:w="3543" w:type="dxa"/>
            <w:gridSpan w:val="3"/>
            <w:shd w:val="clear" w:color="auto" w:fill="auto"/>
            <w:noWrap/>
            <w:vAlign w:val="center"/>
            <w:hideMark/>
          </w:tcPr>
          <w:p w14:paraId="5624D9F8" w14:textId="77777777" w:rsidR="000F6846" w:rsidRDefault="000F6846">
            <w:pPr>
              <w:rPr>
                <w:rFonts w:ascii="Calibri" w:hAnsi="Calibri" w:cs="Calibri"/>
                <w:sz w:val="22"/>
                <w:szCs w:val="22"/>
              </w:rPr>
            </w:pPr>
            <w:r>
              <w:rPr>
                <w:rFonts w:ascii="Calibri" w:hAnsi="Calibri" w:cs="Calibri"/>
                <w:sz w:val="22"/>
                <w:szCs w:val="22"/>
              </w:rPr>
              <w:t>Micropipette</w:t>
            </w:r>
          </w:p>
        </w:tc>
        <w:tc>
          <w:tcPr>
            <w:tcW w:w="1985" w:type="dxa"/>
            <w:gridSpan w:val="2"/>
            <w:shd w:val="clear" w:color="auto" w:fill="auto"/>
            <w:hideMark/>
          </w:tcPr>
          <w:p w14:paraId="5ECAF1E2" w14:textId="77777777" w:rsidR="000F6846" w:rsidRDefault="000F6846">
            <w:pPr>
              <w:jc w:val="center"/>
              <w:rPr>
                <w:rFonts w:ascii="Calibri" w:hAnsi="Calibri" w:cs="Calibri"/>
                <w:sz w:val="22"/>
                <w:szCs w:val="22"/>
              </w:rPr>
            </w:pPr>
            <w:r>
              <w:rPr>
                <w:rFonts w:ascii="Calibri" w:hAnsi="Calibri" w:cs="Calibri"/>
                <w:sz w:val="22"/>
                <w:szCs w:val="22"/>
              </w:rPr>
              <w:t>Vertex</w:t>
            </w:r>
          </w:p>
        </w:tc>
        <w:tc>
          <w:tcPr>
            <w:tcW w:w="1559" w:type="dxa"/>
            <w:shd w:val="clear" w:color="auto" w:fill="auto"/>
            <w:hideMark/>
          </w:tcPr>
          <w:p w14:paraId="2AAE4F6F"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noWrap/>
            <w:hideMark/>
          </w:tcPr>
          <w:p w14:paraId="7C2A111D" w14:textId="77777777" w:rsidR="000F6846" w:rsidRDefault="000F6846">
            <w:pPr>
              <w:jc w:val="center"/>
              <w:rPr>
                <w:rFonts w:ascii="Calibri" w:hAnsi="Calibri" w:cs="Calibri"/>
                <w:sz w:val="22"/>
                <w:szCs w:val="22"/>
              </w:rPr>
            </w:pPr>
            <w:r>
              <w:rPr>
                <w:rFonts w:ascii="Calibri" w:hAnsi="Calibri" w:cs="Calibri"/>
                <w:sz w:val="22"/>
                <w:szCs w:val="22"/>
              </w:rPr>
              <w:t>02</w:t>
            </w:r>
          </w:p>
        </w:tc>
      </w:tr>
      <w:tr w:rsidR="000F6846" w14:paraId="18701DD6" w14:textId="77777777" w:rsidTr="005429C5">
        <w:trPr>
          <w:trHeight w:val="300"/>
        </w:trPr>
        <w:tc>
          <w:tcPr>
            <w:tcW w:w="851" w:type="dxa"/>
            <w:shd w:val="clear" w:color="auto" w:fill="auto"/>
            <w:noWrap/>
            <w:vAlign w:val="center"/>
            <w:hideMark/>
          </w:tcPr>
          <w:p w14:paraId="3DCFB8C5" w14:textId="77777777" w:rsidR="000F6846" w:rsidRDefault="000F6846">
            <w:pPr>
              <w:jc w:val="center"/>
              <w:rPr>
                <w:rFonts w:ascii="Calibri" w:hAnsi="Calibri" w:cs="Calibri"/>
                <w:sz w:val="22"/>
                <w:szCs w:val="22"/>
              </w:rPr>
            </w:pPr>
            <w:r>
              <w:rPr>
                <w:rFonts w:ascii="Calibri" w:hAnsi="Calibri" w:cs="Calibri"/>
                <w:sz w:val="22"/>
                <w:szCs w:val="22"/>
              </w:rPr>
              <w:t>23.</w:t>
            </w:r>
          </w:p>
        </w:tc>
        <w:tc>
          <w:tcPr>
            <w:tcW w:w="3543" w:type="dxa"/>
            <w:gridSpan w:val="3"/>
            <w:shd w:val="clear" w:color="auto" w:fill="auto"/>
            <w:noWrap/>
            <w:vAlign w:val="center"/>
            <w:hideMark/>
          </w:tcPr>
          <w:p w14:paraId="64F0360E" w14:textId="752DA6EB" w:rsidR="000F6846" w:rsidRDefault="000F6846">
            <w:pPr>
              <w:rPr>
                <w:rFonts w:ascii="Calibri" w:hAnsi="Calibri" w:cs="Calibri"/>
                <w:sz w:val="22"/>
                <w:szCs w:val="22"/>
              </w:rPr>
            </w:pPr>
            <w:r>
              <w:rPr>
                <w:rFonts w:ascii="Calibri" w:hAnsi="Calibri" w:cs="Calibri"/>
                <w:sz w:val="22"/>
                <w:szCs w:val="22"/>
              </w:rPr>
              <w:t>PH Meter</w:t>
            </w:r>
          </w:p>
        </w:tc>
        <w:tc>
          <w:tcPr>
            <w:tcW w:w="1985" w:type="dxa"/>
            <w:gridSpan w:val="2"/>
            <w:shd w:val="clear" w:color="auto" w:fill="auto"/>
            <w:hideMark/>
          </w:tcPr>
          <w:p w14:paraId="6E56A4C7" w14:textId="77777777" w:rsidR="000F6846" w:rsidRDefault="000F6846">
            <w:pPr>
              <w:jc w:val="center"/>
              <w:rPr>
                <w:rFonts w:ascii="Calibri" w:hAnsi="Calibri" w:cs="Calibri"/>
                <w:sz w:val="22"/>
                <w:szCs w:val="22"/>
              </w:rPr>
            </w:pPr>
            <w:r>
              <w:rPr>
                <w:rFonts w:ascii="Calibri" w:hAnsi="Calibri" w:cs="Calibri"/>
                <w:sz w:val="22"/>
                <w:szCs w:val="22"/>
              </w:rPr>
              <w:t>Hanna</w:t>
            </w:r>
          </w:p>
        </w:tc>
        <w:tc>
          <w:tcPr>
            <w:tcW w:w="1559" w:type="dxa"/>
            <w:shd w:val="clear" w:color="auto" w:fill="auto"/>
            <w:hideMark/>
          </w:tcPr>
          <w:p w14:paraId="0CFC6380" w14:textId="77777777" w:rsidR="000F6846" w:rsidRDefault="000F6846">
            <w:pPr>
              <w:jc w:val="center"/>
              <w:rPr>
                <w:rFonts w:ascii="Calibri" w:hAnsi="Calibri" w:cs="Calibri"/>
                <w:sz w:val="22"/>
                <w:szCs w:val="22"/>
              </w:rPr>
            </w:pPr>
            <w:r>
              <w:rPr>
                <w:rFonts w:ascii="Calibri" w:hAnsi="Calibri" w:cs="Calibri"/>
                <w:sz w:val="22"/>
                <w:szCs w:val="22"/>
              </w:rPr>
              <w:t>Hl98107</w:t>
            </w:r>
          </w:p>
        </w:tc>
        <w:tc>
          <w:tcPr>
            <w:tcW w:w="1276" w:type="dxa"/>
            <w:shd w:val="clear" w:color="auto" w:fill="auto"/>
            <w:noWrap/>
            <w:hideMark/>
          </w:tcPr>
          <w:p w14:paraId="4981ED0E"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0EF5274F" w14:textId="77777777" w:rsidTr="005429C5">
        <w:trPr>
          <w:trHeight w:val="300"/>
        </w:trPr>
        <w:tc>
          <w:tcPr>
            <w:tcW w:w="851" w:type="dxa"/>
            <w:shd w:val="clear" w:color="auto" w:fill="auto"/>
            <w:noWrap/>
            <w:vAlign w:val="center"/>
            <w:hideMark/>
          </w:tcPr>
          <w:p w14:paraId="203555DD" w14:textId="77777777" w:rsidR="000F6846" w:rsidRDefault="000F6846">
            <w:pPr>
              <w:jc w:val="center"/>
              <w:rPr>
                <w:rFonts w:ascii="Calibri" w:hAnsi="Calibri" w:cs="Calibri"/>
                <w:sz w:val="22"/>
                <w:szCs w:val="22"/>
              </w:rPr>
            </w:pPr>
            <w:r>
              <w:rPr>
                <w:rFonts w:ascii="Calibri" w:hAnsi="Calibri" w:cs="Calibri"/>
                <w:sz w:val="22"/>
                <w:szCs w:val="22"/>
              </w:rPr>
              <w:t>24.</w:t>
            </w:r>
          </w:p>
        </w:tc>
        <w:tc>
          <w:tcPr>
            <w:tcW w:w="3543" w:type="dxa"/>
            <w:gridSpan w:val="3"/>
            <w:shd w:val="clear" w:color="auto" w:fill="auto"/>
            <w:noWrap/>
            <w:vAlign w:val="center"/>
            <w:hideMark/>
          </w:tcPr>
          <w:p w14:paraId="392BBED3" w14:textId="2F8CE8E0" w:rsidR="000F6846" w:rsidRDefault="000F6846">
            <w:pPr>
              <w:rPr>
                <w:rFonts w:ascii="Calibri" w:hAnsi="Calibri" w:cs="Calibri"/>
                <w:sz w:val="22"/>
                <w:szCs w:val="22"/>
              </w:rPr>
            </w:pPr>
            <w:r>
              <w:rPr>
                <w:rFonts w:ascii="Calibri" w:hAnsi="Calibri" w:cs="Calibri"/>
                <w:sz w:val="22"/>
                <w:szCs w:val="22"/>
              </w:rPr>
              <w:t>PH Meter</w:t>
            </w:r>
          </w:p>
        </w:tc>
        <w:tc>
          <w:tcPr>
            <w:tcW w:w="1985" w:type="dxa"/>
            <w:gridSpan w:val="2"/>
            <w:shd w:val="clear" w:color="auto" w:fill="auto"/>
            <w:hideMark/>
          </w:tcPr>
          <w:p w14:paraId="5E447FB0" w14:textId="77777777" w:rsidR="000F6846" w:rsidRDefault="000F6846">
            <w:pPr>
              <w:jc w:val="center"/>
              <w:rPr>
                <w:rFonts w:ascii="Calibri" w:hAnsi="Calibri" w:cs="Calibri"/>
                <w:sz w:val="22"/>
                <w:szCs w:val="22"/>
              </w:rPr>
            </w:pPr>
            <w:r>
              <w:rPr>
                <w:rFonts w:ascii="Calibri" w:hAnsi="Calibri" w:cs="Calibri"/>
                <w:sz w:val="22"/>
                <w:szCs w:val="22"/>
              </w:rPr>
              <w:t>Hanna</w:t>
            </w:r>
          </w:p>
        </w:tc>
        <w:tc>
          <w:tcPr>
            <w:tcW w:w="1559" w:type="dxa"/>
            <w:shd w:val="clear" w:color="auto" w:fill="auto"/>
            <w:hideMark/>
          </w:tcPr>
          <w:p w14:paraId="04E37761" w14:textId="77777777" w:rsidR="000F6846" w:rsidRDefault="000F6846">
            <w:pPr>
              <w:jc w:val="center"/>
              <w:rPr>
                <w:rFonts w:ascii="Calibri" w:hAnsi="Calibri" w:cs="Calibri"/>
                <w:sz w:val="22"/>
                <w:szCs w:val="22"/>
              </w:rPr>
            </w:pPr>
            <w:r>
              <w:rPr>
                <w:rFonts w:ascii="Calibri" w:hAnsi="Calibri" w:cs="Calibri"/>
                <w:sz w:val="22"/>
                <w:szCs w:val="22"/>
              </w:rPr>
              <w:t>Hl98107</w:t>
            </w:r>
          </w:p>
        </w:tc>
        <w:tc>
          <w:tcPr>
            <w:tcW w:w="1276" w:type="dxa"/>
            <w:shd w:val="clear" w:color="auto" w:fill="auto"/>
            <w:noWrap/>
            <w:hideMark/>
          </w:tcPr>
          <w:p w14:paraId="2567820E" w14:textId="77777777" w:rsidR="000F6846" w:rsidRDefault="000F6846">
            <w:pPr>
              <w:jc w:val="center"/>
              <w:rPr>
                <w:rFonts w:ascii="Calibri" w:hAnsi="Calibri" w:cs="Calibri"/>
                <w:sz w:val="22"/>
                <w:szCs w:val="22"/>
              </w:rPr>
            </w:pPr>
            <w:r>
              <w:rPr>
                <w:rFonts w:ascii="Calibri" w:hAnsi="Calibri" w:cs="Calibri"/>
                <w:sz w:val="22"/>
                <w:szCs w:val="22"/>
              </w:rPr>
              <w:t>02</w:t>
            </w:r>
          </w:p>
        </w:tc>
      </w:tr>
      <w:tr w:rsidR="000F6846" w14:paraId="6F30BA19" w14:textId="77777777" w:rsidTr="005429C5">
        <w:trPr>
          <w:trHeight w:val="300"/>
        </w:trPr>
        <w:tc>
          <w:tcPr>
            <w:tcW w:w="851" w:type="dxa"/>
            <w:shd w:val="clear" w:color="auto" w:fill="auto"/>
            <w:noWrap/>
            <w:vAlign w:val="center"/>
            <w:hideMark/>
          </w:tcPr>
          <w:p w14:paraId="6DF1BB77" w14:textId="77777777" w:rsidR="000F6846" w:rsidRDefault="000F6846">
            <w:pPr>
              <w:jc w:val="center"/>
              <w:rPr>
                <w:rFonts w:ascii="Calibri" w:hAnsi="Calibri" w:cs="Calibri"/>
                <w:sz w:val="22"/>
                <w:szCs w:val="22"/>
              </w:rPr>
            </w:pPr>
            <w:r>
              <w:rPr>
                <w:rFonts w:ascii="Calibri" w:hAnsi="Calibri" w:cs="Calibri"/>
                <w:sz w:val="22"/>
                <w:szCs w:val="22"/>
              </w:rPr>
              <w:t>25.</w:t>
            </w:r>
          </w:p>
        </w:tc>
        <w:tc>
          <w:tcPr>
            <w:tcW w:w="3543" w:type="dxa"/>
            <w:gridSpan w:val="3"/>
            <w:shd w:val="clear" w:color="auto" w:fill="auto"/>
            <w:noWrap/>
            <w:vAlign w:val="center"/>
            <w:hideMark/>
          </w:tcPr>
          <w:p w14:paraId="6DB1C627" w14:textId="77777777" w:rsidR="000F6846" w:rsidRDefault="000F6846">
            <w:pPr>
              <w:rPr>
                <w:rFonts w:ascii="Calibri" w:hAnsi="Calibri" w:cs="Calibri"/>
                <w:sz w:val="22"/>
                <w:szCs w:val="22"/>
              </w:rPr>
            </w:pPr>
            <w:r>
              <w:rPr>
                <w:rFonts w:ascii="Calibri" w:hAnsi="Calibri" w:cs="Calibri"/>
                <w:sz w:val="22"/>
                <w:szCs w:val="22"/>
              </w:rPr>
              <w:t>Digital Colony Counter</w:t>
            </w:r>
          </w:p>
        </w:tc>
        <w:tc>
          <w:tcPr>
            <w:tcW w:w="1985" w:type="dxa"/>
            <w:gridSpan w:val="2"/>
            <w:shd w:val="clear" w:color="auto" w:fill="auto"/>
            <w:hideMark/>
          </w:tcPr>
          <w:p w14:paraId="580BC52C"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5697FE54"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2004B216"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55288B09" w14:textId="77777777" w:rsidTr="005429C5">
        <w:trPr>
          <w:trHeight w:val="300"/>
        </w:trPr>
        <w:tc>
          <w:tcPr>
            <w:tcW w:w="851" w:type="dxa"/>
            <w:shd w:val="clear" w:color="auto" w:fill="auto"/>
            <w:noWrap/>
            <w:vAlign w:val="center"/>
            <w:hideMark/>
          </w:tcPr>
          <w:p w14:paraId="3B60558E" w14:textId="77777777" w:rsidR="000F6846" w:rsidRDefault="000F6846">
            <w:pPr>
              <w:jc w:val="center"/>
              <w:rPr>
                <w:rFonts w:ascii="Calibri" w:hAnsi="Calibri" w:cs="Calibri"/>
                <w:sz w:val="22"/>
                <w:szCs w:val="22"/>
              </w:rPr>
            </w:pPr>
            <w:r>
              <w:rPr>
                <w:rFonts w:ascii="Calibri" w:hAnsi="Calibri" w:cs="Calibri"/>
                <w:sz w:val="22"/>
                <w:szCs w:val="22"/>
              </w:rPr>
              <w:t>26.</w:t>
            </w:r>
          </w:p>
        </w:tc>
        <w:tc>
          <w:tcPr>
            <w:tcW w:w="3543" w:type="dxa"/>
            <w:gridSpan w:val="3"/>
            <w:shd w:val="clear" w:color="auto" w:fill="auto"/>
            <w:noWrap/>
            <w:vAlign w:val="center"/>
            <w:hideMark/>
          </w:tcPr>
          <w:p w14:paraId="79BF07D1" w14:textId="77777777" w:rsidR="000F6846" w:rsidRDefault="000F6846">
            <w:pPr>
              <w:rPr>
                <w:rFonts w:ascii="Calibri" w:hAnsi="Calibri" w:cs="Calibri"/>
                <w:sz w:val="22"/>
                <w:szCs w:val="22"/>
              </w:rPr>
            </w:pPr>
            <w:r>
              <w:rPr>
                <w:rFonts w:ascii="Calibri" w:hAnsi="Calibri" w:cs="Calibri"/>
                <w:sz w:val="22"/>
                <w:szCs w:val="22"/>
              </w:rPr>
              <w:t>Infrared Thermometer</w:t>
            </w:r>
          </w:p>
        </w:tc>
        <w:tc>
          <w:tcPr>
            <w:tcW w:w="1985" w:type="dxa"/>
            <w:gridSpan w:val="2"/>
            <w:shd w:val="clear" w:color="auto" w:fill="auto"/>
            <w:hideMark/>
          </w:tcPr>
          <w:p w14:paraId="309BD7F6" w14:textId="77777777" w:rsidR="000F6846" w:rsidRDefault="000F6846">
            <w:pPr>
              <w:jc w:val="center"/>
              <w:rPr>
                <w:rFonts w:ascii="Calibri" w:hAnsi="Calibri" w:cs="Calibri"/>
                <w:sz w:val="22"/>
                <w:szCs w:val="22"/>
              </w:rPr>
            </w:pPr>
            <w:r>
              <w:rPr>
                <w:rFonts w:ascii="Calibri" w:hAnsi="Calibri" w:cs="Calibri"/>
                <w:sz w:val="22"/>
                <w:szCs w:val="22"/>
              </w:rPr>
              <w:t>BOSS</w:t>
            </w:r>
          </w:p>
        </w:tc>
        <w:tc>
          <w:tcPr>
            <w:tcW w:w="1559" w:type="dxa"/>
            <w:shd w:val="clear" w:color="auto" w:fill="auto"/>
            <w:vAlign w:val="center"/>
            <w:hideMark/>
          </w:tcPr>
          <w:p w14:paraId="65B8B5BB" w14:textId="77777777" w:rsidR="000F6846" w:rsidRDefault="000F6846">
            <w:pPr>
              <w:jc w:val="center"/>
              <w:rPr>
                <w:rFonts w:ascii="Calibri" w:hAnsi="Calibri" w:cs="Calibri"/>
                <w:sz w:val="22"/>
                <w:szCs w:val="22"/>
              </w:rPr>
            </w:pPr>
            <w:r>
              <w:rPr>
                <w:rFonts w:ascii="Calibri" w:hAnsi="Calibri" w:cs="Calibri"/>
                <w:sz w:val="22"/>
                <w:szCs w:val="22"/>
              </w:rPr>
              <w:t> </w:t>
            </w:r>
          </w:p>
        </w:tc>
        <w:tc>
          <w:tcPr>
            <w:tcW w:w="1276" w:type="dxa"/>
            <w:shd w:val="clear" w:color="auto" w:fill="auto"/>
            <w:hideMark/>
          </w:tcPr>
          <w:p w14:paraId="7A20BE11"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7691D77C" w14:textId="77777777" w:rsidTr="005429C5">
        <w:trPr>
          <w:trHeight w:val="300"/>
        </w:trPr>
        <w:tc>
          <w:tcPr>
            <w:tcW w:w="851" w:type="dxa"/>
            <w:shd w:val="clear" w:color="auto" w:fill="auto"/>
            <w:noWrap/>
            <w:vAlign w:val="center"/>
            <w:hideMark/>
          </w:tcPr>
          <w:p w14:paraId="0F6AB1AA" w14:textId="77777777" w:rsidR="000F6846" w:rsidRDefault="000F6846">
            <w:pPr>
              <w:jc w:val="center"/>
              <w:rPr>
                <w:rFonts w:ascii="Calibri" w:hAnsi="Calibri" w:cs="Calibri"/>
                <w:sz w:val="22"/>
                <w:szCs w:val="22"/>
              </w:rPr>
            </w:pPr>
            <w:r>
              <w:rPr>
                <w:rFonts w:ascii="Calibri" w:hAnsi="Calibri" w:cs="Calibri"/>
                <w:sz w:val="22"/>
                <w:szCs w:val="22"/>
              </w:rPr>
              <w:t>27.</w:t>
            </w:r>
          </w:p>
        </w:tc>
        <w:tc>
          <w:tcPr>
            <w:tcW w:w="3543" w:type="dxa"/>
            <w:gridSpan w:val="3"/>
            <w:shd w:val="clear" w:color="auto" w:fill="auto"/>
            <w:noWrap/>
            <w:vAlign w:val="center"/>
            <w:hideMark/>
          </w:tcPr>
          <w:p w14:paraId="0B2E6EA0" w14:textId="77777777" w:rsidR="000F6846" w:rsidRDefault="000F6846">
            <w:pPr>
              <w:rPr>
                <w:rFonts w:ascii="Calibri" w:hAnsi="Calibri" w:cs="Calibri"/>
                <w:sz w:val="22"/>
                <w:szCs w:val="22"/>
              </w:rPr>
            </w:pPr>
            <w:r>
              <w:rPr>
                <w:rFonts w:ascii="Calibri" w:hAnsi="Calibri" w:cs="Calibri"/>
                <w:sz w:val="22"/>
                <w:szCs w:val="22"/>
              </w:rPr>
              <w:t>Hot Air Oven</w:t>
            </w:r>
          </w:p>
        </w:tc>
        <w:tc>
          <w:tcPr>
            <w:tcW w:w="1985" w:type="dxa"/>
            <w:gridSpan w:val="2"/>
            <w:shd w:val="clear" w:color="auto" w:fill="auto"/>
            <w:hideMark/>
          </w:tcPr>
          <w:p w14:paraId="0F569584" w14:textId="77777777" w:rsidR="000F6846" w:rsidRDefault="000F6846">
            <w:pPr>
              <w:jc w:val="center"/>
              <w:rPr>
                <w:rFonts w:ascii="Calibri" w:hAnsi="Calibri" w:cs="Calibri"/>
                <w:sz w:val="22"/>
                <w:szCs w:val="22"/>
              </w:rPr>
            </w:pPr>
            <w:r>
              <w:rPr>
                <w:rFonts w:ascii="Calibri" w:hAnsi="Calibri" w:cs="Calibri"/>
                <w:sz w:val="22"/>
                <w:szCs w:val="22"/>
              </w:rPr>
              <w:t>Tanco</w:t>
            </w:r>
          </w:p>
        </w:tc>
        <w:tc>
          <w:tcPr>
            <w:tcW w:w="1559" w:type="dxa"/>
            <w:shd w:val="clear" w:color="auto" w:fill="auto"/>
            <w:hideMark/>
          </w:tcPr>
          <w:p w14:paraId="07B2B4EF" w14:textId="77777777" w:rsidR="000F6846" w:rsidRDefault="000F6846">
            <w:pPr>
              <w:jc w:val="center"/>
              <w:rPr>
                <w:rFonts w:ascii="Calibri" w:hAnsi="Calibri" w:cs="Calibri"/>
                <w:sz w:val="22"/>
                <w:szCs w:val="22"/>
              </w:rPr>
            </w:pPr>
            <w:r>
              <w:rPr>
                <w:rFonts w:ascii="Calibri" w:hAnsi="Calibri" w:cs="Calibri"/>
                <w:sz w:val="22"/>
                <w:szCs w:val="22"/>
              </w:rPr>
              <w:t>PLT-125</w:t>
            </w:r>
          </w:p>
        </w:tc>
        <w:tc>
          <w:tcPr>
            <w:tcW w:w="1276" w:type="dxa"/>
            <w:shd w:val="clear" w:color="auto" w:fill="auto"/>
            <w:hideMark/>
          </w:tcPr>
          <w:p w14:paraId="6DD3EF57"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52E454DD" w14:textId="77777777" w:rsidTr="005429C5">
        <w:trPr>
          <w:trHeight w:val="300"/>
        </w:trPr>
        <w:tc>
          <w:tcPr>
            <w:tcW w:w="851" w:type="dxa"/>
            <w:shd w:val="clear" w:color="auto" w:fill="auto"/>
            <w:noWrap/>
            <w:vAlign w:val="center"/>
            <w:hideMark/>
          </w:tcPr>
          <w:p w14:paraId="5404AC0D" w14:textId="77777777" w:rsidR="000F6846" w:rsidRDefault="000F6846">
            <w:pPr>
              <w:jc w:val="center"/>
              <w:rPr>
                <w:rFonts w:ascii="Calibri" w:hAnsi="Calibri" w:cs="Calibri"/>
                <w:sz w:val="22"/>
                <w:szCs w:val="22"/>
              </w:rPr>
            </w:pPr>
            <w:r>
              <w:rPr>
                <w:rFonts w:ascii="Calibri" w:hAnsi="Calibri" w:cs="Calibri"/>
                <w:sz w:val="22"/>
                <w:szCs w:val="22"/>
              </w:rPr>
              <w:t>28.</w:t>
            </w:r>
          </w:p>
        </w:tc>
        <w:tc>
          <w:tcPr>
            <w:tcW w:w="3543" w:type="dxa"/>
            <w:gridSpan w:val="3"/>
            <w:shd w:val="clear" w:color="auto" w:fill="auto"/>
            <w:noWrap/>
            <w:vAlign w:val="center"/>
            <w:hideMark/>
          </w:tcPr>
          <w:p w14:paraId="5249603D" w14:textId="77777777" w:rsidR="000F6846" w:rsidRDefault="000F6846">
            <w:pPr>
              <w:rPr>
                <w:rFonts w:ascii="Calibri" w:hAnsi="Calibri" w:cs="Calibri"/>
                <w:sz w:val="22"/>
                <w:szCs w:val="22"/>
              </w:rPr>
            </w:pPr>
            <w:r>
              <w:rPr>
                <w:rFonts w:ascii="Calibri" w:hAnsi="Calibri" w:cs="Calibri"/>
                <w:sz w:val="22"/>
                <w:szCs w:val="22"/>
              </w:rPr>
              <w:t>Bacteriological Incubator</w:t>
            </w:r>
          </w:p>
        </w:tc>
        <w:tc>
          <w:tcPr>
            <w:tcW w:w="1985" w:type="dxa"/>
            <w:gridSpan w:val="2"/>
            <w:shd w:val="clear" w:color="auto" w:fill="auto"/>
            <w:hideMark/>
          </w:tcPr>
          <w:p w14:paraId="63FDE51E" w14:textId="77777777" w:rsidR="000F6846" w:rsidRDefault="000F6846">
            <w:pPr>
              <w:jc w:val="center"/>
              <w:rPr>
                <w:rFonts w:ascii="Calibri" w:hAnsi="Calibri" w:cs="Calibri"/>
                <w:sz w:val="22"/>
                <w:szCs w:val="22"/>
              </w:rPr>
            </w:pPr>
            <w:r>
              <w:rPr>
                <w:rFonts w:ascii="Calibri" w:hAnsi="Calibri" w:cs="Calibri"/>
                <w:sz w:val="22"/>
                <w:szCs w:val="22"/>
              </w:rPr>
              <w:t>Tanco</w:t>
            </w:r>
          </w:p>
        </w:tc>
        <w:tc>
          <w:tcPr>
            <w:tcW w:w="1559" w:type="dxa"/>
            <w:shd w:val="clear" w:color="auto" w:fill="auto"/>
            <w:hideMark/>
          </w:tcPr>
          <w:p w14:paraId="1E4B8B63" w14:textId="77777777" w:rsidR="000F6846" w:rsidRDefault="000F6846">
            <w:pPr>
              <w:jc w:val="center"/>
              <w:rPr>
                <w:rFonts w:ascii="Calibri" w:hAnsi="Calibri" w:cs="Calibri"/>
                <w:sz w:val="22"/>
                <w:szCs w:val="22"/>
              </w:rPr>
            </w:pPr>
            <w:r>
              <w:rPr>
                <w:rFonts w:ascii="Calibri" w:hAnsi="Calibri" w:cs="Calibri"/>
                <w:sz w:val="22"/>
                <w:szCs w:val="22"/>
              </w:rPr>
              <w:t>PLT-136</w:t>
            </w:r>
          </w:p>
        </w:tc>
        <w:tc>
          <w:tcPr>
            <w:tcW w:w="1276" w:type="dxa"/>
            <w:shd w:val="clear" w:color="auto" w:fill="auto"/>
            <w:hideMark/>
          </w:tcPr>
          <w:p w14:paraId="532F267C"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15749BD8" w14:textId="77777777" w:rsidTr="005429C5">
        <w:trPr>
          <w:trHeight w:val="300"/>
        </w:trPr>
        <w:tc>
          <w:tcPr>
            <w:tcW w:w="851" w:type="dxa"/>
            <w:shd w:val="clear" w:color="auto" w:fill="auto"/>
            <w:noWrap/>
            <w:vAlign w:val="center"/>
            <w:hideMark/>
          </w:tcPr>
          <w:p w14:paraId="1C9878C1" w14:textId="77777777" w:rsidR="000F6846" w:rsidRDefault="000F6846">
            <w:pPr>
              <w:jc w:val="center"/>
              <w:rPr>
                <w:rFonts w:ascii="Calibri" w:hAnsi="Calibri" w:cs="Calibri"/>
                <w:sz w:val="22"/>
                <w:szCs w:val="22"/>
              </w:rPr>
            </w:pPr>
            <w:r>
              <w:rPr>
                <w:rFonts w:ascii="Calibri" w:hAnsi="Calibri" w:cs="Calibri"/>
                <w:sz w:val="22"/>
                <w:szCs w:val="22"/>
              </w:rPr>
              <w:t>29.</w:t>
            </w:r>
          </w:p>
        </w:tc>
        <w:tc>
          <w:tcPr>
            <w:tcW w:w="3543" w:type="dxa"/>
            <w:gridSpan w:val="3"/>
            <w:shd w:val="clear" w:color="auto" w:fill="auto"/>
            <w:noWrap/>
            <w:vAlign w:val="center"/>
            <w:hideMark/>
          </w:tcPr>
          <w:p w14:paraId="205D4F1E" w14:textId="77777777" w:rsidR="000F6846" w:rsidRDefault="000F6846">
            <w:pPr>
              <w:rPr>
                <w:rFonts w:ascii="Calibri" w:hAnsi="Calibri" w:cs="Calibri"/>
                <w:sz w:val="22"/>
                <w:szCs w:val="22"/>
              </w:rPr>
            </w:pPr>
            <w:r>
              <w:rPr>
                <w:rFonts w:ascii="Calibri" w:hAnsi="Calibri" w:cs="Calibri"/>
                <w:sz w:val="22"/>
                <w:szCs w:val="22"/>
              </w:rPr>
              <w:t>Bacteriological Incubator</w:t>
            </w:r>
          </w:p>
        </w:tc>
        <w:tc>
          <w:tcPr>
            <w:tcW w:w="1985" w:type="dxa"/>
            <w:gridSpan w:val="2"/>
            <w:shd w:val="clear" w:color="auto" w:fill="auto"/>
            <w:hideMark/>
          </w:tcPr>
          <w:p w14:paraId="36B104EB" w14:textId="77777777" w:rsidR="000F6846" w:rsidRDefault="000F6846">
            <w:pPr>
              <w:jc w:val="center"/>
              <w:rPr>
                <w:rFonts w:ascii="Calibri" w:hAnsi="Calibri" w:cs="Calibri"/>
                <w:sz w:val="22"/>
                <w:szCs w:val="22"/>
              </w:rPr>
            </w:pPr>
            <w:r>
              <w:rPr>
                <w:rFonts w:ascii="Calibri" w:hAnsi="Calibri" w:cs="Calibri"/>
                <w:sz w:val="22"/>
                <w:szCs w:val="22"/>
              </w:rPr>
              <w:t>Tanco</w:t>
            </w:r>
          </w:p>
        </w:tc>
        <w:tc>
          <w:tcPr>
            <w:tcW w:w="1559" w:type="dxa"/>
            <w:shd w:val="clear" w:color="auto" w:fill="auto"/>
            <w:hideMark/>
          </w:tcPr>
          <w:p w14:paraId="40168F1A" w14:textId="77777777" w:rsidR="000F6846" w:rsidRDefault="000F6846">
            <w:pPr>
              <w:jc w:val="center"/>
              <w:rPr>
                <w:rFonts w:ascii="Calibri" w:hAnsi="Calibri" w:cs="Calibri"/>
                <w:sz w:val="22"/>
                <w:szCs w:val="22"/>
              </w:rPr>
            </w:pPr>
            <w:r>
              <w:rPr>
                <w:rFonts w:ascii="Calibri" w:hAnsi="Calibri" w:cs="Calibri"/>
                <w:sz w:val="22"/>
                <w:szCs w:val="22"/>
              </w:rPr>
              <w:t>PLT-136</w:t>
            </w:r>
          </w:p>
        </w:tc>
        <w:tc>
          <w:tcPr>
            <w:tcW w:w="1276" w:type="dxa"/>
            <w:shd w:val="clear" w:color="auto" w:fill="auto"/>
            <w:hideMark/>
          </w:tcPr>
          <w:p w14:paraId="3C7CA938"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264698B3" w14:textId="77777777" w:rsidTr="005429C5">
        <w:trPr>
          <w:trHeight w:val="300"/>
        </w:trPr>
        <w:tc>
          <w:tcPr>
            <w:tcW w:w="851" w:type="dxa"/>
            <w:shd w:val="clear" w:color="auto" w:fill="auto"/>
            <w:noWrap/>
            <w:vAlign w:val="center"/>
            <w:hideMark/>
          </w:tcPr>
          <w:p w14:paraId="358B606C" w14:textId="77777777" w:rsidR="000F6846" w:rsidRDefault="000F6846">
            <w:pPr>
              <w:jc w:val="center"/>
              <w:rPr>
                <w:rFonts w:ascii="Calibri" w:hAnsi="Calibri" w:cs="Calibri"/>
                <w:sz w:val="22"/>
                <w:szCs w:val="22"/>
              </w:rPr>
            </w:pPr>
            <w:r>
              <w:rPr>
                <w:rFonts w:ascii="Calibri" w:hAnsi="Calibri" w:cs="Calibri"/>
                <w:sz w:val="22"/>
                <w:szCs w:val="22"/>
              </w:rPr>
              <w:t>30.</w:t>
            </w:r>
          </w:p>
        </w:tc>
        <w:tc>
          <w:tcPr>
            <w:tcW w:w="3543" w:type="dxa"/>
            <w:gridSpan w:val="3"/>
            <w:shd w:val="clear" w:color="auto" w:fill="auto"/>
            <w:noWrap/>
            <w:vAlign w:val="center"/>
            <w:hideMark/>
          </w:tcPr>
          <w:p w14:paraId="3EFED67E" w14:textId="77777777" w:rsidR="000F6846" w:rsidRDefault="000F6846">
            <w:pPr>
              <w:rPr>
                <w:rFonts w:ascii="Calibri" w:hAnsi="Calibri" w:cs="Calibri"/>
                <w:sz w:val="22"/>
                <w:szCs w:val="22"/>
              </w:rPr>
            </w:pPr>
            <w:r>
              <w:rPr>
                <w:rFonts w:ascii="Calibri" w:hAnsi="Calibri" w:cs="Calibri"/>
                <w:sz w:val="22"/>
                <w:szCs w:val="22"/>
              </w:rPr>
              <w:t>BOD Incubator</w:t>
            </w:r>
          </w:p>
        </w:tc>
        <w:tc>
          <w:tcPr>
            <w:tcW w:w="1985" w:type="dxa"/>
            <w:gridSpan w:val="2"/>
            <w:shd w:val="clear" w:color="auto" w:fill="auto"/>
            <w:hideMark/>
          </w:tcPr>
          <w:p w14:paraId="51776FA5" w14:textId="77777777" w:rsidR="000F6846" w:rsidRDefault="000F6846">
            <w:pPr>
              <w:jc w:val="center"/>
              <w:rPr>
                <w:rFonts w:ascii="Calibri" w:hAnsi="Calibri" w:cs="Calibri"/>
                <w:sz w:val="22"/>
                <w:szCs w:val="22"/>
              </w:rPr>
            </w:pPr>
            <w:r>
              <w:rPr>
                <w:rFonts w:ascii="Calibri" w:hAnsi="Calibri" w:cs="Calibri"/>
                <w:sz w:val="22"/>
                <w:szCs w:val="22"/>
              </w:rPr>
              <w:t>Sentwin India</w:t>
            </w:r>
          </w:p>
        </w:tc>
        <w:tc>
          <w:tcPr>
            <w:tcW w:w="1559" w:type="dxa"/>
            <w:shd w:val="clear" w:color="auto" w:fill="auto"/>
            <w:hideMark/>
          </w:tcPr>
          <w:p w14:paraId="6E02FEE8" w14:textId="77777777" w:rsidR="000F6846" w:rsidRDefault="000F6846">
            <w:pPr>
              <w:jc w:val="center"/>
              <w:rPr>
                <w:rFonts w:ascii="Calibri" w:hAnsi="Calibri" w:cs="Calibri"/>
                <w:sz w:val="22"/>
                <w:szCs w:val="22"/>
              </w:rPr>
            </w:pPr>
            <w:r>
              <w:rPr>
                <w:rFonts w:ascii="Calibri" w:hAnsi="Calibri" w:cs="Calibri"/>
                <w:sz w:val="22"/>
                <w:szCs w:val="22"/>
              </w:rPr>
              <w:t>PM-3043</w:t>
            </w:r>
          </w:p>
        </w:tc>
        <w:tc>
          <w:tcPr>
            <w:tcW w:w="1276" w:type="dxa"/>
            <w:shd w:val="clear" w:color="auto" w:fill="auto"/>
            <w:hideMark/>
          </w:tcPr>
          <w:p w14:paraId="03F9EEB0"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1A8A6D34" w14:textId="77777777" w:rsidTr="005429C5">
        <w:trPr>
          <w:trHeight w:val="300"/>
        </w:trPr>
        <w:tc>
          <w:tcPr>
            <w:tcW w:w="851" w:type="dxa"/>
            <w:shd w:val="clear" w:color="auto" w:fill="auto"/>
            <w:noWrap/>
            <w:vAlign w:val="center"/>
            <w:hideMark/>
          </w:tcPr>
          <w:p w14:paraId="7D5CDECB" w14:textId="77777777" w:rsidR="000F6846" w:rsidRDefault="000F6846">
            <w:pPr>
              <w:jc w:val="center"/>
              <w:rPr>
                <w:rFonts w:ascii="Calibri" w:hAnsi="Calibri" w:cs="Calibri"/>
                <w:sz w:val="22"/>
                <w:szCs w:val="22"/>
              </w:rPr>
            </w:pPr>
            <w:r>
              <w:rPr>
                <w:rFonts w:ascii="Calibri" w:hAnsi="Calibri" w:cs="Calibri"/>
                <w:sz w:val="22"/>
                <w:szCs w:val="22"/>
              </w:rPr>
              <w:t>31.</w:t>
            </w:r>
          </w:p>
        </w:tc>
        <w:tc>
          <w:tcPr>
            <w:tcW w:w="3543" w:type="dxa"/>
            <w:gridSpan w:val="3"/>
            <w:shd w:val="clear" w:color="auto" w:fill="auto"/>
            <w:noWrap/>
            <w:vAlign w:val="center"/>
            <w:hideMark/>
          </w:tcPr>
          <w:p w14:paraId="6EDC14CB" w14:textId="77777777" w:rsidR="000F6846" w:rsidRDefault="000F6846">
            <w:pPr>
              <w:rPr>
                <w:rFonts w:ascii="Calibri" w:hAnsi="Calibri" w:cs="Calibri"/>
                <w:sz w:val="22"/>
                <w:szCs w:val="22"/>
              </w:rPr>
            </w:pPr>
            <w:r>
              <w:rPr>
                <w:rFonts w:ascii="Calibri" w:hAnsi="Calibri" w:cs="Calibri"/>
                <w:sz w:val="22"/>
                <w:szCs w:val="22"/>
              </w:rPr>
              <w:t>COD Digester</w:t>
            </w:r>
          </w:p>
        </w:tc>
        <w:tc>
          <w:tcPr>
            <w:tcW w:w="1985" w:type="dxa"/>
            <w:gridSpan w:val="2"/>
            <w:shd w:val="clear" w:color="auto" w:fill="auto"/>
            <w:hideMark/>
          </w:tcPr>
          <w:p w14:paraId="0C16A41D"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5BA2A375"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09659ED1"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25103903" w14:textId="77777777" w:rsidTr="005429C5">
        <w:trPr>
          <w:trHeight w:val="300"/>
        </w:trPr>
        <w:tc>
          <w:tcPr>
            <w:tcW w:w="851" w:type="dxa"/>
            <w:shd w:val="clear" w:color="auto" w:fill="auto"/>
            <w:noWrap/>
            <w:vAlign w:val="center"/>
            <w:hideMark/>
          </w:tcPr>
          <w:p w14:paraId="4B8C1CFC" w14:textId="77777777" w:rsidR="000F6846" w:rsidRDefault="000F6846">
            <w:pPr>
              <w:jc w:val="center"/>
              <w:rPr>
                <w:rFonts w:ascii="Calibri" w:hAnsi="Calibri" w:cs="Calibri"/>
                <w:sz w:val="22"/>
                <w:szCs w:val="22"/>
              </w:rPr>
            </w:pPr>
            <w:r>
              <w:rPr>
                <w:rFonts w:ascii="Calibri" w:hAnsi="Calibri" w:cs="Calibri"/>
                <w:sz w:val="22"/>
                <w:szCs w:val="22"/>
              </w:rPr>
              <w:t>32.</w:t>
            </w:r>
          </w:p>
        </w:tc>
        <w:tc>
          <w:tcPr>
            <w:tcW w:w="3543" w:type="dxa"/>
            <w:gridSpan w:val="3"/>
            <w:shd w:val="clear" w:color="auto" w:fill="auto"/>
            <w:noWrap/>
            <w:vAlign w:val="center"/>
            <w:hideMark/>
          </w:tcPr>
          <w:p w14:paraId="5940D91F" w14:textId="77777777" w:rsidR="000F6846" w:rsidRDefault="000F6846">
            <w:pPr>
              <w:rPr>
                <w:rFonts w:ascii="Calibri" w:hAnsi="Calibri" w:cs="Calibri"/>
                <w:sz w:val="22"/>
                <w:szCs w:val="22"/>
              </w:rPr>
            </w:pPr>
            <w:r>
              <w:rPr>
                <w:rFonts w:ascii="Calibri" w:hAnsi="Calibri" w:cs="Calibri"/>
                <w:sz w:val="22"/>
                <w:szCs w:val="22"/>
              </w:rPr>
              <w:t>Filter Assembly</w:t>
            </w:r>
          </w:p>
        </w:tc>
        <w:tc>
          <w:tcPr>
            <w:tcW w:w="1985" w:type="dxa"/>
            <w:gridSpan w:val="2"/>
            <w:shd w:val="clear" w:color="auto" w:fill="auto"/>
            <w:hideMark/>
          </w:tcPr>
          <w:p w14:paraId="27D6517B"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64009FA4"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06F94D1E"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7E04A93A" w14:textId="77777777" w:rsidTr="005429C5">
        <w:trPr>
          <w:trHeight w:val="300"/>
        </w:trPr>
        <w:tc>
          <w:tcPr>
            <w:tcW w:w="851" w:type="dxa"/>
            <w:shd w:val="clear" w:color="auto" w:fill="auto"/>
            <w:noWrap/>
            <w:vAlign w:val="center"/>
            <w:hideMark/>
          </w:tcPr>
          <w:p w14:paraId="7A67FC02" w14:textId="77777777" w:rsidR="000F6846" w:rsidRDefault="000F6846">
            <w:pPr>
              <w:jc w:val="center"/>
              <w:rPr>
                <w:rFonts w:ascii="Calibri" w:hAnsi="Calibri" w:cs="Calibri"/>
                <w:sz w:val="22"/>
                <w:szCs w:val="22"/>
              </w:rPr>
            </w:pPr>
            <w:r>
              <w:rPr>
                <w:rFonts w:ascii="Calibri" w:hAnsi="Calibri" w:cs="Calibri"/>
                <w:sz w:val="22"/>
                <w:szCs w:val="22"/>
              </w:rPr>
              <w:t>33.</w:t>
            </w:r>
          </w:p>
        </w:tc>
        <w:tc>
          <w:tcPr>
            <w:tcW w:w="3543" w:type="dxa"/>
            <w:gridSpan w:val="3"/>
            <w:shd w:val="clear" w:color="auto" w:fill="auto"/>
            <w:noWrap/>
            <w:vAlign w:val="center"/>
            <w:hideMark/>
          </w:tcPr>
          <w:p w14:paraId="023BC35B" w14:textId="77777777" w:rsidR="000F6846" w:rsidRDefault="000F6846">
            <w:pPr>
              <w:rPr>
                <w:rFonts w:ascii="Calibri" w:hAnsi="Calibri" w:cs="Calibri"/>
                <w:sz w:val="22"/>
                <w:szCs w:val="22"/>
              </w:rPr>
            </w:pPr>
            <w:r>
              <w:rPr>
                <w:rFonts w:ascii="Calibri" w:hAnsi="Calibri" w:cs="Calibri"/>
                <w:sz w:val="22"/>
                <w:szCs w:val="22"/>
              </w:rPr>
              <w:t>Heating Mantle</w:t>
            </w:r>
          </w:p>
        </w:tc>
        <w:tc>
          <w:tcPr>
            <w:tcW w:w="1985" w:type="dxa"/>
            <w:gridSpan w:val="2"/>
            <w:shd w:val="clear" w:color="auto" w:fill="auto"/>
            <w:hideMark/>
          </w:tcPr>
          <w:p w14:paraId="49C21974" w14:textId="77777777" w:rsidR="000F6846" w:rsidRDefault="000F6846">
            <w:pPr>
              <w:jc w:val="center"/>
              <w:rPr>
                <w:rFonts w:ascii="Calibri" w:hAnsi="Calibri" w:cs="Calibri"/>
                <w:sz w:val="22"/>
                <w:szCs w:val="22"/>
              </w:rPr>
            </w:pPr>
            <w:r>
              <w:rPr>
                <w:rFonts w:ascii="Calibri" w:hAnsi="Calibri" w:cs="Calibri"/>
                <w:sz w:val="22"/>
                <w:szCs w:val="22"/>
              </w:rPr>
              <w:t>SUSTAR</w:t>
            </w:r>
          </w:p>
        </w:tc>
        <w:tc>
          <w:tcPr>
            <w:tcW w:w="1559" w:type="dxa"/>
            <w:shd w:val="clear" w:color="auto" w:fill="auto"/>
            <w:hideMark/>
          </w:tcPr>
          <w:p w14:paraId="3657551B"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4F68AEBF"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208EE74B" w14:textId="77777777" w:rsidTr="005429C5">
        <w:trPr>
          <w:trHeight w:val="300"/>
        </w:trPr>
        <w:tc>
          <w:tcPr>
            <w:tcW w:w="851" w:type="dxa"/>
            <w:shd w:val="clear" w:color="auto" w:fill="auto"/>
            <w:noWrap/>
            <w:vAlign w:val="center"/>
            <w:hideMark/>
          </w:tcPr>
          <w:p w14:paraId="13DD2017" w14:textId="77777777" w:rsidR="000F6846" w:rsidRDefault="000F6846">
            <w:pPr>
              <w:jc w:val="center"/>
              <w:rPr>
                <w:rFonts w:ascii="Calibri" w:hAnsi="Calibri" w:cs="Calibri"/>
                <w:sz w:val="22"/>
                <w:szCs w:val="22"/>
              </w:rPr>
            </w:pPr>
            <w:r>
              <w:rPr>
                <w:rFonts w:ascii="Calibri" w:hAnsi="Calibri" w:cs="Calibri"/>
                <w:sz w:val="22"/>
                <w:szCs w:val="22"/>
              </w:rPr>
              <w:lastRenderedPageBreak/>
              <w:t>34.</w:t>
            </w:r>
          </w:p>
        </w:tc>
        <w:tc>
          <w:tcPr>
            <w:tcW w:w="3543" w:type="dxa"/>
            <w:gridSpan w:val="3"/>
            <w:shd w:val="clear" w:color="auto" w:fill="auto"/>
            <w:noWrap/>
            <w:vAlign w:val="center"/>
            <w:hideMark/>
          </w:tcPr>
          <w:p w14:paraId="2524DC50" w14:textId="77777777" w:rsidR="000F6846" w:rsidRDefault="000F6846">
            <w:pPr>
              <w:rPr>
                <w:rFonts w:ascii="Calibri" w:hAnsi="Calibri" w:cs="Calibri"/>
                <w:sz w:val="22"/>
                <w:szCs w:val="22"/>
              </w:rPr>
            </w:pPr>
            <w:r>
              <w:rPr>
                <w:rFonts w:ascii="Calibri" w:hAnsi="Calibri" w:cs="Calibri"/>
                <w:sz w:val="22"/>
                <w:szCs w:val="22"/>
              </w:rPr>
              <w:t>Moisture Oven</w:t>
            </w:r>
          </w:p>
        </w:tc>
        <w:tc>
          <w:tcPr>
            <w:tcW w:w="1985" w:type="dxa"/>
            <w:gridSpan w:val="2"/>
            <w:shd w:val="clear" w:color="auto" w:fill="auto"/>
            <w:hideMark/>
          </w:tcPr>
          <w:p w14:paraId="1224A742" w14:textId="77777777" w:rsidR="000F6846" w:rsidRDefault="000F6846">
            <w:pPr>
              <w:jc w:val="center"/>
              <w:rPr>
                <w:rFonts w:ascii="Calibri" w:hAnsi="Calibri" w:cs="Calibri"/>
                <w:sz w:val="22"/>
                <w:szCs w:val="22"/>
              </w:rPr>
            </w:pPr>
            <w:r>
              <w:rPr>
                <w:rFonts w:ascii="Calibri" w:hAnsi="Calibri" w:cs="Calibri"/>
                <w:sz w:val="22"/>
                <w:szCs w:val="22"/>
              </w:rPr>
              <w:t>Tanco</w:t>
            </w:r>
          </w:p>
        </w:tc>
        <w:tc>
          <w:tcPr>
            <w:tcW w:w="1559" w:type="dxa"/>
            <w:shd w:val="clear" w:color="auto" w:fill="auto"/>
            <w:hideMark/>
          </w:tcPr>
          <w:p w14:paraId="23313950"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32707D97"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2A25EC32" w14:textId="77777777" w:rsidTr="005429C5">
        <w:trPr>
          <w:trHeight w:val="300"/>
        </w:trPr>
        <w:tc>
          <w:tcPr>
            <w:tcW w:w="851" w:type="dxa"/>
            <w:shd w:val="clear" w:color="auto" w:fill="auto"/>
            <w:noWrap/>
            <w:vAlign w:val="center"/>
            <w:hideMark/>
          </w:tcPr>
          <w:p w14:paraId="254BEF21" w14:textId="77777777" w:rsidR="000F6846" w:rsidRDefault="000F6846">
            <w:pPr>
              <w:jc w:val="center"/>
              <w:rPr>
                <w:rFonts w:ascii="Calibri" w:hAnsi="Calibri" w:cs="Calibri"/>
                <w:sz w:val="22"/>
                <w:szCs w:val="22"/>
              </w:rPr>
            </w:pPr>
            <w:r>
              <w:rPr>
                <w:rFonts w:ascii="Calibri" w:hAnsi="Calibri" w:cs="Calibri"/>
                <w:sz w:val="22"/>
                <w:szCs w:val="22"/>
              </w:rPr>
              <w:t>35.</w:t>
            </w:r>
          </w:p>
        </w:tc>
        <w:tc>
          <w:tcPr>
            <w:tcW w:w="3543" w:type="dxa"/>
            <w:gridSpan w:val="3"/>
            <w:shd w:val="clear" w:color="auto" w:fill="auto"/>
            <w:noWrap/>
            <w:vAlign w:val="center"/>
            <w:hideMark/>
          </w:tcPr>
          <w:p w14:paraId="6D219862" w14:textId="7B4B1EDD" w:rsidR="000F6846" w:rsidRDefault="000F6846">
            <w:pPr>
              <w:rPr>
                <w:rFonts w:ascii="Calibri" w:hAnsi="Calibri" w:cs="Calibri"/>
                <w:sz w:val="22"/>
                <w:szCs w:val="22"/>
              </w:rPr>
            </w:pPr>
            <w:r>
              <w:rPr>
                <w:rFonts w:ascii="Calibri" w:hAnsi="Calibri" w:cs="Calibri"/>
                <w:sz w:val="22"/>
                <w:szCs w:val="22"/>
              </w:rPr>
              <w:t>PH Meter</w:t>
            </w:r>
          </w:p>
        </w:tc>
        <w:tc>
          <w:tcPr>
            <w:tcW w:w="1985" w:type="dxa"/>
            <w:gridSpan w:val="2"/>
            <w:shd w:val="clear" w:color="auto" w:fill="auto"/>
            <w:hideMark/>
          </w:tcPr>
          <w:p w14:paraId="3CDFC7CF" w14:textId="77777777" w:rsidR="000F6846" w:rsidRDefault="000F6846">
            <w:pPr>
              <w:jc w:val="center"/>
              <w:rPr>
                <w:rFonts w:ascii="Calibri" w:hAnsi="Calibri" w:cs="Calibri"/>
                <w:sz w:val="22"/>
                <w:szCs w:val="22"/>
              </w:rPr>
            </w:pPr>
            <w:r>
              <w:rPr>
                <w:rFonts w:ascii="Calibri" w:hAnsi="Calibri" w:cs="Calibri"/>
                <w:sz w:val="22"/>
                <w:szCs w:val="22"/>
              </w:rPr>
              <w:t>Labtroins</w:t>
            </w:r>
          </w:p>
        </w:tc>
        <w:tc>
          <w:tcPr>
            <w:tcW w:w="1559" w:type="dxa"/>
            <w:shd w:val="clear" w:color="auto" w:fill="auto"/>
            <w:hideMark/>
          </w:tcPr>
          <w:p w14:paraId="700132BA" w14:textId="77777777" w:rsidR="000F6846" w:rsidRDefault="000F6846">
            <w:pPr>
              <w:jc w:val="center"/>
              <w:rPr>
                <w:rFonts w:ascii="Calibri" w:hAnsi="Calibri" w:cs="Calibri"/>
                <w:sz w:val="22"/>
                <w:szCs w:val="22"/>
              </w:rPr>
            </w:pPr>
            <w:r>
              <w:rPr>
                <w:rFonts w:ascii="Calibri" w:hAnsi="Calibri" w:cs="Calibri"/>
                <w:sz w:val="22"/>
                <w:szCs w:val="22"/>
              </w:rPr>
              <w:t>LT-11</w:t>
            </w:r>
          </w:p>
        </w:tc>
        <w:tc>
          <w:tcPr>
            <w:tcW w:w="1276" w:type="dxa"/>
            <w:shd w:val="clear" w:color="auto" w:fill="auto"/>
            <w:hideMark/>
          </w:tcPr>
          <w:p w14:paraId="7904044D"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76608879" w14:textId="77777777" w:rsidTr="005429C5">
        <w:trPr>
          <w:trHeight w:val="300"/>
        </w:trPr>
        <w:tc>
          <w:tcPr>
            <w:tcW w:w="851" w:type="dxa"/>
            <w:shd w:val="clear" w:color="auto" w:fill="auto"/>
            <w:noWrap/>
            <w:vAlign w:val="center"/>
            <w:hideMark/>
          </w:tcPr>
          <w:p w14:paraId="0BE2F523" w14:textId="77777777" w:rsidR="000F6846" w:rsidRDefault="000F6846">
            <w:pPr>
              <w:jc w:val="center"/>
              <w:rPr>
                <w:rFonts w:ascii="Calibri" w:hAnsi="Calibri" w:cs="Calibri"/>
                <w:sz w:val="22"/>
                <w:szCs w:val="22"/>
              </w:rPr>
            </w:pPr>
            <w:r>
              <w:rPr>
                <w:rFonts w:ascii="Calibri" w:hAnsi="Calibri" w:cs="Calibri"/>
                <w:sz w:val="22"/>
                <w:szCs w:val="22"/>
              </w:rPr>
              <w:t>36.</w:t>
            </w:r>
          </w:p>
        </w:tc>
        <w:tc>
          <w:tcPr>
            <w:tcW w:w="3543" w:type="dxa"/>
            <w:gridSpan w:val="3"/>
            <w:shd w:val="clear" w:color="auto" w:fill="auto"/>
            <w:noWrap/>
            <w:vAlign w:val="center"/>
            <w:hideMark/>
          </w:tcPr>
          <w:p w14:paraId="1CE2F152" w14:textId="775D2BE7" w:rsidR="000F6846" w:rsidRDefault="000F6846">
            <w:pPr>
              <w:rPr>
                <w:rFonts w:ascii="Calibri" w:hAnsi="Calibri" w:cs="Calibri"/>
                <w:sz w:val="22"/>
                <w:szCs w:val="22"/>
              </w:rPr>
            </w:pPr>
            <w:r>
              <w:rPr>
                <w:rFonts w:ascii="Calibri" w:hAnsi="Calibri" w:cs="Calibri"/>
                <w:sz w:val="22"/>
                <w:szCs w:val="22"/>
              </w:rPr>
              <w:t>Digital Weighing Balance</w:t>
            </w:r>
          </w:p>
        </w:tc>
        <w:tc>
          <w:tcPr>
            <w:tcW w:w="1985" w:type="dxa"/>
            <w:gridSpan w:val="2"/>
            <w:shd w:val="clear" w:color="auto" w:fill="auto"/>
            <w:hideMark/>
          </w:tcPr>
          <w:p w14:paraId="495093B5" w14:textId="77777777" w:rsidR="000F6846" w:rsidRDefault="000F6846">
            <w:pPr>
              <w:jc w:val="center"/>
              <w:rPr>
                <w:rFonts w:ascii="Calibri" w:hAnsi="Calibri" w:cs="Calibri"/>
                <w:sz w:val="22"/>
                <w:szCs w:val="22"/>
              </w:rPr>
            </w:pPr>
            <w:r>
              <w:rPr>
                <w:rFonts w:ascii="Calibri" w:hAnsi="Calibri" w:cs="Calibri"/>
                <w:sz w:val="22"/>
                <w:szCs w:val="22"/>
              </w:rPr>
              <w:t>Kerro</w:t>
            </w:r>
          </w:p>
        </w:tc>
        <w:tc>
          <w:tcPr>
            <w:tcW w:w="1559" w:type="dxa"/>
            <w:shd w:val="clear" w:color="auto" w:fill="auto"/>
            <w:hideMark/>
          </w:tcPr>
          <w:p w14:paraId="333F5415" w14:textId="77777777" w:rsidR="000F6846" w:rsidRDefault="000F6846">
            <w:pPr>
              <w:jc w:val="center"/>
              <w:rPr>
                <w:rFonts w:ascii="Calibri" w:hAnsi="Calibri" w:cs="Calibri"/>
                <w:sz w:val="22"/>
                <w:szCs w:val="22"/>
              </w:rPr>
            </w:pPr>
            <w:r>
              <w:rPr>
                <w:rFonts w:ascii="Calibri" w:hAnsi="Calibri" w:cs="Calibri"/>
                <w:sz w:val="22"/>
                <w:szCs w:val="22"/>
              </w:rPr>
              <w:t>BL-P3/6002</w:t>
            </w:r>
          </w:p>
        </w:tc>
        <w:tc>
          <w:tcPr>
            <w:tcW w:w="1276" w:type="dxa"/>
            <w:shd w:val="clear" w:color="auto" w:fill="auto"/>
            <w:hideMark/>
          </w:tcPr>
          <w:p w14:paraId="1F896E7E"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4492035A" w14:textId="77777777" w:rsidTr="005429C5">
        <w:trPr>
          <w:trHeight w:val="300"/>
        </w:trPr>
        <w:tc>
          <w:tcPr>
            <w:tcW w:w="851" w:type="dxa"/>
            <w:shd w:val="clear" w:color="auto" w:fill="auto"/>
            <w:noWrap/>
            <w:vAlign w:val="center"/>
            <w:hideMark/>
          </w:tcPr>
          <w:p w14:paraId="70608CB4" w14:textId="77777777" w:rsidR="000F6846" w:rsidRDefault="000F6846">
            <w:pPr>
              <w:jc w:val="center"/>
              <w:rPr>
                <w:rFonts w:ascii="Calibri" w:hAnsi="Calibri" w:cs="Calibri"/>
                <w:sz w:val="22"/>
                <w:szCs w:val="22"/>
              </w:rPr>
            </w:pPr>
            <w:r>
              <w:rPr>
                <w:rFonts w:ascii="Calibri" w:hAnsi="Calibri" w:cs="Calibri"/>
                <w:sz w:val="22"/>
                <w:szCs w:val="22"/>
              </w:rPr>
              <w:t>37.</w:t>
            </w:r>
          </w:p>
        </w:tc>
        <w:tc>
          <w:tcPr>
            <w:tcW w:w="3543" w:type="dxa"/>
            <w:gridSpan w:val="3"/>
            <w:shd w:val="clear" w:color="auto" w:fill="auto"/>
            <w:noWrap/>
            <w:vAlign w:val="center"/>
            <w:hideMark/>
          </w:tcPr>
          <w:p w14:paraId="4302D43F" w14:textId="77777777" w:rsidR="000F6846" w:rsidRDefault="000F6846">
            <w:pPr>
              <w:rPr>
                <w:rFonts w:ascii="Calibri" w:hAnsi="Calibri" w:cs="Calibri"/>
                <w:sz w:val="22"/>
                <w:szCs w:val="22"/>
              </w:rPr>
            </w:pPr>
            <w:r>
              <w:rPr>
                <w:rFonts w:ascii="Calibri" w:hAnsi="Calibri" w:cs="Calibri"/>
                <w:sz w:val="22"/>
                <w:szCs w:val="22"/>
              </w:rPr>
              <w:t>Bacteriological Incubator</w:t>
            </w:r>
          </w:p>
        </w:tc>
        <w:tc>
          <w:tcPr>
            <w:tcW w:w="1985" w:type="dxa"/>
            <w:gridSpan w:val="2"/>
            <w:shd w:val="clear" w:color="auto" w:fill="auto"/>
            <w:hideMark/>
          </w:tcPr>
          <w:p w14:paraId="5E953C4B" w14:textId="77777777" w:rsidR="000F6846" w:rsidRDefault="000F6846">
            <w:pPr>
              <w:jc w:val="center"/>
              <w:rPr>
                <w:rFonts w:ascii="Calibri" w:hAnsi="Calibri" w:cs="Calibri"/>
                <w:sz w:val="22"/>
                <w:szCs w:val="22"/>
              </w:rPr>
            </w:pPr>
            <w:r>
              <w:rPr>
                <w:rFonts w:ascii="Calibri" w:hAnsi="Calibri" w:cs="Calibri"/>
                <w:sz w:val="22"/>
                <w:szCs w:val="22"/>
              </w:rPr>
              <w:t>Tanco</w:t>
            </w:r>
          </w:p>
        </w:tc>
        <w:tc>
          <w:tcPr>
            <w:tcW w:w="1559" w:type="dxa"/>
            <w:shd w:val="clear" w:color="auto" w:fill="auto"/>
            <w:hideMark/>
          </w:tcPr>
          <w:p w14:paraId="1E36E70F" w14:textId="77777777" w:rsidR="000F6846" w:rsidRDefault="000F6846">
            <w:pPr>
              <w:jc w:val="center"/>
              <w:rPr>
                <w:rFonts w:ascii="Calibri" w:hAnsi="Calibri" w:cs="Calibri"/>
                <w:sz w:val="22"/>
                <w:szCs w:val="22"/>
              </w:rPr>
            </w:pPr>
            <w:r>
              <w:rPr>
                <w:rFonts w:ascii="Calibri" w:hAnsi="Calibri" w:cs="Calibri"/>
                <w:sz w:val="22"/>
                <w:szCs w:val="22"/>
              </w:rPr>
              <w:t>PLT-136</w:t>
            </w:r>
          </w:p>
        </w:tc>
        <w:tc>
          <w:tcPr>
            <w:tcW w:w="1276" w:type="dxa"/>
            <w:shd w:val="clear" w:color="auto" w:fill="auto"/>
            <w:hideMark/>
          </w:tcPr>
          <w:p w14:paraId="3B4AEDCF"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660BB88B" w14:textId="77777777" w:rsidTr="005429C5">
        <w:trPr>
          <w:trHeight w:val="300"/>
        </w:trPr>
        <w:tc>
          <w:tcPr>
            <w:tcW w:w="851" w:type="dxa"/>
            <w:shd w:val="clear" w:color="auto" w:fill="auto"/>
            <w:noWrap/>
            <w:vAlign w:val="center"/>
            <w:hideMark/>
          </w:tcPr>
          <w:p w14:paraId="309775C7" w14:textId="77777777" w:rsidR="000F6846" w:rsidRDefault="000F6846">
            <w:pPr>
              <w:jc w:val="center"/>
              <w:rPr>
                <w:rFonts w:ascii="Calibri" w:hAnsi="Calibri" w:cs="Calibri"/>
                <w:sz w:val="22"/>
                <w:szCs w:val="22"/>
              </w:rPr>
            </w:pPr>
            <w:r>
              <w:rPr>
                <w:rFonts w:ascii="Calibri" w:hAnsi="Calibri" w:cs="Calibri"/>
                <w:sz w:val="22"/>
                <w:szCs w:val="22"/>
              </w:rPr>
              <w:t>38.</w:t>
            </w:r>
          </w:p>
        </w:tc>
        <w:tc>
          <w:tcPr>
            <w:tcW w:w="3543" w:type="dxa"/>
            <w:gridSpan w:val="3"/>
            <w:shd w:val="clear" w:color="auto" w:fill="auto"/>
            <w:noWrap/>
            <w:vAlign w:val="center"/>
            <w:hideMark/>
          </w:tcPr>
          <w:p w14:paraId="3D8E2437" w14:textId="77777777" w:rsidR="000F6846" w:rsidRDefault="000F6846">
            <w:pPr>
              <w:rPr>
                <w:rFonts w:ascii="Calibri" w:hAnsi="Calibri" w:cs="Calibri"/>
                <w:sz w:val="22"/>
                <w:szCs w:val="22"/>
              </w:rPr>
            </w:pPr>
            <w:r>
              <w:rPr>
                <w:rFonts w:ascii="Calibri" w:hAnsi="Calibri" w:cs="Calibri"/>
                <w:sz w:val="22"/>
                <w:szCs w:val="22"/>
              </w:rPr>
              <w:t>Muffle Furnace</w:t>
            </w:r>
          </w:p>
        </w:tc>
        <w:tc>
          <w:tcPr>
            <w:tcW w:w="1985" w:type="dxa"/>
            <w:gridSpan w:val="2"/>
            <w:shd w:val="clear" w:color="auto" w:fill="auto"/>
            <w:hideMark/>
          </w:tcPr>
          <w:p w14:paraId="1110326B"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356ADD95"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5FC36522"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721CB40C" w14:textId="77777777" w:rsidTr="005429C5">
        <w:trPr>
          <w:trHeight w:val="300"/>
        </w:trPr>
        <w:tc>
          <w:tcPr>
            <w:tcW w:w="851" w:type="dxa"/>
            <w:shd w:val="clear" w:color="auto" w:fill="auto"/>
            <w:noWrap/>
            <w:vAlign w:val="center"/>
            <w:hideMark/>
          </w:tcPr>
          <w:p w14:paraId="6AB39B9D" w14:textId="77777777" w:rsidR="000F6846" w:rsidRDefault="000F6846">
            <w:pPr>
              <w:jc w:val="center"/>
              <w:rPr>
                <w:rFonts w:ascii="Calibri" w:hAnsi="Calibri" w:cs="Calibri"/>
                <w:sz w:val="22"/>
                <w:szCs w:val="22"/>
              </w:rPr>
            </w:pPr>
            <w:r>
              <w:rPr>
                <w:rFonts w:ascii="Calibri" w:hAnsi="Calibri" w:cs="Calibri"/>
                <w:sz w:val="22"/>
                <w:szCs w:val="22"/>
              </w:rPr>
              <w:t>39.</w:t>
            </w:r>
          </w:p>
        </w:tc>
        <w:tc>
          <w:tcPr>
            <w:tcW w:w="3543" w:type="dxa"/>
            <w:gridSpan w:val="3"/>
            <w:shd w:val="clear" w:color="auto" w:fill="auto"/>
            <w:noWrap/>
            <w:vAlign w:val="center"/>
            <w:hideMark/>
          </w:tcPr>
          <w:p w14:paraId="0765BE30" w14:textId="77777777" w:rsidR="000F6846" w:rsidRDefault="000F6846">
            <w:pPr>
              <w:rPr>
                <w:rFonts w:ascii="Calibri" w:hAnsi="Calibri" w:cs="Calibri"/>
                <w:sz w:val="22"/>
                <w:szCs w:val="22"/>
              </w:rPr>
            </w:pPr>
            <w:r>
              <w:rPr>
                <w:rFonts w:ascii="Calibri" w:hAnsi="Calibri" w:cs="Calibri"/>
                <w:sz w:val="22"/>
                <w:szCs w:val="22"/>
              </w:rPr>
              <w:t>BOD Incubator</w:t>
            </w:r>
          </w:p>
        </w:tc>
        <w:tc>
          <w:tcPr>
            <w:tcW w:w="1985" w:type="dxa"/>
            <w:gridSpan w:val="2"/>
            <w:shd w:val="clear" w:color="auto" w:fill="auto"/>
            <w:hideMark/>
          </w:tcPr>
          <w:p w14:paraId="653DFD58"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162D04DE"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582081B4"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3E3A4D41" w14:textId="77777777" w:rsidTr="005429C5">
        <w:trPr>
          <w:trHeight w:val="300"/>
        </w:trPr>
        <w:tc>
          <w:tcPr>
            <w:tcW w:w="851" w:type="dxa"/>
            <w:shd w:val="clear" w:color="auto" w:fill="auto"/>
            <w:noWrap/>
            <w:vAlign w:val="center"/>
            <w:hideMark/>
          </w:tcPr>
          <w:p w14:paraId="52343282" w14:textId="77777777" w:rsidR="000F6846" w:rsidRDefault="000F6846">
            <w:pPr>
              <w:jc w:val="center"/>
              <w:rPr>
                <w:rFonts w:ascii="Calibri" w:hAnsi="Calibri" w:cs="Calibri"/>
                <w:sz w:val="22"/>
                <w:szCs w:val="22"/>
              </w:rPr>
            </w:pPr>
            <w:r>
              <w:rPr>
                <w:rFonts w:ascii="Calibri" w:hAnsi="Calibri" w:cs="Calibri"/>
                <w:sz w:val="22"/>
                <w:szCs w:val="22"/>
              </w:rPr>
              <w:t>40.</w:t>
            </w:r>
          </w:p>
        </w:tc>
        <w:tc>
          <w:tcPr>
            <w:tcW w:w="3543" w:type="dxa"/>
            <w:gridSpan w:val="3"/>
            <w:shd w:val="clear" w:color="auto" w:fill="auto"/>
            <w:noWrap/>
            <w:vAlign w:val="center"/>
            <w:hideMark/>
          </w:tcPr>
          <w:p w14:paraId="378292B3" w14:textId="77777777" w:rsidR="000F6846" w:rsidRDefault="000F6846">
            <w:pPr>
              <w:rPr>
                <w:rFonts w:ascii="Calibri" w:hAnsi="Calibri" w:cs="Calibri"/>
                <w:sz w:val="22"/>
                <w:szCs w:val="22"/>
              </w:rPr>
            </w:pPr>
            <w:r>
              <w:rPr>
                <w:rFonts w:ascii="Calibri" w:hAnsi="Calibri" w:cs="Calibri"/>
                <w:sz w:val="22"/>
                <w:szCs w:val="22"/>
              </w:rPr>
              <w:t>TDS Meter</w:t>
            </w:r>
          </w:p>
        </w:tc>
        <w:tc>
          <w:tcPr>
            <w:tcW w:w="1985" w:type="dxa"/>
            <w:gridSpan w:val="2"/>
            <w:shd w:val="clear" w:color="auto" w:fill="auto"/>
            <w:hideMark/>
          </w:tcPr>
          <w:p w14:paraId="27429EF7" w14:textId="77777777" w:rsidR="000F6846" w:rsidRDefault="000F6846">
            <w:pPr>
              <w:jc w:val="center"/>
              <w:rPr>
                <w:rFonts w:ascii="Calibri" w:hAnsi="Calibri" w:cs="Calibri"/>
                <w:sz w:val="22"/>
                <w:szCs w:val="22"/>
              </w:rPr>
            </w:pPr>
            <w:r>
              <w:rPr>
                <w:rFonts w:ascii="Calibri" w:hAnsi="Calibri" w:cs="Calibri"/>
                <w:sz w:val="22"/>
                <w:szCs w:val="22"/>
              </w:rPr>
              <w:t>Hanna</w:t>
            </w:r>
          </w:p>
        </w:tc>
        <w:tc>
          <w:tcPr>
            <w:tcW w:w="1559" w:type="dxa"/>
            <w:shd w:val="clear" w:color="auto" w:fill="auto"/>
            <w:hideMark/>
          </w:tcPr>
          <w:p w14:paraId="41D93D93" w14:textId="77777777" w:rsidR="000F6846" w:rsidRDefault="000F6846">
            <w:pPr>
              <w:jc w:val="center"/>
              <w:rPr>
                <w:rFonts w:ascii="Calibri" w:hAnsi="Calibri" w:cs="Calibri"/>
                <w:sz w:val="22"/>
                <w:szCs w:val="22"/>
              </w:rPr>
            </w:pPr>
            <w:r>
              <w:rPr>
                <w:rFonts w:ascii="Calibri" w:hAnsi="Calibri" w:cs="Calibri"/>
                <w:sz w:val="22"/>
                <w:szCs w:val="22"/>
              </w:rPr>
              <w:t>Hl-98301</w:t>
            </w:r>
          </w:p>
        </w:tc>
        <w:tc>
          <w:tcPr>
            <w:tcW w:w="1276" w:type="dxa"/>
            <w:shd w:val="clear" w:color="auto" w:fill="auto"/>
            <w:vAlign w:val="bottom"/>
            <w:hideMark/>
          </w:tcPr>
          <w:p w14:paraId="461C140F" w14:textId="77777777" w:rsidR="000F6846" w:rsidRDefault="000F6846">
            <w:pPr>
              <w:jc w:val="center"/>
              <w:rPr>
                <w:rFonts w:ascii="Calibri" w:hAnsi="Calibri" w:cs="Calibri"/>
                <w:sz w:val="22"/>
                <w:szCs w:val="22"/>
              </w:rPr>
            </w:pPr>
            <w:r>
              <w:rPr>
                <w:rFonts w:ascii="Calibri" w:hAnsi="Calibri" w:cs="Calibri"/>
                <w:sz w:val="22"/>
                <w:szCs w:val="22"/>
              </w:rPr>
              <w:t> </w:t>
            </w:r>
          </w:p>
        </w:tc>
      </w:tr>
      <w:tr w:rsidR="000F6846" w14:paraId="376BA36B" w14:textId="77777777" w:rsidTr="005429C5">
        <w:trPr>
          <w:trHeight w:val="300"/>
        </w:trPr>
        <w:tc>
          <w:tcPr>
            <w:tcW w:w="851" w:type="dxa"/>
            <w:shd w:val="clear" w:color="auto" w:fill="auto"/>
            <w:noWrap/>
            <w:vAlign w:val="center"/>
            <w:hideMark/>
          </w:tcPr>
          <w:p w14:paraId="5DB28D3B" w14:textId="77777777" w:rsidR="000F6846" w:rsidRDefault="000F6846">
            <w:pPr>
              <w:jc w:val="center"/>
              <w:rPr>
                <w:rFonts w:ascii="Calibri" w:hAnsi="Calibri" w:cs="Calibri"/>
                <w:sz w:val="22"/>
                <w:szCs w:val="22"/>
              </w:rPr>
            </w:pPr>
            <w:r>
              <w:rPr>
                <w:rFonts w:ascii="Calibri" w:hAnsi="Calibri" w:cs="Calibri"/>
                <w:sz w:val="22"/>
                <w:szCs w:val="22"/>
              </w:rPr>
              <w:t>41.</w:t>
            </w:r>
          </w:p>
        </w:tc>
        <w:tc>
          <w:tcPr>
            <w:tcW w:w="3543" w:type="dxa"/>
            <w:gridSpan w:val="3"/>
            <w:shd w:val="clear" w:color="auto" w:fill="auto"/>
            <w:noWrap/>
            <w:vAlign w:val="center"/>
            <w:hideMark/>
          </w:tcPr>
          <w:p w14:paraId="25E0E960" w14:textId="77777777" w:rsidR="000F6846" w:rsidRDefault="000F6846">
            <w:pPr>
              <w:rPr>
                <w:rFonts w:ascii="Calibri" w:hAnsi="Calibri" w:cs="Calibri"/>
                <w:sz w:val="22"/>
                <w:szCs w:val="22"/>
              </w:rPr>
            </w:pPr>
            <w:r>
              <w:rPr>
                <w:rFonts w:ascii="Calibri" w:hAnsi="Calibri" w:cs="Calibri"/>
                <w:sz w:val="22"/>
                <w:szCs w:val="22"/>
              </w:rPr>
              <w:t>DO Analyzer</w:t>
            </w:r>
          </w:p>
        </w:tc>
        <w:tc>
          <w:tcPr>
            <w:tcW w:w="1985" w:type="dxa"/>
            <w:gridSpan w:val="2"/>
            <w:shd w:val="clear" w:color="auto" w:fill="auto"/>
            <w:hideMark/>
          </w:tcPr>
          <w:p w14:paraId="4065D2A7"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1D4F3526"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02B6BC8A"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244DEDC2" w14:textId="77777777" w:rsidTr="005429C5">
        <w:trPr>
          <w:trHeight w:val="300"/>
        </w:trPr>
        <w:tc>
          <w:tcPr>
            <w:tcW w:w="851" w:type="dxa"/>
            <w:shd w:val="clear" w:color="auto" w:fill="auto"/>
            <w:noWrap/>
            <w:vAlign w:val="center"/>
            <w:hideMark/>
          </w:tcPr>
          <w:p w14:paraId="37691CEF" w14:textId="77777777" w:rsidR="000F6846" w:rsidRDefault="000F6846">
            <w:pPr>
              <w:jc w:val="center"/>
              <w:rPr>
                <w:rFonts w:ascii="Calibri" w:hAnsi="Calibri" w:cs="Calibri"/>
                <w:sz w:val="22"/>
                <w:szCs w:val="22"/>
              </w:rPr>
            </w:pPr>
            <w:r>
              <w:rPr>
                <w:rFonts w:ascii="Calibri" w:hAnsi="Calibri" w:cs="Calibri"/>
                <w:sz w:val="22"/>
                <w:szCs w:val="22"/>
              </w:rPr>
              <w:t>42.</w:t>
            </w:r>
          </w:p>
        </w:tc>
        <w:tc>
          <w:tcPr>
            <w:tcW w:w="3543" w:type="dxa"/>
            <w:gridSpan w:val="3"/>
            <w:shd w:val="clear" w:color="auto" w:fill="auto"/>
            <w:noWrap/>
            <w:vAlign w:val="center"/>
            <w:hideMark/>
          </w:tcPr>
          <w:p w14:paraId="5687DE3B" w14:textId="52AA2311" w:rsidR="000F6846" w:rsidRDefault="000F6846">
            <w:pPr>
              <w:rPr>
                <w:rFonts w:ascii="Calibri" w:hAnsi="Calibri" w:cs="Calibri"/>
                <w:sz w:val="22"/>
                <w:szCs w:val="22"/>
              </w:rPr>
            </w:pPr>
            <w:r>
              <w:rPr>
                <w:rFonts w:ascii="Calibri" w:hAnsi="Calibri" w:cs="Calibri"/>
                <w:sz w:val="22"/>
                <w:szCs w:val="22"/>
              </w:rPr>
              <w:t>Kjeldal Apparatus (Apparatus Unit)</w:t>
            </w:r>
          </w:p>
        </w:tc>
        <w:tc>
          <w:tcPr>
            <w:tcW w:w="1985" w:type="dxa"/>
            <w:gridSpan w:val="2"/>
            <w:shd w:val="clear" w:color="auto" w:fill="auto"/>
            <w:hideMark/>
          </w:tcPr>
          <w:p w14:paraId="35655C5E"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0C956150"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59C2E166"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3D4FD22F" w14:textId="77777777" w:rsidTr="005429C5">
        <w:trPr>
          <w:trHeight w:val="300"/>
        </w:trPr>
        <w:tc>
          <w:tcPr>
            <w:tcW w:w="851" w:type="dxa"/>
            <w:shd w:val="clear" w:color="auto" w:fill="auto"/>
            <w:noWrap/>
            <w:vAlign w:val="center"/>
            <w:hideMark/>
          </w:tcPr>
          <w:p w14:paraId="5CA6EDF0" w14:textId="77777777" w:rsidR="000F6846" w:rsidRDefault="000F6846">
            <w:pPr>
              <w:jc w:val="center"/>
              <w:rPr>
                <w:rFonts w:ascii="Calibri" w:hAnsi="Calibri" w:cs="Calibri"/>
                <w:sz w:val="22"/>
                <w:szCs w:val="22"/>
              </w:rPr>
            </w:pPr>
            <w:r>
              <w:rPr>
                <w:rFonts w:ascii="Calibri" w:hAnsi="Calibri" w:cs="Calibri"/>
                <w:sz w:val="22"/>
                <w:szCs w:val="22"/>
              </w:rPr>
              <w:t>43.</w:t>
            </w:r>
          </w:p>
        </w:tc>
        <w:tc>
          <w:tcPr>
            <w:tcW w:w="3543" w:type="dxa"/>
            <w:gridSpan w:val="3"/>
            <w:shd w:val="clear" w:color="auto" w:fill="auto"/>
            <w:noWrap/>
            <w:vAlign w:val="center"/>
            <w:hideMark/>
          </w:tcPr>
          <w:p w14:paraId="0B02EE73" w14:textId="77777777" w:rsidR="000F6846" w:rsidRDefault="000F6846">
            <w:pPr>
              <w:rPr>
                <w:rFonts w:ascii="Calibri" w:hAnsi="Calibri" w:cs="Calibri"/>
                <w:sz w:val="22"/>
                <w:szCs w:val="22"/>
              </w:rPr>
            </w:pPr>
            <w:r>
              <w:rPr>
                <w:rFonts w:ascii="Calibri" w:hAnsi="Calibri" w:cs="Calibri"/>
                <w:sz w:val="22"/>
                <w:szCs w:val="22"/>
              </w:rPr>
              <w:t>Soxhlet Apparatus (Apparatus Unite)</w:t>
            </w:r>
          </w:p>
        </w:tc>
        <w:tc>
          <w:tcPr>
            <w:tcW w:w="1985" w:type="dxa"/>
            <w:gridSpan w:val="2"/>
            <w:shd w:val="clear" w:color="auto" w:fill="auto"/>
            <w:hideMark/>
          </w:tcPr>
          <w:p w14:paraId="0A827897"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4A58DEEB"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4E6CC1B3"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22F77012" w14:textId="77777777" w:rsidTr="005429C5">
        <w:trPr>
          <w:trHeight w:val="300"/>
        </w:trPr>
        <w:tc>
          <w:tcPr>
            <w:tcW w:w="851" w:type="dxa"/>
            <w:shd w:val="clear" w:color="auto" w:fill="auto"/>
            <w:noWrap/>
            <w:vAlign w:val="center"/>
            <w:hideMark/>
          </w:tcPr>
          <w:p w14:paraId="3A3F2CF7" w14:textId="77777777" w:rsidR="000F6846" w:rsidRDefault="000F6846">
            <w:pPr>
              <w:jc w:val="center"/>
              <w:rPr>
                <w:rFonts w:ascii="Calibri" w:hAnsi="Calibri" w:cs="Calibri"/>
                <w:sz w:val="22"/>
                <w:szCs w:val="22"/>
              </w:rPr>
            </w:pPr>
            <w:r>
              <w:rPr>
                <w:rFonts w:ascii="Calibri" w:hAnsi="Calibri" w:cs="Calibri"/>
                <w:sz w:val="22"/>
                <w:szCs w:val="22"/>
              </w:rPr>
              <w:t>44.</w:t>
            </w:r>
          </w:p>
        </w:tc>
        <w:tc>
          <w:tcPr>
            <w:tcW w:w="3543" w:type="dxa"/>
            <w:gridSpan w:val="3"/>
            <w:shd w:val="clear" w:color="auto" w:fill="auto"/>
            <w:noWrap/>
            <w:vAlign w:val="center"/>
            <w:hideMark/>
          </w:tcPr>
          <w:p w14:paraId="24ACDC0B" w14:textId="5AF0A035" w:rsidR="000F6846" w:rsidRDefault="000F6846">
            <w:pPr>
              <w:rPr>
                <w:rFonts w:ascii="Calibri" w:hAnsi="Calibri" w:cs="Calibri"/>
                <w:sz w:val="22"/>
                <w:szCs w:val="22"/>
              </w:rPr>
            </w:pPr>
            <w:r>
              <w:rPr>
                <w:rFonts w:ascii="Calibri" w:hAnsi="Calibri" w:cs="Calibri"/>
                <w:sz w:val="22"/>
                <w:szCs w:val="22"/>
              </w:rPr>
              <w:t>Soxhlet Apparatus (Apparatus Unite)</w:t>
            </w:r>
          </w:p>
        </w:tc>
        <w:tc>
          <w:tcPr>
            <w:tcW w:w="1985" w:type="dxa"/>
            <w:gridSpan w:val="2"/>
            <w:shd w:val="clear" w:color="auto" w:fill="auto"/>
            <w:hideMark/>
          </w:tcPr>
          <w:p w14:paraId="16826372"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232DD0E7"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2FB3E225"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02A300D1" w14:textId="77777777" w:rsidTr="005429C5">
        <w:trPr>
          <w:trHeight w:val="300"/>
        </w:trPr>
        <w:tc>
          <w:tcPr>
            <w:tcW w:w="851" w:type="dxa"/>
            <w:shd w:val="clear" w:color="auto" w:fill="auto"/>
            <w:noWrap/>
            <w:vAlign w:val="center"/>
            <w:hideMark/>
          </w:tcPr>
          <w:p w14:paraId="09933916" w14:textId="77777777" w:rsidR="000F6846" w:rsidRDefault="000F6846">
            <w:pPr>
              <w:jc w:val="center"/>
              <w:rPr>
                <w:rFonts w:ascii="Calibri" w:hAnsi="Calibri" w:cs="Calibri"/>
                <w:sz w:val="22"/>
                <w:szCs w:val="22"/>
              </w:rPr>
            </w:pPr>
            <w:r>
              <w:rPr>
                <w:rFonts w:ascii="Calibri" w:hAnsi="Calibri" w:cs="Calibri"/>
                <w:sz w:val="22"/>
                <w:szCs w:val="22"/>
              </w:rPr>
              <w:t>45.</w:t>
            </w:r>
          </w:p>
        </w:tc>
        <w:tc>
          <w:tcPr>
            <w:tcW w:w="3543" w:type="dxa"/>
            <w:gridSpan w:val="3"/>
            <w:shd w:val="clear" w:color="auto" w:fill="auto"/>
            <w:noWrap/>
            <w:vAlign w:val="center"/>
            <w:hideMark/>
          </w:tcPr>
          <w:p w14:paraId="7001AC99" w14:textId="77777777" w:rsidR="000F6846" w:rsidRDefault="000F6846">
            <w:pPr>
              <w:rPr>
                <w:rFonts w:ascii="Calibri" w:hAnsi="Calibri" w:cs="Calibri"/>
                <w:sz w:val="22"/>
                <w:szCs w:val="22"/>
              </w:rPr>
            </w:pPr>
            <w:r>
              <w:rPr>
                <w:rFonts w:ascii="Calibri" w:hAnsi="Calibri" w:cs="Calibri"/>
                <w:sz w:val="22"/>
                <w:szCs w:val="22"/>
              </w:rPr>
              <w:t>Heating Mantle</w:t>
            </w:r>
          </w:p>
        </w:tc>
        <w:tc>
          <w:tcPr>
            <w:tcW w:w="1985" w:type="dxa"/>
            <w:gridSpan w:val="2"/>
            <w:shd w:val="clear" w:color="auto" w:fill="auto"/>
            <w:hideMark/>
          </w:tcPr>
          <w:p w14:paraId="0B475ED9"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4C0E68A6"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5FD17C86"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41FC3459" w14:textId="77777777" w:rsidTr="005429C5">
        <w:trPr>
          <w:trHeight w:val="300"/>
        </w:trPr>
        <w:tc>
          <w:tcPr>
            <w:tcW w:w="851" w:type="dxa"/>
            <w:shd w:val="clear" w:color="auto" w:fill="auto"/>
            <w:noWrap/>
            <w:vAlign w:val="center"/>
            <w:hideMark/>
          </w:tcPr>
          <w:p w14:paraId="42630720" w14:textId="77777777" w:rsidR="000F6846" w:rsidRDefault="000F6846">
            <w:pPr>
              <w:jc w:val="center"/>
              <w:rPr>
                <w:rFonts w:ascii="Calibri" w:hAnsi="Calibri" w:cs="Calibri"/>
                <w:sz w:val="22"/>
                <w:szCs w:val="22"/>
              </w:rPr>
            </w:pPr>
            <w:r>
              <w:rPr>
                <w:rFonts w:ascii="Calibri" w:hAnsi="Calibri" w:cs="Calibri"/>
                <w:sz w:val="22"/>
                <w:szCs w:val="22"/>
              </w:rPr>
              <w:t>46.</w:t>
            </w:r>
          </w:p>
        </w:tc>
        <w:tc>
          <w:tcPr>
            <w:tcW w:w="3543" w:type="dxa"/>
            <w:gridSpan w:val="3"/>
            <w:shd w:val="clear" w:color="auto" w:fill="auto"/>
            <w:noWrap/>
            <w:vAlign w:val="center"/>
            <w:hideMark/>
          </w:tcPr>
          <w:p w14:paraId="6C152F1E" w14:textId="77777777" w:rsidR="000F6846" w:rsidRDefault="000F6846">
            <w:pPr>
              <w:rPr>
                <w:rFonts w:ascii="Calibri" w:hAnsi="Calibri" w:cs="Calibri"/>
                <w:sz w:val="22"/>
                <w:szCs w:val="22"/>
              </w:rPr>
            </w:pPr>
            <w:r>
              <w:rPr>
                <w:rFonts w:ascii="Calibri" w:hAnsi="Calibri" w:cs="Calibri"/>
                <w:sz w:val="22"/>
                <w:szCs w:val="22"/>
              </w:rPr>
              <w:t>Hot Plate</w:t>
            </w:r>
          </w:p>
        </w:tc>
        <w:tc>
          <w:tcPr>
            <w:tcW w:w="1985" w:type="dxa"/>
            <w:gridSpan w:val="2"/>
            <w:shd w:val="clear" w:color="auto" w:fill="auto"/>
            <w:hideMark/>
          </w:tcPr>
          <w:p w14:paraId="03BD703D"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15877BA6"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099F5E95"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7D53FA48" w14:textId="77777777" w:rsidTr="005429C5">
        <w:trPr>
          <w:trHeight w:val="300"/>
        </w:trPr>
        <w:tc>
          <w:tcPr>
            <w:tcW w:w="851" w:type="dxa"/>
            <w:shd w:val="clear" w:color="auto" w:fill="auto"/>
            <w:noWrap/>
            <w:vAlign w:val="center"/>
            <w:hideMark/>
          </w:tcPr>
          <w:p w14:paraId="03711958" w14:textId="77777777" w:rsidR="000F6846" w:rsidRDefault="000F6846">
            <w:pPr>
              <w:jc w:val="center"/>
              <w:rPr>
                <w:rFonts w:ascii="Calibri" w:hAnsi="Calibri" w:cs="Calibri"/>
                <w:sz w:val="22"/>
                <w:szCs w:val="22"/>
              </w:rPr>
            </w:pPr>
            <w:r>
              <w:rPr>
                <w:rFonts w:ascii="Calibri" w:hAnsi="Calibri" w:cs="Calibri"/>
                <w:sz w:val="22"/>
                <w:szCs w:val="22"/>
              </w:rPr>
              <w:t>47.</w:t>
            </w:r>
          </w:p>
        </w:tc>
        <w:tc>
          <w:tcPr>
            <w:tcW w:w="3543" w:type="dxa"/>
            <w:gridSpan w:val="3"/>
            <w:shd w:val="clear" w:color="auto" w:fill="auto"/>
            <w:noWrap/>
            <w:vAlign w:val="center"/>
            <w:hideMark/>
          </w:tcPr>
          <w:p w14:paraId="24E604BC" w14:textId="70A7E3D2" w:rsidR="000F6846" w:rsidRDefault="000F6846">
            <w:pPr>
              <w:rPr>
                <w:rFonts w:ascii="Calibri" w:hAnsi="Calibri" w:cs="Calibri"/>
                <w:sz w:val="22"/>
                <w:szCs w:val="22"/>
              </w:rPr>
            </w:pPr>
            <w:r>
              <w:rPr>
                <w:rFonts w:ascii="Calibri" w:hAnsi="Calibri" w:cs="Calibri"/>
                <w:sz w:val="22"/>
                <w:szCs w:val="22"/>
              </w:rPr>
              <w:t>Digital Weighing</w:t>
            </w:r>
            <w:r w:rsidR="007706C5">
              <w:rPr>
                <w:rFonts w:ascii="Calibri" w:hAnsi="Calibri" w:cs="Calibri"/>
                <w:sz w:val="22"/>
                <w:szCs w:val="22"/>
              </w:rPr>
              <w:t xml:space="preserve"> </w:t>
            </w:r>
            <w:r>
              <w:rPr>
                <w:rFonts w:ascii="Calibri" w:hAnsi="Calibri" w:cs="Calibri"/>
                <w:sz w:val="22"/>
                <w:szCs w:val="22"/>
              </w:rPr>
              <w:t>Balance</w:t>
            </w:r>
          </w:p>
        </w:tc>
        <w:tc>
          <w:tcPr>
            <w:tcW w:w="1985" w:type="dxa"/>
            <w:gridSpan w:val="2"/>
            <w:shd w:val="clear" w:color="auto" w:fill="auto"/>
            <w:hideMark/>
          </w:tcPr>
          <w:p w14:paraId="275069E1"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52FA9E73"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739D8714"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376686E1" w14:textId="77777777" w:rsidTr="005429C5">
        <w:trPr>
          <w:trHeight w:val="300"/>
        </w:trPr>
        <w:tc>
          <w:tcPr>
            <w:tcW w:w="851" w:type="dxa"/>
            <w:shd w:val="clear" w:color="auto" w:fill="auto"/>
            <w:noWrap/>
            <w:vAlign w:val="center"/>
            <w:hideMark/>
          </w:tcPr>
          <w:p w14:paraId="19B58B47" w14:textId="77777777" w:rsidR="000F6846" w:rsidRDefault="000F6846">
            <w:pPr>
              <w:jc w:val="center"/>
              <w:rPr>
                <w:rFonts w:ascii="Calibri" w:hAnsi="Calibri" w:cs="Calibri"/>
                <w:sz w:val="22"/>
                <w:szCs w:val="22"/>
              </w:rPr>
            </w:pPr>
            <w:r>
              <w:rPr>
                <w:rFonts w:ascii="Calibri" w:hAnsi="Calibri" w:cs="Calibri"/>
                <w:sz w:val="22"/>
                <w:szCs w:val="22"/>
              </w:rPr>
              <w:t>48.</w:t>
            </w:r>
          </w:p>
        </w:tc>
        <w:tc>
          <w:tcPr>
            <w:tcW w:w="3543" w:type="dxa"/>
            <w:gridSpan w:val="3"/>
            <w:shd w:val="clear" w:color="auto" w:fill="auto"/>
            <w:noWrap/>
            <w:vAlign w:val="center"/>
            <w:hideMark/>
          </w:tcPr>
          <w:p w14:paraId="64ACE4A7" w14:textId="77777777" w:rsidR="000F6846" w:rsidRDefault="000F6846">
            <w:pPr>
              <w:rPr>
                <w:rFonts w:ascii="Calibri" w:hAnsi="Calibri" w:cs="Calibri"/>
                <w:sz w:val="22"/>
                <w:szCs w:val="22"/>
              </w:rPr>
            </w:pPr>
            <w:r>
              <w:rPr>
                <w:rFonts w:ascii="Calibri" w:hAnsi="Calibri" w:cs="Calibri"/>
                <w:sz w:val="22"/>
                <w:szCs w:val="22"/>
              </w:rPr>
              <w:t>Hot Air Oven</w:t>
            </w:r>
          </w:p>
        </w:tc>
        <w:tc>
          <w:tcPr>
            <w:tcW w:w="1985" w:type="dxa"/>
            <w:gridSpan w:val="2"/>
            <w:shd w:val="clear" w:color="auto" w:fill="auto"/>
            <w:hideMark/>
          </w:tcPr>
          <w:p w14:paraId="57CCCDE8"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6704250E"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250E79E2"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2CB1BD85" w14:textId="77777777" w:rsidTr="005429C5">
        <w:trPr>
          <w:trHeight w:val="300"/>
        </w:trPr>
        <w:tc>
          <w:tcPr>
            <w:tcW w:w="851" w:type="dxa"/>
            <w:shd w:val="clear" w:color="auto" w:fill="auto"/>
            <w:noWrap/>
            <w:vAlign w:val="center"/>
            <w:hideMark/>
          </w:tcPr>
          <w:p w14:paraId="73512CEB" w14:textId="77777777" w:rsidR="000F6846" w:rsidRDefault="000F6846">
            <w:pPr>
              <w:jc w:val="center"/>
              <w:rPr>
                <w:rFonts w:ascii="Calibri" w:hAnsi="Calibri" w:cs="Calibri"/>
                <w:sz w:val="22"/>
                <w:szCs w:val="22"/>
              </w:rPr>
            </w:pPr>
            <w:r>
              <w:rPr>
                <w:rFonts w:ascii="Calibri" w:hAnsi="Calibri" w:cs="Calibri"/>
                <w:sz w:val="22"/>
                <w:szCs w:val="22"/>
              </w:rPr>
              <w:t>49.</w:t>
            </w:r>
          </w:p>
        </w:tc>
        <w:tc>
          <w:tcPr>
            <w:tcW w:w="3543" w:type="dxa"/>
            <w:gridSpan w:val="3"/>
            <w:shd w:val="clear" w:color="auto" w:fill="auto"/>
            <w:noWrap/>
            <w:vAlign w:val="center"/>
            <w:hideMark/>
          </w:tcPr>
          <w:p w14:paraId="0C3522A5" w14:textId="77777777" w:rsidR="000F6846" w:rsidRDefault="000F6846">
            <w:pPr>
              <w:rPr>
                <w:rFonts w:ascii="Calibri" w:hAnsi="Calibri" w:cs="Calibri"/>
                <w:sz w:val="22"/>
                <w:szCs w:val="22"/>
              </w:rPr>
            </w:pPr>
            <w:r>
              <w:rPr>
                <w:rFonts w:ascii="Calibri" w:hAnsi="Calibri" w:cs="Calibri"/>
                <w:sz w:val="22"/>
                <w:szCs w:val="22"/>
              </w:rPr>
              <w:t>Muffle Furnace</w:t>
            </w:r>
          </w:p>
        </w:tc>
        <w:tc>
          <w:tcPr>
            <w:tcW w:w="1985" w:type="dxa"/>
            <w:gridSpan w:val="2"/>
            <w:shd w:val="clear" w:color="auto" w:fill="auto"/>
            <w:hideMark/>
          </w:tcPr>
          <w:p w14:paraId="6D7EBD60" w14:textId="77777777" w:rsidR="000F6846" w:rsidRDefault="000F6846">
            <w:pPr>
              <w:jc w:val="center"/>
              <w:rPr>
                <w:rFonts w:ascii="Calibri" w:hAnsi="Calibri" w:cs="Calibri"/>
                <w:sz w:val="22"/>
                <w:szCs w:val="22"/>
              </w:rPr>
            </w:pPr>
            <w:r>
              <w:rPr>
                <w:rFonts w:ascii="Calibri" w:hAnsi="Calibri" w:cs="Calibri"/>
                <w:sz w:val="22"/>
                <w:szCs w:val="22"/>
              </w:rPr>
              <w:t>-</w:t>
            </w:r>
          </w:p>
        </w:tc>
        <w:tc>
          <w:tcPr>
            <w:tcW w:w="1559" w:type="dxa"/>
            <w:shd w:val="clear" w:color="auto" w:fill="auto"/>
            <w:hideMark/>
          </w:tcPr>
          <w:p w14:paraId="3233F6E0"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hideMark/>
          </w:tcPr>
          <w:p w14:paraId="0E92B18A"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1B393439" w14:textId="77777777" w:rsidTr="005429C5">
        <w:trPr>
          <w:trHeight w:val="300"/>
        </w:trPr>
        <w:tc>
          <w:tcPr>
            <w:tcW w:w="851" w:type="dxa"/>
            <w:shd w:val="clear" w:color="auto" w:fill="auto"/>
            <w:noWrap/>
            <w:vAlign w:val="center"/>
            <w:hideMark/>
          </w:tcPr>
          <w:p w14:paraId="39C06E9C" w14:textId="77777777" w:rsidR="000F6846" w:rsidRDefault="000F6846">
            <w:pPr>
              <w:jc w:val="center"/>
              <w:rPr>
                <w:rFonts w:ascii="Calibri" w:hAnsi="Calibri" w:cs="Calibri"/>
                <w:sz w:val="22"/>
                <w:szCs w:val="22"/>
              </w:rPr>
            </w:pPr>
            <w:r>
              <w:rPr>
                <w:rFonts w:ascii="Calibri" w:hAnsi="Calibri" w:cs="Calibri"/>
                <w:sz w:val="22"/>
                <w:szCs w:val="22"/>
              </w:rPr>
              <w:t>50</w:t>
            </w:r>
          </w:p>
        </w:tc>
        <w:tc>
          <w:tcPr>
            <w:tcW w:w="3543" w:type="dxa"/>
            <w:gridSpan w:val="3"/>
            <w:shd w:val="clear" w:color="auto" w:fill="auto"/>
            <w:noWrap/>
            <w:vAlign w:val="center"/>
            <w:hideMark/>
          </w:tcPr>
          <w:p w14:paraId="2660219A" w14:textId="77777777" w:rsidR="000F6846" w:rsidRDefault="000F6846">
            <w:pPr>
              <w:rPr>
                <w:rFonts w:ascii="Calibri" w:hAnsi="Calibri" w:cs="Calibri"/>
                <w:sz w:val="22"/>
                <w:szCs w:val="22"/>
              </w:rPr>
            </w:pPr>
            <w:r>
              <w:rPr>
                <w:rFonts w:ascii="Calibri" w:hAnsi="Calibri" w:cs="Calibri"/>
                <w:sz w:val="22"/>
                <w:szCs w:val="22"/>
              </w:rPr>
              <w:t>Sterilizer (S-1)</w:t>
            </w:r>
          </w:p>
        </w:tc>
        <w:tc>
          <w:tcPr>
            <w:tcW w:w="1985" w:type="dxa"/>
            <w:gridSpan w:val="2"/>
            <w:shd w:val="clear" w:color="auto" w:fill="auto"/>
            <w:hideMark/>
          </w:tcPr>
          <w:p w14:paraId="50F5DCFF" w14:textId="77777777" w:rsidR="000F6846" w:rsidRDefault="000F6846">
            <w:pPr>
              <w:jc w:val="center"/>
              <w:rPr>
                <w:rFonts w:ascii="Calibri" w:hAnsi="Calibri" w:cs="Calibri"/>
                <w:sz w:val="22"/>
                <w:szCs w:val="22"/>
              </w:rPr>
            </w:pPr>
            <w:r>
              <w:rPr>
                <w:rFonts w:ascii="Calibri" w:hAnsi="Calibri" w:cs="Calibri"/>
                <w:sz w:val="22"/>
                <w:szCs w:val="22"/>
              </w:rPr>
              <w:t>Haidrulg</w:t>
            </w:r>
          </w:p>
        </w:tc>
        <w:tc>
          <w:tcPr>
            <w:tcW w:w="1559" w:type="dxa"/>
            <w:shd w:val="clear" w:color="auto" w:fill="auto"/>
            <w:hideMark/>
          </w:tcPr>
          <w:p w14:paraId="032C0A7E"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noWrap/>
            <w:hideMark/>
          </w:tcPr>
          <w:p w14:paraId="4B9B2DCF" w14:textId="77777777" w:rsidR="000F6846" w:rsidRDefault="000F6846">
            <w:pPr>
              <w:jc w:val="center"/>
              <w:rPr>
                <w:rFonts w:ascii="Calibri" w:hAnsi="Calibri" w:cs="Calibri"/>
                <w:sz w:val="22"/>
                <w:szCs w:val="22"/>
              </w:rPr>
            </w:pPr>
            <w:r>
              <w:rPr>
                <w:rFonts w:ascii="Calibri" w:hAnsi="Calibri" w:cs="Calibri"/>
                <w:sz w:val="22"/>
                <w:szCs w:val="22"/>
              </w:rPr>
              <w:t>1</w:t>
            </w:r>
          </w:p>
        </w:tc>
      </w:tr>
      <w:tr w:rsidR="000F6846" w14:paraId="39A7B20A" w14:textId="77777777" w:rsidTr="005429C5">
        <w:trPr>
          <w:trHeight w:val="300"/>
        </w:trPr>
        <w:tc>
          <w:tcPr>
            <w:tcW w:w="851" w:type="dxa"/>
            <w:shd w:val="clear" w:color="auto" w:fill="auto"/>
            <w:noWrap/>
            <w:vAlign w:val="center"/>
            <w:hideMark/>
          </w:tcPr>
          <w:p w14:paraId="7C9526E6" w14:textId="77777777" w:rsidR="000F6846" w:rsidRDefault="000F6846">
            <w:pPr>
              <w:jc w:val="center"/>
              <w:rPr>
                <w:rFonts w:ascii="Calibri" w:hAnsi="Calibri" w:cs="Calibri"/>
                <w:sz w:val="22"/>
                <w:szCs w:val="22"/>
              </w:rPr>
            </w:pPr>
            <w:r>
              <w:rPr>
                <w:rFonts w:ascii="Calibri" w:hAnsi="Calibri" w:cs="Calibri"/>
                <w:sz w:val="22"/>
                <w:szCs w:val="22"/>
              </w:rPr>
              <w:t>51.</w:t>
            </w:r>
          </w:p>
        </w:tc>
        <w:tc>
          <w:tcPr>
            <w:tcW w:w="3543" w:type="dxa"/>
            <w:gridSpan w:val="3"/>
            <w:shd w:val="clear" w:color="auto" w:fill="auto"/>
            <w:noWrap/>
            <w:vAlign w:val="center"/>
            <w:hideMark/>
          </w:tcPr>
          <w:p w14:paraId="01024E9A" w14:textId="77777777" w:rsidR="000F6846" w:rsidRDefault="000F6846">
            <w:pPr>
              <w:rPr>
                <w:rFonts w:ascii="Calibri" w:hAnsi="Calibri" w:cs="Calibri"/>
                <w:sz w:val="22"/>
                <w:szCs w:val="22"/>
              </w:rPr>
            </w:pPr>
            <w:r>
              <w:rPr>
                <w:rFonts w:ascii="Calibri" w:hAnsi="Calibri" w:cs="Calibri"/>
                <w:sz w:val="22"/>
                <w:szCs w:val="22"/>
              </w:rPr>
              <w:t>Sterilizer (S-2)</w:t>
            </w:r>
          </w:p>
        </w:tc>
        <w:tc>
          <w:tcPr>
            <w:tcW w:w="1985" w:type="dxa"/>
            <w:gridSpan w:val="2"/>
            <w:shd w:val="clear" w:color="auto" w:fill="auto"/>
            <w:hideMark/>
          </w:tcPr>
          <w:p w14:paraId="508E25F6" w14:textId="77777777" w:rsidR="000F6846" w:rsidRDefault="000F6846">
            <w:pPr>
              <w:jc w:val="center"/>
              <w:rPr>
                <w:rFonts w:ascii="Calibri" w:hAnsi="Calibri" w:cs="Calibri"/>
                <w:sz w:val="22"/>
                <w:szCs w:val="22"/>
              </w:rPr>
            </w:pPr>
            <w:r>
              <w:rPr>
                <w:rFonts w:ascii="Calibri" w:hAnsi="Calibri" w:cs="Calibri"/>
                <w:sz w:val="22"/>
                <w:szCs w:val="22"/>
              </w:rPr>
              <w:t>Haidrulg</w:t>
            </w:r>
          </w:p>
        </w:tc>
        <w:tc>
          <w:tcPr>
            <w:tcW w:w="1559" w:type="dxa"/>
            <w:shd w:val="clear" w:color="auto" w:fill="auto"/>
            <w:hideMark/>
          </w:tcPr>
          <w:p w14:paraId="78533B29"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noWrap/>
            <w:hideMark/>
          </w:tcPr>
          <w:p w14:paraId="2C1195AC" w14:textId="77777777" w:rsidR="000F6846" w:rsidRDefault="000F6846">
            <w:pPr>
              <w:jc w:val="center"/>
              <w:rPr>
                <w:rFonts w:ascii="Calibri" w:hAnsi="Calibri" w:cs="Calibri"/>
                <w:sz w:val="22"/>
                <w:szCs w:val="22"/>
              </w:rPr>
            </w:pPr>
            <w:r>
              <w:rPr>
                <w:rFonts w:ascii="Calibri" w:hAnsi="Calibri" w:cs="Calibri"/>
                <w:sz w:val="22"/>
                <w:szCs w:val="22"/>
              </w:rPr>
              <w:t>2</w:t>
            </w:r>
          </w:p>
        </w:tc>
      </w:tr>
      <w:tr w:rsidR="000F6846" w14:paraId="0B70F3F0" w14:textId="77777777" w:rsidTr="005429C5">
        <w:trPr>
          <w:trHeight w:val="300"/>
        </w:trPr>
        <w:tc>
          <w:tcPr>
            <w:tcW w:w="851" w:type="dxa"/>
            <w:shd w:val="clear" w:color="auto" w:fill="auto"/>
            <w:noWrap/>
            <w:vAlign w:val="center"/>
            <w:hideMark/>
          </w:tcPr>
          <w:p w14:paraId="7165F934" w14:textId="77777777" w:rsidR="000F6846" w:rsidRDefault="000F6846">
            <w:pPr>
              <w:jc w:val="center"/>
              <w:rPr>
                <w:rFonts w:ascii="Calibri" w:hAnsi="Calibri" w:cs="Calibri"/>
                <w:sz w:val="22"/>
                <w:szCs w:val="22"/>
              </w:rPr>
            </w:pPr>
            <w:r>
              <w:rPr>
                <w:rFonts w:ascii="Calibri" w:hAnsi="Calibri" w:cs="Calibri"/>
                <w:sz w:val="22"/>
                <w:szCs w:val="22"/>
              </w:rPr>
              <w:t>52.</w:t>
            </w:r>
          </w:p>
        </w:tc>
        <w:tc>
          <w:tcPr>
            <w:tcW w:w="3543" w:type="dxa"/>
            <w:gridSpan w:val="3"/>
            <w:shd w:val="clear" w:color="auto" w:fill="auto"/>
            <w:noWrap/>
            <w:vAlign w:val="center"/>
            <w:hideMark/>
          </w:tcPr>
          <w:p w14:paraId="70163C58" w14:textId="77777777" w:rsidR="000F6846" w:rsidRDefault="000F6846">
            <w:pPr>
              <w:rPr>
                <w:rFonts w:ascii="Calibri" w:hAnsi="Calibri" w:cs="Calibri"/>
                <w:sz w:val="22"/>
                <w:szCs w:val="22"/>
              </w:rPr>
            </w:pPr>
            <w:r>
              <w:rPr>
                <w:rFonts w:ascii="Calibri" w:hAnsi="Calibri" w:cs="Calibri"/>
                <w:sz w:val="22"/>
                <w:szCs w:val="22"/>
              </w:rPr>
              <w:t>Sterilizer (S-3)</w:t>
            </w:r>
          </w:p>
        </w:tc>
        <w:tc>
          <w:tcPr>
            <w:tcW w:w="1985" w:type="dxa"/>
            <w:gridSpan w:val="2"/>
            <w:shd w:val="clear" w:color="auto" w:fill="auto"/>
            <w:hideMark/>
          </w:tcPr>
          <w:p w14:paraId="2015F0EF" w14:textId="77777777" w:rsidR="000F6846" w:rsidRDefault="000F6846">
            <w:pPr>
              <w:jc w:val="center"/>
              <w:rPr>
                <w:rFonts w:ascii="Calibri" w:hAnsi="Calibri" w:cs="Calibri"/>
                <w:sz w:val="22"/>
                <w:szCs w:val="22"/>
              </w:rPr>
            </w:pPr>
            <w:r>
              <w:rPr>
                <w:rFonts w:ascii="Calibri" w:hAnsi="Calibri" w:cs="Calibri"/>
                <w:sz w:val="22"/>
                <w:szCs w:val="22"/>
              </w:rPr>
              <w:t>Haidrulg</w:t>
            </w:r>
          </w:p>
        </w:tc>
        <w:tc>
          <w:tcPr>
            <w:tcW w:w="1559" w:type="dxa"/>
            <w:shd w:val="clear" w:color="auto" w:fill="auto"/>
            <w:hideMark/>
          </w:tcPr>
          <w:p w14:paraId="04C8C922"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noWrap/>
            <w:hideMark/>
          </w:tcPr>
          <w:p w14:paraId="25D8DBB2" w14:textId="77777777" w:rsidR="000F6846" w:rsidRDefault="000F6846">
            <w:pPr>
              <w:jc w:val="center"/>
              <w:rPr>
                <w:rFonts w:ascii="Calibri" w:hAnsi="Calibri" w:cs="Calibri"/>
                <w:sz w:val="22"/>
                <w:szCs w:val="22"/>
              </w:rPr>
            </w:pPr>
            <w:r>
              <w:rPr>
                <w:rFonts w:ascii="Calibri" w:hAnsi="Calibri" w:cs="Calibri"/>
                <w:sz w:val="22"/>
                <w:szCs w:val="22"/>
              </w:rPr>
              <w:t>3</w:t>
            </w:r>
          </w:p>
        </w:tc>
      </w:tr>
      <w:tr w:rsidR="000F6846" w14:paraId="3F0BACA6" w14:textId="77777777" w:rsidTr="005429C5">
        <w:trPr>
          <w:trHeight w:val="300"/>
        </w:trPr>
        <w:tc>
          <w:tcPr>
            <w:tcW w:w="851" w:type="dxa"/>
            <w:shd w:val="clear" w:color="auto" w:fill="auto"/>
            <w:noWrap/>
            <w:vAlign w:val="center"/>
            <w:hideMark/>
          </w:tcPr>
          <w:p w14:paraId="074B017A" w14:textId="77777777" w:rsidR="000F6846" w:rsidRDefault="000F6846">
            <w:pPr>
              <w:jc w:val="center"/>
              <w:rPr>
                <w:rFonts w:ascii="Calibri" w:hAnsi="Calibri" w:cs="Calibri"/>
                <w:sz w:val="22"/>
                <w:szCs w:val="22"/>
              </w:rPr>
            </w:pPr>
            <w:r>
              <w:rPr>
                <w:rFonts w:ascii="Calibri" w:hAnsi="Calibri" w:cs="Calibri"/>
                <w:sz w:val="22"/>
                <w:szCs w:val="22"/>
              </w:rPr>
              <w:t>53.</w:t>
            </w:r>
          </w:p>
        </w:tc>
        <w:tc>
          <w:tcPr>
            <w:tcW w:w="3543" w:type="dxa"/>
            <w:gridSpan w:val="3"/>
            <w:shd w:val="clear" w:color="auto" w:fill="auto"/>
            <w:noWrap/>
            <w:vAlign w:val="center"/>
            <w:hideMark/>
          </w:tcPr>
          <w:p w14:paraId="63845D24" w14:textId="77777777" w:rsidR="000F6846" w:rsidRDefault="000F6846">
            <w:pPr>
              <w:rPr>
                <w:rFonts w:ascii="Calibri" w:hAnsi="Calibri" w:cs="Calibri"/>
                <w:sz w:val="22"/>
                <w:szCs w:val="22"/>
              </w:rPr>
            </w:pPr>
            <w:r>
              <w:rPr>
                <w:rFonts w:ascii="Calibri" w:hAnsi="Calibri" w:cs="Calibri"/>
                <w:sz w:val="22"/>
                <w:szCs w:val="22"/>
              </w:rPr>
              <w:t>Sterilizer (S-4)</w:t>
            </w:r>
          </w:p>
        </w:tc>
        <w:tc>
          <w:tcPr>
            <w:tcW w:w="1985" w:type="dxa"/>
            <w:gridSpan w:val="2"/>
            <w:shd w:val="clear" w:color="auto" w:fill="auto"/>
            <w:hideMark/>
          </w:tcPr>
          <w:p w14:paraId="67F61447" w14:textId="77777777" w:rsidR="000F6846" w:rsidRDefault="000F6846">
            <w:pPr>
              <w:jc w:val="center"/>
              <w:rPr>
                <w:rFonts w:ascii="Calibri" w:hAnsi="Calibri" w:cs="Calibri"/>
                <w:sz w:val="22"/>
                <w:szCs w:val="22"/>
              </w:rPr>
            </w:pPr>
            <w:r>
              <w:rPr>
                <w:rFonts w:ascii="Calibri" w:hAnsi="Calibri" w:cs="Calibri"/>
                <w:sz w:val="22"/>
                <w:szCs w:val="22"/>
              </w:rPr>
              <w:t>Haidrulg</w:t>
            </w:r>
          </w:p>
        </w:tc>
        <w:tc>
          <w:tcPr>
            <w:tcW w:w="1559" w:type="dxa"/>
            <w:shd w:val="clear" w:color="auto" w:fill="auto"/>
            <w:hideMark/>
          </w:tcPr>
          <w:p w14:paraId="6674DEB4" w14:textId="77777777" w:rsidR="000F6846" w:rsidRDefault="000F6846">
            <w:pPr>
              <w:jc w:val="center"/>
              <w:rPr>
                <w:rFonts w:ascii="Calibri" w:hAnsi="Calibri" w:cs="Calibri"/>
                <w:sz w:val="22"/>
                <w:szCs w:val="22"/>
              </w:rPr>
            </w:pPr>
            <w:r>
              <w:rPr>
                <w:rFonts w:ascii="Calibri" w:hAnsi="Calibri" w:cs="Calibri"/>
                <w:sz w:val="22"/>
                <w:szCs w:val="22"/>
              </w:rPr>
              <w:t>-</w:t>
            </w:r>
          </w:p>
        </w:tc>
        <w:tc>
          <w:tcPr>
            <w:tcW w:w="1276" w:type="dxa"/>
            <w:shd w:val="clear" w:color="auto" w:fill="auto"/>
            <w:noWrap/>
            <w:hideMark/>
          </w:tcPr>
          <w:p w14:paraId="2C908359" w14:textId="77777777" w:rsidR="000F6846" w:rsidRDefault="000F6846">
            <w:pPr>
              <w:jc w:val="center"/>
              <w:rPr>
                <w:rFonts w:ascii="Calibri" w:hAnsi="Calibri" w:cs="Calibri"/>
                <w:sz w:val="22"/>
                <w:szCs w:val="22"/>
              </w:rPr>
            </w:pPr>
            <w:r>
              <w:rPr>
                <w:rFonts w:ascii="Calibri" w:hAnsi="Calibri" w:cs="Calibri"/>
                <w:sz w:val="22"/>
                <w:szCs w:val="22"/>
              </w:rPr>
              <w:t>4</w:t>
            </w:r>
          </w:p>
        </w:tc>
      </w:tr>
    </w:tbl>
    <w:p w14:paraId="721CD74C" w14:textId="77777777" w:rsidR="00C70E6A" w:rsidRDefault="00C70E6A" w:rsidP="00C70E6A">
      <w:pPr>
        <w:pStyle w:val="ListParagraph"/>
        <w:spacing w:line="360" w:lineRule="auto"/>
        <w:ind w:left="709" w:right="-143"/>
        <w:jc w:val="both"/>
        <w:rPr>
          <w:rFonts w:ascii="Arial" w:hAnsi="Arial" w:cs="Arial"/>
          <w:sz w:val="22"/>
        </w:rPr>
      </w:pPr>
    </w:p>
    <w:p w14:paraId="2CE565B8" w14:textId="284C419B" w:rsidR="00256FA5" w:rsidRDefault="00F53E1C" w:rsidP="00972D2C">
      <w:pPr>
        <w:pStyle w:val="ListParagraph"/>
        <w:spacing w:line="360" w:lineRule="auto"/>
        <w:ind w:left="709" w:right="-150"/>
        <w:jc w:val="both"/>
        <w:rPr>
          <w:rFonts w:ascii="Arial" w:hAnsi="Arial" w:cs="Arial"/>
          <w:sz w:val="22"/>
          <w:szCs w:val="22"/>
          <w:lang w:eastAsia="en-IN"/>
        </w:rPr>
      </w:pPr>
      <w:r w:rsidRPr="0055606E">
        <w:rPr>
          <w:rFonts w:ascii="Arial" w:hAnsi="Arial" w:cs="Arial"/>
          <w:sz w:val="22"/>
        </w:rPr>
        <w:t xml:space="preserve">As per the </w:t>
      </w:r>
      <w:r>
        <w:rPr>
          <w:rFonts w:ascii="Arial" w:hAnsi="Arial" w:cs="Arial"/>
          <w:sz w:val="22"/>
        </w:rPr>
        <w:t>observation made during site</w:t>
      </w:r>
      <w:r w:rsidRPr="0055606E">
        <w:rPr>
          <w:rFonts w:ascii="Arial" w:hAnsi="Arial" w:cs="Arial"/>
          <w:sz w:val="22"/>
        </w:rPr>
        <w:t xml:space="preserve"> visit on </w:t>
      </w:r>
      <w:r>
        <w:rPr>
          <w:rFonts w:ascii="Arial" w:hAnsi="Arial" w:cs="Arial"/>
          <w:sz w:val="22"/>
        </w:rPr>
        <w:t>31</w:t>
      </w:r>
      <w:r w:rsidRPr="00BA06A7">
        <w:rPr>
          <w:rFonts w:ascii="Arial" w:hAnsi="Arial" w:cs="Arial"/>
          <w:sz w:val="22"/>
          <w:vertAlign w:val="superscript"/>
        </w:rPr>
        <w:t>st</w:t>
      </w:r>
      <w:r w:rsidRPr="0055606E">
        <w:rPr>
          <w:rFonts w:ascii="Arial" w:hAnsi="Arial" w:cs="Arial"/>
          <w:sz w:val="22"/>
        </w:rPr>
        <w:t xml:space="preserve"> </w:t>
      </w:r>
      <w:r>
        <w:rPr>
          <w:rFonts w:ascii="Arial" w:hAnsi="Arial" w:cs="Arial"/>
          <w:sz w:val="22"/>
        </w:rPr>
        <w:t xml:space="preserve">May </w:t>
      </w:r>
      <w:r w:rsidRPr="0055606E">
        <w:rPr>
          <w:rFonts w:ascii="Arial" w:hAnsi="Arial" w:cs="Arial"/>
          <w:sz w:val="22"/>
        </w:rPr>
        <w:t>2024,</w:t>
      </w:r>
      <w:r w:rsidRPr="00F53E1C">
        <w:rPr>
          <w:rFonts w:ascii="Arial" w:hAnsi="Arial" w:cs="Arial"/>
          <w:sz w:val="22"/>
          <w:szCs w:val="22"/>
          <w:lang w:eastAsia="en-IN"/>
        </w:rPr>
        <w:t xml:space="preserve"> </w:t>
      </w:r>
      <w:r>
        <w:rPr>
          <w:rFonts w:ascii="Arial" w:hAnsi="Arial" w:cs="Arial"/>
          <w:sz w:val="22"/>
          <w:szCs w:val="22"/>
          <w:lang w:eastAsia="en-IN"/>
        </w:rPr>
        <w:t xml:space="preserve">we found that the plant &amp; machineries installed at the site are well maintained and in good running condition with timely maintenance when required. </w:t>
      </w:r>
    </w:p>
    <w:p w14:paraId="3A208DF0" w14:textId="77777777" w:rsidR="00F53E1C" w:rsidRPr="0017245A" w:rsidRDefault="00F53E1C" w:rsidP="00972D2C">
      <w:pPr>
        <w:pStyle w:val="ListParagraph"/>
        <w:spacing w:line="360" w:lineRule="auto"/>
        <w:ind w:left="709" w:right="-150"/>
        <w:jc w:val="both"/>
        <w:rPr>
          <w:rFonts w:ascii="Arial" w:hAnsi="Arial" w:cs="Arial"/>
          <w:sz w:val="22"/>
        </w:rPr>
      </w:pPr>
    </w:p>
    <w:p w14:paraId="7530D75C" w14:textId="77777777" w:rsidR="00CD5CDD" w:rsidRDefault="00EA7B3C" w:rsidP="00972D2C">
      <w:pPr>
        <w:pStyle w:val="ListParagraph"/>
        <w:numPr>
          <w:ilvl w:val="0"/>
          <w:numId w:val="28"/>
        </w:numPr>
        <w:spacing w:line="360" w:lineRule="auto"/>
        <w:ind w:left="709" w:right="-150"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p>
    <w:p w14:paraId="6FE7C18B" w14:textId="01C4C7C7" w:rsidR="005C488A" w:rsidRPr="00094D60" w:rsidRDefault="001C1E68" w:rsidP="00CD5CDD">
      <w:pPr>
        <w:pStyle w:val="ListParagraph"/>
        <w:spacing w:before="240" w:line="360" w:lineRule="auto"/>
        <w:ind w:left="709" w:right="-150"/>
        <w:jc w:val="both"/>
        <w:rPr>
          <w:rFonts w:ascii="Arial" w:eastAsia="Calibri" w:hAnsi="Arial" w:cs="Arial"/>
          <w:b/>
          <w:color w:val="000000"/>
          <w:sz w:val="22"/>
          <w:szCs w:val="22"/>
        </w:rPr>
      </w:pPr>
      <w:r w:rsidRPr="003460F8">
        <w:rPr>
          <w:rFonts w:ascii="Arial" w:hAnsi="Arial" w:cs="Arial"/>
          <w:sz w:val="22"/>
        </w:rPr>
        <w:t>Details of Water, Electricity and other utilities are as below:</w:t>
      </w:r>
    </w:p>
    <w:p w14:paraId="5593C11C" w14:textId="77777777" w:rsidR="00014C3A" w:rsidRPr="00014C3A" w:rsidRDefault="007628C9" w:rsidP="00972D2C">
      <w:pPr>
        <w:pStyle w:val="ListParagraph"/>
        <w:numPr>
          <w:ilvl w:val="0"/>
          <w:numId w:val="13"/>
        </w:numPr>
        <w:autoSpaceDE w:val="0"/>
        <w:autoSpaceDN w:val="0"/>
        <w:adjustRightInd w:val="0"/>
        <w:spacing w:before="240" w:after="240" w:line="360" w:lineRule="auto"/>
        <w:ind w:left="1134" w:right="-150" w:hanging="436"/>
        <w:jc w:val="both"/>
        <w:rPr>
          <w:rFonts w:ascii="Arial" w:eastAsia="Calibri" w:hAnsi="Arial" w:cs="Arial"/>
          <w:color w:val="000000"/>
          <w:sz w:val="22"/>
          <w:szCs w:val="22"/>
        </w:rPr>
      </w:pPr>
      <w:r w:rsidRPr="007D4DCA">
        <w:rPr>
          <w:rFonts w:ascii="Arial" w:eastAsia="Calibri" w:hAnsi="Arial" w:cs="Arial"/>
          <w:b/>
          <w:color w:val="000000"/>
          <w:sz w:val="22"/>
          <w:szCs w:val="22"/>
        </w:rPr>
        <w:t xml:space="preserve">WATER: </w:t>
      </w:r>
    </w:p>
    <w:p w14:paraId="28114A31" w14:textId="3A57F213" w:rsidR="00F34C29" w:rsidRPr="00953527" w:rsidRDefault="003C031A" w:rsidP="00972D2C">
      <w:pPr>
        <w:pStyle w:val="ListParagraph"/>
        <w:spacing w:before="240" w:after="240" w:line="360" w:lineRule="auto"/>
        <w:ind w:left="1134" w:right="-150"/>
        <w:jc w:val="both"/>
        <w:rPr>
          <w:rFonts w:ascii="Arial" w:hAnsi="Arial" w:cs="Arial"/>
          <w:sz w:val="22"/>
        </w:rPr>
      </w:pPr>
      <w:r w:rsidRPr="00953527">
        <w:rPr>
          <w:rFonts w:ascii="Arial" w:hAnsi="Arial" w:cs="Arial"/>
          <w:sz w:val="22"/>
        </w:rPr>
        <w:t>The source of water to meet the plant’s make up water requirement will be through Bore wells. The company had already obtained</w:t>
      </w:r>
      <w:r w:rsidR="00F34C29" w:rsidRPr="00953527">
        <w:rPr>
          <w:rFonts w:ascii="Arial" w:hAnsi="Arial" w:cs="Arial"/>
          <w:sz w:val="22"/>
        </w:rPr>
        <w:t xml:space="preserve"> two separate</w:t>
      </w:r>
      <w:r w:rsidRPr="00953527">
        <w:rPr>
          <w:rFonts w:ascii="Arial" w:hAnsi="Arial" w:cs="Arial"/>
          <w:sz w:val="22"/>
        </w:rPr>
        <w:t xml:space="preserve"> NOC certificate for ground water from Uttar Pradesh government</w:t>
      </w:r>
      <w:r w:rsidR="00186744" w:rsidRPr="00953527">
        <w:rPr>
          <w:rFonts w:ascii="Arial" w:hAnsi="Arial" w:cs="Arial"/>
          <w:sz w:val="22"/>
        </w:rPr>
        <w:t xml:space="preserve"> </w:t>
      </w:r>
      <w:r w:rsidR="00F34C29" w:rsidRPr="00953527">
        <w:rPr>
          <w:rFonts w:ascii="Arial" w:hAnsi="Arial" w:cs="Arial"/>
          <w:sz w:val="22"/>
        </w:rPr>
        <w:t>which are as follows:</w:t>
      </w:r>
    </w:p>
    <w:tbl>
      <w:tblPr>
        <w:tblStyle w:val="TableGrid"/>
        <w:tblW w:w="8789" w:type="dxa"/>
        <w:tblInd w:w="1129" w:type="dxa"/>
        <w:tblLook w:val="04A0" w:firstRow="1" w:lastRow="0" w:firstColumn="1" w:lastColumn="0" w:noHBand="0" w:noVBand="1"/>
      </w:tblPr>
      <w:tblGrid>
        <w:gridCol w:w="760"/>
        <w:gridCol w:w="2359"/>
        <w:gridCol w:w="2268"/>
        <w:gridCol w:w="1417"/>
        <w:gridCol w:w="1985"/>
      </w:tblGrid>
      <w:tr w:rsidR="00F34C29" w:rsidRPr="00953527" w14:paraId="463A9C8E" w14:textId="77777777" w:rsidTr="00972D2C">
        <w:tc>
          <w:tcPr>
            <w:tcW w:w="760" w:type="dxa"/>
            <w:shd w:val="clear" w:color="auto" w:fill="002060"/>
            <w:vAlign w:val="center"/>
          </w:tcPr>
          <w:p w14:paraId="17B494DB" w14:textId="4EDE59FC" w:rsidR="00F34C29" w:rsidRPr="00953527" w:rsidRDefault="00F34C29" w:rsidP="00953527">
            <w:pPr>
              <w:pStyle w:val="ListParagraph"/>
              <w:spacing w:line="276" w:lineRule="auto"/>
              <w:ind w:left="0" w:right="-71"/>
              <w:jc w:val="center"/>
              <w:rPr>
                <w:rFonts w:asciiTheme="minorHAnsi" w:hAnsiTheme="minorHAnsi" w:cstheme="minorHAnsi"/>
                <w:b/>
                <w:bCs/>
                <w:color w:val="FFFFFF" w:themeColor="background1"/>
                <w:sz w:val="22"/>
                <w:szCs w:val="22"/>
              </w:rPr>
            </w:pPr>
            <w:r w:rsidRPr="00953527">
              <w:rPr>
                <w:rFonts w:asciiTheme="minorHAnsi" w:hAnsiTheme="minorHAnsi" w:cstheme="minorHAnsi"/>
                <w:b/>
                <w:bCs/>
                <w:color w:val="FFFFFF" w:themeColor="background1"/>
                <w:sz w:val="22"/>
                <w:szCs w:val="22"/>
              </w:rPr>
              <w:t>S. No.</w:t>
            </w:r>
          </w:p>
        </w:tc>
        <w:tc>
          <w:tcPr>
            <w:tcW w:w="2359" w:type="dxa"/>
            <w:shd w:val="clear" w:color="auto" w:fill="002060"/>
            <w:vAlign w:val="center"/>
          </w:tcPr>
          <w:p w14:paraId="05BF534E" w14:textId="0F5DEAA9" w:rsidR="00F34C29" w:rsidRPr="00953527" w:rsidRDefault="00F34C29" w:rsidP="00953527">
            <w:pPr>
              <w:pStyle w:val="ListParagraph"/>
              <w:spacing w:line="276" w:lineRule="auto"/>
              <w:ind w:left="0" w:right="-71"/>
              <w:jc w:val="center"/>
              <w:rPr>
                <w:rFonts w:asciiTheme="minorHAnsi" w:hAnsiTheme="minorHAnsi" w:cstheme="minorHAnsi"/>
                <w:b/>
                <w:bCs/>
                <w:color w:val="FFFFFF" w:themeColor="background1"/>
                <w:sz w:val="22"/>
                <w:szCs w:val="22"/>
              </w:rPr>
            </w:pPr>
            <w:r w:rsidRPr="00953527">
              <w:rPr>
                <w:rFonts w:asciiTheme="minorHAnsi" w:hAnsiTheme="minorHAnsi" w:cstheme="minorHAnsi"/>
                <w:b/>
                <w:bCs/>
                <w:color w:val="FFFFFF" w:themeColor="background1"/>
                <w:sz w:val="22"/>
                <w:szCs w:val="22"/>
              </w:rPr>
              <w:t xml:space="preserve">Maximum Allowable Rate of </w:t>
            </w:r>
            <w:r w:rsidR="00953527" w:rsidRPr="00953527">
              <w:rPr>
                <w:rFonts w:asciiTheme="minorHAnsi" w:hAnsiTheme="minorHAnsi" w:cstheme="minorHAnsi"/>
                <w:b/>
                <w:bCs/>
                <w:color w:val="FFFFFF" w:themeColor="background1"/>
                <w:sz w:val="22"/>
                <w:szCs w:val="22"/>
              </w:rPr>
              <w:t>Withdrawal</w:t>
            </w:r>
          </w:p>
        </w:tc>
        <w:tc>
          <w:tcPr>
            <w:tcW w:w="2268" w:type="dxa"/>
            <w:shd w:val="clear" w:color="auto" w:fill="002060"/>
            <w:vAlign w:val="center"/>
          </w:tcPr>
          <w:p w14:paraId="27A1632B" w14:textId="3F89B887" w:rsidR="00F34C29" w:rsidRPr="00953527" w:rsidRDefault="00F34C29" w:rsidP="00953527">
            <w:pPr>
              <w:pStyle w:val="ListParagraph"/>
              <w:spacing w:line="276" w:lineRule="auto"/>
              <w:ind w:left="0" w:right="-71"/>
              <w:jc w:val="center"/>
              <w:rPr>
                <w:rFonts w:asciiTheme="minorHAnsi" w:hAnsiTheme="minorHAnsi" w:cstheme="minorHAnsi"/>
                <w:b/>
                <w:bCs/>
                <w:color w:val="FFFFFF" w:themeColor="background1"/>
                <w:sz w:val="22"/>
                <w:szCs w:val="22"/>
              </w:rPr>
            </w:pPr>
            <w:r w:rsidRPr="00953527">
              <w:rPr>
                <w:rFonts w:asciiTheme="minorHAnsi" w:hAnsiTheme="minorHAnsi" w:cstheme="minorHAnsi"/>
                <w:b/>
                <w:bCs/>
                <w:color w:val="FFFFFF" w:themeColor="background1"/>
                <w:sz w:val="22"/>
                <w:szCs w:val="22"/>
              </w:rPr>
              <w:t>Maximum Allowable Annual Extraction</w:t>
            </w:r>
          </w:p>
        </w:tc>
        <w:tc>
          <w:tcPr>
            <w:tcW w:w="1417" w:type="dxa"/>
            <w:shd w:val="clear" w:color="auto" w:fill="002060"/>
            <w:vAlign w:val="center"/>
          </w:tcPr>
          <w:p w14:paraId="17EB7E3A" w14:textId="56CA3D60" w:rsidR="00F34C29" w:rsidRPr="00953527" w:rsidRDefault="00F34C29" w:rsidP="00953527">
            <w:pPr>
              <w:pStyle w:val="ListParagraph"/>
              <w:spacing w:line="276" w:lineRule="auto"/>
              <w:ind w:left="0" w:right="-71"/>
              <w:jc w:val="center"/>
              <w:rPr>
                <w:rFonts w:asciiTheme="minorHAnsi" w:hAnsiTheme="minorHAnsi" w:cstheme="minorHAnsi"/>
                <w:b/>
                <w:bCs/>
                <w:color w:val="FFFFFF" w:themeColor="background1"/>
                <w:sz w:val="22"/>
                <w:szCs w:val="22"/>
              </w:rPr>
            </w:pPr>
            <w:r w:rsidRPr="00953527">
              <w:rPr>
                <w:rFonts w:asciiTheme="minorHAnsi" w:hAnsiTheme="minorHAnsi" w:cstheme="minorHAnsi"/>
                <w:b/>
                <w:bCs/>
                <w:color w:val="FFFFFF" w:themeColor="background1"/>
                <w:sz w:val="22"/>
                <w:szCs w:val="22"/>
              </w:rPr>
              <w:t>Certificate</w:t>
            </w:r>
          </w:p>
        </w:tc>
        <w:tc>
          <w:tcPr>
            <w:tcW w:w="1985" w:type="dxa"/>
            <w:shd w:val="clear" w:color="auto" w:fill="002060"/>
            <w:vAlign w:val="center"/>
          </w:tcPr>
          <w:p w14:paraId="405634F6" w14:textId="38D7154E" w:rsidR="00F34C29" w:rsidRPr="00953527" w:rsidRDefault="00F34C29" w:rsidP="00953527">
            <w:pPr>
              <w:pStyle w:val="ListParagraph"/>
              <w:spacing w:line="276" w:lineRule="auto"/>
              <w:ind w:left="0" w:right="-71"/>
              <w:jc w:val="center"/>
              <w:rPr>
                <w:rFonts w:asciiTheme="minorHAnsi" w:hAnsiTheme="minorHAnsi" w:cstheme="minorHAnsi"/>
                <w:b/>
                <w:bCs/>
                <w:color w:val="FFFFFF" w:themeColor="background1"/>
                <w:sz w:val="22"/>
                <w:szCs w:val="22"/>
              </w:rPr>
            </w:pPr>
            <w:r w:rsidRPr="00953527">
              <w:rPr>
                <w:rFonts w:asciiTheme="minorHAnsi" w:hAnsiTheme="minorHAnsi" w:cstheme="minorHAnsi"/>
                <w:b/>
                <w:bCs/>
                <w:color w:val="FFFFFF" w:themeColor="background1"/>
                <w:sz w:val="22"/>
                <w:szCs w:val="22"/>
              </w:rPr>
              <w:t>Validity</w:t>
            </w:r>
          </w:p>
        </w:tc>
      </w:tr>
      <w:tr w:rsidR="00F34C29" w:rsidRPr="00953527" w14:paraId="75CF4562" w14:textId="77777777" w:rsidTr="00972D2C">
        <w:tc>
          <w:tcPr>
            <w:tcW w:w="760" w:type="dxa"/>
            <w:vAlign w:val="center"/>
          </w:tcPr>
          <w:p w14:paraId="5194CF99" w14:textId="432EFCF3"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1</w:t>
            </w:r>
          </w:p>
        </w:tc>
        <w:tc>
          <w:tcPr>
            <w:tcW w:w="2359" w:type="dxa"/>
            <w:vAlign w:val="center"/>
          </w:tcPr>
          <w:p w14:paraId="54ECFC85" w14:textId="6F86A8DA"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15 m</w:t>
            </w:r>
            <w:r w:rsidRPr="00953527">
              <w:rPr>
                <w:rFonts w:asciiTheme="minorHAnsi" w:hAnsiTheme="minorHAnsi" w:cstheme="minorHAnsi"/>
                <w:sz w:val="22"/>
                <w:szCs w:val="22"/>
                <w:vertAlign w:val="superscript"/>
              </w:rPr>
              <w:t>3</w:t>
            </w:r>
            <w:r w:rsidRPr="00953527">
              <w:rPr>
                <w:rFonts w:asciiTheme="minorHAnsi" w:hAnsiTheme="minorHAnsi" w:cstheme="minorHAnsi"/>
                <w:sz w:val="22"/>
                <w:szCs w:val="22"/>
              </w:rPr>
              <w:t>/hr</w:t>
            </w:r>
          </w:p>
        </w:tc>
        <w:tc>
          <w:tcPr>
            <w:tcW w:w="2268" w:type="dxa"/>
            <w:vAlign w:val="center"/>
          </w:tcPr>
          <w:p w14:paraId="6CD47446" w14:textId="41F47BB9"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52800</w:t>
            </w:r>
          </w:p>
        </w:tc>
        <w:tc>
          <w:tcPr>
            <w:tcW w:w="1417" w:type="dxa"/>
            <w:vAlign w:val="center"/>
          </w:tcPr>
          <w:p w14:paraId="22A04F4A" w14:textId="7566338C"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NOC027740</w:t>
            </w:r>
          </w:p>
        </w:tc>
        <w:tc>
          <w:tcPr>
            <w:tcW w:w="1985" w:type="dxa"/>
            <w:vAlign w:val="center"/>
          </w:tcPr>
          <w:p w14:paraId="7B0E7C9B" w14:textId="19EE9BA5"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09.12.2022 to 08.12.2027</w:t>
            </w:r>
          </w:p>
        </w:tc>
      </w:tr>
      <w:tr w:rsidR="00F34C29" w:rsidRPr="00953527" w14:paraId="0C46FC2D" w14:textId="77777777" w:rsidTr="00972D2C">
        <w:tc>
          <w:tcPr>
            <w:tcW w:w="760" w:type="dxa"/>
            <w:vAlign w:val="center"/>
          </w:tcPr>
          <w:p w14:paraId="1B60D4E4" w14:textId="7CAADF66"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2</w:t>
            </w:r>
          </w:p>
        </w:tc>
        <w:tc>
          <w:tcPr>
            <w:tcW w:w="2359" w:type="dxa"/>
            <w:vAlign w:val="center"/>
          </w:tcPr>
          <w:p w14:paraId="6CD3F017" w14:textId="28DD929F"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15 m</w:t>
            </w:r>
            <w:r w:rsidRPr="00953527">
              <w:rPr>
                <w:rFonts w:asciiTheme="minorHAnsi" w:hAnsiTheme="minorHAnsi" w:cstheme="minorHAnsi"/>
                <w:sz w:val="22"/>
                <w:szCs w:val="22"/>
                <w:vertAlign w:val="superscript"/>
              </w:rPr>
              <w:t>3</w:t>
            </w:r>
            <w:r w:rsidRPr="00953527">
              <w:rPr>
                <w:rFonts w:asciiTheme="minorHAnsi" w:hAnsiTheme="minorHAnsi" w:cstheme="minorHAnsi"/>
                <w:sz w:val="22"/>
                <w:szCs w:val="22"/>
              </w:rPr>
              <w:t>/hr</w:t>
            </w:r>
          </w:p>
        </w:tc>
        <w:tc>
          <w:tcPr>
            <w:tcW w:w="2268" w:type="dxa"/>
            <w:vAlign w:val="center"/>
          </w:tcPr>
          <w:p w14:paraId="440B3F80" w14:textId="656BE084"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52800</w:t>
            </w:r>
          </w:p>
        </w:tc>
        <w:tc>
          <w:tcPr>
            <w:tcW w:w="1417" w:type="dxa"/>
            <w:vAlign w:val="center"/>
          </w:tcPr>
          <w:p w14:paraId="19AE8437" w14:textId="0B56188D"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NOC044764</w:t>
            </w:r>
          </w:p>
        </w:tc>
        <w:tc>
          <w:tcPr>
            <w:tcW w:w="1985" w:type="dxa"/>
            <w:vAlign w:val="center"/>
          </w:tcPr>
          <w:p w14:paraId="5712EE26" w14:textId="56B81CA3"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09.12.2022 to 08.12.2027</w:t>
            </w:r>
          </w:p>
        </w:tc>
      </w:tr>
    </w:tbl>
    <w:p w14:paraId="0AF3898A" w14:textId="77777777" w:rsidR="00953527" w:rsidRPr="00953527" w:rsidRDefault="00953527" w:rsidP="00953527">
      <w:pPr>
        <w:pStyle w:val="ListParagraph"/>
        <w:autoSpaceDE w:val="0"/>
        <w:autoSpaceDN w:val="0"/>
        <w:adjustRightInd w:val="0"/>
        <w:spacing w:line="360" w:lineRule="auto"/>
        <w:ind w:left="1134" w:right="-71"/>
        <w:jc w:val="both"/>
        <w:rPr>
          <w:rFonts w:ascii="Arial" w:eastAsia="Calibri" w:hAnsi="Arial" w:cs="Arial"/>
          <w:sz w:val="22"/>
          <w:szCs w:val="22"/>
        </w:rPr>
      </w:pPr>
    </w:p>
    <w:p w14:paraId="32061FE4" w14:textId="77777777" w:rsidR="005429C5" w:rsidRDefault="005429C5">
      <w:pPr>
        <w:rPr>
          <w:rFonts w:ascii="Arial" w:eastAsia="Calibri" w:hAnsi="Arial" w:cs="Arial"/>
          <w:b/>
          <w:color w:val="000000"/>
          <w:sz w:val="22"/>
          <w:szCs w:val="22"/>
        </w:rPr>
      </w:pPr>
      <w:r>
        <w:rPr>
          <w:rFonts w:ascii="Arial" w:eastAsia="Calibri" w:hAnsi="Arial" w:cs="Arial"/>
          <w:b/>
          <w:color w:val="000000"/>
          <w:sz w:val="22"/>
          <w:szCs w:val="22"/>
        </w:rPr>
        <w:br w:type="page"/>
      </w:r>
    </w:p>
    <w:p w14:paraId="40BC44C6" w14:textId="05EB6173" w:rsidR="00014C3A" w:rsidRPr="00014C3A" w:rsidRDefault="007628C9" w:rsidP="005429C5">
      <w:pPr>
        <w:pStyle w:val="ListParagraph"/>
        <w:numPr>
          <w:ilvl w:val="0"/>
          <w:numId w:val="13"/>
        </w:numPr>
        <w:autoSpaceDE w:val="0"/>
        <w:autoSpaceDN w:val="0"/>
        <w:adjustRightInd w:val="0"/>
        <w:spacing w:after="240" w:line="360" w:lineRule="auto"/>
        <w:ind w:left="1134" w:right="-150" w:hanging="436"/>
        <w:jc w:val="both"/>
        <w:rPr>
          <w:rFonts w:ascii="Arial" w:eastAsia="Calibri" w:hAnsi="Arial" w:cs="Arial"/>
          <w:sz w:val="22"/>
          <w:szCs w:val="22"/>
        </w:rPr>
      </w:pPr>
      <w:r w:rsidRPr="009C4C51">
        <w:rPr>
          <w:rFonts w:ascii="Arial" w:eastAsia="Calibri" w:hAnsi="Arial" w:cs="Arial"/>
          <w:b/>
          <w:color w:val="000000"/>
          <w:sz w:val="22"/>
          <w:szCs w:val="22"/>
        </w:rPr>
        <w:lastRenderedPageBreak/>
        <w:t>ELECTRICITY:</w:t>
      </w:r>
      <w:r w:rsidR="002E0722" w:rsidRPr="009C4C51">
        <w:rPr>
          <w:rFonts w:ascii="Arial" w:eastAsia="Calibri" w:hAnsi="Arial" w:cs="Arial"/>
          <w:b/>
          <w:color w:val="000000"/>
          <w:sz w:val="22"/>
          <w:szCs w:val="22"/>
        </w:rPr>
        <w:t xml:space="preserve"> </w:t>
      </w:r>
    </w:p>
    <w:p w14:paraId="5E9EBF56" w14:textId="1C3887A7" w:rsidR="00EE53DC" w:rsidRDefault="00803E76" w:rsidP="005429C5">
      <w:pPr>
        <w:pStyle w:val="ListParagraph"/>
        <w:spacing w:line="360" w:lineRule="auto"/>
        <w:ind w:left="1134" w:right="-150"/>
        <w:jc w:val="both"/>
        <w:rPr>
          <w:rFonts w:ascii="Arial" w:hAnsi="Arial" w:cs="Arial"/>
          <w:sz w:val="22"/>
        </w:rPr>
      </w:pPr>
      <w:r w:rsidRPr="00014C3A">
        <w:rPr>
          <w:rFonts w:ascii="Arial" w:hAnsi="Arial" w:cs="Arial"/>
          <w:sz w:val="22"/>
        </w:rPr>
        <w:t xml:space="preserve">As per the data/information provided to us by the client, </w:t>
      </w:r>
      <w:r w:rsidR="0051146F" w:rsidRPr="00014C3A">
        <w:rPr>
          <w:rFonts w:ascii="Arial" w:hAnsi="Arial" w:cs="Arial"/>
          <w:sz w:val="22"/>
        </w:rPr>
        <w:t>the company has a</w:t>
      </w:r>
      <w:r w:rsidR="00BE35E6" w:rsidRPr="00014C3A">
        <w:rPr>
          <w:rFonts w:ascii="Arial" w:hAnsi="Arial" w:cs="Arial"/>
          <w:sz w:val="22"/>
        </w:rPr>
        <w:t xml:space="preserve"> sanctioned load of </w:t>
      </w:r>
      <w:r w:rsidR="006E5D91">
        <w:rPr>
          <w:rFonts w:ascii="Arial" w:hAnsi="Arial" w:cs="Arial"/>
          <w:sz w:val="22"/>
        </w:rPr>
        <w:t>1</w:t>
      </w:r>
      <w:r w:rsidR="00BE35E6" w:rsidRPr="00014C3A">
        <w:rPr>
          <w:rFonts w:ascii="Arial" w:hAnsi="Arial" w:cs="Arial"/>
          <w:sz w:val="22"/>
        </w:rPr>
        <w:t>000 KVA for the</w:t>
      </w:r>
      <w:r w:rsidR="004F0A9F">
        <w:rPr>
          <w:rFonts w:ascii="Arial" w:hAnsi="Arial" w:cs="Arial"/>
          <w:sz w:val="22"/>
        </w:rPr>
        <w:t xml:space="preserve"> integrated</w:t>
      </w:r>
      <w:r w:rsidR="00BE35E6" w:rsidRPr="00014C3A">
        <w:rPr>
          <w:rFonts w:ascii="Arial" w:hAnsi="Arial" w:cs="Arial"/>
          <w:sz w:val="22"/>
        </w:rPr>
        <w:t xml:space="preserve"> </w:t>
      </w:r>
      <w:r w:rsidR="004F0A9F">
        <w:rPr>
          <w:rFonts w:ascii="Arial" w:hAnsi="Arial" w:cs="Arial"/>
          <w:sz w:val="22"/>
        </w:rPr>
        <w:t>meat processing</w:t>
      </w:r>
      <w:r w:rsidR="00BE35E6" w:rsidRPr="00014C3A">
        <w:rPr>
          <w:rFonts w:ascii="Arial" w:hAnsi="Arial" w:cs="Arial"/>
          <w:sz w:val="22"/>
        </w:rPr>
        <w:t xml:space="preserve"> plant</w:t>
      </w:r>
      <w:r w:rsidR="00542BC3" w:rsidRPr="00014C3A">
        <w:rPr>
          <w:rFonts w:ascii="Arial" w:hAnsi="Arial" w:cs="Arial"/>
          <w:sz w:val="22"/>
        </w:rPr>
        <w:t xml:space="preserve">. </w:t>
      </w:r>
      <w:r w:rsidR="007C1513">
        <w:rPr>
          <w:rFonts w:ascii="Arial" w:hAnsi="Arial" w:cs="Arial"/>
          <w:sz w:val="22"/>
        </w:rPr>
        <w:t xml:space="preserve">The company has also installed </w:t>
      </w:r>
      <w:r w:rsidR="00A94B8B">
        <w:rPr>
          <w:rFonts w:ascii="Arial" w:hAnsi="Arial" w:cs="Arial"/>
          <w:sz w:val="22"/>
        </w:rPr>
        <w:t>2</w:t>
      </w:r>
      <w:r w:rsidR="007C1513">
        <w:rPr>
          <w:rFonts w:ascii="Arial" w:hAnsi="Arial" w:cs="Arial"/>
          <w:sz w:val="22"/>
        </w:rPr>
        <w:t xml:space="preserve"> DG sets of </w:t>
      </w:r>
      <w:r w:rsidR="00A94B8B">
        <w:rPr>
          <w:rFonts w:ascii="Arial" w:hAnsi="Arial" w:cs="Arial"/>
          <w:sz w:val="22"/>
        </w:rPr>
        <w:t>500</w:t>
      </w:r>
      <w:r w:rsidR="004F0A9F">
        <w:rPr>
          <w:rFonts w:ascii="Arial" w:hAnsi="Arial" w:cs="Arial"/>
          <w:sz w:val="22"/>
        </w:rPr>
        <w:t xml:space="preserve"> KVA and </w:t>
      </w:r>
      <w:r w:rsidR="00A94B8B">
        <w:rPr>
          <w:rFonts w:ascii="Arial" w:hAnsi="Arial" w:cs="Arial"/>
          <w:sz w:val="22"/>
        </w:rPr>
        <w:t xml:space="preserve">1 DG set of 625 KVA, </w:t>
      </w:r>
      <w:r w:rsidR="004F0A9F">
        <w:rPr>
          <w:rFonts w:ascii="Arial" w:hAnsi="Arial" w:cs="Arial"/>
          <w:sz w:val="22"/>
        </w:rPr>
        <w:t>380 KVA</w:t>
      </w:r>
      <w:r w:rsidR="00A94B8B">
        <w:rPr>
          <w:rFonts w:ascii="Arial" w:hAnsi="Arial" w:cs="Arial"/>
          <w:sz w:val="22"/>
        </w:rPr>
        <w:t xml:space="preserve"> &amp; 220 KVA each</w:t>
      </w:r>
      <w:r w:rsidR="004F0A9F">
        <w:rPr>
          <w:rFonts w:ascii="Arial" w:hAnsi="Arial" w:cs="Arial"/>
          <w:sz w:val="22"/>
        </w:rPr>
        <w:t>.</w:t>
      </w:r>
    </w:p>
    <w:p w14:paraId="0C934A4F" w14:textId="00E259E9" w:rsidR="007C1513" w:rsidRPr="007706C5" w:rsidRDefault="00EE53DC" w:rsidP="00972D2C">
      <w:pPr>
        <w:pStyle w:val="ListParagraph"/>
        <w:numPr>
          <w:ilvl w:val="0"/>
          <w:numId w:val="13"/>
        </w:numPr>
        <w:autoSpaceDE w:val="0"/>
        <w:autoSpaceDN w:val="0"/>
        <w:adjustRightInd w:val="0"/>
        <w:spacing w:before="240" w:after="240" w:line="360" w:lineRule="auto"/>
        <w:ind w:left="1134" w:right="-150" w:hanging="436"/>
        <w:jc w:val="both"/>
        <w:rPr>
          <w:rFonts w:ascii="Arial" w:eastAsia="Calibri" w:hAnsi="Arial" w:cs="Arial"/>
          <w:b/>
          <w:color w:val="000000"/>
          <w:sz w:val="22"/>
          <w:szCs w:val="22"/>
        </w:rPr>
      </w:pPr>
      <w:r w:rsidRPr="007706C5">
        <w:rPr>
          <w:rFonts w:ascii="Arial" w:eastAsia="Calibri" w:hAnsi="Arial" w:cs="Arial"/>
          <w:b/>
          <w:color w:val="000000"/>
          <w:sz w:val="22"/>
          <w:szCs w:val="22"/>
        </w:rPr>
        <w:t xml:space="preserve">ETP </w:t>
      </w:r>
      <w:r w:rsidR="009F758A" w:rsidRPr="007706C5">
        <w:rPr>
          <w:rFonts w:ascii="Arial" w:eastAsia="Calibri" w:hAnsi="Arial" w:cs="Arial"/>
          <w:b/>
          <w:color w:val="000000"/>
          <w:sz w:val="22"/>
          <w:szCs w:val="22"/>
        </w:rPr>
        <w:t xml:space="preserve">(EFFLUENT TREATMENT PLANT): </w:t>
      </w:r>
    </w:p>
    <w:p w14:paraId="06C01F91" w14:textId="24165C3A" w:rsidR="000667CE" w:rsidRPr="00EE53DC" w:rsidRDefault="007C1513" w:rsidP="00972D2C">
      <w:pPr>
        <w:pStyle w:val="ListParagraph"/>
        <w:autoSpaceDE w:val="0"/>
        <w:autoSpaceDN w:val="0"/>
        <w:adjustRightInd w:val="0"/>
        <w:spacing w:before="240" w:after="240" w:line="360" w:lineRule="auto"/>
        <w:ind w:left="1134" w:right="-150"/>
        <w:jc w:val="both"/>
        <w:rPr>
          <w:rFonts w:ascii="Arial" w:eastAsia="Calibri" w:hAnsi="Arial" w:cs="Arial"/>
          <w:b/>
          <w:color w:val="000000"/>
          <w:sz w:val="22"/>
          <w:szCs w:val="22"/>
        </w:rPr>
      </w:pPr>
      <w:r w:rsidRPr="007C1513">
        <w:rPr>
          <w:rFonts w:ascii="Arial" w:eastAsia="Calibri" w:hAnsi="Arial" w:cs="Arial"/>
          <w:bCs/>
          <w:color w:val="000000"/>
          <w:sz w:val="22"/>
          <w:szCs w:val="22"/>
        </w:rPr>
        <w:t>As per the data/information shared with us, the plant has an operational effluent treatment plant with a capacity of</w:t>
      </w:r>
      <w:r w:rsidRPr="00BE3301">
        <w:rPr>
          <w:rFonts w:ascii="Arial" w:eastAsia="Calibri" w:hAnsi="Arial" w:cs="Arial"/>
          <w:bCs/>
          <w:color w:val="000000"/>
          <w:sz w:val="22"/>
          <w:szCs w:val="22"/>
        </w:rPr>
        <w:t xml:space="preserve"> </w:t>
      </w:r>
      <w:r w:rsidR="00BE3301" w:rsidRPr="00BE3301">
        <w:rPr>
          <w:rFonts w:ascii="Arial" w:eastAsia="Calibri" w:hAnsi="Arial" w:cs="Arial"/>
          <w:bCs/>
          <w:color w:val="000000"/>
          <w:sz w:val="22"/>
          <w:szCs w:val="22"/>
        </w:rPr>
        <w:t>300KL per day.</w:t>
      </w:r>
      <w:r w:rsidR="00615045" w:rsidRPr="00EE53DC">
        <w:rPr>
          <w:rFonts w:ascii="Arial" w:eastAsia="Calibri" w:hAnsi="Arial" w:cs="Arial"/>
          <w:b/>
          <w:color w:val="000000"/>
          <w:sz w:val="22"/>
          <w:szCs w:val="22"/>
        </w:rPr>
        <w:br w:type="page"/>
      </w:r>
    </w:p>
    <w:tbl>
      <w:tblPr>
        <w:tblStyle w:val="TableGrid"/>
        <w:tblW w:w="9639" w:type="dxa"/>
        <w:tblInd w:w="279" w:type="dxa"/>
        <w:tblCellMar>
          <w:top w:w="142" w:type="dxa"/>
          <w:bottom w:w="142" w:type="dxa"/>
        </w:tblCellMar>
        <w:tblLook w:val="04A0" w:firstRow="1" w:lastRow="0" w:firstColumn="1" w:lastColumn="0" w:noHBand="0" w:noVBand="1"/>
      </w:tblPr>
      <w:tblGrid>
        <w:gridCol w:w="1620"/>
        <w:gridCol w:w="8019"/>
      </w:tblGrid>
      <w:tr w:rsidR="000C57CA" w14:paraId="0A10D559" w14:textId="77777777" w:rsidTr="00972D2C">
        <w:trPr>
          <w:trHeight w:val="20"/>
        </w:trPr>
        <w:tc>
          <w:tcPr>
            <w:tcW w:w="1620" w:type="dxa"/>
            <w:shd w:val="clear" w:color="auto" w:fill="002060"/>
            <w:vAlign w:val="center"/>
          </w:tcPr>
          <w:p w14:paraId="3EEDDD93" w14:textId="11AE6A85" w:rsidR="000C57CA" w:rsidRDefault="000C57CA" w:rsidP="00882FB0">
            <w:pPr>
              <w:jc w:val="center"/>
              <w:rPr>
                <w:rFonts w:ascii="Arial" w:hAnsi="Arial" w:cs="Arial"/>
                <w:b/>
                <w:i/>
                <w:sz w:val="22"/>
                <w:szCs w:val="22"/>
              </w:rPr>
            </w:pPr>
            <w:r>
              <w:rPr>
                <w:rFonts w:ascii="Arial" w:hAnsi="Arial" w:cs="Arial"/>
                <w:b/>
                <w:sz w:val="22"/>
                <w:szCs w:val="22"/>
              </w:rPr>
              <w:lastRenderedPageBreak/>
              <w:t>PART E</w:t>
            </w:r>
          </w:p>
        </w:tc>
        <w:tc>
          <w:tcPr>
            <w:tcW w:w="8019" w:type="dxa"/>
            <w:shd w:val="clear" w:color="auto" w:fill="DBE5F1" w:themeFill="accent1" w:themeFillTint="33"/>
            <w:vAlign w:val="center"/>
          </w:tcPr>
          <w:p w14:paraId="465A1CD4" w14:textId="5F82D302" w:rsidR="000C57CA" w:rsidRDefault="000C57CA" w:rsidP="00882FB0">
            <w:pPr>
              <w:jc w:val="center"/>
              <w:rPr>
                <w:rFonts w:ascii="Arial" w:hAnsi="Arial" w:cs="Arial"/>
                <w:b/>
                <w:sz w:val="22"/>
                <w:szCs w:val="22"/>
              </w:rPr>
            </w:pPr>
            <w:r>
              <w:rPr>
                <w:rFonts w:ascii="Arial" w:hAnsi="Arial" w:cs="Arial"/>
                <w:b/>
                <w:sz w:val="22"/>
                <w:szCs w:val="22"/>
              </w:rPr>
              <w:t>INDUSTRY OVERVIEW</w:t>
            </w:r>
          </w:p>
        </w:tc>
      </w:tr>
    </w:tbl>
    <w:p w14:paraId="3555FD94" w14:textId="77777777" w:rsidR="000C57CA" w:rsidRDefault="000C57CA" w:rsidP="00E76510">
      <w:pPr>
        <w:pStyle w:val="ListParagraph"/>
        <w:spacing w:line="360" w:lineRule="auto"/>
        <w:ind w:left="709" w:right="-143"/>
        <w:jc w:val="both"/>
        <w:rPr>
          <w:rFonts w:ascii="Arial" w:hAnsi="Arial" w:cs="Arial"/>
          <w:b/>
          <w:sz w:val="22"/>
        </w:rPr>
      </w:pPr>
    </w:p>
    <w:p w14:paraId="3F6C3FC0" w14:textId="77777777" w:rsidR="0040291E" w:rsidRDefault="0040291E" w:rsidP="00972D2C">
      <w:pPr>
        <w:pStyle w:val="ListParagraph"/>
        <w:numPr>
          <w:ilvl w:val="0"/>
          <w:numId w:val="31"/>
        </w:numPr>
        <w:spacing w:line="360" w:lineRule="auto"/>
        <w:ind w:left="709" w:right="-150" w:hanging="425"/>
        <w:jc w:val="both"/>
        <w:rPr>
          <w:rFonts w:ascii="Arial" w:hAnsi="Arial" w:cs="Arial"/>
          <w:b/>
          <w:sz w:val="22"/>
        </w:rPr>
      </w:pPr>
      <w:r w:rsidRPr="004E795E">
        <w:rPr>
          <w:rFonts w:ascii="Arial" w:hAnsi="Arial" w:cs="Arial"/>
          <w:b/>
          <w:sz w:val="22"/>
        </w:rPr>
        <w:t>INTRODUCTION:</w:t>
      </w:r>
    </w:p>
    <w:p w14:paraId="23E43CEC" w14:textId="34AE0F6B" w:rsidR="0022446D" w:rsidRDefault="00D11BDC" w:rsidP="00972D2C">
      <w:pPr>
        <w:pStyle w:val="ListParagraph"/>
        <w:spacing w:before="240" w:line="360" w:lineRule="auto"/>
        <w:ind w:left="709" w:right="-150"/>
        <w:jc w:val="both"/>
        <w:rPr>
          <w:rFonts w:ascii="Arial" w:eastAsia="Calibri" w:hAnsi="Arial" w:cs="Arial"/>
          <w:noProof/>
          <w:color w:val="000000"/>
          <w:sz w:val="22"/>
          <w:szCs w:val="22"/>
          <w:lang w:eastAsia="en-IN"/>
        </w:rPr>
      </w:pPr>
      <w:r w:rsidRPr="00D11BDC">
        <w:rPr>
          <w:rFonts w:ascii="Arial" w:eastAsia="Calibri" w:hAnsi="Arial" w:cs="Arial"/>
          <w:noProof/>
          <w:color w:val="000000"/>
          <w:sz w:val="22"/>
          <w:szCs w:val="22"/>
          <w:lang w:eastAsia="en-IN"/>
        </w:rPr>
        <w:t xml:space="preserve">The Meat production segment in India has seen massive growth in recent years. </w:t>
      </w:r>
      <w:r w:rsidR="00455FD6" w:rsidRPr="00455FD6">
        <w:rPr>
          <w:rFonts w:ascii="Arial" w:eastAsia="Calibri" w:hAnsi="Arial" w:cs="Arial"/>
          <w:noProof/>
          <w:color w:val="000000"/>
          <w:sz w:val="22"/>
          <w:szCs w:val="22"/>
          <w:lang w:eastAsia="en-IN"/>
        </w:rPr>
        <w:t>In recent years, India’s meat production sector has experienced notable growth, with an annual output surpassing 6.3 million tons. Globally, India ranks fifth in terms of production volume, reflecting the industry’s increasing prominence on the international stage.</w:t>
      </w:r>
      <w:r w:rsidR="00455FD6">
        <w:rPr>
          <w:rFonts w:ascii="Arial" w:eastAsia="Calibri" w:hAnsi="Arial" w:cs="Arial"/>
          <w:noProof/>
          <w:color w:val="000000"/>
          <w:sz w:val="22"/>
          <w:szCs w:val="22"/>
          <w:lang w:eastAsia="en-IN"/>
        </w:rPr>
        <w:t xml:space="preserve"> </w:t>
      </w:r>
      <w:r w:rsidRPr="00D11BDC">
        <w:rPr>
          <w:rFonts w:ascii="Arial" w:eastAsia="Calibri" w:hAnsi="Arial" w:cs="Arial"/>
          <w:noProof/>
          <w:color w:val="000000"/>
          <w:sz w:val="22"/>
          <w:szCs w:val="22"/>
          <w:lang w:eastAsia="en-IN"/>
        </w:rPr>
        <w:t xml:space="preserve">Demand for meat is increasing eventually as they are very rich in protein and other nutrients such as riboflavin, niacin, omega-6 fatty acids, vitamin B6 and B12. </w:t>
      </w:r>
    </w:p>
    <w:p w14:paraId="366CECB6" w14:textId="0BC1C661" w:rsidR="0022446D" w:rsidRDefault="00D11BDC" w:rsidP="00972D2C">
      <w:pPr>
        <w:pStyle w:val="ListParagraph"/>
        <w:spacing w:before="240" w:line="360" w:lineRule="auto"/>
        <w:ind w:left="709" w:right="-150"/>
        <w:jc w:val="both"/>
        <w:rPr>
          <w:rFonts w:ascii="Arial" w:eastAsia="Calibri" w:hAnsi="Arial" w:cs="Arial"/>
          <w:noProof/>
          <w:color w:val="000000"/>
          <w:sz w:val="22"/>
          <w:szCs w:val="22"/>
          <w:lang w:eastAsia="en-IN"/>
        </w:rPr>
      </w:pPr>
      <w:r w:rsidRPr="00D11BDC">
        <w:rPr>
          <w:rFonts w:ascii="Arial" w:eastAsia="Calibri" w:hAnsi="Arial" w:cs="Arial"/>
          <w:noProof/>
          <w:color w:val="000000"/>
          <w:sz w:val="22"/>
          <w:szCs w:val="22"/>
          <w:lang w:eastAsia="en-IN"/>
        </w:rPr>
        <w:t xml:space="preserve">India has the world’s largest population of livestock at about 515 million and the nation contributes 3% of the total meat production in the world. More than 65% of the Indian population is non-vegetarian and chicken and fish have the highest consumption rate. The per capita meat consumption in India is more than 4.9 kg. </w:t>
      </w:r>
    </w:p>
    <w:p w14:paraId="701721A1" w14:textId="6FE81B51" w:rsidR="00D11BDC" w:rsidRDefault="00D11BDC" w:rsidP="00972D2C">
      <w:pPr>
        <w:pStyle w:val="ListParagraph"/>
        <w:spacing w:before="240" w:line="360" w:lineRule="auto"/>
        <w:ind w:left="709" w:right="-150"/>
        <w:jc w:val="both"/>
        <w:rPr>
          <w:rFonts w:ascii="Arial" w:eastAsia="Calibri" w:hAnsi="Arial" w:cs="Arial"/>
          <w:noProof/>
          <w:color w:val="000000"/>
          <w:sz w:val="22"/>
          <w:szCs w:val="22"/>
          <w:lang w:eastAsia="en-IN"/>
        </w:rPr>
      </w:pPr>
      <w:r w:rsidRPr="00D11BDC">
        <w:rPr>
          <w:rFonts w:ascii="Arial" w:eastAsia="Calibri" w:hAnsi="Arial" w:cs="Arial"/>
          <w:noProof/>
          <w:color w:val="000000"/>
          <w:sz w:val="22"/>
          <w:szCs w:val="22"/>
          <w:lang w:eastAsia="en-IN"/>
        </w:rPr>
        <w:t>Consumers are preferring processed foods as the processes such as salting and smoking improve the taste and retain the qualities of the meat products. India exports more than 7,000 metric tons of poultry meat every year as it has the largest resource pool of animal castings and lower per capita meat consumption. India is currently exporting frozen meat to 60 countries. Malaysia, Egypt, UAE, Jordan, Thailand, and Yemen are identified as major buyers of Indian processed meat.</w:t>
      </w:r>
    </w:p>
    <w:p w14:paraId="783AAD15" w14:textId="77777777" w:rsidR="0040291E" w:rsidRPr="00027DE6" w:rsidRDefault="0040291E" w:rsidP="00972D2C">
      <w:pPr>
        <w:pStyle w:val="ListParagraph"/>
        <w:spacing w:line="360" w:lineRule="auto"/>
        <w:ind w:left="709" w:right="-150"/>
        <w:jc w:val="both"/>
        <w:rPr>
          <w:rFonts w:ascii="Arial" w:hAnsi="Arial" w:cs="Arial"/>
          <w:sz w:val="22"/>
          <w:szCs w:val="22"/>
        </w:rPr>
      </w:pPr>
    </w:p>
    <w:p w14:paraId="240FAB34" w14:textId="77777777" w:rsidR="00A67251" w:rsidRPr="00A67251" w:rsidRDefault="0040291E" w:rsidP="00972D2C">
      <w:pPr>
        <w:pStyle w:val="ListParagraph"/>
        <w:numPr>
          <w:ilvl w:val="0"/>
          <w:numId w:val="31"/>
        </w:numPr>
        <w:spacing w:line="360" w:lineRule="auto"/>
        <w:ind w:left="709" w:right="-150" w:hanging="425"/>
        <w:jc w:val="both"/>
        <w:rPr>
          <w:rFonts w:ascii="Arial" w:hAnsi="Arial" w:cs="Arial"/>
          <w:sz w:val="22"/>
          <w:szCs w:val="22"/>
        </w:rPr>
      </w:pPr>
      <w:r w:rsidRPr="0028071A">
        <w:rPr>
          <w:rFonts w:ascii="Arial" w:hAnsi="Arial" w:cs="Arial"/>
          <w:b/>
          <w:sz w:val="22"/>
          <w:szCs w:val="22"/>
        </w:rPr>
        <w:t>MARKET OVERVIEW:</w:t>
      </w:r>
    </w:p>
    <w:p w14:paraId="31D62E24" w14:textId="77777777" w:rsidR="00E15FA0" w:rsidRPr="000C57CA" w:rsidRDefault="00E15FA0" w:rsidP="00972D2C">
      <w:pPr>
        <w:pStyle w:val="ListParagraph"/>
        <w:spacing w:before="240" w:line="360" w:lineRule="auto"/>
        <w:ind w:left="709" w:right="-150"/>
        <w:jc w:val="both"/>
        <w:rPr>
          <w:rFonts w:ascii="Arial" w:eastAsia="Calibri" w:hAnsi="Arial" w:cs="Arial"/>
          <w:noProof/>
          <w:color w:val="000000"/>
          <w:sz w:val="22"/>
          <w:szCs w:val="22"/>
          <w:lang w:eastAsia="en-IN"/>
        </w:rPr>
      </w:pPr>
      <w:r w:rsidRPr="00E15FA0">
        <w:rPr>
          <w:rFonts w:ascii="Arial" w:hAnsi="Arial" w:cs="Arial"/>
          <w:sz w:val="22"/>
          <w:szCs w:val="22"/>
        </w:rPr>
        <w:t>With over 65% of the population being non-vegetarian, chicken and fish dominate consumption.</w:t>
      </w:r>
      <w:r>
        <w:rPr>
          <w:rFonts w:ascii="Arial" w:hAnsi="Arial" w:cs="Arial"/>
          <w:sz w:val="22"/>
          <w:szCs w:val="22"/>
        </w:rPr>
        <w:t xml:space="preserve"> The</w:t>
      </w:r>
      <w:r w:rsidRPr="00E15FA0">
        <w:rPr>
          <w:rFonts w:ascii="Arial" w:hAnsi="Arial" w:cs="Arial"/>
          <w:sz w:val="22"/>
          <w:szCs w:val="22"/>
        </w:rPr>
        <w:t xml:space="preserve"> </w:t>
      </w:r>
      <w:r>
        <w:rPr>
          <w:rFonts w:ascii="Arial" w:hAnsi="Arial" w:cs="Arial"/>
          <w:sz w:val="22"/>
          <w:szCs w:val="22"/>
        </w:rPr>
        <w:t>p</w:t>
      </w:r>
      <w:r w:rsidRPr="00E15FA0">
        <w:rPr>
          <w:rFonts w:ascii="Arial" w:hAnsi="Arial" w:cs="Arial"/>
          <w:sz w:val="22"/>
          <w:szCs w:val="22"/>
        </w:rPr>
        <w:t xml:space="preserve">er capita meat consumption exceeds 4.9 kg, with a growing preference for processed options like salted and smoked products, enhancing taste and retaining quality. Leveraging abundant resources and relatively lower per capita consumption, India annually exports over 7,000 metric tons of </w:t>
      </w:r>
      <w:r w:rsidRPr="000C57CA">
        <w:rPr>
          <w:rFonts w:ascii="Arial" w:eastAsia="Calibri" w:hAnsi="Arial" w:cs="Arial"/>
          <w:noProof/>
          <w:color w:val="000000"/>
          <w:sz w:val="22"/>
          <w:szCs w:val="22"/>
          <w:lang w:eastAsia="en-IN"/>
        </w:rPr>
        <w:t>poultry meat. Presently, frozen meat exports reach 60 countries, with major buyers including Malaysia, Egypt, UAE, Jordan, Thailand, and Yemen, signifying India’s expanding presence in the global meat market.</w:t>
      </w:r>
    </w:p>
    <w:p w14:paraId="5ACBAFCA" w14:textId="77777777" w:rsidR="00E15FA0" w:rsidRPr="000C57CA" w:rsidRDefault="00E15FA0" w:rsidP="00972D2C">
      <w:pPr>
        <w:pStyle w:val="ListParagraph"/>
        <w:spacing w:before="240" w:line="360" w:lineRule="auto"/>
        <w:ind w:left="709" w:right="-150"/>
        <w:jc w:val="both"/>
        <w:rPr>
          <w:rFonts w:ascii="Arial" w:eastAsia="Calibri" w:hAnsi="Arial" w:cs="Arial"/>
          <w:noProof/>
          <w:color w:val="000000"/>
          <w:sz w:val="22"/>
          <w:szCs w:val="22"/>
          <w:lang w:eastAsia="en-IN"/>
        </w:rPr>
      </w:pPr>
      <w:r w:rsidRPr="000C57CA">
        <w:rPr>
          <w:rFonts w:ascii="Arial" w:eastAsia="Calibri" w:hAnsi="Arial" w:cs="Arial"/>
          <w:noProof/>
          <w:color w:val="000000"/>
          <w:sz w:val="22"/>
          <w:szCs w:val="22"/>
          <w:lang w:eastAsia="en-IN"/>
        </w:rPr>
        <w:t>Some of the key factors driving the market are changes in dietary preferences, increased awareness about nutritional benefits, increasing influence of international cuisines and escalating demand for convenience and processed meats and government initiatives. According to a report by Statista, revenue in the Indian processed meat market amounts to US$ 2.72 billion in 2024 and is expected to grow annually by 6.05% (CAGR 2024-28).</w:t>
      </w:r>
    </w:p>
    <w:p w14:paraId="5EE27752" w14:textId="0855B349" w:rsidR="00E15FA0" w:rsidRPr="000C57CA" w:rsidRDefault="00E15FA0" w:rsidP="00972D2C">
      <w:pPr>
        <w:pStyle w:val="ListParagraph"/>
        <w:spacing w:before="240" w:line="360" w:lineRule="auto"/>
        <w:ind w:left="709" w:right="-150"/>
        <w:jc w:val="both"/>
        <w:rPr>
          <w:rFonts w:ascii="Arial" w:eastAsia="Calibri" w:hAnsi="Arial" w:cs="Arial"/>
          <w:noProof/>
          <w:color w:val="000000"/>
          <w:sz w:val="22"/>
          <w:szCs w:val="22"/>
          <w:lang w:eastAsia="en-IN"/>
        </w:rPr>
      </w:pPr>
      <w:r w:rsidRPr="000C57CA">
        <w:rPr>
          <w:rFonts w:ascii="Arial" w:eastAsia="Calibri" w:hAnsi="Arial" w:cs="Arial"/>
          <w:noProof/>
          <w:color w:val="000000"/>
          <w:sz w:val="22"/>
          <w:szCs w:val="22"/>
          <w:lang w:eastAsia="en-IN"/>
        </w:rPr>
        <w:lastRenderedPageBreak/>
        <w:t>India’s raw meat exports reached a value of US$ 3.6 billion in 2023, growing by 12.1% YoY. A large share of this value is taken up by Meat of bovine animals (US$ 3.2 billion). Exports of poultry products was recorded at US$ 168.6 million, growing by 44.5% YoY. The country was ranked 13th in terms of exports globally. Indian meat products are in demand globally due to cost competitiveness, perceived organic nature and low-fat proportion. The Government of India has established standards for exports of meat which include standards for abattoirs and processing plants.</w:t>
      </w:r>
    </w:p>
    <w:p w14:paraId="5765FCC7" w14:textId="4DE130FB" w:rsidR="0040291E" w:rsidRPr="000C57CA" w:rsidRDefault="00E15FA0" w:rsidP="00972D2C">
      <w:pPr>
        <w:pStyle w:val="ListParagraph"/>
        <w:spacing w:before="240" w:line="360" w:lineRule="auto"/>
        <w:ind w:left="709" w:right="-150"/>
        <w:jc w:val="both"/>
        <w:rPr>
          <w:rFonts w:ascii="Arial" w:eastAsia="Calibri" w:hAnsi="Arial" w:cs="Arial"/>
          <w:noProof/>
          <w:color w:val="000000"/>
          <w:sz w:val="22"/>
          <w:szCs w:val="22"/>
          <w:lang w:eastAsia="en-IN"/>
        </w:rPr>
      </w:pPr>
      <w:r w:rsidRPr="000C57CA">
        <w:rPr>
          <w:rFonts w:ascii="Arial" w:eastAsia="Calibri" w:hAnsi="Arial" w:cs="Arial"/>
          <w:noProof/>
          <w:color w:val="000000"/>
          <w:sz w:val="22"/>
          <w:szCs w:val="22"/>
          <w:lang w:eastAsia="en-IN"/>
        </w:rPr>
        <w:t>However, India’s exports of processed meat products is much lower at US$ 2.65 million, growing by 57.2% YoY. The country’s exports under HS 16 (Preparations of meat, of fish or of crustaceans, molluscs or other aquatic invertebrates) reached US$ 718.64 million in 2023, declining by 16.6% YoY, with US (US$ 577.3 million) dominating. The country was ranked 20th in global exports. But this export is dominated by marine products, particularly preparations of crustaceans (HS 1605, US$ 633.3 million) and prepared or preserved fish (HS 1604, US$ 82.9 million).</w:t>
      </w:r>
    </w:p>
    <w:p w14:paraId="5320FDBA" w14:textId="7B7EDE9D" w:rsidR="00E15FA0" w:rsidRDefault="00E15FA0" w:rsidP="00972D2C">
      <w:pPr>
        <w:pStyle w:val="ListParagraph"/>
        <w:spacing w:before="240" w:after="240" w:line="360" w:lineRule="auto"/>
        <w:ind w:left="709" w:right="-150"/>
        <w:jc w:val="both"/>
        <w:rPr>
          <w:rFonts w:ascii="Arial" w:hAnsi="Arial" w:cs="Arial"/>
          <w:sz w:val="22"/>
          <w:szCs w:val="22"/>
        </w:rPr>
      </w:pPr>
      <w:r w:rsidRPr="000C57CA">
        <w:rPr>
          <w:rFonts w:ascii="Arial" w:eastAsia="Calibri" w:hAnsi="Arial" w:cs="Arial"/>
          <w:noProof/>
          <w:color w:val="000000"/>
          <w:sz w:val="22"/>
          <w:szCs w:val="22"/>
          <w:lang w:eastAsia="en-IN"/>
        </w:rPr>
        <w:t>India has vast resource of livestock and poultry, which play a vital role in improving the socio-economic conditions of rural masses. There are about 303.76 million bovines (cattle, buffalo, mithun and yak), 74.26 million sheep, 148.88 million goats, 9.06 million pigs and about 851.81 million poultry as per 20th Livestock Census in the country. The species wise population of animals in Livestock and Poultry population</w:t>
      </w:r>
      <w:r w:rsidRPr="00E15FA0">
        <w:rPr>
          <w:rFonts w:ascii="Arial" w:hAnsi="Arial" w:cs="Arial"/>
          <w:sz w:val="22"/>
          <w:szCs w:val="22"/>
        </w:rPr>
        <w:t xml:space="preserve"> during the last two Censuses is given in</w:t>
      </w:r>
      <w:r>
        <w:rPr>
          <w:rFonts w:ascii="Arial" w:hAnsi="Arial" w:cs="Arial"/>
          <w:sz w:val="22"/>
          <w:szCs w:val="22"/>
        </w:rPr>
        <w:t xml:space="preserve"> the table below:</w:t>
      </w:r>
    </w:p>
    <w:tbl>
      <w:tblPr>
        <w:tblW w:w="9214" w:type="dxa"/>
        <w:tblInd w:w="704" w:type="dxa"/>
        <w:tblLayout w:type="fixed"/>
        <w:tblLook w:val="04A0" w:firstRow="1" w:lastRow="0" w:firstColumn="1" w:lastColumn="0" w:noHBand="0" w:noVBand="1"/>
      </w:tblPr>
      <w:tblGrid>
        <w:gridCol w:w="567"/>
        <w:gridCol w:w="2126"/>
        <w:gridCol w:w="2126"/>
        <w:gridCol w:w="2126"/>
        <w:gridCol w:w="2269"/>
      </w:tblGrid>
      <w:tr w:rsidR="00754477" w:rsidRPr="00A80977" w14:paraId="53239610" w14:textId="77777777" w:rsidTr="00972D2C">
        <w:trPr>
          <w:trHeight w:val="849"/>
        </w:trPr>
        <w:tc>
          <w:tcPr>
            <w:tcW w:w="56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009E6E1" w14:textId="77777777" w:rsidR="00A80977" w:rsidRPr="00A80977" w:rsidRDefault="00A80977" w:rsidP="00A80977">
            <w:pPr>
              <w:spacing w:line="276" w:lineRule="auto"/>
              <w:jc w:val="center"/>
              <w:rPr>
                <w:rFonts w:asciiTheme="minorHAnsi" w:hAnsiTheme="minorHAnsi" w:cstheme="minorHAnsi"/>
                <w:b/>
                <w:bCs/>
                <w:color w:val="FFFFFF"/>
                <w:sz w:val="22"/>
                <w:szCs w:val="22"/>
              </w:rPr>
            </w:pPr>
            <w:r w:rsidRPr="00A80977">
              <w:rPr>
                <w:rFonts w:asciiTheme="minorHAnsi" w:hAnsiTheme="minorHAnsi" w:cstheme="minorHAnsi"/>
                <w:b/>
                <w:bCs/>
                <w:color w:val="FFFFFF"/>
                <w:sz w:val="22"/>
                <w:szCs w:val="22"/>
              </w:rPr>
              <w:t>S. No.</w:t>
            </w:r>
          </w:p>
        </w:tc>
        <w:tc>
          <w:tcPr>
            <w:tcW w:w="2126" w:type="dxa"/>
            <w:tcBorders>
              <w:top w:val="single" w:sz="4" w:space="0" w:color="auto"/>
              <w:left w:val="nil"/>
              <w:bottom w:val="single" w:sz="4" w:space="0" w:color="auto"/>
              <w:right w:val="single" w:sz="4" w:space="0" w:color="auto"/>
            </w:tcBorders>
            <w:shd w:val="clear" w:color="000000" w:fill="002060"/>
            <w:vAlign w:val="center"/>
            <w:hideMark/>
          </w:tcPr>
          <w:p w14:paraId="26EB1A69" w14:textId="77777777" w:rsidR="00A80977" w:rsidRPr="00A80977" w:rsidRDefault="00A80977" w:rsidP="00A80977">
            <w:pPr>
              <w:spacing w:line="276" w:lineRule="auto"/>
              <w:jc w:val="center"/>
              <w:rPr>
                <w:rFonts w:asciiTheme="minorHAnsi" w:hAnsiTheme="minorHAnsi" w:cstheme="minorHAnsi"/>
                <w:b/>
                <w:bCs/>
                <w:color w:val="FFFFFF"/>
                <w:sz w:val="22"/>
                <w:szCs w:val="22"/>
              </w:rPr>
            </w:pPr>
            <w:r w:rsidRPr="00A80977">
              <w:rPr>
                <w:rFonts w:asciiTheme="minorHAnsi" w:hAnsiTheme="minorHAnsi" w:cstheme="minorHAnsi"/>
                <w:b/>
                <w:bCs/>
                <w:color w:val="FFFFFF"/>
                <w:sz w:val="22"/>
                <w:szCs w:val="22"/>
              </w:rPr>
              <w:t>Species</w:t>
            </w:r>
          </w:p>
        </w:tc>
        <w:tc>
          <w:tcPr>
            <w:tcW w:w="2126" w:type="dxa"/>
            <w:tcBorders>
              <w:top w:val="single" w:sz="4" w:space="0" w:color="auto"/>
              <w:left w:val="nil"/>
              <w:bottom w:val="single" w:sz="4" w:space="0" w:color="auto"/>
              <w:right w:val="single" w:sz="4" w:space="0" w:color="auto"/>
            </w:tcBorders>
            <w:shd w:val="clear" w:color="000000" w:fill="002060"/>
            <w:vAlign w:val="center"/>
            <w:hideMark/>
          </w:tcPr>
          <w:p w14:paraId="2460EB5D" w14:textId="77777777" w:rsidR="00A80977" w:rsidRPr="00A80977" w:rsidRDefault="00A80977" w:rsidP="00A80977">
            <w:pPr>
              <w:spacing w:line="276" w:lineRule="auto"/>
              <w:jc w:val="center"/>
              <w:rPr>
                <w:rFonts w:asciiTheme="minorHAnsi" w:hAnsiTheme="minorHAnsi" w:cstheme="minorHAnsi"/>
                <w:b/>
                <w:bCs/>
                <w:color w:val="FFFFFF"/>
                <w:sz w:val="22"/>
                <w:szCs w:val="22"/>
              </w:rPr>
            </w:pPr>
            <w:r w:rsidRPr="00A80977">
              <w:rPr>
                <w:rFonts w:asciiTheme="minorHAnsi" w:hAnsiTheme="minorHAnsi" w:cstheme="minorHAnsi"/>
                <w:b/>
                <w:bCs/>
                <w:color w:val="FFFFFF"/>
                <w:sz w:val="22"/>
                <w:szCs w:val="22"/>
              </w:rPr>
              <w:t>19th Livestock Census 2012 (No. in millions)</w:t>
            </w:r>
          </w:p>
        </w:tc>
        <w:tc>
          <w:tcPr>
            <w:tcW w:w="2126" w:type="dxa"/>
            <w:tcBorders>
              <w:top w:val="single" w:sz="4" w:space="0" w:color="auto"/>
              <w:left w:val="nil"/>
              <w:bottom w:val="single" w:sz="4" w:space="0" w:color="auto"/>
              <w:right w:val="single" w:sz="4" w:space="0" w:color="auto"/>
            </w:tcBorders>
            <w:shd w:val="clear" w:color="000000" w:fill="002060"/>
            <w:vAlign w:val="center"/>
            <w:hideMark/>
          </w:tcPr>
          <w:p w14:paraId="3532119F" w14:textId="77777777" w:rsidR="00A80977" w:rsidRPr="00A80977" w:rsidRDefault="00A80977" w:rsidP="00A80977">
            <w:pPr>
              <w:spacing w:line="276" w:lineRule="auto"/>
              <w:jc w:val="center"/>
              <w:rPr>
                <w:rFonts w:asciiTheme="minorHAnsi" w:hAnsiTheme="minorHAnsi" w:cstheme="minorHAnsi"/>
                <w:b/>
                <w:bCs/>
                <w:color w:val="FFFFFF"/>
                <w:sz w:val="22"/>
                <w:szCs w:val="22"/>
              </w:rPr>
            </w:pPr>
            <w:r w:rsidRPr="00A80977">
              <w:rPr>
                <w:rFonts w:asciiTheme="minorHAnsi" w:hAnsiTheme="minorHAnsi" w:cstheme="minorHAnsi"/>
                <w:b/>
                <w:bCs/>
                <w:color w:val="FFFFFF"/>
                <w:sz w:val="22"/>
                <w:szCs w:val="22"/>
              </w:rPr>
              <w:t>20th Livestock Census 2019 (No. in millions)</w:t>
            </w:r>
          </w:p>
        </w:tc>
        <w:tc>
          <w:tcPr>
            <w:tcW w:w="2269" w:type="dxa"/>
            <w:tcBorders>
              <w:top w:val="single" w:sz="4" w:space="0" w:color="auto"/>
              <w:left w:val="nil"/>
              <w:bottom w:val="single" w:sz="4" w:space="0" w:color="auto"/>
              <w:right w:val="single" w:sz="4" w:space="0" w:color="auto"/>
            </w:tcBorders>
            <w:shd w:val="clear" w:color="000000" w:fill="002060"/>
            <w:vAlign w:val="center"/>
            <w:hideMark/>
          </w:tcPr>
          <w:p w14:paraId="5CDADB80" w14:textId="77777777" w:rsidR="00A80977" w:rsidRPr="00A80977" w:rsidRDefault="00A80977" w:rsidP="00A80977">
            <w:pPr>
              <w:spacing w:line="276" w:lineRule="auto"/>
              <w:jc w:val="center"/>
              <w:rPr>
                <w:rFonts w:asciiTheme="minorHAnsi" w:hAnsiTheme="minorHAnsi" w:cstheme="minorHAnsi"/>
                <w:b/>
                <w:bCs/>
                <w:color w:val="FFFFFF"/>
                <w:sz w:val="22"/>
                <w:szCs w:val="22"/>
              </w:rPr>
            </w:pPr>
            <w:r w:rsidRPr="00A80977">
              <w:rPr>
                <w:rFonts w:asciiTheme="minorHAnsi" w:hAnsiTheme="minorHAnsi" w:cstheme="minorHAnsi"/>
                <w:b/>
                <w:bCs/>
                <w:color w:val="FFFFFF"/>
                <w:sz w:val="22"/>
                <w:szCs w:val="22"/>
              </w:rPr>
              <w:t>Growth Rate (%) 2012-19</w:t>
            </w:r>
          </w:p>
        </w:tc>
      </w:tr>
      <w:tr w:rsidR="00A80977" w:rsidRPr="00A80977" w14:paraId="7D15BD1D" w14:textId="77777777" w:rsidTr="00972D2C">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740D87B"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w:t>
            </w:r>
          </w:p>
        </w:tc>
        <w:tc>
          <w:tcPr>
            <w:tcW w:w="2126" w:type="dxa"/>
            <w:tcBorders>
              <w:top w:val="nil"/>
              <w:left w:val="nil"/>
              <w:bottom w:val="single" w:sz="4" w:space="0" w:color="auto"/>
              <w:right w:val="single" w:sz="4" w:space="0" w:color="auto"/>
            </w:tcBorders>
            <w:shd w:val="clear" w:color="auto" w:fill="auto"/>
            <w:noWrap/>
            <w:vAlign w:val="center"/>
            <w:hideMark/>
          </w:tcPr>
          <w:p w14:paraId="2DBD930B"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Cattle</w:t>
            </w:r>
          </w:p>
        </w:tc>
        <w:tc>
          <w:tcPr>
            <w:tcW w:w="2126" w:type="dxa"/>
            <w:tcBorders>
              <w:top w:val="nil"/>
              <w:left w:val="nil"/>
              <w:bottom w:val="single" w:sz="4" w:space="0" w:color="auto"/>
              <w:right w:val="single" w:sz="4" w:space="0" w:color="auto"/>
            </w:tcBorders>
            <w:shd w:val="clear" w:color="auto" w:fill="auto"/>
            <w:noWrap/>
            <w:vAlign w:val="center"/>
            <w:hideMark/>
          </w:tcPr>
          <w:p w14:paraId="5CBED4DA"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190.9</w:t>
            </w:r>
          </w:p>
        </w:tc>
        <w:tc>
          <w:tcPr>
            <w:tcW w:w="2126" w:type="dxa"/>
            <w:tcBorders>
              <w:top w:val="nil"/>
              <w:left w:val="nil"/>
              <w:bottom w:val="single" w:sz="4" w:space="0" w:color="auto"/>
              <w:right w:val="single" w:sz="4" w:space="0" w:color="auto"/>
            </w:tcBorders>
            <w:shd w:val="clear" w:color="auto" w:fill="auto"/>
            <w:noWrap/>
            <w:vAlign w:val="center"/>
            <w:hideMark/>
          </w:tcPr>
          <w:p w14:paraId="1FF89074"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193.46</w:t>
            </w:r>
          </w:p>
        </w:tc>
        <w:tc>
          <w:tcPr>
            <w:tcW w:w="2269" w:type="dxa"/>
            <w:tcBorders>
              <w:top w:val="nil"/>
              <w:left w:val="nil"/>
              <w:bottom w:val="single" w:sz="4" w:space="0" w:color="auto"/>
              <w:right w:val="single" w:sz="4" w:space="0" w:color="auto"/>
            </w:tcBorders>
            <w:shd w:val="clear" w:color="auto" w:fill="auto"/>
            <w:noWrap/>
            <w:vAlign w:val="center"/>
            <w:hideMark/>
          </w:tcPr>
          <w:p w14:paraId="1DCA8324"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1.34</w:t>
            </w:r>
          </w:p>
        </w:tc>
      </w:tr>
      <w:tr w:rsidR="00A80977" w:rsidRPr="00A80977" w14:paraId="6AA74070" w14:textId="77777777" w:rsidTr="00972D2C">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604F4DA"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2</w:t>
            </w:r>
          </w:p>
        </w:tc>
        <w:tc>
          <w:tcPr>
            <w:tcW w:w="2126" w:type="dxa"/>
            <w:tcBorders>
              <w:top w:val="nil"/>
              <w:left w:val="nil"/>
              <w:bottom w:val="single" w:sz="4" w:space="0" w:color="auto"/>
              <w:right w:val="single" w:sz="4" w:space="0" w:color="auto"/>
            </w:tcBorders>
            <w:shd w:val="clear" w:color="auto" w:fill="auto"/>
            <w:noWrap/>
            <w:vAlign w:val="center"/>
            <w:hideMark/>
          </w:tcPr>
          <w:p w14:paraId="473217A7"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Buffalo</w:t>
            </w:r>
          </w:p>
        </w:tc>
        <w:tc>
          <w:tcPr>
            <w:tcW w:w="2126" w:type="dxa"/>
            <w:tcBorders>
              <w:top w:val="nil"/>
              <w:left w:val="nil"/>
              <w:bottom w:val="single" w:sz="4" w:space="0" w:color="auto"/>
              <w:right w:val="single" w:sz="4" w:space="0" w:color="auto"/>
            </w:tcBorders>
            <w:shd w:val="clear" w:color="auto" w:fill="auto"/>
            <w:noWrap/>
            <w:vAlign w:val="center"/>
            <w:hideMark/>
          </w:tcPr>
          <w:p w14:paraId="67C22DF1"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108.7</w:t>
            </w:r>
          </w:p>
        </w:tc>
        <w:tc>
          <w:tcPr>
            <w:tcW w:w="2126" w:type="dxa"/>
            <w:tcBorders>
              <w:top w:val="nil"/>
              <w:left w:val="nil"/>
              <w:bottom w:val="single" w:sz="4" w:space="0" w:color="auto"/>
              <w:right w:val="single" w:sz="4" w:space="0" w:color="auto"/>
            </w:tcBorders>
            <w:shd w:val="clear" w:color="auto" w:fill="auto"/>
            <w:noWrap/>
            <w:vAlign w:val="center"/>
            <w:hideMark/>
          </w:tcPr>
          <w:p w14:paraId="1F69734F"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109.85</w:t>
            </w:r>
          </w:p>
        </w:tc>
        <w:tc>
          <w:tcPr>
            <w:tcW w:w="2269" w:type="dxa"/>
            <w:tcBorders>
              <w:top w:val="nil"/>
              <w:left w:val="nil"/>
              <w:bottom w:val="single" w:sz="4" w:space="0" w:color="auto"/>
              <w:right w:val="single" w:sz="4" w:space="0" w:color="auto"/>
            </w:tcBorders>
            <w:shd w:val="clear" w:color="auto" w:fill="auto"/>
            <w:noWrap/>
            <w:vAlign w:val="center"/>
            <w:hideMark/>
          </w:tcPr>
          <w:p w14:paraId="2B7961BC"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1.06</w:t>
            </w:r>
          </w:p>
        </w:tc>
      </w:tr>
      <w:tr w:rsidR="00A80977" w:rsidRPr="00A80977" w14:paraId="72F9011A" w14:textId="77777777" w:rsidTr="00972D2C">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D5FEC0B"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3</w:t>
            </w:r>
          </w:p>
        </w:tc>
        <w:tc>
          <w:tcPr>
            <w:tcW w:w="2126" w:type="dxa"/>
            <w:tcBorders>
              <w:top w:val="nil"/>
              <w:left w:val="nil"/>
              <w:bottom w:val="single" w:sz="4" w:space="0" w:color="auto"/>
              <w:right w:val="single" w:sz="4" w:space="0" w:color="auto"/>
            </w:tcBorders>
            <w:shd w:val="clear" w:color="auto" w:fill="auto"/>
            <w:noWrap/>
            <w:vAlign w:val="center"/>
            <w:hideMark/>
          </w:tcPr>
          <w:p w14:paraId="53EF364A"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Yaks</w:t>
            </w:r>
          </w:p>
        </w:tc>
        <w:tc>
          <w:tcPr>
            <w:tcW w:w="2126" w:type="dxa"/>
            <w:tcBorders>
              <w:top w:val="nil"/>
              <w:left w:val="nil"/>
              <w:bottom w:val="single" w:sz="4" w:space="0" w:color="auto"/>
              <w:right w:val="single" w:sz="4" w:space="0" w:color="auto"/>
            </w:tcBorders>
            <w:shd w:val="clear" w:color="auto" w:fill="auto"/>
            <w:noWrap/>
            <w:vAlign w:val="center"/>
            <w:hideMark/>
          </w:tcPr>
          <w:p w14:paraId="1B029BFD"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0.08</w:t>
            </w:r>
          </w:p>
        </w:tc>
        <w:tc>
          <w:tcPr>
            <w:tcW w:w="2126" w:type="dxa"/>
            <w:tcBorders>
              <w:top w:val="nil"/>
              <w:left w:val="nil"/>
              <w:bottom w:val="single" w:sz="4" w:space="0" w:color="auto"/>
              <w:right w:val="single" w:sz="4" w:space="0" w:color="auto"/>
            </w:tcBorders>
            <w:shd w:val="clear" w:color="auto" w:fill="auto"/>
            <w:noWrap/>
            <w:vAlign w:val="center"/>
            <w:hideMark/>
          </w:tcPr>
          <w:p w14:paraId="4E26E9FD"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0.06</w:t>
            </w:r>
          </w:p>
        </w:tc>
        <w:tc>
          <w:tcPr>
            <w:tcW w:w="2269" w:type="dxa"/>
            <w:tcBorders>
              <w:top w:val="nil"/>
              <w:left w:val="nil"/>
              <w:bottom w:val="single" w:sz="4" w:space="0" w:color="auto"/>
              <w:right w:val="single" w:sz="4" w:space="0" w:color="auto"/>
            </w:tcBorders>
            <w:shd w:val="clear" w:color="auto" w:fill="auto"/>
            <w:noWrap/>
            <w:vAlign w:val="center"/>
            <w:hideMark/>
          </w:tcPr>
          <w:p w14:paraId="45EB67C6"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-24.9</w:t>
            </w:r>
          </w:p>
        </w:tc>
      </w:tr>
      <w:tr w:rsidR="00A80977" w:rsidRPr="00A80977" w14:paraId="0BC73D29" w14:textId="77777777" w:rsidTr="00972D2C">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AC2B0B"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4</w:t>
            </w:r>
          </w:p>
        </w:tc>
        <w:tc>
          <w:tcPr>
            <w:tcW w:w="2126" w:type="dxa"/>
            <w:tcBorders>
              <w:top w:val="nil"/>
              <w:left w:val="nil"/>
              <w:bottom w:val="single" w:sz="4" w:space="0" w:color="auto"/>
              <w:right w:val="single" w:sz="4" w:space="0" w:color="auto"/>
            </w:tcBorders>
            <w:shd w:val="clear" w:color="auto" w:fill="auto"/>
            <w:noWrap/>
            <w:vAlign w:val="center"/>
            <w:hideMark/>
          </w:tcPr>
          <w:p w14:paraId="48FC34B7"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Mithun</w:t>
            </w:r>
          </w:p>
        </w:tc>
        <w:tc>
          <w:tcPr>
            <w:tcW w:w="2126" w:type="dxa"/>
            <w:tcBorders>
              <w:top w:val="nil"/>
              <w:left w:val="nil"/>
              <w:bottom w:val="single" w:sz="4" w:space="0" w:color="auto"/>
              <w:right w:val="single" w:sz="4" w:space="0" w:color="auto"/>
            </w:tcBorders>
            <w:shd w:val="clear" w:color="auto" w:fill="auto"/>
            <w:noWrap/>
            <w:vAlign w:val="center"/>
            <w:hideMark/>
          </w:tcPr>
          <w:p w14:paraId="0E7F23A7"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0.3</w:t>
            </w:r>
          </w:p>
        </w:tc>
        <w:tc>
          <w:tcPr>
            <w:tcW w:w="2126" w:type="dxa"/>
            <w:tcBorders>
              <w:top w:val="nil"/>
              <w:left w:val="nil"/>
              <w:bottom w:val="single" w:sz="4" w:space="0" w:color="auto"/>
              <w:right w:val="single" w:sz="4" w:space="0" w:color="auto"/>
            </w:tcBorders>
            <w:shd w:val="clear" w:color="auto" w:fill="auto"/>
            <w:noWrap/>
            <w:vAlign w:val="center"/>
            <w:hideMark/>
          </w:tcPr>
          <w:p w14:paraId="3E8788F9"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0.39</w:t>
            </w:r>
          </w:p>
        </w:tc>
        <w:tc>
          <w:tcPr>
            <w:tcW w:w="2269" w:type="dxa"/>
            <w:tcBorders>
              <w:top w:val="nil"/>
              <w:left w:val="nil"/>
              <w:bottom w:val="single" w:sz="4" w:space="0" w:color="auto"/>
              <w:right w:val="single" w:sz="4" w:space="0" w:color="auto"/>
            </w:tcBorders>
            <w:shd w:val="clear" w:color="auto" w:fill="auto"/>
            <w:noWrap/>
            <w:vAlign w:val="center"/>
            <w:hideMark/>
          </w:tcPr>
          <w:p w14:paraId="709E80FC"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29.52</w:t>
            </w:r>
          </w:p>
        </w:tc>
      </w:tr>
      <w:tr w:rsidR="00A80977" w:rsidRPr="00A80977" w14:paraId="671D5923" w14:textId="77777777" w:rsidTr="00972D2C">
        <w:trPr>
          <w:trHeight w:val="300"/>
        </w:trPr>
        <w:tc>
          <w:tcPr>
            <w:tcW w:w="2693" w:type="dxa"/>
            <w:gridSpan w:val="2"/>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581F9E0" w14:textId="77777777" w:rsidR="00A80977" w:rsidRPr="00A80977" w:rsidRDefault="00A80977" w:rsidP="00A80977">
            <w:pPr>
              <w:spacing w:line="276" w:lineRule="auto"/>
              <w:jc w:val="center"/>
              <w:rPr>
                <w:rFonts w:asciiTheme="minorHAnsi" w:hAnsiTheme="minorHAnsi" w:cstheme="minorHAnsi"/>
                <w:b/>
                <w:bCs/>
                <w:color w:val="000000"/>
                <w:sz w:val="22"/>
                <w:szCs w:val="22"/>
              </w:rPr>
            </w:pPr>
            <w:r w:rsidRPr="00A80977">
              <w:rPr>
                <w:rFonts w:asciiTheme="minorHAnsi" w:hAnsiTheme="minorHAnsi" w:cstheme="minorHAnsi"/>
                <w:b/>
                <w:bCs/>
                <w:color w:val="000000"/>
                <w:sz w:val="22"/>
                <w:szCs w:val="22"/>
              </w:rPr>
              <w:t>Total Bovines</w:t>
            </w:r>
          </w:p>
        </w:tc>
        <w:tc>
          <w:tcPr>
            <w:tcW w:w="2126" w:type="dxa"/>
            <w:tcBorders>
              <w:top w:val="nil"/>
              <w:left w:val="nil"/>
              <w:bottom w:val="single" w:sz="4" w:space="0" w:color="auto"/>
              <w:right w:val="single" w:sz="4" w:space="0" w:color="auto"/>
            </w:tcBorders>
            <w:shd w:val="clear" w:color="000000" w:fill="DDEBF7"/>
            <w:noWrap/>
            <w:vAlign w:val="center"/>
            <w:hideMark/>
          </w:tcPr>
          <w:p w14:paraId="165BF81E" w14:textId="77777777" w:rsidR="00A80977" w:rsidRPr="00A80977" w:rsidRDefault="00A80977" w:rsidP="00A80977">
            <w:pPr>
              <w:spacing w:line="276" w:lineRule="auto"/>
              <w:jc w:val="center"/>
              <w:rPr>
                <w:rFonts w:asciiTheme="minorHAnsi" w:hAnsiTheme="minorHAnsi" w:cstheme="minorHAnsi"/>
                <w:b/>
                <w:bCs/>
                <w:color w:val="000000"/>
                <w:sz w:val="22"/>
                <w:szCs w:val="22"/>
              </w:rPr>
            </w:pPr>
            <w:r w:rsidRPr="00A80977">
              <w:rPr>
                <w:rFonts w:asciiTheme="minorHAnsi" w:hAnsiTheme="minorHAnsi" w:cstheme="minorHAnsi"/>
                <w:b/>
                <w:bCs/>
                <w:color w:val="000000"/>
                <w:sz w:val="22"/>
                <w:szCs w:val="22"/>
              </w:rPr>
              <w:t>299.98</w:t>
            </w:r>
          </w:p>
        </w:tc>
        <w:tc>
          <w:tcPr>
            <w:tcW w:w="2126" w:type="dxa"/>
            <w:tcBorders>
              <w:top w:val="nil"/>
              <w:left w:val="nil"/>
              <w:bottom w:val="single" w:sz="4" w:space="0" w:color="auto"/>
              <w:right w:val="single" w:sz="4" w:space="0" w:color="auto"/>
            </w:tcBorders>
            <w:shd w:val="clear" w:color="000000" w:fill="DDEBF7"/>
            <w:noWrap/>
            <w:vAlign w:val="center"/>
            <w:hideMark/>
          </w:tcPr>
          <w:p w14:paraId="614A668C" w14:textId="77777777" w:rsidR="00A80977" w:rsidRPr="00A80977" w:rsidRDefault="00A80977" w:rsidP="00A80977">
            <w:pPr>
              <w:spacing w:line="276" w:lineRule="auto"/>
              <w:jc w:val="center"/>
              <w:rPr>
                <w:rFonts w:asciiTheme="minorHAnsi" w:hAnsiTheme="minorHAnsi" w:cstheme="minorHAnsi"/>
                <w:b/>
                <w:bCs/>
                <w:color w:val="000000"/>
                <w:sz w:val="22"/>
                <w:szCs w:val="22"/>
              </w:rPr>
            </w:pPr>
            <w:r w:rsidRPr="00A80977">
              <w:rPr>
                <w:rFonts w:asciiTheme="minorHAnsi" w:hAnsiTheme="minorHAnsi" w:cstheme="minorHAnsi"/>
                <w:b/>
                <w:bCs/>
                <w:color w:val="000000"/>
                <w:sz w:val="22"/>
                <w:szCs w:val="22"/>
              </w:rPr>
              <w:t>303.76</w:t>
            </w:r>
          </w:p>
        </w:tc>
        <w:tc>
          <w:tcPr>
            <w:tcW w:w="2269" w:type="dxa"/>
            <w:tcBorders>
              <w:top w:val="nil"/>
              <w:left w:val="nil"/>
              <w:bottom w:val="single" w:sz="4" w:space="0" w:color="auto"/>
              <w:right w:val="single" w:sz="4" w:space="0" w:color="auto"/>
            </w:tcBorders>
            <w:shd w:val="clear" w:color="000000" w:fill="DDEBF7"/>
            <w:noWrap/>
            <w:vAlign w:val="center"/>
            <w:hideMark/>
          </w:tcPr>
          <w:p w14:paraId="7E4CE5EB" w14:textId="77777777" w:rsidR="00A80977" w:rsidRPr="00A80977" w:rsidRDefault="00A80977" w:rsidP="00A80977">
            <w:pPr>
              <w:spacing w:line="276" w:lineRule="auto"/>
              <w:jc w:val="center"/>
              <w:rPr>
                <w:rFonts w:asciiTheme="minorHAnsi" w:hAnsiTheme="minorHAnsi" w:cstheme="minorHAnsi"/>
                <w:b/>
                <w:bCs/>
                <w:color w:val="000000"/>
                <w:sz w:val="22"/>
                <w:szCs w:val="22"/>
              </w:rPr>
            </w:pPr>
            <w:r w:rsidRPr="00A80977">
              <w:rPr>
                <w:rFonts w:asciiTheme="minorHAnsi" w:hAnsiTheme="minorHAnsi" w:cstheme="minorHAnsi"/>
                <w:b/>
                <w:bCs/>
                <w:color w:val="000000"/>
                <w:sz w:val="22"/>
                <w:szCs w:val="22"/>
              </w:rPr>
              <w:t>1.26</w:t>
            </w:r>
          </w:p>
        </w:tc>
      </w:tr>
      <w:tr w:rsidR="00A80977" w:rsidRPr="00A80977" w14:paraId="58BC51C3" w14:textId="77777777" w:rsidTr="00972D2C">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F17BCA"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5</w:t>
            </w:r>
          </w:p>
        </w:tc>
        <w:tc>
          <w:tcPr>
            <w:tcW w:w="2126" w:type="dxa"/>
            <w:tcBorders>
              <w:top w:val="nil"/>
              <w:left w:val="nil"/>
              <w:bottom w:val="single" w:sz="4" w:space="0" w:color="auto"/>
              <w:right w:val="single" w:sz="4" w:space="0" w:color="auto"/>
            </w:tcBorders>
            <w:shd w:val="clear" w:color="auto" w:fill="auto"/>
            <w:noWrap/>
            <w:vAlign w:val="center"/>
            <w:hideMark/>
          </w:tcPr>
          <w:p w14:paraId="2A26D9B0"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Sheep</w:t>
            </w:r>
          </w:p>
        </w:tc>
        <w:tc>
          <w:tcPr>
            <w:tcW w:w="2126" w:type="dxa"/>
            <w:tcBorders>
              <w:top w:val="nil"/>
              <w:left w:val="nil"/>
              <w:bottom w:val="single" w:sz="4" w:space="0" w:color="auto"/>
              <w:right w:val="single" w:sz="4" w:space="0" w:color="auto"/>
            </w:tcBorders>
            <w:shd w:val="clear" w:color="auto" w:fill="auto"/>
            <w:noWrap/>
            <w:vAlign w:val="center"/>
            <w:hideMark/>
          </w:tcPr>
          <w:p w14:paraId="2F79FE98"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65.07</w:t>
            </w:r>
          </w:p>
        </w:tc>
        <w:tc>
          <w:tcPr>
            <w:tcW w:w="2126" w:type="dxa"/>
            <w:tcBorders>
              <w:top w:val="nil"/>
              <w:left w:val="nil"/>
              <w:bottom w:val="single" w:sz="4" w:space="0" w:color="auto"/>
              <w:right w:val="single" w:sz="4" w:space="0" w:color="auto"/>
            </w:tcBorders>
            <w:shd w:val="clear" w:color="auto" w:fill="auto"/>
            <w:noWrap/>
            <w:vAlign w:val="center"/>
            <w:hideMark/>
          </w:tcPr>
          <w:p w14:paraId="7628D5E5"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74.26</w:t>
            </w:r>
          </w:p>
        </w:tc>
        <w:tc>
          <w:tcPr>
            <w:tcW w:w="2269" w:type="dxa"/>
            <w:tcBorders>
              <w:top w:val="nil"/>
              <w:left w:val="nil"/>
              <w:bottom w:val="single" w:sz="4" w:space="0" w:color="auto"/>
              <w:right w:val="single" w:sz="4" w:space="0" w:color="auto"/>
            </w:tcBorders>
            <w:shd w:val="clear" w:color="auto" w:fill="auto"/>
            <w:noWrap/>
            <w:vAlign w:val="center"/>
            <w:hideMark/>
          </w:tcPr>
          <w:p w14:paraId="17A2B9BD"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14.13</w:t>
            </w:r>
          </w:p>
        </w:tc>
      </w:tr>
      <w:tr w:rsidR="00A80977" w:rsidRPr="00A80977" w14:paraId="15EAED50" w14:textId="77777777" w:rsidTr="00972D2C">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B999854"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6</w:t>
            </w:r>
          </w:p>
        </w:tc>
        <w:tc>
          <w:tcPr>
            <w:tcW w:w="2126" w:type="dxa"/>
            <w:tcBorders>
              <w:top w:val="nil"/>
              <w:left w:val="nil"/>
              <w:bottom w:val="single" w:sz="4" w:space="0" w:color="auto"/>
              <w:right w:val="single" w:sz="4" w:space="0" w:color="auto"/>
            </w:tcBorders>
            <w:shd w:val="clear" w:color="auto" w:fill="auto"/>
            <w:noWrap/>
            <w:vAlign w:val="center"/>
            <w:hideMark/>
          </w:tcPr>
          <w:p w14:paraId="5E75BD55"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Goat</w:t>
            </w:r>
          </w:p>
        </w:tc>
        <w:tc>
          <w:tcPr>
            <w:tcW w:w="2126" w:type="dxa"/>
            <w:tcBorders>
              <w:top w:val="nil"/>
              <w:left w:val="nil"/>
              <w:bottom w:val="single" w:sz="4" w:space="0" w:color="auto"/>
              <w:right w:val="single" w:sz="4" w:space="0" w:color="auto"/>
            </w:tcBorders>
            <w:shd w:val="clear" w:color="auto" w:fill="auto"/>
            <w:noWrap/>
            <w:vAlign w:val="center"/>
            <w:hideMark/>
          </w:tcPr>
          <w:p w14:paraId="65ED5884"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135.17</w:t>
            </w:r>
          </w:p>
        </w:tc>
        <w:tc>
          <w:tcPr>
            <w:tcW w:w="2126" w:type="dxa"/>
            <w:tcBorders>
              <w:top w:val="nil"/>
              <w:left w:val="nil"/>
              <w:bottom w:val="single" w:sz="4" w:space="0" w:color="auto"/>
              <w:right w:val="single" w:sz="4" w:space="0" w:color="auto"/>
            </w:tcBorders>
            <w:shd w:val="clear" w:color="auto" w:fill="auto"/>
            <w:noWrap/>
            <w:vAlign w:val="center"/>
            <w:hideMark/>
          </w:tcPr>
          <w:p w14:paraId="5D69BCB5"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148.88</w:t>
            </w:r>
          </w:p>
        </w:tc>
        <w:tc>
          <w:tcPr>
            <w:tcW w:w="2269" w:type="dxa"/>
            <w:tcBorders>
              <w:top w:val="nil"/>
              <w:left w:val="nil"/>
              <w:bottom w:val="single" w:sz="4" w:space="0" w:color="auto"/>
              <w:right w:val="single" w:sz="4" w:space="0" w:color="auto"/>
            </w:tcBorders>
            <w:shd w:val="clear" w:color="auto" w:fill="auto"/>
            <w:noWrap/>
            <w:vAlign w:val="center"/>
            <w:hideMark/>
          </w:tcPr>
          <w:p w14:paraId="3C795627"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10.14</w:t>
            </w:r>
          </w:p>
        </w:tc>
      </w:tr>
      <w:tr w:rsidR="00A80977" w:rsidRPr="00A80977" w14:paraId="30316316" w14:textId="77777777" w:rsidTr="00972D2C">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9ED30D"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7</w:t>
            </w:r>
          </w:p>
        </w:tc>
        <w:tc>
          <w:tcPr>
            <w:tcW w:w="2126" w:type="dxa"/>
            <w:tcBorders>
              <w:top w:val="nil"/>
              <w:left w:val="nil"/>
              <w:bottom w:val="single" w:sz="4" w:space="0" w:color="auto"/>
              <w:right w:val="single" w:sz="4" w:space="0" w:color="auto"/>
            </w:tcBorders>
            <w:shd w:val="clear" w:color="auto" w:fill="auto"/>
            <w:noWrap/>
            <w:vAlign w:val="center"/>
            <w:hideMark/>
          </w:tcPr>
          <w:p w14:paraId="18139462"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Pigs</w:t>
            </w:r>
          </w:p>
        </w:tc>
        <w:tc>
          <w:tcPr>
            <w:tcW w:w="2126" w:type="dxa"/>
            <w:tcBorders>
              <w:top w:val="nil"/>
              <w:left w:val="nil"/>
              <w:bottom w:val="single" w:sz="4" w:space="0" w:color="auto"/>
              <w:right w:val="single" w:sz="4" w:space="0" w:color="auto"/>
            </w:tcBorders>
            <w:shd w:val="clear" w:color="auto" w:fill="auto"/>
            <w:noWrap/>
            <w:vAlign w:val="center"/>
            <w:hideMark/>
          </w:tcPr>
          <w:p w14:paraId="4230346A"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10.29</w:t>
            </w:r>
          </w:p>
        </w:tc>
        <w:tc>
          <w:tcPr>
            <w:tcW w:w="2126" w:type="dxa"/>
            <w:tcBorders>
              <w:top w:val="nil"/>
              <w:left w:val="nil"/>
              <w:bottom w:val="single" w:sz="4" w:space="0" w:color="auto"/>
              <w:right w:val="single" w:sz="4" w:space="0" w:color="auto"/>
            </w:tcBorders>
            <w:shd w:val="clear" w:color="auto" w:fill="auto"/>
            <w:noWrap/>
            <w:vAlign w:val="center"/>
            <w:hideMark/>
          </w:tcPr>
          <w:p w14:paraId="4E57A4EB"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9.06</w:t>
            </w:r>
          </w:p>
        </w:tc>
        <w:tc>
          <w:tcPr>
            <w:tcW w:w="2269" w:type="dxa"/>
            <w:tcBorders>
              <w:top w:val="nil"/>
              <w:left w:val="nil"/>
              <w:bottom w:val="single" w:sz="4" w:space="0" w:color="auto"/>
              <w:right w:val="single" w:sz="4" w:space="0" w:color="auto"/>
            </w:tcBorders>
            <w:shd w:val="clear" w:color="auto" w:fill="auto"/>
            <w:noWrap/>
            <w:vAlign w:val="center"/>
            <w:hideMark/>
          </w:tcPr>
          <w:p w14:paraId="135EA01E"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-12.03</w:t>
            </w:r>
          </w:p>
        </w:tc>
      </w:tr>
      <w:tr w:rsidR="00A80977" w:rsidRPr="00A80977" w14:paraId="64CBDFF4" w14:textId="77777777" w:rsidTr="00972D2C">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B301B4"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8</w:t>
            </w:r>
          </w:p>
        </w:tc>
        <w:tc>
          <w:tcPr>
            <w:tcW w:w="2126" w:type="dxa"/>
            <w:tcBorders>
              <w:top w:val="nil"/>
              <w:left w:val="nil"/>
              <w:bottom w:val="single" w:sz="4" w:space="0" w:color="auto"/>
              <w:right w:val="single" w:sz="4" w:space="0" w:color="auto"/>
            </w:tcBorders>
            <w:shd w:val="clear" w:color="auto" w:fill="auto"/>
            <w:noWrap/>
            <w:vAlign w:val="center"/>
            <w:hideMark/>
          </w:tcPr>
          <w:p w14:paraId="7B5557DD"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Other Animals</w:t>
            </w:r>
          </w:p>
        </w:tc>
        <w:tc>
          <w:tcPr>
            <w:tcW w:w="2126" w:type="dxa"/>
            <w:tcBorders>
              <w:top w:val="nil"/>
              <w:left w:val="nil"/>
              <w:bottom w:val="single" w:sz="4" w:space="0" w:color="auto"/>
              <w:right w:val="single" w:sz="4" w:space="0" w:color="auto"/>
            </w:tcBorders>
            <w:shd w:val="clear" w:color="auto" w:fill="auto"/>
            <w:noWrap/>
            <w:vAlign w:val="center"/>
            <w:hideMark/>
          </w:tcPr>
          <w:p w14:paraId="1418B4B2"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1.54</w:t>
            </w:r>
          </w:p>
        </w:tc>
        <w:tc>
          <w:tcPr>
            <w:tcW w:w="2126" w:type="dxa"/>
            <w:tcBorders>
              <w:top w:val="nil"/>
              <w:left w:val="nil"/>
              <w:bottom w:val="single" w:sz="4" w:space="0" w:color="auto"/>
              <w:right w:val="single" w:sz="4" w:space="0" w:color="auto"/>
            </w:tcBorders>
            <w:shd w:val="clear" w:color="auto" w:fill="auto"/>
            <w:noWrap/>
            <w:vAlign w:val="center"/>
            <w:hideMark/>
          </w:tcPr>
          <w:p w14:paraId="12D8CA70"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0.79</w:t>
            </w:r>
          </w:p>
        </w:tc>
        <w:tc>
          <w:tcPr>
            <w:tcW w:w="2269" w:type="dxa"/>
            <w:tcBorders>
              <w:top w:val="nil"/>
              <w:left w:val="nil"/>
              <w:bottom w:val="single" w:sz="4" w:space="0" w:color="auto"/>
              <w:right w:val="single" w:sz="4" w:space="0" w:color="auto"/>
            </w:tcBorders>
            <w:shd w:val="clear" w:color="auto" w:fill="auto"/>
            <w:noWrap/>
            <w:vAlign w:val="center"/>
            <w:hideMark/>
          </w:tcPr>
          <w:p w14:paraId="21DADFE4"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-48.7</w:t>
            </w:r>
          </w:p>
        </w:tc>
      </w:tr>
      <w:tr w:rsidR="00A80977" w:rsidRPr="00A80977" w14:paraId="2FAA87CB" w14:textId="77777777" w:rsidTr="00972D2C">
        <w:trPr>
          <w:trHeight w:val="300"/>
        </w:trPr>
        <w:tc>
          <w:tcPr>
            <w:tcW w:w="2693" w:type="dxa"/>
            <w:gridSpan w:val="2"/>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C5B8155" w14:textId="77777777" w:rsidR="00A80977" w:rsidRPr="00A80977" w:rsidRDefault="00A80977" w:rsidP="00A80977">
            <w:pPr>
              <w:spacing w:line="276" w:lineRule="auto"/>
              <w:jc w:val="center"/>
              <w:rPr>
                <w:rFonts w:asciiTheme="minorHAnsi" w:hAnsiTheme="minorHAnsi" w:cstheme="minorHAnsi"/>
                <w:b/>
                <w:bCs/>
                <w:color w:val="000000"/>
                <w:sz w:val="22"/>
                <w:szCs w:val="22"/>
              </w:rPr>
            </w:pPr>
            <w:r w:rsidRPr="00A80977">
              <w:rPr>
                <w:rFonts w:asciiTheme="minorHAnsi" w:hAnsiTheme="minorHAnsi" w:cstheme="minorHAnsi"/>
                <w:b/>
                <w:bCs/>
                <w:color w:val="000000"/>
                <w:sz w:val="22"/>
                <w:szCs w:val="22"/>
              </w:rPr>
              <w:t>Total Livestock</w:t>
            </w:r>
          </w:p>
        </w:tc>
        <w:tc>
          <w:tcPr>
            <w:tcW w:w="2126" w:type="dxa"/>
            <w:tcBorders>
              <w:top w:val="nil"/>
              <w:left w:val="nil"/>
              <w:bottom w:val="single" w:sz="4" w:space="0" w:color="auto"/>
              <w:right w:val="single" w:sz="4" w:space="0" w:color="auto"/>
            </w:tcBorders>
            <w:shd w:val="clear" w:color="000000" w:fill="DDEBF7"/>
            <w:noWrap/>
            <w:vAlign w:val="center"/>
            <w:hideMark/>
          </w:tcPr>
          <w:p w14:paraId="5D7D9715" w14:textId="77777777" w:rsidR="00A80977" w:rsidRPr="00A80977" w:rsidRDefault="00A80977" w:rsidP="00A80977">
            <w:pPr>
              <w:spacing w:line="276" w:lineRule="auto"/>
              <w:jc w:val="center"/>
              <w:rPr>
                <w:rFonts w:asciiTheme="minorHAnsi" w:hAnsiTheme="minorHAnsi" w:cstheme="minorHAnsi"/>
                <w:b/>
                <w:bCs/>
                <w:color w:val="000000"/>
                <w:sz w:val="22"/>
                <w:szCs w:val="22"/>
              </w:rPr>
            </w:pPr>
            <w:r w:rsidRPr="00A80977">
              <w:rPr>
                <w:rFonts w:asciiTheme="minorHAnsi" w:hAnsiTheme="minorHAnsi" w:cstheme="minorHAnsi"/>
                <w:b/>
                <w:bCs/>
                <w:color w:val="000000"/>
                <w:sz w:val="22"/>
                <w:szCs w:val="22"/>
              </w:rPr>
              <w:t>512.05</w:t>
            </w:r>
          </w:p>
        </w:tc>
        <w:tc>
          <w:tcPr>
            <w:tcW w:w="2126" w:type="dxa"/>
            <w:tcBorders>
              <w:top w:val="nil"/>
              <w:left w:val="nil"/>
              <w:bottom w:val="single" w:sz="4" w:space="0" w:color="auto"/>
              <w:right w:val="single" w:sz="4" w:space="0" w:color="auto"/>
            </w:tcBorders>
            <w:shd w:val="clear" w:color="000000" w:fill="DDEBF7"/>
            <w:noWrap/>
            <w:vAlign w:val="center"/>
            <w:hideMark/>
          </w:tcPr>
          <w:p w14:paraId="3619EE8D" w14:textId="77777777" w:rsidR="00A80977" w:rsidRPr="00A80977" w:rsidRDefault="00A80977" w:rsidP="00A80977">
            <w:pPr>
              <w:spacing w:line="276" w:lineRule="auto"/>
              <w:jc w:val="center"/>
              <w:rPr>
                <w:rFonts w:asciiTheme="minorHAnsi" w:hAnsiTheme="minorHAnsi" w:cstheme="minorHAnsi"/>
                <w:b/>
                <w:bCs/>
                <w:color w:val="000000"/>
                <w:sz w:val="22"/>
                <w:szCs w:val="22"/>
              </w:rPr>
            </w:pPr>
            <w:r w:rsidRPr="00A80977">
              <w:rPr>
                <w:rFonts w:asciiTheme="minorHAnsi" w:hAnsiTheme="minorHAnsi" w:cstheme="minorHAnsi"/>
                <w:b/>
                <w:bCs/>
                <w:color w:val="000000"/>
                <w:sz w:val="22"/>
                <w:szCs w:val="22"/>
              </w:rPr>
              <w:t>536.75</w:t>
            </w:r>
          </w:p>
        </w:tc>
        <w:tc>
          <w:tcPr>
            <w:tcW w:w="2269" w:type="dxa"/>
            <w:tcBorders>
              <w:top w:val="nil"/>
              <w:left w:val="nil"/>
              <w:bottom w:val="single" w:sz="4" w:space="0" w:color="auto"/>
              <w:right w:val="single" w:sz="4" w:space="0" w:color="auto"/>
            </w:tcBorders>
            <w:shd w:val="clear" w:color="000000" w:fill="DDEBF7"/>
            <w:noWrap/>
            <w:vAlign w:val="center"/>
            <w:hideMark/>
          </w:tcPr>
          <w:p w14:paraId="1BE15C9C" w14:textId="77777777" w:rsidR="00A80977" w:rsidRPr="00A80977" w:rsidRDefault="00A80977" w:rsidP="00A80977">
            <w:pPr>
              <w:spacing w:line="276" w:lineRule="auto"/>
              <w:jc w:val="center"/>
              <w:rPr>
                <w:rFonts w:asciiTheme="minorHAnsi" w:hAnsiTheme="minorHAnsi" w:cstheme="minorHAnsi"/>
                <w:b/>
                <w:bCs/>
                <w:color w:val="000000"/>
                <w:sz w:val="22"/>
                <w:szCs w:val="22"/>
              </w:rPr>
            </w:pPr>
            <w:r w:rsidRPr="00A80977">
              <w:rPr>
                <w:rFonts w:asciiTheme="minorHAnsi" w:hAnsiTheme="minorHAnsi" w:cstheme="minorHAnsi"/>
                <w:b/>
                <w:bCs/>
                <w:color w:val="000000"/>
                <w:sz w:val="22"/>
                <w:szCs w:val="22"/>
              </w:rPr>
              <w:t>4.82</w:t>
            </w:r>
          </w:p>
        </w:tc>
      </w:tr>
      <w:tr w:rsidR="00A80977" w:rsidRPr="00A80977" w14:paraId="1E27CFA5" w14:textId="77777777" w:rsidTr="00972D2C">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C283649"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9</w:t>
            </w:r>
          </w:p>
        </w:tc>
        <w:tc>
          <w:tcPr>
            <w:tcW w:w="2126" w:type="dxa"/>
            <w:tcBorders>
              <w:top w:val="nil"/>
              <w:left w:val="nil"/>
              <w:bottom w:val="single" w:sz="4" w:space="0" w:color="auto"/>
              <w:right w:val="single" w:sz="4" w:space="0" w:color="auto"/>
            </w:tcBorders>
            <w:shd w:val="clear" w:color="auto" w:fill="auto"/>
            <w:noWrap/>
            <w:vAlign w:val="center"/>
            <w:hideMark/>
          </w:tcPr>
          <w:p w14:paraId="6DB7698E"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Poultry</w:t>
            </w:r>
          </w:p>
        </w:tc>
        <w:tc>
          <w:tcPr>
            <w:tcW w:w="2126" w:type="dxa"/>
            <w:tcBorders>
              <w:top w:val="nil"/>
              <w:left w:val="nil"/>
              <w:bottom w:val="single" w:sz="4" w:space="0" w:color="auto"/>
              <w:right w:val="single" w:sz="4" w:space="0" w:color="auto"/>
            </w:tcBorders>
            <w:shd w:val="clear" w:color="auto" w:fill="auto"/>
            <w:noWrap/>
            <w:vAlign w:val="center"/>
            <w:hideMark/>
          </w:tcPr>
          <w:p w14:paraId="30596107"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729.21</w:t>
            </w:r>
          </w:p>
        </w:tc>
        <w:tc>
          <w:tcPr>
            <w:tcW w:w="2126" w:type="dxa"/>
            <w:tcBorders>
              <w:top w:val="nil"/>
              <w:left w:val="nil"/>
              <w:bottom w:val="single" w:sz="4" w:space="0" w:color="auto"/>
              <w:right w:val="single" w:sz="4" w:space="0" w:color="auto"/>
            </w:tcBorders>
            <w:shd w:val="clear" w:color="auto" w:fill="auto"/>
            <w:noWrap/>
            <w:vAlign w:val="center"/>
            <w:hideMark/>
          </w:tcPr>
          <w:p w14:paraId="6FEC0782"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851.81</w:t>
            </w:r>
          </w:p>
        </w:tc>
        <w:tc>
          <w:tcPr>
            <w:tcW w:w="2269" w:type="dxa"/>
            <w:tcBorders>
              <w:top w:val="nil"/>
              <w:left w:val="nil"/>
              <w:bottom w:val="single" w:sz="4" w:space="0" w:color="auto"/>
              <w:right w:val="single" w:sz="4" w:space="0" w:color="auto"/>
            </w:tcBorders>
            <w:shd w:val="clear" w:color="auto" w:fill="auto"/>
            <w:noWrap/>
            <w:vAlign w:val="center"/>
            <w:hideMark/>
          </w:tcPr>
          <w:p w14:paraId="4CE8E862"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16.81</w:t>
            </w:r>
          </w:p>
        </w:tc>
      </w:tr>
    </w:tbl>
    <w:p w14:paraId="5AD6B453" w14:textId="77777777" w:rsidR="00754477" w:rsidRDefault="00754477" w:rsidP="00972D2C">
      <w:pPr>
        <w:pStyle w:val="ListParagraph"/>
        <w:ind w:left="709" w:right="-150"/>
        <w:jc w:val="right"/>
        <w:rPr>
          <w:rFonts w:ascii="Arial" w:hAnsi="Arial" w:cs="Arial"/>
          <w:i/>
          <w:iCs/>
          <w:sz w:val="22"/>
          <w:szCs w:val="22"/>
        </w:rPr>
      </w:pPr>
      <w:r w:rsidRPr="00A80977">
        <w:rPr>
          <w:rFonts w:ascii="Arial" w:hAnsi="Arial" w:cs="Arial"/>
          <w:b/>
          <w:bCs/>
          <w:sz w:val="22"/>
          <w:szCs w:val="22"/>
        </w:rPr>
        <w:t>Source:</w:t>
      </w:r>
      <w:r>
        <w:rPr>
          <w:rFonts w:ascii="Arial" w:hAnsi="Arial" w:cs="Arial"/>
          <w:sz w:val="22"/>
          <w:szCs w:val="22"/>
        </w:rPr>
        <w:t xml:space="preserve"> </w:t>
      </w:r>
      <w:r w:rsidRPr="00E15FA0">
        <w:rPr>
          <w:rFonts w:ascii="Arial" w:hAnsi="Arial" w:cs="Arial"/>
          <w:i/>
          <w:iCs/>
          <w:sz w:val="22"/>
          <w:szCs w:val="22"/>
        </w:rPr>
        <w:t>Department of Animal Husbandry, Dairying and Fisheries (DAHD)</w:t>
      </w:r>
    </w:p>
    <w:p w14:paraId="1D04CBE2" w14:textId="77777777" w:rsidR="00754477" w:rsidRDefault="00754477" w:rsidP="00754477">
      <w:pPr>
        <w:pStyle w:val="ListParagraph"/>
        <w:spacing w:line="360" w:lineRule="auto"/>
        <w:ind w:left="709" w:right="-71"/>
        <w:jc w:val="both"/>
        <w:rPr>
          <w:rFonts w:ascii="Arial" w:hAnsi="Arial" w:cs="Arial"/>
          <w:sz w:val="22"/>
          <w:szCs w:val="22"/>
        </w:rPr>
      </w:pPr>
    </w:p>
    <w:p w14:paraId="2EE77A68" w14:textId="2466F654" w:rsidR="00E15FA0" w:rsidRDefault="00E15FA0" w:rsidP="00972D2C">
      <w:pPr>
        <w:pStyle w:val="ListParagraph"/>
        <w:spacing w:line="360" w:lineRule="auto"/>
        <w:ind w:left="709" w:right="-150"/>
        <w:jc w:val="both"/>
        <w:rPr>
          <w:rFonts w:ascii="Arial" w:hAnsi="Arial" w:cs="Arial"/>
          <w:sz w:val="22"/>
          <w:szCs w:val="22"/>
        </w:rPr>
      </w:pPr>
      <w:r w:rsidRPr="00E15FA0">
        <w:rPr>
          <w:rFonts w:ascii="Arial" w:hAnsi="Arial" w:cs="Arial"/>
          <w:sz w:val="22"/>
          <w:szCs w:val="22"/>
        </w:rPr>
        <w:lastRenderedPageBreak/>
        <w:t>Meat production during 2014-15 was 6.69 million tonnes which has been further increased to 9.29 million tonnes in 2021-22. The Meat production has shown positive growth as 5.62% during 2021-23.</w:t>
      </w:r>
      <w:r>
        <w:rPr>
          <w:rFonts w:ascii="Arial" w:hAnsi="Arial" w:cs="Arial"/>
          <w:sz w:val="22"/>
          <w:szCs w:val="22"/>
        </w:rPr>
        <w:t xml:space="preserve"> </w:t>
      </w:r>
      <w:r w:rsidRPr="00E15FA0">
        <w:rPr>
          <w:rFonts w:ascii="Arial" w:hAnsi="Arial" w:cs="Arial"/>
          <w:sz w:val="22"/>
          <w:szCs w:val="22"/>
        </w:rPr>
        <w:t>The production of meat and the corresponding annual growth rate (%) per year of the country from 2011-12 to 2021-22 is shown in graph given below:</w:t>
      </w:r>
    </w:p>
    <w:p w14:paraId="674911F2" w14:textId="0082510C" w:rsidR="00E15FA0" w:rsidRDefault="00E15FA0" w:rsidP="00972D2C">
      <w:pPr>
        <w:pStyle w:val="ListParagraph"/>
        <w:spacing w:before="240"/>
        <w:ind w:left="709" w:right="-150"/>
        <w:jc w:val="both"/>
        <w:rPr>
          <w:rFonts w:ascii="Arial" w:hAnsi="Arial" w:cs="Arial"/>
          <w:sz w:val="22"/>
          <w:szCs w:val="22"/>
        </w:rPr>
      </w:pPr>
      <w:r>
        <w:rPr>
          <w:rFonts w:ascii="Arial" w:hAnsi="Arial" w:cs="Arial"/>
          <w:noProof/>
          <w:sz w:val="22"/>
          <w:szCs w:val="22"/>
          <w:lang w:eastAsia="en-IN"/>
        </w:rPr>
        <w:drawing>
          <wp:inline distT="0" distB="0" distL="0" distR="0" wp14:anchorId="226BE2F2" wp14:editId="2AF1BEB6">
            <wp:extent cx="5800725" cy="2769870"/>
            <wp:effectExtent l="19050" t="19050" r="28575"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3">
                      <a:extLst>
                        <a:ext uri="{BEBA8EAE-BF5A-486C-A8C5-ECC9F3942E4B}">
                          <a14:imgProps xmlns:a14="http://schemas.microsoft.com/office/drawing/2010/main">
                            <a14:imgLayer r:embed="rId12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00725" cy="2769870"/>
                    </a:xfrm>
                    <a:prstGeom prst="rect">
                      <a:avLst/>
                    </a:prstGeom>
                    <a:ln>
                      <a:solidFill>
                        <a:schemeClr val="tx1"/>
                      </a:solidFill>
                    </a:ln>
                  </pic:spPr>
                </pic:pic>
              </a:graphicData>
            </a:graphic>
          </wp:inline>
        </w:drawing>
      </w:r>
    </w:p>
    <w:p w14:paraId="4E953A0F" w14:textId="26698DD1" w:rsidR="00E15FA0" w:rsidRDefault="00E15FA0" w:rsidP="00972D2C">
      <w:pPr>
        <w:pStyle w:val="ListParagraph"/>
        <w:ind w:left="709" w:right="-150"/>
        <w:jc w:val="right"/>
        <w:rPr>
          <w:rFonts w:ascii="Arial" w:hAnsi="Arial" w:cs="Arial"/>
          <w:i/>
          <w:iCs/>
          <w:sz w:val="22"/>
          <w:szCs w:val="22"/>
        </w:rPr>
      </w:pPr>
      <w:r w:rsidRPr="00A80977">
        <w:rPr>
          <w:rFonts w:ascii="Arial" w:hAnsi="Arial" w:cs="Arial"/>
          <w:b/>
          <w:bCs/>
          <w:sz w:val="22"/>
          <w:szCs w:val="22"/>
        </w:rPr>
        <w:t>Source:</w:t>
      </w:r>
      <w:r>
        <w:rPr>
          <w:rFonts w:ascii="Arial" w:hAnsi="Arial" w:cs="Arial"/>
          <w:sz w:val="22"/>
          <w:szCs w:val="22"/>
        </w:rPr>
        <w:t xml:space="preserve"> </w:t>
      </w:r>
      <w:r w:rsidRPr="00E15FA0">
        <w:rPr>
          <w:rFonts w:ascii="Arial" w:hAnsi="Arial" w:cs="Arial"/>
          <w:i/>
          <w:iCs/>
          <w:sz w:val="22"/>
          <w:szCs w:val="22"/>
        </w:rPr>
        <w:t>Department of Animal Husbandry, Dairying and Fisheries (DAHD)</w:t>
      </w:r>
    </w:p>
    <w:p w14:paraId="3A725D59" w14:textId="77777777" w:rsidR="00A80977" w:rsidRPr="00E15FA0" w:rsidRDefault="00A80977" w:rsidP="00A80977">
      <w:pPr>
        <w:pStyle w:val="ListParagraph"/>
        <w:spacing w:line="360" w:lineRule="auto"/>
        <w:ind w:left="709" w:right="-71"/>
        <w:jc w:val="right"/>
        <w:rPr>
          <w:rFonts w:ascii="Arial" w:hAnsi="Arial" w:cs="Arial"/>
          <w:sz w:val="22"/>
          <w:szCs w:val="22"/>
        </w:rPr>
      </w:pPr>
    </w:p>
    <w:p w14:paraId="42E451FE" w14:textId="77777777" w:rsidR="00972D2C" w:rsidRDefault="00AF6F83" w:rsidP="00972D2C">
      <w:pPr>
        <w:pStyle w:val="ListParagraph"/>
        <w:numPr>
          <w:ilvl w:val="0"/>
          <w:numId w:val="31"/>
        </w:numPr>
        <w:spacing w:line="360" w:lineRule="auto"/>
        <w:ind w:left="709" w:right="-150" w:hanging="425"/>
        <w:jc w:val="both"/>
        <w:rPr>
          <w:rFonts w:ascii="Arial" w:hAnsi="Arial" w:cs="Arial"/>
          <w:b/>
          <w:sz w:val="22"/>
          <w:szCs w:val="22"/>
        </w:rPr>
      </w:pPr>
      <w:r w:rsidRPr="00FE10FD">
        <w:rPr>
          <w:rFonts w:ascii="Arial" w:hAnsi="Arial" w:cs="Arial"/>
          <w:b/>
          <w:sz w:val="22"/>
          <w:szCs w:val="22"/>
        </w:rPr>
        <w:t xml:space="preserve">GOVERNMENT INITIATIVES: </w:t>
      </w:r>
    </w:p>
    <w:p w14:paraId="5D3CABA7" w14:textId="1B9F21E7" w:rsidR="00AF6F83" w:rsidRPr="00AF6F83" w:rsidRDefault="00AF6F83" w:rsidP="00972D2C">
      <w:pPr>
        <w:pStyle w:val="ListParagraph"/>
        <w:spacing w:before="240" w:line="360" w:lineRule="auto"/>
        <w:ind w:left="709" w:right="-150"/>
        <w:jc w:val="both"/>
        <w:rPr>
          <w:rFonts w:ascii="Arial" w:hAnsi="Arial" w:cs="Arial"/>
          <w:b/>
          <w:sz w:val="22"/>
          <w:szCs w:val="22"/>
        </w:rPr>
      </w:pPr>
      <w:r w:rsidRPr="00FE10FD">
        <w:rPr>
          <w:rFonts w:ascii="Arial" w:hAnsi="Arial" w:cs="Arial"/>
          <w:sz w:val="22"/>
          <w:szCs w:val="22"/>
        </w:rPr>
        <w:t xml:space="preserve">Some of the major initiatives taken by the Government of India to promote the Indian </w:t>
      </w:r>
      <w:r>
        <w:rPr>
          <w:rFonts w:ascii="Arial" w:hAnsi="Arial" w:cs="Arial"/>
          <w:sz w:val="22"/>
          <w:szCs w:val="22"/>
        </w:rPr>
        <w:t>Meat Processing</w:t>
      </w:r>
      <w:r>
        <w:rPr>
          <w:rFonts w:ascii="Arial" w:hAnsi="Arial" w:cs="Arial"/>
          <w:b/>
          <w:bCs/>
          <w:sz w:val="22"/>
          <w:szCs w:val="22"/>
        </w:rPr>
        <w:t xml:space="preserve"> </w:t>
      </w:r>
      <w:r>
        <w:rPr>
          <w:rFonts w:ascii="Arial" w:hAnsi="Arial" w:cs="Arial"/>
          <w:sz w:val="22"/>
          <w:szCs w:val="22"/>
        </w:rPr>
        <w:t>I</w:t>
      </w:r>
      <w:r w:rsidRPr="00FE10FD">
        <w:rPr>
          <w:rFonts w:ascii="Arial" w:hAnsi="Arial" w:cs="Arial"/>
          <w:sz w:val="22"/>
          <w:szCs w:val="22"/>
        </w:rPr>
        <w:t>ndustry are as follows:</w:t>
      </w:r>
    </w:p>
    <w:p w14:paraId="7D3268EE" w14:textId="77777777" w:rsidR="006A7916" w:rsidRDefault="001B6989" w:rsidP="00972D2C">
      <w:pPr>
        <w:pStyle w:val="ListParagraph"/>
        <w:numPr>
          <w:ilvl w:val="0"/>
          <w:numId w:val="35"/>
        </w:numPr>
        <w:spacing w:before="240" w:line="360" w:lineRule="auto"/>
        <w:ind w:left="1134" w:right="-150" w:hanging="425"/>
        <w:jc w:val="both"/>
        <w:rPr>
          <w:rFonts w:ascii="Arial" w:hAnsi="Arial" w:cs="Arial"/>
          <w:bCs/>
          <w:sz w:val="22"/>
          <w:szCs w:val="22"/>
        </w:rPr>
      </w:pPr>
      <w:r w:rsidRPr="001B6989">
        <w:rPr>
          <w:rFonts w:ascii="Arial" w:hAnsi="Arial" w:cs="Arial"/>
          <w:bCs/>
          <w:sz w:val="22"/>
          <w:szCs w:val="22"/>
        </w:rPr>
        <w:t>100% FDI permitted through automatic route in</w:t>
      </w:r>
      <w:r>
        <w:rPr>
          <w:rFonts w:ascii="Arial" w:hAnsi="Arial" w:cs="Arial"/>
          <w:bCs/>
          <w:sz w:val="22"/>
          <w:szCs w:val="22"/>
        </w:rPr>
        <w:t xml:space="preserve"> </w:t>
      </w:r>
      <w:r w:rsidRPr="001B6989">
        <w:rPr>
          <w:rFonts w:ascii="Arial" w:hAnsi="Arial" w:cs="Arial"/>
          <w:bCs/>
          <w:sz w:val="22"/>
          <w:szCs w:val="22"/>
        </w:rPr>
        <w:t>food processing sector.</w:t>
      </w:r>
      <w:r>
        <w:rPr>
          <w:rFonts w:ascii="Arial" w:hAnsi="Arial" w:cs="Arial"/>
          <w:bCs/>
          <w:sz w:val="22"/>
          <w:szCs w:val="22"/>
        </w:rPr>
        <w:t xml:space="preserve"> </w:t>
      </w:r>
    </w:p>
    <w:p w14:paraId="58D3BC65" w14:textId="5279D4D7" w:rsidR="006A7916" w:rsidRPr="006A7916" w:rsidRDefault="006A7916" w:rsidP="00972D2C">
      <w:pPr>
        <w:pStyle w:val="ListParagraph"/>
        <w:numPr>
          <w:ilvl w:val="0"/>
          <w:numId w:val="35"/>
        </w:numPr>
        <w:spacing w:before="240" w:line="360" w:lineRule="auto"/>
        <w:ind w:left="1134" w:right="-150" w:hanging="425"/>
        <w:jc w:val="both"/>
        <w:rPr>
          <w:rFonts w:ascii="Arial" w:hAnsi="Arial" w:cs="Arial"/>
          <w:bCs/>
          <w:sz w:val="22"/>
          <w:szCs w:val="22"/>
        </w:rPr>
      </w:pPr>
      <w:r w:rsidRPr="006A7916">
        <w:rPr>
          <w:rFonts w:ascii="Arial" w:hAnsi="Arial" w:cs="Arial"/>
          <w:bCs/>
          <w:sz w:val="22"/>
          <w:szCs w:val="22"/>
        </w:rPr>
        <w:t xml:space="preserve">Mega Food Park Scheme </w:t>
      </w:r>
      <w:r>
        <w:rPr>
          <w:rFonts w:ascii="Arial" w:hAnsi="Arial" w:cs="Arial"/>
          <w:bCs/>
          <w:sz w:val="22"/>
          <w:szCs w:val="22"/>
        </w:rPr>
        <w:t>b</w:t>
      </w:r>
      <w:r w:rsidRPr="006A7916">
        <w:rPr>
          <w:rFonts w:ascii="Arial" w:hAnsi="Arial" w:cs="Arial"/>
          <w:bCs/>
          <w:sz w:val="22"/>
          <w:szCs w:val="22"/>
        </w:rPr>
        <w:t>y Ministry of Food Processing Industries. Government of India through MoFPI is putting up 42 mega food parks (35 approved). The parks have around 1,200 developed plots (of approximately 1 acre each) with basic infrastructure enabled, that entrepreneurs can lease for the setting up of food processing and ancillary units.</w:t>
      </w:r>
    </w:p>
    <w:p w14:paraId="35FFE3F2" w14:textId="2096EB75" w:rsidR="001B6989" w:rsidRDefault="001B6989" w:rsidP="00972D2C">
      <w:pPr>
        <w:pStyle w:val="ListParagraph"/>
        <w:numPr>
          <w:ilvl w:val="0"/>
          <w:numId w:val="35"/>
        </w:numPr>
        <w:spacing w:before="240" w:line="360" w:lineRule="auto"/>
        <w:ind w:left="1134" w:right="-150" w:hanging="425"/>
        <w:jc w:val="both"/>
        <w:rPr>
          <w:rFonts w:ascii="Arial" w:hAnsi="Arial" w:cs="Arial"/>
          <w:bCs/>
          <w:sz w:val="22"/>
          <w:szCs w:val="22"/>
        </w:rPr>
      </w:pPr>
      <w:r w:rsidRPr="001B6989">
        <w:rPr>
          <w:rFonts w:ascii="Arial" w:hAnsi="Arial" w:cs="Arial"/>
          <w:bCs/>
          <w:sz w:val="22"/>
          <w:szCs w:val="22"/>
        </w:rPr>
        <w:t>Concessional rate of Customs Duty applicable</w:t>
      </w:r>
      <w:r>
        <w:rPr>
          <w:rFonts w:ascii="Arial" w:hAnsi="Arial" w:cs="Arial"/>
          <w:bCs/>
          <w:sz w:val="22"/>
          <w:szCs w:val="22"/>
        </w:rPr>
        <w:t xml:space="preserve"> </w:t>
      </w:r>
      <w:r w:rsidRPr="001B6989">
        <w:rPr>
          <w:rFonts w:ascii="Arial" w:hAnsi="Arial" w:cs="Arial"/>
          <w:bCs/>
          <w:sz w:val="22"/>
          <w:szCs w:val="22"/>
        </w:rPr>
        <w:t>on imported equipment under the project import benefits.</w:t>
      </w:r>
    </w:p>
    <w:p w14:paraId="780DDA26" w14:textId="77777777" w:rsidR="001B6989" w:rsidRPr="001B6989" w:rsidRDefault="001B6989" w:rsidP="00972D2C">
      <w:pPr>
        <w:pStyle w:val="ListParagraph"/>
        <w:numPr>
          <w:ilvl w:val="0"/>
          <w:numId w:val="35"/>
        </w:numPr>
        <w:spacing w:before="240" w:line="360" w:lineRule="auto"/>
        <w:ind w:left="1134" w:right="-150" w:hanging="425"/>
        <w:jc w:val="both"/>
        <w:rPr>
          <w:rFonts w:ascii="Arial" w:hAnsi="Arial" w:cs="Arial"/>
          <w:bCs/>
          <w:sz w:val="22"/>
          <w:szCs w:val="22"/>
        </w:rPr>
      </w:pPr>
      <w:r w:rsidRPr="001B6989">
        <w:rPr>
          <w:rFonts w:ascii="Arial" w:hAnsi="Arial" w:cs="Arial"/>
          <w:bCs/>
          <w:sz w:val="22"/>
          <w:szCs w:val="22"/>
        </w:rPr>
        <w:t>Income Tax deductions on capital</w:t>
      </w:r>
      <w:r>
        <w:rPr>
          <w:rFonts w:ascii="Arial" w:hAnsi="Arial" w:cs="Arial"/>
          <w:bCs/>
          <w:sz w:val="22"/>
          <w:szCs w:val="22"/>
        </w:rPr>
        <w:t xml:space="preserve"> </w:t>
      </w:r>
      <w:r w:rsidRPr="001B6989">
        <w:rPr>
          <w:rFonts w:ascii="Arial" w:hAnsi="Arial" w:cs="Arial"/>
          <w:bCs/>
          <w:sz w:val="22"/>
          <w:szCs w:val="22"/>
        </w:rPr>
        <w:t>expenditure allowed at the rate of 150% for</w:t>
      </w:r>
      <w:r>
        <w:rPr>
          <w:rFonts w:ascii="Arial" w:hAnsi="Arial" w:cs="Arial"/>
          <w:bCs/>
          <w:sz w:val="22"/>
          <w:szCs w:val="22"/>
        </w:rPr>
        <w:t xml:space="preserve"> </w:t>
      </w:r>
      <w:r w:rsidRPr="001B6989">
        <w:rPr>
          <w:rFonts w:ascii="Arial" w:hAnsi="Arial" w:cs="Arial"/>
          <w:bCs/>
          <w:sz w:val="22"/>
          <w:szCs w:val="22"/>
        </w:rPr>
        <w:t>setting up and operating cold chain or</w:t>
      </w:r>
      <w:r>
        <w:rPr>
          <w:rFonts w:ascii="Arial" w:hAnsi="Arial" w:cs="Arial"/>
          <w:bCs/>
          <w:sz w:val="22"/>
          <w:szCs w:val="22"/>
        </w:rPr>
        <w:t xml:space="preserve"> </w:t>
      </w:r>
      <w:r w:rsidRPr="001B6989">
        <w:rPr>
          <w:rFonts w:ascii="Arial" w:hAnsi="Arial" w:cs="Arial"/>
          <w:bCs/>
          <w:sz w:val="22"/>
          <w:szCs w:val="22"/>
        </w:rPr>
        <w:t xml:space="preserve">warehouse for storage of </w:t>
      </w:r>
      <w:r>
        <w:rPr>
          <w:rFonts w:ascii="Arial" w:hAnsi="Arial" w:cs="Arial"/>
          <w:bCs/>
          <w:sz w:val="22"/>
          <w:szCs w:val="22"/>
        </w:rPr>
        <w:t xml:space="preserve">agriculture </w:t>
      </w:r>
      <w:r w:rsidRPr="001B6989">
        <w:rPr>
          <w:rFonts w:ascii="Arial" w:hAnsi="Arial" w:cs="Arial"/>
          <w:bCs/>
          <w:sz w:val="22"/>
          <w:szCs w:val="22"/>
        </w:rPr>
        <w:t>produce.</w:t>
      </w:r>
      <w:r w:rsidRPr="001B6989">
        <w:rPr>
          <w:rFonts w:ascii="BookAntiqua" w:hAnsi="BookAntiqua" w:cs="BookAntiqua"/>
          <w:color w:val="FFFFFF"/>
          <w:sz w:val="26"/>
          <w:szCs w:val="26"/>
        </w:rPr>
        <w:t xml:space="preserve"> </w:t>
      </w:r>
    </w:p>
    <w:p w14:paraId="1F5B56AA" w14:textId="03A9E341" w:rsidR="001B6989" w:rsidRPr="001B6989" w:rsidRDefault="001B6989" w:rsidP="00972D2C">
      <w:pPr>
        <w:pStyle w:val="ListParagraph"/>
        <w:numPr>
          <w:ilvl w:val="0"/>
          <w:numId w:val="35"/>
        </w:numPr>
        <w:spacing w:before="240" w:line="360" w:lineRule="auto"/>
        <w:ind w:left="1134" w:right="-150" w:hanging="425"/>
        <w:jc w:val="both"/>
        <w:rPr>
          <w:rFonts w:ascii="Arial" w:hAnsi="Arial" w:cs="Arial"/>
          <w:bCs/>
          <w:sz w:val="22"/>
          <w:szCs w:val="22"/>
        </w:rPr>
      </w:pPr>
      <w:r w:rsidRPr="001B6989">
        <w:rPr>
          <w:rFonts w:ascii="Arial" w:hAnsi="Arial" w:cs="Arial"/>
          <w:bCs/>
          <w:sz w:val="22"/>
          <w:szCs w:val="22"/>
        </w:rPr>
        <w:t>100% income tax exemption available to</w:t>
      </w:r>
      <w:r>
        <w:rPr>
          <w:rFonts w:ascii="Arial" w:hAnsi="Arial" w:cs="Arial"/>
          <w:bCs/>
          <w:sz w:val="22"/>
          <w:szCs w:val="22"/>
        </w:rPr>
        <w:t xml:space="preserve"> </w:t>
      </w:r>
      <w:r w:rsidRPr="001B6989">
        <w:rPr>
          <w:rFonts w:ascii="Arial" w:hAnsi="Arial" w:cs="Arial"/>
          <w:bCs/>
          <w:sz w:val="22"/>
          <w:szCs w:val="22"/>
        </w:rPr>
        <w:t>new food processing, preservation and</w:t>
      </w:r>
      <w:r>
        <w:rPr>
          <w:rFonts w:ascii="Arial" w:hAnsi="Arial" w:cs="Arial"/>
          <w:bCs/>
          <w:sz w:val="22"/>
          <w:szCs w:val="22"/>
        </w:rPr>
        <w:t xml:space="preserve"> </w:t>
      </w:r>
      <w:r w:rsidRPr="001B6989">
        <w:rPr>
          <w:rFonts w:ascii="Arial" w:hAnsi="Arial" w:cs="Arial"/>
          <w:bCs/>
          <w:sz w:val="22"/>
          <w:szCs w:val="22"/>
        </w:rPr>
        <w:t>packaging units for the first 5 years o</w:t>
      </w:r>
      <w:r>
        <w:rPr>
          <w:rFonts w:ascii="Arial" w:hAnsi="Arial" w:cs="Arial"/>
          <w:bCs/>
          <w:sz w:val="22"/>
          <w:szCs w:val="22"/>
        </w:rPr>
        <w:t xml:space="preserve">f </w:t>
      </w:r>
      <w:r w:rsidRPr="001B6989">
        <w:rPr>
          <w:rFonts w:ascii="Arial" w:hAnsi="Arial" w:cs="Arial"/>
          <w:bCs/>
          <w:sz w:val="22"/>
          <w:szCs w:val="22"/>
        </w:rPr>
        <w:t>operation, and at the rate of 25%-30% thereafter.</w:t>
      </w:r>
    </w:p>
    <w:p w14:paraId="2C02F4B7" w14:textId="77777777" w:rsidR="001B6989" w:rsidRDefault="001B6989" w:rsidP="00972D2C">
      <w:pPr>
        <w:pStyle w:val="ListParagraph"/>
        <w:numPr>
          <w:ilvl w:val="0"/>
          <w:numId w:val="35"/>
        </w:numPr>
        <w:spacing w:before="240" w:line="360" w:lineRule="auto"/>
        <w:ind w:left="1134" w:right="-150" w:hanging="425"/>
        <w:jc w:val="both"/>
        <w:rPr>
          <w:rFonts w:ascii="Arial" w:hAnsi="Arial" w:cs="Arial"/>
          <w:bCs/>
          <w:sz w:val="22"/>
          <w:szCs w:val="22"/>
        </w:rPr>
      </w:pPr>
      <w:r w:rsidRPr="001B6989">
        <w:rPr>
          <w:rFonts w:ascii="Arial" w:hAnsi="Arial" w:cs="Arial"/>
          <w:bCs/>
          <w:sz w:val="22"/>
          <w:szCs w:val="22"/>
        </w:rPr>
        <w:lastRenderedPageBreak/>
        <w:t>A fund of INR 20 billion created with National Bank for Agriculture and Rural Development (NABARD) for extending affordable credit to designated Food Parks and units therein.</w:t>
      </w:r>
    </w:p>
    <w:p w14:paraId="57A2EAD8" w14:textId="77777777" w:rsidR="001B6989" w:rsidRDefault="001B6989" w:rsidP="00972D2C">
      <w:pPr>
        <w:pStyle w:val="ListParagraph"/>
        <w:numPr>
          <w:ilvl w:val="0"/>
          <w:numId w:val="35"/>
        </w:numPr>
        <w:spacing w:before="240" w:line="360" w:lineRule="auto"/>
        <w:ind w:left="1134" w:right="-150" w:hanging="425"/>
        <w:jc w:val="both"/>
        <w:rPr>
          <w:rFonts w:ascii="Arial" w:hAnsi="Arial" w:cs="Arial"/>
          <w:bCs/>
          <w:sz w:val="22"/>
          <w:szCs w:val="22"/>
        </w:rPr>
      </w:pPr>
      <w:r w:rsidRPr="001B6989">
        <w:rPr>
          <w:rFonts w:ascii="Arial" w:hAnsi="Arial" w:cs="Arial"/>
          <w:bCs/>
          <w:sz w:val="22"/>
          <w:szCs w:val="22"/>
        </w:rPr>
        <w:t>Scheme for Cold Chain, Value addition and Preservation Infrastructure by Ministry of</w:t>
      </w:r>
      <w:r>
        <w:rPr>
          <w:rFonts w:ascii="Arial" w:hAnsi="Arial" w:cs="Arial"/>
          <w:bCs/>
          <w:sz w:val="22"/>
          <w:szCs w:val="22"/>
        </w:rPr>
        <w:t xml:space="preserve"> </w:t>
      </w:r>
      <w:r w:rsidRPr="001B6989">
        <w:rPr>
          <w:rFonts w:ascii="Arial" w:hAnsi="Arial" w:cs="Arial"/>
          <w:bCs/>
          <w:sz w:val="22"/>
          <w:szCs w:val="22"/>
        </w:rPr>
        <w:t>Food Processing Industries.</w:t>
      </w:r>
    </w:p>
    <w:p w14:paraId="25CF4751" w14:textId="195DBAFC" w:rsidR="001B6989" w:rsidRPr="001B6989" w:rsidRDefault="001B6989" w:rsidP="00972D2C">
      <w:pPr>
        <w:pStyle w:val="ListParagraph"/>
        <w:numPr>
          <w:ilvl w:val="0"/>
          <w:numId w:val="35"/>
        </w:numPr>
        <w:spacing w:before="240" w:line="360" w:lineRule="auto"/>
        <w:ind w:left="1134" w:right="-150" w:hanging="425"/>
        <w:jc w:val="both"/>
        <w:rPr>
          <w:rFonts w:ascii="Arial" w:hAnsi="Arial" w:cs="Arial"/>
          <w:bCs/>
          <w:sz w:val="22"/>
          <w:szCs w:val="22"/>
        </w:rPr>
      </w:pPr>
      <w:r w:rsidRPr="001B6989">
        <w:rPr>
          <w:rFonts w:ascii="Arial" w:hAnsi="Arial" w:cs="Arial"/>
          <w:bCs/>
          <w:sz w:val="22"/>
          <w:szCs w:val="22"/>
        </w:rPr>
        <w:t>Scheme for setting up/modernization of abattoirs (for Government abattoirs) by</w:t>
      </w:r>
      <w:r>
        <w:rPr>
          <w:rFonts w:ascii="Arial" w:hAnsi="Arial" w:cs="Arial"/>
          <w:bCs/>
          <w:sz w:val="22"/>
          <w:szCs w:val="22"/>
        </w:rPr>
        <w:t xml:space="preserve"> </w:t>
      </w:r>
      <w:r w:rsidRPr="001B6989">
        <w:rPr>
          <w:rFonts w:ascii="Arial" w:hAnsi="Arial" w:cs="Arial"/>
          <w:bCs/>
          <w:sz w:val="22"/>
          <w:szCs w:val="22"/>
        </w:rPr>
        <w:t>Ministry of Food Processing Industries.</w:t>
      </w:r>
    </w:p>
    <w:p w14:paraId="3B8262C3" w14:textId="77777777" w:rsidR="00266151" w:rsidRDefault="00266151" w:rsidP="00972D2C">
      <w:pPr>
        <w:pStyle w:val="ListParagraph"/>
        <w:spacing w:line="360" w:lineRule="auto"/>
        <w:ind w:left="709" w:right="-150"/>
        <w:jc w:val="both"/>
        <w:rPr>
          <w:rFonts w:ascii="Arial" w:hAnsi="Arial" w:cs="Arial"/>
          <w:sz w:val="22"/>
          <w:szCs w:val="22"/>
        </w:rPr>
      </w:pPr>
    </w:p>
    <w:p w14:paraId="203DB143" w14:textId="3235DF1F" w:rsidR="0040291E" w:rsidRDefault="00455FD6" w:rsidP="00972D2C">
      <w:pPr>
        <w:pStyle w:val="ListParagraph"/>
        <w:numPr>
          <w:ilvl w:val="0"/>
          <w:numId w:val="31"/>
        </w:numPr>
        <w:spacing w:line="360" w:lineRule="auto"/>
        <w:ind w:left="709" w:right="-150" w:hanging="425"/>
        <w:jc w:val="both"/>
        <w:rPr>
          <w:rFonts w:ascii="Arial" w:hAnsi="Arial" w:cs="Arial"/>
          <w:sz w:val="22"/>
          <w:szCs w:val="22"/>
        </w:rPr>
      </w:pPr>
      <w:r>
        <w:rPr>
          <w:rFonts w:ascii="Arial" w:hAnsi="Arial" w:cs="Arial"/>
          <w:b/>
          <w:sz w:val="22"/>
          <w:szCs w:val="22"/>
        </w:rPr>
        <w:t>ROAD AHEAD</w:t>
      </w:r>
      <w:r w:rsidR="0040291E" w:rsidRPr="0028071A">
        <w:rPr>
          <w:rFonts w:ascii="Arial" w:hAnsi="Arial" w:cs="Arial"/>
          <w:b/>
          <w:sz w:val="22"/>
          <w:szCs w:val="22"/>
        </w:rPr>
        <w:t>:</w:t>
      </w:r>
      <w:r w:rsidR="0040291E">
        <w:rPr>
          <w:rFonts w:ascii="Arial" w:hAnsi="Arial" w:cs="Arial"/>
          <w:sz w:val="22"/>
          <w:szCs w:val="22"/>
        </w:rPr>
        <w:t xml:space="preserve"> </w:t>
      </w:r>
    </w:p>
    <w:p w14:paraId="7A8007FC" w14:textId="77777777" w:rsidR="00455FD6" w:rsidRDefault="00455FD6" w:rsidP="00972D2C">
      <w:pPr>
        <w:pStyle w:val="NormalWeb"/>
        <w:shd w:val="clear" w:color="auto" w:fill="FFFFFF"/>
        <w:spacing w:before="240" w:beforeAutospacing="0" w:line="360" w:lineRule="auto"/>
        <w:ind w:left="709" w:right="-150"/>
        <w:jc w:val="both"/>
        <w:rPr>
          <w:rFonts w:ascii="Arial" w:hAnsi="Arial" w:cs="Arial"/>
          <w:sz w:val="22"/>
          <w:szCs w:val="22"/>
        </w:rPr>
      </w:pPr>
      <w:r w:rsidRPr="006A6499">
        <w:rPr>
          <w:rFonts w:ascii="Arial" w:hAnsi="Arial" w:cs="Arial"/>
          <w:sz w:val="22"/>
          <w:szCs w:val="22"/>
        </w:rPr>
        <w:t>India has enormous untapped potential in the meat processing industry. It boasts the world’s largest livestock population, estimated at around 515 million and a global share of 3%. Contribution of livestock in total gross value added of the agriculture and allied sector has increased from 24.4% in 2014-15 to 30.2% in 2021-22. Further, as per Food and Agriculture Organization Corporate Statistical Database (FAOSTAT) production data (2021), India ranks 2nd in Egg Production and 5th in meat production in the world.</w:t>
      </w:r>
    </w:p>
    <w:p w14:paraId="58B5A06F" w14:textId="77777777" w:rsidR="00455FD6" w:rsidRDefault="00455FD6" w:rsidP="00972D2C">
      <w:pPr>
        <w:pStyle w:val="NormalWeb"/>
        <w:shd w:val="clear" w:color="auto" w:fill="FFFFFF"/>
        <w:spacing w:before="240" w:beforeAutospacing="0" w:line="360" w:lineRule="auto"/>
        <w:ind w:left="709" w:right="-150"/>
        <w:jc w:val="both"/>
        <w:rPr>
          <w:rFonts w:ascii="Arial" w:hAnsi="Arial" w:cs="Arial"/>
          <w:sz w:val="22"/>
          <w:szCs w:val="22"/>
        </w:rPr>
      </w:pPr>
      <w:r w:rsidRPr="006A6499">
        <w:rPr>
          <w:rFonts w:ascii="Arial" w:hAnsi="Arial" w:cs="Arial"/>
          <w:sz w:val="22"/>
          <w:szCs w:val="22"/>
        </w:rPr>
        <w:t>Egg production in the country has increased from 78.48 billion in 2014-15 to 138.38 billion nos. in 2022-23, growing at a strong CAGR of 7.35% over the past 9 years. The per capita availability reached 101 eggs per annum in 2022-23 as against 62 eggs in 2014-15. Meat production has increased from 6.7 million tonnes in 2014-15 to 9.77 million tonnes in 2022-23.  As per 2019 data, meat processing levels are still very low at around 6% of poultry and 21% of meat</w:t>
      </w:r>
      <w:r>
        <w:rPr>
          <w:rFonts w:ascii="Arial" w:hAnsi="Arial" w:cs="Arial"/>
          <w:sz w:val="22"/>
          <w:szCs w:val="22"/>
        </w:rPr>
        <w:t>.</w:t>
      </w:r>
    </w:p>
    <w:p w14:paraId="6F8C3187" w14:textId="77777777" w:rsidR="00455FD6" w:rsidRDefault="00455FD6" w:rsidP="00972D2C">
      <w:pPr>
        <w:pStyle w:val="NormalWeb"/>
        <w:shd w:val="clear" w:color="auto" w:fill="FFFFFF"/>
        <w:spacing w:before="240" w:beforeAutospacing="0" w:line="360" w:lineRule="auto"/>
        <w:ind w:left="709" w:right="-150"/>
        <w:jc w:val="both"/>
        <w:rPr>
          <w:rFonts w:ascii="Arial" w:hAnsi="Arial" w:cs="Arial"/>
          <w:sz w:val="22"/>
          <w:szCs w:val="22"/>
        </w:rPr>
      </w:pPr>
      <w:r w:rsidRPr="006A6499">
        <w:rPr>
          <w:rFonts w:ascii="Arial" w:hAnsi="Arial" w:cs="Arial"/>
          <w:sz w:val="22"/>
          <w:szCs w:val="22"/>
        </w:rPr>
        <w:t>Moreover, it must be noted that meat processing machinery industry globally is growing at a very strong pace, driven by innovation and disruptive technological advancement. The use of advanced machinery and automated systems have revolutionized traditional processes, with strongly positive improvements in production rates as well as product quality. Tedious and potentially dangerous jobs like slaughter, cutting, and deboning are being increasingly automated with robots. This improves worker safety and consistency</w:t>
      </w:r>
      <w:r>
        <w:rPr>
          <w:rFonts w:ascii="Arial" w:hAnsi="Arial" w:cs="Arial"/>
          <w:sz w:val="22"/>
          <w:szCs w:val="22"/>
        </w:rPr>
        <w:t>.</w:t>
      </w:r>
    </w:p>
    <w:p w14:paraId="778CD03E" w14:textId="77777777" w:rsidR="00455FD6" w:rsidRDefault="00455FD6" w:rsidP="00972D2C">
      <w:pPr>
        <w:pStyle w:val="NormalWeb"/>
        <w:shd w:val="clear" w:color="auto" w:fill="FFFFFF"/>
        <w:spacing w:before="240" w:beforeAutospacing="0" w:line="360" w:lineRule="auto"/>
        <w:ind w:left="709" w:right="-150"/>
        <w:jc w:val="both"/>
        <w:rPr>
          <w:rFonts w:ascii="Arial" w:hAnsi="Arial" w:cs="Arial"/>
          <w:sz w:val="22"/>
          <w:szCs w:val="22"/>
        </w:rPr>
      </w:pPr>
      <w:r w:rsidRPr="006A6499">
        <w:rPr>
          <w:rFonts w:ascii="Arial" w:hAnsi="Arial" w:cs="Arial"/>
          <w:sz w:val="22"/>
          <w:szCs w:val="22"/>
        </w:rPr>
        <w:t>AI powered vision systems can now assess meat on various quality parameters, optimise cutting processes and minimise waste. Moreover, advanced rendering techniques can also help leverage leftovers for other end use sectors like biofuels or feedstock. The growing interest in environmental conservation is also leading to various interventions, like the use of improved sanitation measures that use less water and utilisation of biodegradable bioplastics for sustainable packaging.</w:t>
      </w:r>
    </w:p>
    <w:p w14:paraId="5098204B" w14:textId="77777777" w:rsidR="00455FD6" w:rsidRPr="00E15FA0" w:rsidRDefault="00455FD6" w:rsidP="00972D2C">
      <w:pPr>
        <w:pStyle w:val="NormalWeb"/>
        <w:shd w:val="clear" w:color="auto" w:fill="FFFFFF"/>
        <w:spacing w:before="240" w:beforeAutospacing="0" w:line="360" w:lineRule="auto"/>
        <w:ind w:left="709" w:right="-150"/>
        <w:jc w:val="both"/>
        <w:rPr>
          <w:rFonts w:ascii="Arial" w:hAnsi="Arial" w:cs="Arial"/>
          <w:b/>
          <w:bCs/>
          <w:sz w:val="22"/>
          <w:szCs w:val="22"/>
        </w:rPr>
      </w:pPr>
      <w:r w:rsidRPr="00E15FA0">
        <w:rPr>
          <w:rFonts w:ascii="Arial" w:hAnsi="Arial" w:cs="Arial"/>
          <w:b/>
          <w:bCs/>
          <w:sz w:val="22"/>
          <w:szCs w:val="22"/>
        </w:rPr>
        <w:lastRenderedPageBreak/>
        <w:t>Within this extremely dynamic landscape, the Indian meat processing technology sector is buoyant with opportunities for trade, investment and also innovation, given various factors including strong policy support, a robust domestic market, cost competitiveness, untapped potential in meat processing and a rapidly emerging technology ecosystem. Moreover, discerning customers are increasingly demanding transparency, traceability and diversity in product offerings.</w:t>
      </w:r>
    </w:p>
    <w:p w14:paraId="2514F036" w14:textId="17090882" w:rsidR="00455FD6" w:rsidRPr="00E15FA0" w:rsidRDefault="00455FD6" w:rsidP="00972D2C">
      <w:pPr>
        <w:pStyle w:val="NormalWeb"/>
        <w:shd w:val="clear" w:color="auto" w:fill="FFFFFF"/>
        <w:spacing w:before="240" w:beforeAutospacing="0" w:line="360" w:lineRule="auto"/>
        <w:ind w:left="709" w:right="-150"/>
        <w:jc w:val="both"/>
        <w:rPr>
          <w:rFonts w:ascii="Arial" w:hAnsi="Arial" w:cs="Arial"/>
          <w:b/>
          <w:bCs/>
          <w:sz w:val="22"/>
          <w:szCs w:val="22"/>
        </w:rPr>
      </w:pPr>
      <w:r w:rsidRPr="00E15FA0">
        <w:rPr>
          <w:rFonts w:ascii="Arial" w:hAnsi="Arial" w:cs="Arial"/>
          <w:b/>
          <w:bCs/>
          <w:sz w:val="22"/>
          <w:szCs w:val="22"/>
        </w:rPr>
        <w:t>By leveraging its large and growing market, skilled workforce, and focus on sustainability, India can become a hub for developing, deploying and also commercialising advanced technologies that could in fact transform how meat is produced and consumed globally.</w:t>
      </w:r>
    </w:p>
    <w:p w14:paraId="331B68C2" w14:textId="77777777" w:rsidR="008E7CD4" w:rsidRDefault="008E7CD4">
      <w:r>
        <w:br w:type="page"/>
      </w:r>
    </w:p>
    <w:tbl>
      <w:tblPr>
        <w:tblStyle w:val="TableGrid"/>
        <w:tblW w:w="9639" w:type="dxa"/>
        <w:tblInd w:w="279" w:type="dxa"/>
        <w:tblCellMar>
          <w:top w:w="142" w:type="dxa"/>
          <w:bottom w:w="142" w:type="dxa"/>
        </w:tblCellMar>
        <w:tblLook w:val="04A0" w:firstRow="1" w:lastRow="0" w:firstColumn="1" w:lastColumn="0" w:noHBand="0" w:noVBand="1"/>
      </w:tblPr>
      <w:tblGrid>
        <w:gridCol w:w="1620"/>
        <w:gridCol w:w="8019"/>
      </w:tblGrid>
      <w:tr w:rsidR="000C57CA" w14:paraId="73E23042" w14:textId="77777777" w:rsidTr="00972D2C">
        <w:trPr>
          <w:trHeight w:val="20"/>
        </w:trPr>
        <w:tc>
          <w:tcPr>
            <w:tcW w:w="1620" w:type="dxa"/>
            <w:shd w:val="clear" w:color="auto" w:fill="002060"/>
            <w:vAlign w:val="center"/>
          </w:tcPr>
          <w:p w14:paraId="73E89E2B" w14:textId="09EB2F9C" w:rsidR="000C57CA" w:rsidRDefault="000C57CA" w:rsidP="00882FB0">
            <w:pPr>
              <w:jc w:val="center"/>
              <w:rPr>
                <w:rFonts w:ascii="Arial" w:hAnsi="Arial" w:cs="Arial"/>
                <w:b/>
                <w:i/>
                <w:sz w:val="22"/>
                <w:szCs w:val="22"/>
              </w:rPr>
            </w:pPr>
            <w:r>
              <w:rPr>
                <w:rFonts w:ascii="Arial" w:hAnsi="Arial" w:cs="Arial"/>
                <w:b/>
                <w:sz w:val="22"/>
                <w:szCs w:val="22"/>
              </w:rPr>
              <w:lastRenderedPageBreak/>
              <w:t>PART F</w:t>
            </w:r>
          </w:p>
        </w:tc>
        <w:tc>
          <w:tcPr>
            <w:tcW w:w="8019" w:type="dxa"/>
            <w:shd w:val="clear" w:color="auto" w:fill="DBE5F1" w:themeFill="accent1" w:themeFillTint="33"/>
            <w:vAlign w:val="center"/>
          </w:tcPr>
          <w:p w14:paraId="3E08D50D" w14:textId="017B8E54" w:rsidR="000C57CA" w:rsidRDefault="000C57CA" w:rsidP="00882FB0">
            <w:pPr>
              <w:jc w:val="center"/>
              <w:rPr>
                <w:rFonts w:ascii="Arial" w:hAnsi="Arial" w:cs="Arial"/>
                <w:b/>
                <w:sz w:val="22"/>
                <w:szCs w:val="22"/>
              </w:rPr>
            </w:pPr>
            <w:r w:rsidRPr="00CB4384">
              <w:rPr>
                <w:rFonts w:ascii="Arial" w:hAnsi="Arial" w:cs="Arial"/>
                <w:b/>
                <w:sz w:val="22"/>
                <w:szCs w:val="22"/>
              </w:rPr>
              <w:t>SWOT ANALYSIS</w:t>
            </w:r>
          </w:p>
        </w:tc>
      </w:tr>
    </w:tbl>
    <w:p w14:paraId="2ACC7E74" w14:textId="021C002F" w:rsidR="000C57CA" w:rsidRDefault="000C57CA"/>
    <w:tbl>
      <w:tblPr>
        <w:tblStyle w:val="TableGrid"/>
        <w:tblW w:w="9639" w:type="dxa"/>
        <w:tblInd w:w="279" w:type="dxa"/>
        <w:tblLook w:val="04A0" w:firstRow="1" w:lastRow="0" w:firstColumn="1" w:lastColumn="0" w:noHBand="0" w:noVBand="1"/>
      </w:tblPr>
      <w:tblGrid>
        <w:gridCol w:w="2013"/>
        <w:gridCol w:w="7626"/>
      </w:tblGrid>
      <w:tr w:rsidR="00E31E28" w:rsidRPr="00CC0987" w14:paraId="46F26011" w14:textId="77777777" w:rsidTr="00972D2C">
        <w:trPr>
          <w:trHeight w:val="441"/>
        </w:trPr>
        <w:tc>
          <w:tcPr>
            <w:tcW w:w="9639" w:type="dxa"/>
            <w:gridSpan w:val="2"/>
            <w:shd w:val="clear" w:color="auto" w:fill="002060"/>
            <w:vAlign w:val="center"/>
          </w:tcPr>
          <w:p w14:paraId="17021BD4" w14:textId="77777777"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E31E28" w:rsidRPr="00CC0987" w14:paraId="45A3D957" w14:textId="77777777" w:rsidTr="00972D2C">
        <w:tc>
          <w:tcPr>
            <w:tcW w:w="2013" w:type="dxa"/>
            <w:shd w:val="clear" w:color="auto" w:fill="F79646" w:themeFill="accent6"/>
            <w:vAlign w:val="center"/>
          </w:tcPr>
          <w:p w14:paraId="001060F2" w14:textId="7D111A0C" w:rsidR="00E31E28" w:rsidRPr="00932E66" w:rsidRDefault="00E31E28" w:rsidP="00932E66">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tc>
        <w:tc>
          <w:tcPr>
            <w:tcW w:w="7626" w:type="dxa"/>
            <w:shd w:val="clear" w:color="auto" w:fill="FDE9D9" w:themeFill="accent6" w:themeFillTint="33"/>
          </w:tcPr>
          <w:p w14:paraId="434DE741" w14:textId="2BE436F8" w:rsidR="00CC4229" w:rsidRPr="00CC4229" w:rsidRDefault="002A246D" w:rsidP="003848C7">
            <w:pPr>
              <w:pStyle w:val="ListParagraph"/>
              <w:numPr>
                <w:ilvl w:val="0"/>
                <w:numId w:val="33"/>
              </w:numPr>
              <w:autoSpaceDE w:val="0"/>
              <w:autoSpaceDN w:val="0"/>
              <w:adjustRightInd w:val="0"/>
              <w:spacing w:before="240" w:after="240" w:line="276" w:lineRule="auto"/>
              <w:ind w:left="436" w:right="-8"/>
              <w:jc w:val="both"/>
              <w:rPr>
                <w:rFonts w:ascii="Arial" w:hAnsi="Arial" w:cs="Arial"/>
                <w:b/>
                <w:bCs/>
                <w:color w:val="E36C0A" w:themeColor="accent6" w:themeShade="BF"/>
                <w:sz w:val="22"/>
                <w:szCs w:val="22"/>
              </w:rPr>
            </w:pPr>
            <w:r w:rsidRPr="00CC4229">
              <w:rPr>
                <w:rFonts w:ascii="Arial" w:hAnsi="Arial" w:cs="Arial"/>
                <w:b/>
                <w:color w:val="E36C0A" w:themeColor="accent6" w:themeShade="BF"/>
                <w:sz w:val="22"/>
                <w:szCs w:val="22"/>
              </w:rPr>
              <w:t>Manufacturing Experience:</w:t>
            </w:r>
            <w:r w:rsidRPr="00CC4229">
              <w:rPr>
                <w:rFonts w:ascii="Arial" w:hAnsi="Arial" w:cs="Arial"/>
                <w:bCs/>
                <w:color w:val="E36C0A" w:themeColor="accent6" w:themeShade="BF"/>
                <w:sz w:val="22"/>
                <w:szCs w:val="22"/>
              </w:rPr>
              <w:t xml:space="preserve"> </w:t>
            </w:r>
            <w:r w:rsidR="006F2D05" w:rsidRPr="00CC4229">
              <w:rPr>
                <w:rFonts w:ascii="Arial" w:hAnsi="Arial" w:cs="Arial"/>
                <w:bCs/>
                <w:color w:val="E36C0A" w:themeColor="accent6" w:themeShade="BF"/>
                <w:sz w:val="22"/>
                <w:szCs w:val="22"/>
              </w:rPr>
              <w:t xml:space="preserve">Directors are having several years of experience in the same line of business &amp; industry as company is running </w:t>
            </w:r>
            <w:r w:rsidR="00932E66">
              <w:rPr>
                <w:rFonts w:ascii="Arial" w:hAnsi="Arial" w:cs="Arial"/>
                <w:bCs/>
                <w:color w:val="E36C0A" w:themeColor="accent6" w:themeShade="BF"/>
                <w:sz w:val="22"/>
                <w:szCs w:val="22"/>
              </w:rPr>
              <w:t>the</w:t>
            </w:r>
            <w:r w:rsidR="006F2D05" w:rsidRPr="00CC4229">
              <w:rPr>
                <w:rFonts w:ascii="Arial" w:hAnsi="Arial" w:cs="Arial"/>
                <w:bCs/>
                <w:color w:val="E36C0A" w:themeColor="accent6" w:themeShade="BF"/>
                <w:sz w:val="22"/>
                <w:szCs w:val="22"/>
              </w:rPr>
              <w:t xml:space="preserve"> existing unit </w:t>
            </w:r>
            <w:r w:rsidR="00C758F4" w:rsidRPr="00CC4229">
              <w:rPr>
                <w:rFonts w:ascii="Arial" w:hAnsi="Arial" w:cs="Arial"/>
                <w:bCs/>
                <w:color w:val="E36C0A" w:themeColor="accent6" w:themeShade="BF"/>
                <w:sz w:val="22"/>
                <w:szCs w:val="22"/>
              </w:rPr>
              <w:t>since 1996</w:t>
            </w:r>
            <w:r w:rsidR="00932E66">
              <w:rPr>
                <w:rFonts w:ascii="Arial" w:hAnsi="Arial" w:cs="Arial"/>
                <w:bCs/>
                <w:color w:val="E36C0A" w:themeColor="accent6" w:themeShade="BF"/>
                <w:sz w:val="22"/>
                <w:szCs w:val="22"/>
              </w:rPr>
              <w:t>.</w:t>
            </w:r>
          </w:p>
          <w:p w14:paraId="7B6EDBCD" w14:textId="169F6C79" w:rsidR="00CC4229" w:rsidRPr="00CC4229" w:rsidRDefault="00A30D9D" w:rsidP="003848C7">
            <w:pPr>
              <w:pStyle w:val="ListParagraph"/>
              <w:numPr>
                <w:ilvl w:val="0"/>
                <w:numId w:val="33"/>
              </w:numPr>
              <w:autoSpaceDE w:val="0"/>
              <w:autoSpaceDN w:val="0"/>
              <w:adjustRightInd w:val="0"/>
              <w:spacing w:before="240" w:after="240" w:line="276" w:lineRule="auto"/>
              <w:ind w:left="436" w:right="-8"/>
              <w:jc w:val="both"/>
              <w:rPr>
                <w:rFonts w:ascii="Arial" w:hAnsi="Arial" w:cs="Arial"/>
                <w:b/>
                <w:bCs/>
                <w:color w:val="E36C0A" w:themeColor="accent6" w:themeShade="BF"/>
                <w:sz w:val="22"/>
                <w:szCs w:val="22"/>
              </w:rPr>
            </w:pPr>
            <w:r w:rsidRPr="00CC4229">
              <w:rPr>
                <w:rFonts w:ascii="Arial" w:hAnsi="Arial" w:cs="Arial"/>
                <w:b/>
                <w:bCs/>
                <w:color w:val="E36C0A" w:themeColor="accent6" w:themeShade="BF"/>
                <w:sz w:val="22"/>
                <w:szCs w:val="22"/>
              </w:rPr>
              <w:t>Established chain of buyers and sellers</w:t>
            </w:r>
            <w:r w:rsidR="00651FF0" w:rsidRPr="00CC4229">
              <w:rPr>
                <w:rFonts w:ascii="Arial" w:hAnsi="Arial" w:cs="Arial"/>
                <w:b/>
                <w:bCs/>
                <w:color w:val="E36C0A" w:themeColor="accent6" w:themeShade="BF"/>
                <w:sz w:val="22"/>
                <w:szCs w:val="22"/>
              </w:rPr>
              <w:t xml:space="preserve">: </w:t>
            </w:r>
            <w:r w:rsidRPr="00CC4229">
              <w:rPr>
                <w:rFonts w:ascii="Arial" w:hAnsi="Arial" w:cs="Arial"/>
                <w:color w:val="E36C0A" w:themeColor="accent6" w:themeShade="BF"/>
                <w:sz w:val="22"/>
                <w:szCs w:val="22"/>
              </w:rPr>
              <w:t xml:space="preserve">The company is running the </w:t>
            </w:r>
            <w:r w:rsidR="00932E66">
              <w:rPr>
                <w:rFonts w:ascii="Arial" w:hAnsi="Arial" w:cs="Arial"/>
                <w:color w:val="E36C0A" w:themeColor="accent6" w:themeShade="BF"/>
                <w:sz w:val="22"/>
                <w:szCs w:val="22"/>
              </w:rPr>
              <w:t>meat processing</w:t>
            </w:r>
            <w:r w:rsidRPr="00CC4229">
              <w:rPr>
                <w:rFonts w:ascii="Arial" w:hAnsi="Arial" w:cs="Arial"/>
                <w:color w:val="E36C0A" w:themeColor="accent6" w:themeShade="BF"/>
                <w:sz w:val="22"/>
                <w:szCs w:val="22"/>
              </w:rPr>
              <w:t xml:space="preserve"> plant since 19</w:t>
            </w:r>
            <w:r w:rsidR="00932E66">
              <w:rPr>
                <w:rFonts w:ascii="Arial" w:hAnsi="Arial" w:cs="Arial"/>
                <w:color w:val="E36C0A" w:themeColor="accent6" w:themeShade="BF"/>
                <w:sz w:val="22"/>
                <w:szCs w:val="22"/>
              </w:rPr>
              <w:t>96</w:t>
            </w:r>
            <w:r w:rsidRPr="00CC4229">
              <w:rPr>
                <w:rFonts w:ascii="Arial" w:hAnsi="Arial" w:cs="Arial"/>
                <w:color w:val="E36C0A" w:themeColor="accent6" w:themeShade="BF"/>
                <w:sz w:val="22"/>
                <w:szCs w:val="22"/>
              </w:rPr>
              <w:t xml:space="preserve"> and has developed connections with both the buyers of the final product and suppliers of the raw material</w:t>
            </w:r>
            <w:r w:rsidR="00651FF0" w:rsidRPr="00CC4229">
              <w:rPr>
                <w:rFonts w:ascii="Arial" w:hAnsi="Arial" w:cs="Arial"/>
                <w:bCs/>
                <w:color w:val="E36C0A" w:themeColor="accent6" w:themeShade="BF"/>
                <w:sz w:val="22"/>
                <w:szCs w:val="22"/>
              </w:rPr>
              <w:t>.</w:t>
            </w:r>
          </w:p>
          <w:p w14:paraId="0A965E14" w14:textId="00A52183" w:rsidR="009F758A" w:rsidRPr="00B4296D" w:rsidRDefault="00B4296D" w:rsidP="00B4296D">
            <w:pPr>
              <w:pStyle w:val="ListParagraph"/>
              <w:numPr>
                <w:ilvl w:val="0"/>
                <w:numId w:val="33"/>
              </w:numPr>
              <w:autoSpaceDE w:val="0"/>
              <w:autoSpaceDN w:val="0"/>
              <w:adjustRightInd w:val="0"/>
              <w:spacing w:before="240" w:after="240" w:line="276" w:lineRule="auto"/>
              <w:ind w:left="436" w:right="-8"/>
              <w:jc w:val="both"/>
              <w:rPr>
                <w:rFonts w:ascii="Arial" w:hAnsi="Arial" w:cs="Arial"/>
                <w:b/>
                <w:bCs/>
                <w:color w:val="E36C0A" w:themeColor="accent6" w:themeShade="BF"/>
                <w:sz w:val="22"/>
                <w:szCs w:val="22"/>
              </w:rPr>
            </w:pPr>
            <w:r>
              <w:rPr>
                <w:rFonts w:ascii="Arial" w:hAnsi="Arial" w:cs="Arial"/>
                <w:b/>
                <w:bCs/>
                <w:color w:val="E36C0A" w:themeColor="accent6" w:themeShade="BF"/>
                <w:sz w:val="22"/>
                <w:szCs w:val="22"/>
              </w:rPr>
              <w:t>Steady Revenue Stream</w:t>
            </w:r>
            <w:r w:rsidR="009F758A">
              <w:rPr>
                <w:rFonts w:ascii="Arial" w:hAnsi="Arial" w:cs="Arial"/>
                <w:b/>
                <w:bCs/>
                <w:color w:val="E36C0A" w:themeColor="accent6" w:themeShade="BF"/>
                <w:sz w:val="22"/>
                <w:szCs w:val="22"/>
              </w:rPr>
              <w:t xml:space="preserve">: </w:t>
            </w:r>
            <w:r w:rsidR="007706C5" w:rsidRPr="00B4296D">
              <w:rPr>
                <w:rFonts w:ascii="Arial" w:hAnsi="Arial" w:cs="Arial"/>
                <w:color w:val="E36C0A" w:themeColor="accent6" w:themeShade="BF"/>
                <w:sz w:val="22"/>
                <w:szCs w:val="22"/>
              </w:rPr>
              <w:t xml:space="preserve">ASEPL currently running the plant on Job-work basis for TPPL on a </w:t>
            </w:r>
            <w:r w:rsidRPr="00B4296D">
              <w:rPr>
                <w:rFonts w:ascii="Arial" w:hAnsi="Arial" w:cs="Arial"/>
                <w:color w:val="E36C0A" w:themeColor="accent6" w:themeShade="BF"/>
                <w:sz w:val="22"/>
                <w:szCs w:val="22"/>
              </w:rPr>
              <w:t>monthly charge of INR 88 Lacs per month. Apart from this, the company has also given the processing plant and slaughtering house on rent @ INR 2.00 Lakhs per month.</w:t>
            </w:r>
          </w:p>
        </w:tc>
      </w:tr>
      <w:tr w:rsidR="00E31E28" w:rsidRPr="00CC0987" w14:paraId="7B8D3C27" w14:textId="77777777" w:rsidTr="00972D2C">
        <w:trPr>
          <w:trHeight w:val="2445"/>
        </w:trPr>
        <w:tc>
          <w:tcPr>
            <w:tcW w:w="2013" w:type="dxa"/>
            <w:shd w:val="clear" w:color="auto" w:fill="4F81BD" w:themeFill="accent1"/>
            <w:vAlign w:val="center"/>
          </w:tcPr>
          <w:p w14:paraId="39D5C1A9"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626" w:type="dxa"/>
            <w:shd w:val="clear" w:color="auto" w:fill="C5D3FF"/>
          </w:tcPr>
          <w:p w14:paraId="14C3026D" w14:textId="337541AF" w:rsidR="00B43B71" w:rsidRPr="00B43B71" w:rsidRDefault="00B0016D" w:rsidP="003848C7">
            <w:pPr>
              <w:pStyle w:val="ListParagraph"/>
              <w:numPr>
                <w:ilvl w:val="0"/>
                <w:numId w:val="33"/>
              </w:numPr>
              <w:autoSpaceDE w:val="0"/>
              <w:autoSpaceDN w:val="0"/>
              <w:adjustRightInd w:val="0"/>
              <w:spacing w:before="240" w:after="240" w:line="276" w:lineRule="auto"/>
              <w:ind w:left="436" w:right="-8"/>
              <w:jc w:val="both"/>
              <w:rPr>
                <w:rFonts w:ascii="Arial" w:hAnsi="Arial" w:cs="Arial"/>
                <w:color w:val="002060"/>
                <w:sz w:val="22"/>
                <w:szCs w:val="22"/>
              </w:rPr>
            </w:pPr>
            <w:r>
              <w:rPr>
                <w:rFonts w:ascii="Arial" w:hAnsi="Arial" w:cs="Arial"/>
                <w:b/>
                <w:bCs/>
                <w:color w:val="002060"/>
                <w:sz w:val="22"/>
                <w:szCs w:val="22"/>
              </w:rPr>
              <w:t>Reliance on Suppliers</w:t>
            </w:r>
            <w:r w:rsidR="00A42CD7" w:rsidRPr="00B43B71">
              <w:rPr>
                <w:rFonts w:ascii="Arial" w:hAnsi="Arial" w:cs="Arial"/>
                <w:b/>
                <w:bCs/>
                <w:color w:val="002060"/>
                <w:sz w:val="22"/>
                <w:szCs w:val="22"/>
              </w:rPr>
              <w:t>:</w:t>
            </w:r>
            <w:r w:rsidR="00A42CD7" w:rsidRPr="00B43B71">
              <w:rPr>
                <w:rFonts w:ascii="Arial" w:hAnsi="Arial" w:cs="Arial"/>
                <w:color w:val="FF0000"/>
                <w:sz w:val="22"/>
                <w:szCs w:val="22"/>
              </w:rPr>
              <w:t xml:space="preserve"> </w:t>
            </w:r>
            <w:r>
              <w:rPr>
                <w:rFonts w:ascii="Arial" w:hAnsi="Arial" w:cs="Arial"/>
                <w:color w:val="002060"/>
                <w:sz w:val="22"/>
                <w:szCs w:val="22"/>
              </w:rPr>
              <w:t>The success of the business will depend on having a reliable supply of quality meat and other products. If the suppliers cannot meet demand or provide consistent quality, the business will suffer.</w:t>
            </w:r>
            <w:r w:rsidR="00B7558D" w:rsidRPr="00B43B71">
              <w:rPr>
                <w:rFonts w:ascii="Arial" w:hAnsi="Arial" w:cs="Arial"/>
                <w:color w:val="FF0000"/>
                <w:sz w:val="22"/>
                <w:szCs w:val="22"/>
              </w:rPr>
              <w:t xml:space="preserve"> </w:t>
            </w:r>
          </w:p>
          <w:p w14:paraId="7B9AF34A" w14:textId="77777777" w:rsidR="00CC4229" w:rsidRDefault="00C758F4" w:rsidP="003848C7">
            <w:pPr>
              <w:pStyle w:val="ListParagraph"/>
              <w:numPr>
                <w:ilvl w:val="0"/>
                <w:numId w:val="33"/>
              </w:numPr>
              <w:autoSpaceDE w:val="0"/>
              <w:autoSpaceDN w:val="0"/>
              <w:adjustRightInd w:val="0"/>
              <w:spacing w:before="240" w:after="240" w:line="276" w:lineRule="auto"/>
              <w:ind w:left="436" w:right="-8"/>
              <w:jc w:val="both"/>
              <w:rPr>
                <w:rFonts w:ascii="Arial" w:hAnsi="Arial" w:cs="Arial"/>
                <w:color w:val="002060"/>
                <w:sz w:val="22"/>
                <w:szCs w:val="22"/>
              </w:rPr>
            </w:pPr>
            <w:r w:rsidRPr="00B43B71">
              <w:rPr>
                <w:rFonts w:ascii="Arial" w:hAnsi="Arial" w:cs="Arial"/>
                <w:b/>
                <w:bCs/>
                <w:color w:val="002060"/>
                <w:sz w:val="22"/>
                <w:szCs w:val="22"/>
              </w:rPr>
              <w:t>Risk of Contamination</w:t>
            </w:r>
            <w:r w:rsidR="006F5D29" w:rsidRPr="00B43B71">
              <w:rPr>
                <w:rFonts w:ascii="Arial" w:hAnsi="Arial" w:cs="Arial"/>
                <w:b/>
                <w:bCs/>
                <w:color w:val="002060"/>
                <w:sz w:val="22"/>
                <w:szCs w:val="22"/>
              </w:rPr>
              <w:t>:</w:t>
            </w:r>
            <w:r w:rsidR="006F5D29" w:rsidRPr="00B43B71">
              <w:rPr>
                <w:rFonts w:ascii="Arial" w:hAnsi="Arial" w:cs="Arial"/>
                <w:color w:val="002060"/>
                <w:sz w:val="22"/>
                <w:szCs w:val="22"/>
              </w:rPr>
              <w:t xml:space="preserve"> </w:t>
            </w:r>
            <w:r w:rsidRPr="00B43B71">
              <w:rPr>
                <w:rFonts w:ascii="Arial" w:hAnsi="Arial" w:cs="Arial"/>
                <w:color w:val="002060"/>
                <w:sz w:val="22"/>
                <w:szCs w:val="22"/>
              </w:rPr>
              <w:t>Food Processing Plants are vulnerable to contamination from pathogens such as E.</w:t>
            </w:r>
            <w:r w:rsidR="00754477" w:rsidRPr="00B43B71">
              <w:rPr>
                <w:rFonts w:ascii="Arial" w:hAnsi="Arial" w:cs="Arial"/>
                <w:color w:val="002060"/>
                <w:sz w:val="22"/>
                <w:szCs w:val="22"/>
              </w:rPr>
              <w:t xml:space="preserve"> </w:t>
            </w:r>
            <w:r w:rsidRPr="00B43B71">
              <w:rPr>
                <w:rFonts w:ascii="Arial" w:hAnsi="Arial" w:cs="Arial"/>
                <w:color w:val="002060"/>
                <w:sz w:val="22"/>
                <w:szCs w:val="22"/>
              </w:rPr>
              <w:t xml:space="preserve">Coli or Salmonella. Even a single instance of contamination can harm the business’s </w:t>
            </w:r>
            <w:r w:rsidR="00F87B36" w:rsidRPr="00B43B71">
              <w:rPr>
                <w:rFonts w:ascii="Arial" w:hAnsi="Arial" w:cs="Arial"/>
                <w:color w:val="002060"/>
                <w:sz w:val="22"/>
                <w:szCs w:val="22"/>
              </w:rPr>
              <w:t>reputation and</w:t>
            </w:r>
            <w:r w:rsidRPr="00B43B71">
              <w:rPr>
                <w:rFonts w:ascii="Arial" w:hAnsi="Arial" w:cs="Arial"/>
                <w:color w:val="002060"/>
                <w:sz w:val="22"/>
                <w:szCs w:val="22"/>
              </w:rPr>
              <w:t xml:space="preserve"> lead to costly recalls.</w:t>
            </w:r>
          </w:p>
          <w:p w14:paraId="6102CCCA" w14:textId="77777777" w:rsidR="00CC4229" w:rsidRDefault="00CC4229" w:rsidP="003848C7">
            <w:pPr>
              <w:pStyle w:val="ListParagraph"/>
              <w:numPr>
                <w:ilvl w:val="0"/>
                <w:numId w:val="33"/>
              </w:numPr>
              <w:autoSpaceDE w:val="0"/>
              <w:autoSpaceDN w:val="0"/>
              <w:adjustRightInd w:val="0"/>
              <w:spacing w:before="240" w:after="240" w:line="276" w:lineRule="auto"/>
              <w:ind w:left="436" w:right="-8"/>
              <w:jc w:val="both"/>
              <w:rPr>
                <w:rFonts w:ascii="Arial" w:hAnsi="Arial" w:cs="Arial"/>
                <w:color w:val="002060"/>
                <w:sz w:val="22"/>
                <w:szCs w:val="22"/>
              </w:rPr>
            </w:pPr>
            <w:r w:rsidRPr="00CC4229">
              <w:rPr>
                <w:rFonts w:ascii="Arial" w:hAnsi="Arial" w:cs="Arial"/>
                <w:b/>
                <w:bCs/>
                <w:color w:val="002060"/>
                <w:sz w:val="22"/>
                <w:szCs w:val="22"/>
              </w:rPr>
              <w:t>Health Concerns:</w:t>
            </w:r>
            <w:r w:rsidRPr="00CC4229">
              <w:rPr>
                <w:rFonts w:ascii="Arial" w:hAnsi="Arial" w:cs="Arial"/>
                <w:color w:val="002060"/>
                <w:sz w:val="22"/>
                <w:szCs w:val="22"/>
              </w:rPr>
              <w:t xml:space="preserve"> Growing awareness of health issues associated with excessive meat consumption, such as heart disease and obesity, could lead to a decline in demand for certain products.</w:t>
            </w:r>
          </w:p>
          <w:p w14:paraId="63136EC4" w14:textId="350907E1" w:rsidR="00B0016D" w:rsidRPr="00CC4229" w:rsidRDefault="00CC4229" w:rsidP="003848C7">
            <w:pPr>
              <w:pStyle w:val="ListParagraph"/>
              <w:numPr>
                <w:ilvl w:val="0"/>
                <w:numId w:val="33"/>
              </w:numPr>
              <w:autoSpaceDE w:val="0"/>
              <w:autoSpaceDN w:val="0"/>
              <w:adjustRightInd w:val="0"/>
              <w:spacing w:before="240" w:after="240" w:line="276" w:lineRule="auto"/>
              <w:ind w:left="436" w:right="-8"/>
              <w:jc w:val="both"/>
              <w:rPr>
                <w:rFonts w:ascii="Arial" w:hAnsi="Arial" w:cs="Arial"/>
                <w:color w:val="002060"/>
                <w:sz w:val="22"/>
                <w:szCs w:val="22"/>
              </w:rPr>
            </w:pPr>
            <w:r w:rsidRPr="00CC4229">
              <w:rPr>
                <w:rFonts w:ascii="Arial" w:hAnsi="Arial" w:cs="Arial"/>
                <w:b/>
                <w:bCs/>
                <w:color w:val="002060"/>
                <w:sz w:val="22"/>
                <w:szCs w:val="22"/>
              </w:rPr>
              <w:t>Volatile Input Costs:</w:t>
            </w:r>
            <w:r w:rsidRPr="00CC4229">
              <w:rPr>
                <w:rFonts w:ascii="Arial" w:hAnsi="Arial" w:cs="Arial"/>
                <w:color w:val="002060"/>
                <w:sz w:val="22"/>
                <w:szCs w:val="22"/>
              </w:rPr>
              <w:t xml:space="preserve"> Fluctuations in the prices of feed, energy, and labour can significantly impact profit margins, especially for companies with limited pricing power.</w:t>
            </w:r>
          </w:p>
        </w:tc>
      </w:tr>
      <w:tr w:rsidR="00E31E28" w:rsidRPr="00CC0987" w14:paraId="54A912EC" w14:textId="77777777" w:rsidTr="00680B6C">
        <w:trPr>
          <w:trHeight w:val="70"/>
        </w:trPr>
        <w:tc>
          <w:tcPr>
            <w:tcW w:w="2013" w:type="dxa"/>
            <w:shd w:val="clear" w:color="auto" w:fill="9BBB59" w:themeFill="accent3"/>
            <w:vAlign w:val="center"/>
          </w:tcPr>
          <w:p w14:paraId="45C0FE74" w14:textId="14213220" w:rsidR="00E31E28" w:rsidRPr="00CC0987" w:rsidRDefault="00E31E28" w:rsidP="00932E66">
            <w:pPr>
              <w:spacing w:line="276" w:lineRule="auto"/>
              <w:rPr>
                <w:rFonts w:ascii="Arial" w:hAnsi="Arial" w:cs="Arial"/>
                <w:b/>
                <w:bCs/>
                <w:sz w:val="22"/>
                <w:szCs w:val="22"/>
                <w:lang w:val="en-US"/>
              </w:rPr>
            </w:pPr>
            <w:r w:rsidRPr="00A62CAF">
              <w:rPr>
                <w:rFonts w:ascii="Arial" w:hAnsi="Arial" w:cs="Arial"/>
                <w:b/>
                <w:bCs/>
                <w:color w:val="FFFFFF" w:themeColor="background1"/>
                <w:sz w:val="22"/>
                <w:szCs w:val="22"/>
                <w:lang w:val="en-US"/>
              </w:rPr>
              <w:t>OPPORTUNITIES</w:t>
            </w:r>
          </w:p>
        </w:tc>
        <w:tc>
          <w:tcPr>
            <w:tcW w:w="7626" w:type="dxa"/>
            <w:shd w:val="clear" w:color="auto" w:fill="D6E3BC" w:themeFill="accent3" w:themeFillTint="66"/>
          </w:tcPr>
          <w:p w14:paraId="3CA99B2A" w14:textId="0D601D82" w:rsidR="00CC4229" w:rsidRPr="00CC4229" w:rsidRDefault="00CC4229" w:rsidP="003848C7">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CC4229">
              <w:rPr>
                <w:rFonts w:ascii="Arial" w:hAnsi="Arial" w:cs="Arial"/>
                <w:b/>
                <w:color w:val="4F6228" w:themeColor="accent3" w:themeShade="80"/>
                <w:sz w:val="22"/>
                <w:szCs w:val="22"/>
              </w:rPr>
              <w:t>Healthier Alternatives:</w:t>
            </w:r>
            <w:r w:rsidRPr="00CC4229">
              <w:rPr>
                <w:rFonts w:ascii="Arial" w:hAnsi="Arial" w:cs="Arial"/>
                <w:bCs/>
                <w:color w:val="4F6228" w:themeColor="accent3" w:themeShade="80"/>
                <w:sz w:val="22"/>
                <w:szCs w:val="22"/>
              </w:rPr>
              <w:t xml:space="preserve"> Rising demand for plant-based and lab-grown meat alternatives presents an opportunity for meat processors to diversify their product offerings and capture new market segments.</w:t>
            </w:r>
          </w:p>
          <w:p w14:paraId="73FDE273" w14:textId="5E3C8F09" w:rsidR="00CC4229" w:rsidRDefault="00B7558D" w:rsidP="003848C7">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B0016D">
              <w:rPr>
                <w:rFonts w:ascii="Arial" w:hAnsi="Arial" w:cs="Arial"/>
                <w:b/>
                <w:bCs/>
                <w:color w:val="4F6228" w:themeColor="accent3" w:themeShade="80"/>
                <w:sz w:val="22"/>
                <w:szCs w:val="22"/>
              </w:rPr>
              <w:t>Expansion Potential</w:t>
            </w:r>
            <w:r w:rsidR="00E31E28" w:rsidRPr="00B0016D">
              <w:rPr>
                <w:rFonts w:ascii="Arial" w:hAnsi="Arial" w:cs="Arial"/>
                <w:b/>
                <w:bCs/>
                <w:color w:val="4F6228" w:themeColor="accent3" w:themeShade="80"/>
                <w:sz w:val="22"/>
                <w:szCs w:val="22"/>
              </w:rPr>
              <w:t xml:space="preserve">: </w:t>
            </w:r>
            <w:r w:rsidR="00932E66" w:rsidRPr="00932E66">
              <w:rPr>
                <w:rFonts w:ascii="Arial" w:hAnsi="Arial" w:cs="Arial"/>
                <w:color w:val="4F6228" w:themeColor="accent3" w:themeShade="80"/>
                <w:sz w:val="22"/>
                <w:szCs w:val="22"/>
              </w:rPr>
              <w:t>G</w:t>
            </w:r>
            <w:r w:rsidR="00CC4229" w:rsidRPr="00CC4229">
              <w:rPr>
                <w:rFonts w:ascii="Arial" w:hAnsi="Arial" w:cs="Arial"/>
                <w:bCs/>
                <w:color w:val="4F6228" w:themeColor="accent3" w:themeShade="80"/>
                <w:sz w:val="22"/>
                <w:szCs w:val="22"/>
              </w:rPr>
              <w:t>rowing populations and increasing meat consumption in emerging markets offer opportunities for expansion and market penetration.</w:t>
            </w:r>
          </w:p>
          <w:p w14:paraId="591AD4F4" w14:textId="24F55D02" w:rsidR="00E31E28" w:rsidRPr="00B0016D" w:rsidRDefault="00472C7C" w:rsidP="003848C7">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Pr>
                <w:rFonts w:ascii="Arial" w:hAnsi="Arial" w:cs="Arial"/>
                <w:b/>
                <w:bCs/>
                <w:color w:val="4F6228" w:themeColor="accent3" w:themeShade="80"/>
                <w:sz w:val="22"/>
                <w:szCs w:val="22"/>
              </w:rPr>
              <w:lastRenderedPageBreak/>
              <w:t>E-Commerce</w:t>
            </w:r>
            <w:r w:rsidR="00B7558D" w:rsidRPr="00B43B71">
              <w:rPr>
                <w:rFonts w:ascii="Arial" w:hAnsi="Arial" w:cs="Arial"/>
                <w:b/>
                <w:bCs/>
                <w:color w:val="4F6228" w:themeColor="accent3" w:themeShade="80"/>
                <w:sz w:val="22"/>
                <w:szCs w:val="22"/>
              </w:rPr>
              <w:t xml:space="preserve">: </w:t>
            </w:r>
            <w:r w:rsidR="00546640" w:rsidRPr="00B43B71">
              <w:rPr>
                <w:rFonts w:ascii="Arial" w:hAnsi="Arial" w:cs="Arial"/>
                <w:color w:val="4F6228" w:themeColor="accent3" w:themeShade="80"/>
                <w:sz w:val="22"/>
                <w:szCs w:val="22"/>
              </w:rPr>
              <w:t>The business can create a website to enable customers to order their processed/packaged meats and products online, which will significantly increase sales.</w:t>
            </w:r>
          </w:p>
          <w:p w14:paraId="21910CE9" w14:textId="4AD3383D" w:rsidR="00B0016D" w:rsidRPr="00B43B71" w:rsidRDefault="00B0016D" w:rsidP="003848C7">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300897">
              <w:rPr>
                <w:rFonts w:ascii="Arial" w:hAnsi="Arial" w:cs="Arial"/>
                <w:b/>
                <w:bCs/>
                <w:color w:val="4F6228" w:themeColor="accent3" w:themeShade="80"/>
                <w:sz w:val="22"/>
                <w:szCs w:val="22"/>
              </w:rPr>
              <w:t>Growing Demand:</w:t>
            </w:r>
            <w:r w:rsidRPr="00300897">
              <w:rPr>
                <w:rFonts w:ascii="Arial" w:hAnsi="Arial" w:cs="Arial"/>
                <w:color w:val="4F6228" w:themeColor="accent3" w:themeShade="80"/>
                <w:sz w:val="22"/>
                <w:szCs w:val="22"/>
              </w:rPr>
              <w:t xml:space="preserve"> Demand for India’s </w:t>
            </w:r>
            <w:r>
              <w:rPr>
                <w:rFonts w:ascii="Arial" w:hAnsi="Arial" w:cs="Arial"/>
                <w:color w:val="4F6228" w:themeColor="accent3" w:themeShade="80"/>
                <w:sz w:val="22"/>
                <w:szCs w:val="22"/>
              </w:rPr>
              <w:t>Processed Meat Market</w:t>
            </w:r>
            <w:r w:rsidRPr="00300897">
              <w:rPr>
                <w:rFonts w:ascii="Arial" w:hAnsi="Arial" w:cs="Arial"/>
                <w:color w:val="4F6228" w:themeColor="accent3" w:themeShade="80"/>
                <w:sz w:val="22"/>
                <w:szCs w:val="22"/>
              </w:rPr>
              <w:t xml:space="preserve"> </w:t>
            </w:r>
            <w:r>
              <w:rPr>
                <w:rFonts w:ascii="Arial" w:hAnsi="Arial" w:cs="Arial"/>
                <w:color w:val="4F6228" w:themeColor="accent3" w:themeShade="80"/>
                <w:sz w:val="22"/>
                <w:szCs w:val="22"/>
              </w:rPr>
              <w:t>is expected to grow annually by 6.05% (CAGR 2024-28)</w:t>
            </w:r>
            <w:r w:rsidRPr="00300897">
              <w:rPr>
                <w:rFonts w:ascii="Arial" w:hAnsi="Arial" w:cs="Arial"/>
                <w:color w:val="4F6228" w:themeColor="accent3" w:themeShade="80"/>
                <w:sz w:val="22"/>
                <w:szCs w:val="22"/>
              </w:rPr>
              <w:t>.</w:t>
            </w:r>
          </w:p>
        </w:tc>
      </w:tr>
      <w:tr w:rsidR="00E31E28" w:rsidRPr="00CC0987" w14:paraId="04C0D880" w14:textId="77777777" w:rsidTr="00972D2C">
        <w:tc>
          <w:tcPr>
            <w:tcW w:w="2013" w:type="dxa"/>
            <w:shd w:val="clear" w:color="auto" w:fill="5F497A" w:themeFill="accent4" w:themeFillShade="BF"/>
            <w:vAlign w:val="center"/>
          </w:tcPr>
          <w:p w14:paraId="5C55BC06" w14:textId="06C92035" w:rsidR="00E31E28" w:rsidRPr="00CC0987" w:rsidRDefault="00E31E28" w:rsidP="00932E66">
            <w:pPr>
              <w:spacing w:line="276" w:lineRule="auto"/>
              <w:rPr>
                <w:rFonts w:ascii="Arial" w:hAnsi="Arial" w:cs="Arial"/>
                <w:b/>
                <w:bCs/>
                <w:sz w:val="22"/>
                <w:szCs w:val="22"/>
                <w:lang w:val="en-US"/>
              </w:rPr>
            </w:pPr>
            <w:r w:rsidRPr="00A62CAF">
              <w:rPr>
                <w:rFonts w:ascii="Arial" w:hAnsi="Arial" w:cs="Arial"/>
                <w:b/>
                <w:bCs/>
                <w:color w:val="FFFFFF" w:themeColor="background1"/>
                <w:sz w:val="22"/>
                <w:szCs w:val="22"/>
                <w:lang w:val="en-US"/>
              </w:rPr>
              <w:lastRenderedPageBreak/>
              <w:t>THREATS</w:t>
            </w:r>
          </w:p>
        </w:tc>
        <w:tc>
          <w:tcPr>
            <w:tcW w:w="7626" w:type="dxa"/>
            <w:shd w:val="clear" w:color="auto" w:fill="E5DFEC" w:themeFill="accent4" w:themeFillTint="33"/>
          </w:tcPr>
          <w:p w14:paraId="46EE94F4" w14:textId="77777777" w:rsidR="00B43B71" w:rsidRDefault="001805EE" w:rsidP="003848C7">
            <w:pPr>
              <w:pStyle w:val="ListParagraph"/>
              <w:numPr>
                <w:ilvl w:val="0"/>
                <w:numId w:val="37"/>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B43B71">
              <w:rPr>
                <w:rFonts w:ascii="Arial" w:hAnsi="Arial" w:cs="Arial"/>
                <w:b/>
                <w:bCs/>
                <w:color w:val="5F497A" w:themeColor="accent4" w:themeShade="BF"/>
                <w:sz w:val="22"/>
                <w:szCs w:val="22"/>
              </w:rPr>
              <w:t>Increasing Competition:</w:t>
            </w:r>
            <w:r w:rsidRPr="00B43B71">
              <w:rPr>
                <w:rFonts w:ascii="Arial" w:hAnsi="Arial" w:cs="Arial"/>
                <w:color w:val="5F497A" w:themeColor="accent4" w:themeShade="BF"/>
                <w:sz w:val="22"/>
                <w:szCs w:val="22"/>
              </w:rPr>
              <w:t xml:space="preserve"> </w:t>
            </w:r>
            <w:r w:rsidRPr="00B43B71">
              <w:rPr>
                <w:rFonts w:ascii="Arial" w:hAnsi="Arial" w:cs="Arial" w:hint="cs"/>
                <w:color w:val="5F497A" w:themeColor="accent4" w:themeShade="BF"/>
                <w:sz w:val="22"/>
                <w:szCs w:val="22"/>
              </w:rPr>
              <w:t xml:space="preserve">The </w:t>
            </w:r>
            <w:r w:rsidR="00B43B71" w:rsidRPr="00B43B71">
              <w:rPr>
                <w:rFonts w:ascii="Arial" w:hAnsi="Arial" w:cs="Arial"/>
                <w:color w:val="5F497A" w:themeColor="accent4" w:themeShade="BF"/>
                <w:sz w:val="22"/>
                <w:szCs w:val="22"/>
              </w:rPr>
              <w:t>meat processing industry is highly competitive with many established players. New entrants to the market may struggle to gain a foothold.</w:t>
            </w:r>
          </w:p>
          <w:p w14:paraId="36CC7C86" w14:textId="77777777" w:rsidR="00B43B71" w:rsidRPr="00B43B71" w:rsidRDefault="00546640" w:rsidP="003848C7">
            <w:pPr>
              <w:pStyle w:val="ListParagraph"/>
              <w:numPr>
                <w:ilvl w:val="0"/>
                <w:numId w:val="37"/>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B43B71">
              <w:rPr>
                <w:rFonts w:ascii="Arial" w:hAnsi="Arial" w:cs="Arial"/>
                <w:b/>
                <w:bCs/>
                <w:color w:val="5F497A" w:themeColor="accent4" w:themeShade="BF"/>
                <w:sz w:val="22"/>
                <w:szCs w:val="22"/>
              </w:rPr>
              <w:t>Regulatory Compliance:</w:t>
            </w:r>
            <w:r w:rsidRPr="00B43B71">
              <w:rPr>
                <w:rFonts w:ascii="Arial" w:hAnsi="Arial" w:cs="Arial"/>
                <w:color w:val="FF0000"/>
                <w:sz w:val="22"/>
                <w:szCs w:val="22"/>
              </w:rPr>
              <w:t xml:space="preserve"> </w:t>
            </w:r>
            <w:r w:rsidRPr="00B43B71">
              <w:rPr>
                <w:rFonts w:ascii="Arial" w:hAnsi="Arial" w:cs="Arial"/>
                <w:color w:val="5F497A" w:themeColor="accent4" w:themeShade="BF"/>
                <w:sz w:val="22"/>
                <w:szCs w:val="22"/>
              </w:rPr>
              <w:t>Meat processing plants must comply with strict regulatory requirements to ensure food safety. Failure to comply can lead to fines, legal action, or even closure of the business.</w:t>
            </w:r>
            <w:r w:rsidRPr="00B43B71">
              <w:rPr>
                <w:rFonts w:ascii="Arial" w:hAnsi="Arial" w:cs="Arial"/>
                <w:color w:val="FF0000"/>
                <w:sz w:val="22"/>
                <w:szCs w:val="22"/>
              </w:rPr>
              <w:t xml:space="preserve"> </w:t>
            </w:r>
          </w:p>
          <w:p w14:paraId="3BE2C65D" w14:textId="77777777" w:rsidR="00B43B71" w:rsidRDefault="00B33A77" w:rsidP="003848C7">
            <w:pPr>
              <w:pStyle w:val="ListParagraph"/>
              <w:numPr>
                <w:ilvl w:val="0"/>
                <w:numId w:val="37"/>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B43B71">
              <w:rPr>
                <w:rFonts w:ascii="Arial" w:hAnsi="Arial" w:cs="Arial"/>
                <w:b/>
                <w:bCs/>
                <w:color w:val="5F497A" w:themeColor="accent4" w:themeShade="BF"/>
                <w:sz w:val="22"/>
                <w:szCs w:val="22"/>
              </w:rPr>
              <w:t xml:space="preserve">Changing </w:t>
            </w:r>
            <w:r w:rsidR="00E00D3B" w:rsidRPr="00B43B71">
              <w:rPr>
                <w:rFonts w:ascii="Arial" w:hAnsi="Arial" w:cs="Arial"/>
                <w:b/>
                <w:bCs/>
                <w:color w:val="5F497A" w:themeColor="accent4" w:themeShade="BF"/>
                <w:sz w:val="22"/>
                <w:szCs w:val="22"/>
              </w:rPr>
              <w:t>Consumer Preferences</w:t>
            </w:r>
            <w:r w:rsidRPr="00B43B71">
              <w:rPr>
                <w:rFonts w:ascii="Arial" w:hAnsi="Arial" w:cs="Arial"/>
                <w:b/>
                <w:bCs/>
                <w:color w:val="5F497A" w:themeColor="accent4" w:themeShade="BF"/>
                <w:sz w:val="22"/>
                <w:szCs w:val="22"/>
              </w:rPr>
              <w:t>:</w:t>
            </w:r>
            <w:r w:rsidRPr="00B43B71">
              <w:rPr>
                <w:rFonts w:ascii="Arial" w:hAnsi="Arial" w:cs="Arial"/>
                <w:color w:val="5F497A" w:themeColor="accent4" w:themeShade="BF"/>
                <w:sz w:val="22"/>
                <w:szCs w:val="22"/>
              </w:rPr>
              <w:t xml:space="preserve"> </w:t>
            </w:r>
            <w:r w:rsidR="00E00D3B" w:rsidRPr="00B43B71">
              <w:rPr>
                <w:rFonts w:ascii="Arial" w:hAnsi="Arial" w:cs="Arial"/>
                <w:color w:val="5F497A" w:themeColor="accent4" w:themeShade="BF"/>
                <w:sz w:val="22"/>
                <w:szCs w:val="22"/>
              </w:rPr>
              <w:t>Consumers are becoming more health-conscious and environmentally aware, which may result in a decline in demand for meat products. This could affect sales and revenue of the business.</w:t>
            </w:r>
          </w:p>
          <w:p w14:paraId="480C8758" w14:textId="77777777" w:rsidR="006F2D05" w:rsidRDefault="00E00D3B" w:rsidP="003848C7">
            <w:pPr>
              <w:pStyle w:val="ListParagraph"/>
              <w:numPr>
                <w:ilvl w:val="0"/>
                <w:numId w:val="37"/>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B43B71">
              <w:rPr>
                <w:rFonts w:ascii="Arial" w:hAnsi="Arial" w:cs="Arial"/>
                <w:b/>
                <w:bCs/>
                <w:color w:val="5F497A" w:themeColor="accent4" w:themeShade="BF"/>
                <w:sz w:val="22"/>
                <w:szCs w:val="22"/>
              </w:rPr>
              <w:t xml:space="preserve">Public Perception: </w:t>
            </w:r>
            <w:r w:rsidRPr="00B43B71">
              <w:rPr>
                <w:rFonts w:ascii="Arial" w:hAnsi="Arial" w:cs="Arial"/>
                <w:color w:val="5F497A" w:themeColor="accent4" w:themeShade="BF"/>
                <w:sz w:val="22"/>
                <w:szCs w:val="22"/>
              </w:rPr>
              <w:t xml:space="preserve">The meat processing industry has faced negative criticism over animal welfare, environmental damage and health concerns. These issues could damage the reputation of the business and affect sales. </w:t>
            </w:r>
          </w:p>
          <w:p w14:paraId="057C1867" w14:textId="4F4D1089" w:rsidR="00472C7C" w:rsidRPr="00B43B71" w:rsidRDefault="00472C7C" w:rsidP="003848C7">
            <w:pPr>
              <w:pStyle w:val="ListParagraph"/>
              <w:numPr>
                <w:ilvl w:val="0"/>
                <w:numId w:val="37"/>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472C7C">
              <w:rPr>
                <w:rFonts w:ascii="Arial" w:hAnsi="Arial" w:cs="Arial"/>
                <w:b/>
                <w:bCs/>
                <w:color w:val="5F497A" w:themeColor="accent4" w:themeShade="BF"/>
                <w:sz w:val="22"/>
                <w:szCs w:val="22"/>
              </w:rPr>
              <w:t>Economic Downturns:</w:t>
            </w:r>
            <w:r w:rsidRPr="00472C7C">
              <w:rPr>
                <w:rFonts w:ascii="Arial" w:hAnsi="Arial" w:cs="Arial"/>
                <w:color w:val="5F497A" w:themeColor="accent4" w:themeShade="BF"/>
                <w:sz w:val="22"/>
                <w:szCs w:val="22"/>
              </w:rPr>
              <w:t xml:space="preserve"> Decline in the economy can influence customers' spending habits, potentially reducing their frequency of purchasing premium meats.</w:t>
            </w:r>
          </w:p>
        </w:tc>
      </w:tr>
    </w:tbl>
    <w:p w14:paraId="753E5900" w14:textId="77777777" w:rsidR="00E31E28" w:rsidRDefault="00E31E28"/>
    <w:p w14:paraId="73E93F2C" w14:textId="77777777" w:rsidR="00E31E28" w:rsidRDefault="00E31E28"/>
    <w:p w14:paraId="562963A8" w14:textId="77777777" w:rsidR="00E31E28" w:rsidRDefault="00E31E28"/>
    <w:p w14:paraId="0CE11ACC" w14:textId="77777777" w:rsidR="00E31E28" w:rsidRDefault="00E31E28"/>
    <w:p w14:paraId="32CDB3C4"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18762DC3" w14:textId="77777777" w:rsidR="001C7FD0" w:rsidRDefault="001C7FD0" w:rsidP="001C7FD0">
      <w:pPr>
        <w:tabs>
          <w:tab w:val="left" w:pos="915"/>
        </w:tabs>
        <w:ind w:left="142"/>
      </w:pPr>
      <w:r>
        <w:tab/>
      </w:r>
    </w:p>
    <w:p w14:paraId="08C6573A" w14:textId="77777777" w:rsidR="00E31E28" w:rsidRDefault="00E31E28">
      <w:r>
        <w:br w:type="page"/>
      </w:r>
    </w:p>
    <w:tbl>
      <w:tblPr>
        <w:tblStyle w:val="TableGrid"/>
        <w:tblW w:w="9639" w:type="dxa"/>
        <w:tblInd w:w="279" w:type="dxa"/>
        <w:tblCellMar>
          <w:top w:w="142" w:type="dxa"/>
          <w:bottom w:w="142" w:type="dxa"/>
        </w:tblCellMar>
        <w:tblLook w:val="04A0" w:firstRow="1" w:lastRow="0" w:firstColumn="1" w:lastColumn="0" w:noHBand="0" w:noVBand="1"/>
      </w:tblPr>
      <w:tblGrid>
        <w:gridCol w:w="1620"/>
        <w:gridCol w:w="8019"/>
      </w:tblGrid>
      <w:tr w:rsidR="000C57CA" w14:paraId="6CA21834" w14:textId="77777777" w:rsidTr="00972D2C">
        <w:trPr>
          <w:trHeight w:val="20"/>
        </w:trPr>
        <w:tc>
          <w:tcPr>
            <w:tcW w:w="1620" w:type="dxa"/>
            <w:shd w:val="clear" w:color="auto" w:fill="002060"/>
            <w:vAlign w:val="center"/>
          </w:tcPr>
          <w:p w14:paraId="449139DF" w14:textId="4D67E48F" w:rsidR="000C57CA" w:rsidRDefault="000C57CA" w:rsidP="00882FB0">
            <w:pPr>
              <w:jc w:val="center"/>
              <w:rPr>
                <w:rFonts w:ascii="Arial" w:hAnsi="Arial" w:cs="Arial"/>
                <w:b/>
                <w:i/>
                <w:sz w:val="22"/>
                <w:szCs w:val="22"/>
              </w:rPr>
            </w:pPr>
            <w:r>
              <w:rPr>
                <w:rFonts w:ascii="Arial" w:hAnsi="Arial" w:cs="Arial"/>
                <w:b/>
                <w:sz w:val="22"/>
                <w:szCs w:val="22"/>
              </w:rPr>
              <w:lastRenderedPageBreak/>
              <w:t>PART G</w:t>
            </w:r>
          </w:p>
        </w:tc>
        <w:tc>
          <w:tcPr>
            <w:tcW w:w="8019" w:type="dxa"/>
            <w:shd w:val="clear" w:color="auto" w:fill="DBE5F1" w:themeFill="accent1" w:themeFillTint="33"/>
            <w:vAlign w:val="center"/>
          </w:tcPr>
          <w:p w14:paraId="1265F62F" w14:textId="19D98D69" w:rsidR="000C57CA" w:rsidRDefault="000C57CA" w:rsidP="00882FB0">
            <w:pPr>
              <w:jc w:val="center"/>
              <w:rPr>
                <w:rFonts w:ascii="Arial" w:hAnsi="Arial" w:cs="Arial"/>
                <w:b/>
                <w:sz w:val="22"/>
                <w:szCs w:val="22"/>
              </w:rPr>
            </w:pPr>
            <w:r>
              <w:rPr>
                <w:rFonts w:ascii="Arial" w:hAnsi="Arial" w:cs="Arial"/>
                <w:b/>
                <w:sz w:val="22"/>
                <w:szCs w:val="22"/>
                <w:lang w:eastAsia="en-IN"/>
              </w:rPr>
              <w:t>STATUTORY APPROVALS | LICENCES | NOC</w:t>
            </w:r>
          </w:p>
        </w:tc>
      </w:tr>
    </w:tbl>
    <w:p w14:paraId="3F7347AB" w14:textId="77777777" w:rsidR="000C57CA" w:rsidRDefault="000C57CA" w:rsidP="006F2D05"/>
    <w:p w14:paraId="6BDD3E61" w14:textId="77777777" w:rsidR="006F2D05" w:rsidRDefault="006F2D05" w:rsidP="00972D2C">
      <w:pPr>
        <w:pStyle w:val="ListParagraph"/>
        <w:spacing w:after="240" w:line="360" w:lineRule="auto"/>
        <w:ind w:left="284" w:right="-150"/>
        <w:jc w:val="both"/>
        <w:rPr>
          <w:rFonts w:ascii="Arial" w:hAnsi="Arial" w:cs="Arial"/>
          <w:sz w:val="22"/>
          <w:szCs w:val="22"/>
        </w:rPr>
      </w:pPr>
      <w:r>
        <w:rPr>
          <w:rFonts w:ascii="Arial" w:hAnsi="Arial" w:cs="Arial"/>
          <w:sz w:val="22"/>
          <w:szCs w:val="22"/>
        </w:rPr>
        <w:t>As shown in the below table along with current status, f</w:t>
      </w:r>
      <w:r w:rsidRPr="000719B9">
        <w:rPr>
          <w:rFonts w:ascii="Arial" w:hAnsi="Arial" w:cs="Arial"/>
          <w:sz w:val="22"/>
          <w:szCs w:val="22"/>
        </w:rPr>
        <w:t>ollowing major approvals are required. However, the li</w:t>
      </w:r>
      <w:r>
        <w:rPr>
          <w:rFonts w:ascii="Arial" w:hAnsi="Arial" w:cs="Arial"/>
          <w:sz w:val="22"/>
          <w:szCs w:val="22"/>
        </w:rPr>
        <w:t>st is not exhaustive and State/D</w:t>
      </w:r>
      <w:r w:rsidRPr="000719B9">
        <w:rPr>
          <w:rFonts w:ascii="Arial" w:hAnsi="Arial" w:cs="Arial"/>
          <w:sz w:val="22"/>
          <w:szCs w:val="22"/>
        </w:rPr>
        <w:t>istrict Authorities may be approached for further clearances required (if any)</w:t>
      </w:r>
      <w:r>
        <w:rPr>
          <w:rFonts w:ascii="Arial" w:hAnsi="Arial" w:cs="Arial"/>
          <w:sz w:val="22"/>
          <w:szCs w:val="22"/>
        </w:rPr>
        <w:t>:</w:t>
      </w:r>
    </w:p>
    <w:tbl>
      <w:tblPr>
        <w:tblW w:w="963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769"/>
        <w:gridCol w:w="2977"/>
        <w:gridCol w:w="2126"/>
      </w:tblGrid>
      <w:tr w:rsidR="006F2D05" w:rsidRPr="005F4593" w14:paraId="5B46B1B8" w14:textId="77777777" w:rsidTr="00797A06">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1AF0E3E" w14:textId="77777777" w:rsidR="006F2D05" w:rsidRPr="005F4593" w:rsidRDefault="006F2D05" w:rsidP="00627ABF">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76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3C235DE" w14:textId="77777777" w:rsidR="006F2D05" w:rsidRPr="005F4593" w:rsidRDefault="006F2D05" w:rsidP="00627ABF">
            <w:pPr>
              <w:tabs>
                <w:tab w:val="left" w:pos="4320"/>
                <w:tab w:val="left" w:pos="5040"/>
                <w:tab w:val="left" w:pos="5310"/>
              </w:tabs>
              <w:spacing w:line="276"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97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995B37" w14:textId="77777777" w:rsidR="006F2D05" w:rsidRDefault="006F2D05" w:rsidP="00627ABF">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024D3775" w14:textId="77777777" w:rsidR="006F2D05" w:rsidRPr="005F4593" w:rsidRDefault="006F2D05" w:rsidP="00627ABF">
            <w:pPr>
              <w:tabs>
                <w:tab w:val="left" w:pos="4320"/>
                <w:tab w:val="left" w:pos="5040"/>
                <w:tab w:val="left" w:pos="5310"/>
              </w:tabs>
              <w:spacing w:line="276"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7553B40" w14:textId="77777777" w:rsidR="006F2D05" w:rsidRPr="005F4593" w:rsidRDefault="006F2D05" w:rsidP="00627ABF">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4BCEE57C" w14:textId="77777777" w:rsidR="006F2D05" w:rsidRPr="005F4593" w:rsidRDefault="006F2D05" w:rsidP="00627ABF">
            <w:pPr>
              <w:tabs>
                <w:tab w:val="left" w:pos="4320"/>
                <w:tab w:val="left" w:pos="5040"/>
                <w:tab w:val="left" w:pos="5310"/>
              </w:tabs>
              <w:spacing w:line="276"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6F2D05" w:rsidRPr="005F4593" w14:paraId="37251BBA" w14:textId="77777777" w:rsidTr="00797A06">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21CBA5B" w14:textId="77777777" w:rsidR="006F2D05" w:rsidRPr="005F4593" w:rsidRDefault="006F2D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63261F15" w14:textId="77777777" w:rsidR="006F2D05" w:rsidRPr="005F4593" w:rsidRDefault="006F2D05" w:rsidP="00627ABF">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Certificate of Incorporation</w:t>
            </w:r>
          </w:p>
          <w:p w14:paraId="4883434B" w14:textId="4F0F9AB3" w:rsidR="006F2D05" w:rsidRPr="005F4593" w:rsidRDefault="00262ABC" w:rsidP="00627ABF">
            <w:pPr>
              <w:spacing w:line="360" w:lineRule="auto"/>
              <w:jc w:val="both"/>
              <w:rPr>
                <w:rFonts w:asciiTheme="minorHAnsi" w:hAnsiTheme="minorHAnsi" w:cstheme="minorHAnsi"/>
                <w:sz w:val="22"/>
                <w:szCs w:val="22"/>
                <w:lang w:eastAsia="en-IN"/>
              </w:rPr>
            </w:pPr>
            <w:r>
              <w:rPr>
                <w:rFonts w:asciiTheme="minorHAnsi" w:hAnsiTheme="minorHAnsi" w:cstheme="minorHAnsi"/>
                <w:i/>
                <w:sz w:val="22"/>
                <w:szCs w:val="22"/>
                <w:lang w:eastAsia="en-IN"/>
              </w:rPr>
              <w:t>Asst. Registrar of Companies, NCT of Delhi &amp; Haryana</w:t>
            </w:r>
          </w:p>
        </w:tc>
        <w:tc>
          <w:tcPr>
            <w:tcW w:w="2977" w:type="dxa"/>
            <w:tcBorders>
              <w:top w:val="single" w:sz="4" w:space="0" w:color="auto"/>
              <w:left w:val="single" w:sz="4" w:space="0" w:color="auto"/>
              <w:right w:val="single" w:sz="4" w:space="0" w:color="auto"/>
            </w:tcBorders>
            <w:vAlign w:val="center"/>
          </w:tcPr>
          <w:p w14:paraId="6EB965D7" w14:textId="20C2E01C" w:rsidR="006F2D05" w:rsidRPr="005F4593" w:rsidRDefault="00262ABC"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24</w:t>
            </w:r>
            <w:r w:rsidR="006F2D05" w:rsidRPr="003C3585">
              <w:rPr>
                <w:rFonts w:asciiTheme="minorHAnsi" w:hAnsiTheme="minorHAnsi" w:cstheme="minorHAnsi"/>
                <w:sz w:val="22"/>
                <w:szCs w:val="22"/>
                <w:vertAlign w:val="superscript"/>
                <w:lang w:eastAsia="en-IN"/>
              </w:rPr>
              <w:t>th</w:t>
            </w:r>
            <w:r w:rsidR="006F2D05">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April</w:t>
            </w:r>
            <w:r w:rsidR="006F2D05" w:rsidRPr="005F4593">
              <w:rPr>
                <w:rFonts w:asciiTheme="minorHAnsi" w:hAnsiTheme="minorHAnsi" w:cstheme="minorHAnsi"/>
                <w:sz w:val="22"/>
                <w:szCs w:val="22"/>
                <w:lang w:eastAsia="en-IN"/>
              </w:rPr>
              <w:t xml:space="preserve"> </w:t>
            </w:r>
            <w:r w:rsidR="006F2D05">
              <w:rPr>
                <w:rFonts w:asciiTheme="minorHAnsi" w:hAnsiTheme="minorHAnsi" w:cstheme="minorHAnsi"/>
                <w:sz w:val="22"/>
                <w:szCs w:val="22"/>
                <w:lang w:eastAsia="en-IN"/>
              </w:rPr>
              <w:t>19</w:t>
            </w:r>
            <w:r>
              <w:rPr>
                <w:rFonts w:asciiTheme="minorHAnsi" w:hAnsiTheme="minorHAnsi" w:cstheme="minorHAnsi"/>
                <w:sz w:val="22"/>
                <w:szCs w:val="22"/>
                <w:lang w:eastAsia="en-IN"/>
              </w:rPr>
              <w:t>96</w:t>
            </w:r>
          </w:p>
          <w:p w14:paraId="5984E1E3" w14:textId="0F139A2C" w:rsidR="006F2D05" w:rsidRPr="005F4593" w:rsidRDefault="0080593A" w:rsidP="00627AB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t xml:space="preserve">Registration Number : </w:t>
            </w:r>
            <w:r>
              <w:rPr>
                <w:rFonts w:asciiTheme="minorHAnsi" w:hAnsiTheme="minorHAnsi" w:cstheme="minorHAnsi"/>
                <w:sz w:val="22"/>
                <w:szCs w:val="22"/>
                <w:lang w:eastAsia="en-IN"/>
              </w:rPr>
              <w:t>55-78460</w:t>
            </w:r>
          </w:p>
        </w:tc>
        <w:tc>
          <w:tcPr>
            <w:tcW w:w="2126" w:type="dxa"/>
            <w:tcBorders>
              <w:top w:val="single" w:sz="4" w:space="0" w:color="auto"/>
              <w:left w:val="single" w:sz="4" w:space="0" w:color="auto"/>
              <w:bottom w:val="single" w:sz="4" w:space="0" w:color="auto"/>
              <w:right w:val="single" w:sz="4" w:space="0" w:color="auto"/>
            </w:tcBorders>
            <w:vAlign w:val="center"/>
          </w:tcPr>
          <w:p w14:paraId="59DABA2C" w14:textId="77777777" w:rsidR="006F2D05" w:rsidRPr="005F4593" w:rsidRDefault="006F2D05" w:rsidP="00627ABF">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w:t>
            </w:r>
          </w:p>
        </w:tc>
      </w:tr>
      <w:tr w:rsidR="006F2D05" w:rsidRPr="005F4593" w14:paraId="7D46D2A5" w14:textId="77777777" w:rsidTr="00797A06">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5A57E12" w14:textId="77777777" w:rsidR="006F2D05" w:rsidRPr="005F4593" w:rsidRDefault="006F2D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58E247AA" w14:textId="77777777" w:rsidR="006F2D05" w:rsidRPr="005F4593" w:rsidRDefault="006F2D05" w:rsidP="00627ABF">
            <w:pPr>
              <w:spacing w:line="360" w:lineRule="auto"/>
              <w:jc w:val="both"/>
              <w:rPr>
                <w:rFonts w:asciiTheme="minorHAnsi" w:hAnsiTheme="minorHAnsi" w:cstheme="minorHAnsi"/>
                <w:sz w:val="22"/>
                <w:szCs w:val="22"/>
                <w:lang w:eastAsia="en-IN"/>
              </w:rPr>
            </w:pPr>
            <w:r w:rsidRPr="00D335DF">
              <w:rPr>
                <w:rFonts w:asciiTheme="minorHAnsi" w:eastAsiaTheme="minorHAnsi" w:hAnsiTheme="minorHAnsi" w:cstheme="minorHAnsi"/>
                <w:bCs/>
                <w:sz w:val="22"/>
                <w:szCs w:val="22"/>
              </w:rPr>
              <w:t>GST Registration Certificate</w:t>
            </w:r>
          </w:p>
        </w:tc>
        <w:tc>
          <w:tcPr>
            <w:tcW w:w="2977" w:type="dxa"/>
            <w:tcBorders>
              <w:top w:val="single" w:sz="4" w:space="0" w:color="auto"/>
              <w:left w:val="single" w:sz="4" w:space="0" w:color="auto"/>
              <w:right w:val="single" w:sz="4" w:space="0" w:color="auto"/>
            </w:tcBorders>
            <w:vAlign w:val="center"/>
          </w:tcPr>
          <w:p w14:paraId="136943BB" w14:textId="415E8FEB" w:rsidR="006F2D05" w:rsidRDefault="00262ABC" w:rsidP="00627AB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t>28th July</w:t>
            </w:r>
            <w:r w:rsidR="006F2D05">
              <w:rPr>
                <w:rFonts w:asciiTheme="minorHAnsi" w:hAnsiTheme="minorHAnsi" w:cstheme="minorHAnsi"/>
                <w:sz w:val="22"/>
                <w:szCs w:val="22"/>
                <w:lang w:val="fr-CH"/>
              </w:rPr>
              <w:t xml:space="preserve"> 20</w:t>
            </w:r>
            <w:r>
              <w:rPr>
                <w:rFonts w:asciiTheme="minorHAnsi" w:hAnsiTheme="minorHAnsi" w:cstheme="minorHAnsi"/>
                <w:sz w:val="22"/>
                <w:szCs w:val="22"/>
                <w:lang w:val="fr-CH"/>
              </w:rPr>
              <w:t>18</w:t>
            </w:r>
          </w:p>
          <w:p w14:paraId="7BE41766" w14:textId="5859E01C" w:rsidR="00262ABC" w:rsidRDefault="00262ABC"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val="fr-CH"/>
              </w:rPr>
              <w:t>Registration Number</w:t>
            </w:r>
            <w:r w:rsidR="0080593A">
              <w:rPr>
                <w:rFonts w:asciiTheme="minorHAnsi" w:hAnsiTheme="minorHAnsi" w:cstheme="minorHAnsi"/>
                <w:sz w:val="22"/>
                <w:szCs w:val="22"/>
                <w:lang w:val="fr-CH"/>
              </w:rPr>
              <w:t xml:space="preserve"> </w:t>
            </w:r>
            <w:r>
              <w:rPr>
                <w:rFonts w:asciiTheme="minorHAnsi" w:hAnsiTheme="minorHAnsi" w:cstheme="minorHAnsi"/>
                <w:sz w:val="22"/>
                <w:szCs w:val="22"/>
                <w:lang w:val="fr-CH"/>
              </w:rPr>
              <w:t>: 09AACCA8455G1ZJ</w:t>
            </w:r>
          </w:p>
        </w:tc>
        <w:tc>
          <w:tcPr>
            <w:tcW w:w="2126" w:type="dxa"/>
            <w:tcBorders>
              <w:top w:val="single" w:sz="4" w:space="0" w:color="auto"/>
              <w:left w:val="single" w:sz="4" w:space="0" w:color="auto"/>
              <w:right w:val="single" w:sz="4" w:space="0" w:color="auto"/>
            </w:tcBorders>
            <w:vAlign w:val="center"/>
          </w:tcPr>
          <w:p w14:paraId="7862B1AB" w14:textId="7219A1FC" w:rsidR="006F2D05" w:rsidRPr="005F4593" w:rsidRDefault="00C205B4"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rPr>
              <w:t>Approved</w:t>
            </w:r>
          </w:p>
        </w:tc>
      </w:tr>
      <w:tr w:rsidR="006F2D05" w:rsidRPr="005F4593" w14:paraId="7D0D3E5E" w14:textId="77777777" w:rsidTr="00797A06">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03B3EAAE" w14:textId="77777777" w:rsidR="006F2D05" w:rsidRPr="005F4593" w:rsidRDefault="006F2D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283EB7AE" w14:textId="77777777" w:rsidR="006F2D05" w:rsidRDefault="006F2D05" w:rsidP="00627ABF">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Importer-Exporter Code</w:t>
            </w:r>
          </w:p>
          <w:p w14:paraId="091956F8" w14:textId="36E56007" w:rsidR="006F2D05" w:rsidRPr="003C3585" w:rsidRDefault="006F2D05" w:rsidP="00627ABF">
            <w:pPr>
              <w:spacing w:line="360" w:lineRule="auto"/>
              <w:jc w:val="both"/>
              <w:rPr>
                <w:rFonts w:asciiTheme="minorHAnsi" w:hAnsiTheme="minorHAnsi" w:cstheme="minorHAnsi"/>
                <w:i/>
                <w:iCs/>
                <w:sz w:val="22"/>
                <w:szCs w:val="22"/>
                <w:lang w:eastAsia="en-IN"/>
              </w:rPr>
            </w:pPr>
            <w:r w:rsidRPr="003C3585">
              <w:rPr>
                <w:rFonts w:asciiTheme="minorHAnsi" w:hAnsiTheme="minorHAnsi" w:cstheme="minorHAnsi"/>
                <w:i/>
                <w:iCs/>
                <w:sz w:val="22"/>
                <w:szCs w:val="22"/>
                <w:lang w:eastAsia="en-IN"/>
              </w:rPr>
              <w:t>DGFT, Ministry of Commerce and Industry</w:t>
            </w:r>
            <w:r w:rsidR="009F758A">
              <w:rPr>
                <w:rFonts w:asciiTheme="minorHAnsi" w:hAnsiTheme="minorHAnsi" w:cstheme="minorHAnsi"/>
                <w:i/>
                <w:iCs/>
                <w:sz w:val="22"/>
                <w:szCs w:val="22"/>
                <w:lang w:eastAsia="en-IN"/>
              </w:rPr>
              <w:t>, G</w:t>
            </w:r>
            <w:r w:rsidR="00065E56">
              <w:rPr>
                <w:rFonts w:asciiTheme="minorHAnsi" w:hAnsiTheme="minorHAnsi" w:cstheme="minorHAnsi"/>
                <w:i/>
                <w:iCs/>
                <w:sz w:val="22"/>
                <w:szCs w:val="22"/>
                <w:lang w:eastAsia="en-IN"/>
              </w:rPr>
              <w:t>OI</w:t>
            </w:r>
          </w:p>
        </w:tc>
        <w:tc>
          <w:tcPr>
            <w:tcW w:w="2977" w:type="dxa"/>
            <w:tcBorders>
              <w:top w:val="single" w:sz="4" w:space="0" w:color="auto"/>
              <w:left w:val="single" w:sz="4" w:space="0" w:color="auto"/>
              <w:right w:val="single" w:sz="4" w:space="0" w:color="auto"/>
            </w:tcBorders>
            <w:vAlign w:val="center"/>
          </w:tcPr>
          <w:p w14:paraId="192AFBFA" w14:textId="77777777" w:rsidR="0080593A" w:rsidRDefault="006F2D05" w:rsidP="0080593A">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Date of Issue: </w:t>
            </w:r>
            <w:r w:rsidR="0080593A">
              <w:rPr>
                <w:rFonts w:asciiTheme="minorHAnsi" w:hAnsiTheme="minorHAnsi" w:cstheme="minorHAnsi"/>
                <w:sz w:val="22"/>
                <w:szCs w:val="22"/>
                <w:lang w:eastAsia="en-IN"/>
              </w:rPr>
              <w:t>1</w:t>
            </w:r>
            <w:r w:rsidR="0080593A" w:rsidRPr="0080593A">
              <w:rPr>
                <w:rFonts w:asciiTheme="minorHAnsi" w:hAnsiTheme="minorHAnsi" w:cstheme="minorHAnsi"/>
                <w:sz w:val="22"/>
                <w:szCs w:val="22"/>
                <w:vertAlign w:val="superscript"/>
                <w:lang w:eastAsia="en-IN"/>
              </w:rPr>
              <w:t>st</w:t>
            </w:r>
            <w:r w:rsidR="0080593A">
              <w:rPr>
                <w:rFonts w:asciiTheme="minorHAnsi" w:hAnsiTheme="minorHAnsi" w:cstheme="minorHAnsi"/>
                <w:sz w:val="22"/>
                <w:szCs w:val="22"/>
                <w:lang w:eastAsia="en-IN"/>
              </w:rPr>
              <w:t xml:space="preserve"> October 1997</w:t>
            </w:r>
          </w:p>
          <w:p w14:paraId="4BB5FD9F" w14:textId="62141DA6" w:rsidR="006F2D05" w:rsidRDefault="006F2D05" w:rsidP="0080593A">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IEC: 0</w:t>
            </w:r>
            <w:r w:rsidR="0080593A">
              <w:rPr>
                <w:rFonts w:asciiTheme="minorHAnsi" w:hAnsiTheme="minorHAnsi" w:cstheme="minorHAnsi"/>
                <w:sz w:val="22"/>
                <w:szCs w:val="22"/>
                <w:lang w:eastAsia="en-IN"/>
              </w:rPr>
              <w:t>597039836</w:t>
            </w:r>
          </w:p>
        </w:tc>
        <w:tc>
          <w:tcPr>
            <w:tcW w:w="2126" w:type="dxa"/>
            <w:tcBorders>
              <w:top w:val="single" w:sz="4" w:space="0" w:color="auto"/>
              <w:left w:val="single" w:sz="4" w:space="0" w:color="auto"/>
              <w:right w:val="single" w:sz="4" w:space="0" w:color="auto"/>
            </w:tcBorders>
            <w:vAlign w:val="center"/>
          </w:tcPr>
          <w:p w14:paraId="1FCFAC2F" w14:textId="77777777" w:rsidR="006F2D05" w:rsidRPr="005F4593" w:rsidRDefault="006F2D05"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6F2D05" w:rsidRPr="005F4593" w14:paraId="2983DA45" w14:textId="77777777" w:rsidTr="00797A06">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001E9E4E" w14:textId="77777777" w:rsidR="006F2D05" w:rsidRPr="005F4593" w:rsidRDefault="006F2D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31ABB715" w14:textId="77777777" w:rsidR="006F2D05" w:rsidRPr="007706C5" w:rsidRDefault="006F2D05" w:rsidP="00627ABF">
            <w:pPr>
              <w:spacing w:line="360" w:lineRule="auto"/>
              <w:jc w:val="both"/>
              <w:rPr>
                <w:rFonts w:asciiTheme="minorHAnsi" w:hAnsiTheme="minorHAnsi" w:cstheme="minorHAnsi"/>
                <w:sz w:val="22"/>
                <w:szCs w:val="22"/>
                <w:lang w:eastAsia="en-IN"/>
              </w:rPr>
            </w:pPr>
            <w:r w:rsidRPr="007706C5">
              <w:rPr>
                <w:rFonts w:asciiTheme="minorHAnsi" w:hAnsiTheme="minorHAnsi" w:cstheme="minorHAnsi"/>
                <w:sz w:val="22"/>
                <w:szCs w:val="22"/>
                <w:lang w:eastAsia="en-IN"/>
              </w:rPr>
              <w:t>Building and Civil Works Plan Sanction Approval</w:t>
            </w:r>
          </w:p>
          <w:p w14:paraId="239B6292" w14:textId="057AA5D0" w:rsidR="006F2D05" w:rsidRPr="007706C5" w:rsidRDefault="007706C5" w:rsidP="00627ABF">
            <w:pPr>
              <w:spacing w:line="360" w:lineRule="auto"/>
              <w:jc w:val="both"/>
              <w:rPr>
                <w:rFonts w:asciiTheme="minorHAnsi" w:hAnsiTheme="minorHAnsi" w:cstheme="minorHAnsi"/>
                <w:i/>
                <w:sz w:val="22"/>
                <w:szCs w:val="22"/>
                <w:lang w:eastAsia="en-IN"/>
              </w:rPr>
            </w:pPr>
            <w:r w:rsidRPr="007706C5">
              <w:rPr>
                <w:rFonts w:asciiTheme="minorHAnsi" w:hAnsiTheme="minorHAnsi" w:cstheme="minorHAnsi"/>
                <w:i/>
                <w:sz w:val="22"/>
                <w:szCs w:val="22"/>
                <w:lang w:eastAsia="en-IN"/>
              </w:rPr>
              <w:t>Meerut Development</w:t>
            </w:r>
            <w:r w:rsidR="006F2D05" w:rsidRPr="007706C5">
              <w:rPr>
                <w:rFonts w:asciiTheme="minorHAnsi" w:hAnsiTheme="minorHAnsi" w:cstheme="minorHAnsi"/>
                <w:i/>
                <w:sz w:val="22"/>
                <w:szCs w:val="22"/>
                <w:lang w:eastAsia="en-IN"/>
              </w:rPr>
              <w:t xml:space="preserve"> </w:t>
            </w:r>
            <w:r w:rsidRPr="007706C5">
              <w:rPr>
                <w:rFonts w:asciiTheme="minorHAnsi" w:hAnsiTheme="minorHAnsi" w:cstheme="minorHAnsi"/>
                <w:i/>
                <w:sz w:val="22"/>
                <w:szCs w:val="22"/>
                <w:lang w:eastAsia="en-IN"/>
              </w:rPr>
              <w:t>A</w:t>
            </w:r>
            <w:r w:rsidR="006F2D05" w:rsidRPr="007706C5">
              <w:rPr>
                <w:rFonts w:asciiTheme="minorHAnsi" w:hAnsiTheme="minorHAnsi" w:cstheme="minorHAnsi"/>
                <w:i/>
                <w:sz w:val="22"/>
                <w:szCs w:val="22"/>
                <w:lang w:eastAsia="en-IN"/>
              </w:rPr>
              <w:t>uthority</w:t>
            </w:r>
          </w:p>
        </w:tc>
        <w:tc>
          <w:tcPr>
            <w:tcW w:w="2977" w:type="dxa"/>
            <w:tcBorders>
              <w:top w:val="single" w:sz="4" w:space="0" w:color="auto"/>
              <w:left w:val="single" w:sz="4" w:space="0" w:color="auto"/>
              <w:right w:val="single" w:sz="4" w:space="0" w:color="auto"/>
            </w:tcBorders>
            <w:vAlign w:val="center"/>
          </w:tcPr>
          <w:p w14:paraId="16FC207C" w14:textId="1105392F" w:rsidR="00065E56" w:rsidRPr="005F4593" w:rsidRDefault="00933865" w:rsidP="00065E56">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w:t>
            </w:r>
            <w:r w:rsidRPr="00933865">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April</w:t>
            </w:r>
            <w:r w:rsidR="00065E56" w:rsidRPr="005F4593">
              <w:rPr>
                <w:rFonts w:asciiTheme="minorHAnsi" w:hAnsiTheme="minorHAnsi" w:cstheme="minorHAnsi"/>
                <w:sz w:val="22"/>
                <w:szCs w:val="22"/>
                <w:lang w:eastAsia="en-IN"/>
              </w:rPr>
              <w:t xml:space="preserve"> </w:t>
            </w:r>
            <w:r w:rsidR="00065E56">
              <w:rPr>
                <w:rFonts w:asciiTheme="minorHAnsi" w:hAnsiTheme="minorHAnsi" w:cstheme="minorHAnsi"/>
                <w:sz w:val="22"/>
                <w:szCs w:val="22"/>
                <w:lang w:eastAsia="en-IN"/>
              </w:rPr>
              <w:t>198</w:t>
            </w:r>
            <w:r>
              <w:rPr>
                <w:rFonts w:asciiTheme="minorHAnsi" w:hAnsiTheme="minorHAnsi" w:cstheme="minorHAnsi"/>
                <w:sz w:val="22"/>
                <w:szCs w:val="22"/>
                <w:lang w:eastAsia="en-IN"/>
              </w:rPr>
              <w:t>6</w:t>
            </w:r>
          </w:p>
          <w:p w14:paraId="1B2136E9" w14:textId="48E394AC" w:rsidR="006F2D05" w:rsidRPr="007706C5" w:rsidRDefault="00B4296D" w:rsidP="00065E56">
            <w:pPr>
              <w:spacing w:line="360" w:lineRule="auto"/>
              <w:jc w:val="center"/>
              <w:rPr>
                <w:rFonts w:asciiTheme="minorHAnsi" w:hAnsiTheme="minorHAnsi" w:cstheme="minorHAnsi"/>
                <w:sz w:val="22"/>
                <w:szCs w:val="22"/>
                <w:lang w:eastAsia="en-IN"/>
              </w:rPr>
            </w:pPr>
            <w:r w:rsidRPr="00B4296D">
              <w:rPr>
                <w:rFonts w:asciiTheme="minorHAnsi" w:hAnsiTheme="minorHAnsi" w:cstheme="minorHAnsi"/>
                <w:sz w:val="22"/>
                <w:szCs w:val="22"/>
                <w:lang w:val="fr-CH"/>
              </w:rPr>
              <w:t>Reference</w:t>
            </w:r>
            <w:r w:rsidR="00065E56" w:rsidRPr="00B4296D">
              <w:rPr>
                <w:rFonts w:asciiTheme="minorHAnsi" w:hAnsiTheme="minorHAnsi" w:cstheme="minorHAnsi"/>
                <w:sz w:val="22"/>
                <w:szCs w:val="22"/>
                <w:lang w:val="fr-CH"/>
              </w:rPr>
              <w:t xml:space="preserve"> No</w:t>
            </w:r>
            <w:r w:rsidR="002138BE" w:rsidRPr="00B4296D">
              <w:rPr>
                <w:rFonts w:asciiTheme="minorHAnsi" w:hAnsiTheme="minorHAnsi" w:cstheme="minorHAnsi"/>
                <w:sz w:val="22"/>
                <w:szCs w:val="22"/>
                <w:lang w:val="fr-CH"/>
              </w:rPr>
              <w:t>. :</w:t>
            </w:r>
            <w:r w:rsidR="00065E56" w:rsidRPr="00B4296D">
              <w:rPr>
                <w:rFonts w:asciiTheme="minorHAnsi" w:hAnsiTheme="minorHAnsi" w:cstheme="minorHAnsi"/>
                <w:sz w:val="22"/>
                <w:szCs w:val="22"/>
                <w:lang w:val="fr-CH"/>
              </w:rPr>
              <w:t xml:space="preserve"> 13/86</w:t>
            </w:r>
          </w:p>
        </w:tc>
        <w:tc>
          <w:tcPr>
            <w:tcW w:w="2126" w:type="dxa"/>
            <w:tcBorders>
              <w:top w:val="single" w:sz="4" w:space="0" w:color="auto"/>
              <w:left w:val="single" w:sz="4" w:space="0" w:color="auto"/>
              <w:right w:val="single" w:sz="4" w:space="0" w:color="auto"/>
            </w:tcBorders>
            <w:vAlign w:val="center"/>
          </w:tcPr>
          <w:p w14:paraId="64444123" w14:textId="608EF882" w:rsidR="006F2D05" w:rsidRPr="00503F6D" w:rsidRDefault="009F758A" w:rsidP="00627ABF">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5F4593">
              <w:rPr>
                <w:rFonts w:asciiTheme="minorHAnsi" w:hAnsiTheme="minorHAnsi" w:cstheme="minorHAnsi"/>
                <w:sz w:val="22"/>
                <w:szCs w:val="22"/>
                <w:lang w:eastAsia="en-IN"/>
              </w:rPr>
              <w:t>Approved</w:t>
            </w:r>
          </w:p>
        </w:tc>
      </w:tr>
      <w:tr w:rsidR="006F2D05" w:rsidRPr="005F4593" w14:paraId="2A3DC2BB" w14:textId="77777777" w:rsidTr="00797A06">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2595AE3" w14:textId="77777777" w:rsidR="006F2D05" w:rsidRPr="005F4593" w:rsidRDefault="006F2D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79009DCA" w14:textId="76B43929" w:rsidR="006F2D05" w:rsidRPr="005F4593" w:rsidRDefault="006F2D05" w:rsidP="00627ABF">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 xml:space="preserve">Fire NOC </w:t>
            </w:r>
          </w:p>
          <w:p w14:paraId="27B23ABB" w14:textId="77777777" w:rsidR="006F2D05" w:rsidRPr="005F4593" w:rsidRDefault="006F2D05" w:rsidP="00627ABF">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Fire Services Department</w:t>
            </w:r>
          </w:p>
        </w:tc>
        <w:tc>
          <w:tcPr>
            <w:tcW w:w="2977" w:type="dxa"/>
            <w:tcBorders>
              <w:top w:val="single" w:sz="4" w:space="0" w:color="auto"/>
              <w:left w:val="single" w:sz="4" w:space="0" w:color="auto"/>
              <w:right w:val="single" w:sz="4" w:space="0" w:color="auto"/>
            </w:tcBorders>
            <w:vAlign w:val="center"/>
          </w:tcPr>
          <w:p w14:paraId="5DDBA4CC" w14:textId="77777777" w:rsidR="0080593A" w:rsidRDefault="0080593A" w:rsidP="0080593A">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Validity: 17</w:t>
            </w:r>
            <w:r w:rsidRPr="0080593A">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September 2022 to 16</w:t>
            </w:r>
            <w:r w:rsidRPr="0080593A">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September 2025</w:t>
            </w:r>
          </w:p>
          <w:p w14:paraId="7B83E495" w14:textId="4AE2D451" w:rsidR="0080593A" w:rsidRPr="005F4593" w:rsidRDefault="0080593A" w:rsidP="0080593A">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UID No.: UPF/2022/60967/MRT/MEERUT/985/DD</w:t>
            </w:r>
          </w:p>
        </w:tc>
        <w:tc>
          <w:tcPr>
            <w:tcW w:w="2126" w:type="dxa"/>
            <w:tcBorders>
              <w:top w:val="single" w:sz="4" w:space="0" w:color="auto"/>
              <w:left w:val="single" w:sz="4" w:space="0" w:color="auto"/>
              <w:right w:val="single" w:sz="4" w:space="0" w:color="auto"/>
            </w:tcBorders>
            <w:vAlign w:val="center"/>
          </w:tcPr>
          <w:p w14:paraId="0DE5215E" w14:textId="3B34E14E" w:rsidR="006F2D05" w:rsidRPr="005F4593" w:rsidRDefault="0080593A"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6F2D05" w:rsidRPr="005F4593" w14:paraId="7C314901" w14:textId="77777777" w:rsidTr="00797A06">
        <w:trPr>
          <w:trHeight w:val="262"/>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C8951C4" w14:textId="77777777" w:rsidR="006F2D05" w:rsidRPr="005F4593" w:rsidRDefault="006F2D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bottom w:val="single" w:sz="4" w:space="0" w:color="auto"/>
              <w:right w:val="single" w:sz="4" w:space="0" w:color="auto"/>
            </w:tcBorders>
            <w:vAlign w:val="center"/>
          </w:tcPr>
          <w:p w14:paraId="5B129F73" w14:textId="70799CD4" w:rsidR="006F2D05" w:rsidRPr="00D9465B" w:rsidRDefault="006F2D05" w:rsidP="00627ABF">
            <w:pPr>
              <w:spacing w:line="360" w:lineRule="auto"/>
              <w:jc w:val="both"/>
              <w:rPr>
                <w:rFonts w:asciiTheme="minorHAnsi" w:hAnsiTheme="minorHAnsi" w:cstheme="minorHAnsi"/>
                <w:sz w:val="22"/>
                <w:szCs w:val="22"/>
              </w:rPr>
            </w:pPr>
            <w:r w:rsidRPr="00D9465B">
              <w:rPr>
                <w:rFonts w:asciiTheme="minorHAnsi" w:hAnsiTheme="minorHAnsi" w:cstheme="minorHAnsi"/>
                <w:sz w:val="22"/>
                <w:szCs w:val="22"/>
              </w:rPr>
              <w:t>Consent</w:t>
            </w:r>
            <w:r w:rsidR="00FD5305">
              <w:rPr>
                <w:rFonts w:asciiTheme="minorHAnsi" w:hAnsiTheme="minorHAnsi" w:cstheme="minorHAnsi"/>
                <w:sz w:val="22"/>
                <w:szCs w:val="22"/>
              </w:rPr>
              <w:t xml:space="preserve"> to Operate</w:t>
            </w:r>
            <w:r w:rsidRPr="00D9465B">
              <w:rPr>
                <w:rFonts w:asciiTheme="minorHAnsi" w:hAnsiTheme="minorHAnsi" w:cstheme="minorHAnsi"/>
                <w:sz w:val="22"/>
                <w:szCs w:val="22"/>
              </w:rPr>
              <w:t xml:space="preserve"> under Section 25</w:t>
            </w:r>
            <w:r w:rsidR="00FD5305">
              <w:rPr>
                <w:rFonts w:asciiTheme="minorHAnsi" w:hAnsiTheme="minorHAnsi" w:cstheme="minorHAnsi"/>
                <w:sz w:val="22"/>
                <w:szCs w:val="22"/>
              </w:rPr>
              <w:t>(7)</w:t>
            </w:r>
            <w:r w:rsidRPr="00D9465B">
              <w:rPr>
                <w:rFonts w:asciiTheme="minorHAnsi" w:hAnsiTheme="minorHAnsi" w:cstheme="minorHAnsi"/>
                <w:sz w:val="22"/>
                <w:szCs w:val="22"/>
              </w:rPr>
              <w:t xml:space="preserve"> of The Water (Prevention and </w:t>
            </w:r>
            <w:r w:rsidR="00FD5305">
              <w:rPr>
                <w:rFonts w:asciiTheme="minorHAnsi" w:hAnsiTheme="minorHAnsi" w:cstheme="minorHAnsi"/>
                <w:sz w:val="22"/>
                <w:szCs w:val="22"/>
              </w:rPr>
              <w:t>C</w:t>
            </w:r>
            <w:r w:rsidRPr="00D9465B">
              <w:rPr>
                <w:rFonts w:asciiTheme="minorHAnsi" w:hAnsiTheme="minorHAnsi" w:cstheme="minorHAnsi"/>
                <w:sz w:val="22"/>
                <w:szCs w:val="22"/>
              </w:rPr>
              <w:t>ontrol of Pollution) Act, 1974</w:t>
            </w:r>
          </w:p>
          <w:p w14:paraId="747BDF6F" w14:textId="77777777" w:rsidR="006F2D05" w:rsidRPr="003F5A16" w:rsidRDefault="006F2D05" w:rsidP="00627ABF">
            <w:pPr>
              <w:spacing w:line="360" w:lineRule="auto"/>
              <w:jc w:val="both"/>
              <w:rPr>
                <w:rFonts w:asciiTheme="minorHAnsi" w:hAnsiTheme="minorHAnsi" w:cstheme="minorHAnsi"/>
                <w:sz w:val="22"/>
                <w:szCs w:val="22"/>
                <w:lang w:eastAsia="en-IN"/>
              </w:rPr>
            </w:pPr>
            <w:r w:rsidRPr="003F5A16">
              <w:rPr>
                <w:rFonts w:asciiTheme="minorHAnsi" w:hAnsiTheme="minorHAnsi" w:cstheme="minorHAnsi"/>
                <w:i/>
                <w:sz w:val="22"/>
                <w:szCs w:val="22"/>
                <w:lang w:eastAsia="en-IN"/>
              </w:rPr>
              <w:t>U</w:t>
            </w:r>
            <w:r>
              <w:rPr>
                <w:rFonts w:asciiTheme="minorHAnsi" w:hAnsiTheme="minorHAnsi" w:cstheme="minorHAnsi"/>
                <w:i/>
                <w:sz w:val="22"/>
                <w:szCs w:val="22"/>
                <w:lang w:eastAsia="en-IN"/>
              </w:rPr>
              <w:t>ttar Pradesh</w:t>
            </w:r>
            <w:r w:rsidRPr="003F5A16">
              <w:rPr>
                <w:rFonts w:asciiTheme="minorHAnsi" w:hAnsiTheme="minorHAnsi" w:cstheme="minorHAnsi"/>
                <w:i/>
                <w:sz w:val="22"/>
                <w:szCs w:val="22"/>
                <w:lang w:eastAsia="en-IN"/>
              </w:rPr>
              <w:t xml:space="preserve"> Pollution Control Board</w:t>
            </w:r>
          </w:p>
        </w:tc>
        <w:tc>
          <w:tcPr>
            <w:tcW w:w="2977" w:type="dxa"/>
            <w:tcBorders>
              <w:top w:val="single" w:sz="4" w:space="0" w:color="auto"/>
              <w:left w:val="single" w:sz="4" w:space="0" w:color="auto"/>
              <w:bottom w:val="single" w:sz="4" w:space="0" w:color="auto"/>
              <w:right w:val="single" w:sz="4" w:space="0" w:color="auto"/>
            </w:tcBorders>
            <w:vAlign w:val="center"/>
          </w:tcPr>
          <w:p w14:paraId="1124F01A" w14:textId="77777777" w:rsidR="006F2D05" w:rsidRDefault="00FD5305"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Validity: 15</w:t>
            </w:r>
            <w:r w:rsidRPr="00FD530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2024 to 31</w:t>
            </w:r>
            <w:r w:rsidRPr="00FD5305">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December 2028</w:t>
            </w:r>
          </w:p>
          <w:p w14:paraId="4F378B4D" w14:textId="61516E9A" w:rsidR="00FD5305" w:rsidRDefault="00FD5305"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Letter No.: 1471/C/Al-Saqib Exports/2024 </w:t>
            </w:r>
          </w:p>
        </w:tc>
        <w:tc>
          <w:tcPr>
            <w:tcW w:w="2126" w:type="dxa"/>
            <w:tcBorders>
              <w:top w:val="single" w:sz="4" w:space="0" w:color="auto"/>
              <w:left w:val="single" w:sz="4" w:space="0" w:color="auto"/>
              <w:bottom w:val="single" w:sz="4" w:space="0" w:color="auto"/>
              <w:right w:val="single" w:sz="4" w:space="0" w:color="auto"/>
            </w:tcBorders>
            <w:vAlign w:val="center"/>
          </w:tcPr>
          <w:p w14:paraId="20E7EB0E" w14:textId="5DC63F29" w:rsidR="006F2D05" w:rsidRPr="005F4593" w:rsidRDefault="00FD5305"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953527" w:rsidRPr="005F4593" w14:paraId="75082303" w14:textId="77777777" w:rsidTr="00CD5CDD">
        <w:trPr>
          <w:trHeight w:val="70"/>
        </w:trPr>
        <w:tc>
          <w:tcPr>
            <w:tcW w:w="767"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135CA89A" w14:textId="77777777" w:rsidR="00953527" w:rsidRPr="005F4593" w:rsidRDefault="00953527"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vMerge w:val="restart"/>
            <w:tcBorders>
              <w:top w:val="single" w:sz="4" w:space="0" w:color="auto"/>
              <w:left w:val="single" w:sz="4" w:space="0" w:color="auto"/>
              <w:right w:val="single" w:sz="4" w:space="0" w:color="auto"/>
            </w:tcBorders>
            <w:vAlign w:val="center"/>
          </w:tcPr>
          <w:p w14:paraId="7D712F4E" w14:textId="047018D9" w:rsidR="00953527" w:rsidRPr="00C344A0" w:rsidRDefault="00953527" w:rsidP="00953527">
            <w:pPr>
              <w:spacing w:line="360" w:lineRule="auto"/>
              <w:jc w:val="both"/>
              <w:rPr>
                <w:rFonts w:asciiTheme="minorHAnsi" w:hAnsiTheme="minorHAnsi" w:cstheme="minorHAnsi"/>
                <w:sz w:val="22"/>
                <w:szCs w:val="22"/>
                <w:lang w:eastAsia="en-IN"/>
              </w:rPr>
            </w:pPr>
            <w:r w:rsidRPr="00C344A0">
              <w:rPr>
                <w:rFonts w:asciiTheme="minorHAnsi" w:hAnsiTheme="minorHAnsi" w:cstheme="minorHAnsi"/>
                <w:sz w:val="22"/>
                <w:szCs w:val="22"/>
                <w:lang w:eastAsia="en-IN"/>
              </w:rPr>
              <w:t>No Objection Certificate (NOC) for ground water extraction</w:t>
            </w:r>
          </w:p>
          <w:p w14:paraId="7A30C7CE" w14:textId="77777777" w:rsidR="00953527" w:rsidRPr="00C344A0" w:rsidRDefault="00953527" w:rsidP="00953527">
            <w:pPr>
              <w:spacing w:line="360" w:lineRule="auto"/>
              <w:jc w:val="both"/>
              <w:rPr>
                <w:rFonts w:asciiTheme="minorHAnsi" w:hAnsiTheme="minorHAnsi" w:cstheme="minorHAnsi"/>
                <w:i/>
                <w:sz w:val="22"/>
                <w:szCs w:val="22"/>
                <w:lang w:eastAsia="en-IN"/>
              </w:rPr>
            </w:pPr>
            <w:r w:rsidRPr="00C344A0">
              <w:rPr>
                <w:rFonts w:asciiTheme="minorHAnsi" w:hAnsiTheme="minorHAnsi" w:cstheme="minorHAnsi"/>
                <w:i/>
                <w:sz w:val="22"/>
                <w:szCs w:val="22"/>
                <w:lang w:eastAsia="en-IN"/>
              </w:rPr>
              <w:lastRenderedPageBreak/>
              <w:t>(Namami Gange &amp; Rural Water Supply Department)</w:t>
            </w:r>
          </w:p>
          <w:p w14:paraId="64BCC767" w14:textId="3C6E2F6F" w:rsidR="00953527" w:rsidRPr="00C344A0" w:rsidRDefault="00953527" w:rsidP="00953527">
            <w:pPr>
              <w:spacing w:line="360" w:lineRule="auto"/>
              <w:jc w:val="both"/>
              <w:rPr>
                <w:rFonts w:asciiTheme="minorHAnsi" w:hAnsiTheme="minorHAnsi" w:cstheme="minorHAnsi"/>
                <w:sz w:val="22"/>
                <w:szCs w:val="22"/>
              </w:rPr>
            </w:pPr>
            <w:r w:rsidRPr="00C344A0">
              <w:rPr>
                <w:rFonts w:asciiTheme="minorHAnsi" w:hAnsiTheme="minorHAnsi" w:cstheme="minorHAnsi"/>
                <w:i/>
                <w:sz w:val="22"/>
                <w:szCs w:val="22"/>
                <w:lang w:eastAsia="en-IN"/>
              </w:rPr>
              <w:t>Ministry Of Jal Shakti, Govt. Of India</w:t>
            </w:r>
          </w:p>
        </w:tc>
        <w:tc>
          <w:tcPr>
            <w:tcW w:w="2977" w:type="dxa"/>
            <w:tcBorders>
              <w:top w:val="single" w:sz="4" w:space="0" w:color="auto"/>
              <w:left w:val="single" w:sz="4" w:space="0" w:color="auto"/>
              <w:bottom w:val="single" w:sz="4" w:space="0" w:color="auto"/>
              <w:right w:val="single" w:sz="4" w:space="0" w:color="auto"/>
            </w:tcBorders>
            <w:vAlign w:val="center"/>
          </w:tcPr>
          <w:p w14:paraId="2BD6E399" w14:textId="1A6B9BAE" w:rsidR="00953527" w:rsidRPr="00C344A0" w:rsidRDefault="00C344A0" w:rsidP="00953527">
            <w:pPr>
              <w:spacing w:line="360" w:lineRule="auto"/>
              <w:jc w:val="center"/>
              <w:rPr>
                <w:rFonts w:asciiTheme="minorHAnsi" w:hAnsiTheme="minorHAnsi" w:cstheme="minorHAnsi"/>
                <w:sz w:val="22"/>
                <w:szCs w:val="22"/>
                <w:lang w:eastAsia="en-IN"/>
              </w:rPr>
            </w:pPr>
            <w:r w:rsidRPr="00C344A0">
              <w:rPr>
                <w:rFonts w:asciiTheme="minorHAnsi" w:hAnsiTheme="minorHAnsi" w:cstheme="minorHAnsi"/>
                <w:b/>
                <w:bCs/>
                <w:sz w:val="22"/>
                <w:szCs w:val="22"/>
                <w:lang w:eastAsia="en-IN"/>
              </w:rPr>
              <w:lastRenderedPageBreak/>
              <w:t>1.</w:t>
            </w:r>
            <w:r w:rsidRPr="00C344A0">
              <w:rPr>
                <w:rFonts w:asciiTheme="minorHAnsi" w:hAnsiTheme="minorHAnsi" w:cstheme="minorHAnsi"/>
                <w:sz w:val="22"/>
                <w:szCs w:val="22"/>
                <w:lang w:eastAsia="en-IN"/>
              </w:rPr>
              <w:t xml:space="preserve"> </w:t>
            </w:r>
            <w:r w:rsidR="00953527" w:rsidRPr="00C344A0">
              <w:rPr>
                <w:rFonts w:asciiTheme="minorHAnsi" w:hAnsiTheme="minorHAnsi" w:cstheme="minorHAnsi"/>
                <w:sz w:val="22"/>
                <w:szCs w:val="22"/>
                <w:lang w:eastAsia="en-IN"/>
              </w:rPr>
              <w:t>Validity: 9</w:t>
            </w:r>
            <w:r w:rsidR="00953527" w:rsidRPr="00C344A0">
              <w:rPr>
                <w:rFonts w:asciiTheme="minorHAnsi" w:hAnsiTheme="minorHAnsi" w:cstheme="minorHAnsi"/>
                <w:sz w:val="22"/>
                <w:szCs w:val="22"/>
                <w:vertAlign w:val="superscript"/>
                <w:lang w:eastAsia="en-IN"/>
              </w:rPr>
              <w:t>th</w:t>
            </w:r>
            <w:r w:rsidR="00953527" w:rsidRPr="00C344A0">
              <w:rPr>
                <w:rFonts w:asciiTheme="minorHAnsi" w:hAnsiTheme="minorHAnsi" w:cstheme="minorHAnsi"/>
                <w:sz w:val="22"/>
                <w:szCs w:val="22"/>
                <w:lang w:eastAsia="en-IN"/>
              </w:rPr>
              <w:t xml:space="preserve"> December 2022 to 8</w:t>
            </w:r>
            <w:r w:rsidR="00953527" w:rsidRPr="00C344A0">
              <w:rPr>
                <w:rFonts w:asciiTheme="minorHAnsi" w:hAnsiTheme="minorHAnsi" w:cstheme="minorHAnsi"/>
                <w:sz w:val="22"/>
                <w:szCs w:val="22"/>
                <w:vertAlign w:val="superscript"/>
                <w:lang w:eastAsia="en-IN"/>
              </w:rPr>
              <w:t>th</w:t>
            </w:r>
            <w:r w:rsidR="00953527" w:rsidRPr="00C344A0">
              <w:rPr>
                <w:rFonts w:asciiTheme="minorHAnsi" w:hAnsiTheme="minorHAnsi" w:cstheme="minorHAnsi"/>
                <w:sz w:val="22"/>
                <w:szCs w:val="22"/>
                <w:lang w:eastAsia="en-IN"/>
              </w:rPr>
              <w:t xml:space="preserve"> December 2027</w:t>
            </w:r>
          </w:p>
          <w:p w14:paraId="393AA1BF" w14:textId="20FE97A3" w:rsidR="00953527" w:rsidRPr="00C344A0" w:rsidRDefault="00953527" w:rsidP="00627ABF">
            <w:pPr>
              <w:spacing w:line="360" w:lineRule="auto"/>
              <w:jc w:val="center"/>
              <w:rPr>
                <w:rFonts w:asciiTheme="minorHAnsi" w:hAnsiTheme="minorHAnsi" w:cstheme="minorHAnsi"/>
                <w:sz w:val="22"/>
                <w:szCs w:val="22"/>
                <w:lang w:eastAsia="en-IN"/>
              </w:rPr>
            </w:pPr>
            <w:r w:rsidRPr="00C344A0">
              <w:rPr>
                <w:rFonts w:asciiTheme="minorHAnsi" w:hAnsiTheme="minorHAnsi" w:cstheme="minorHAnsi"/>
                <w:sz w:val="22"/>
                <w:szCs w:val="22"/>
                <w:lang w:eastAsia="en-IN"/>
              </w:rPr>
              <w:t>NOC: NOC044764</w:t>
            </w:r>
          </w:p>
        </w:tc>
        <w:tc>
          <w:tcPr>
            <w:tcW w:w="2126" w:type="dxa"/>
            <w:tcBorders>
              <w:top w:val="single" w:sz="4" w:space="0" w:color="auto"/>
              <w:left w:val="single" w:sz="4" w:space="0" w:color="auto"/>
              <w:bottom w:val="single" w:sz="4" w:space="0" w:color="auto"/>
              <w:right w:val="single" w:sz="4" w:space="0" w:color="auto"/>
            </w:tcBorders>
            <w:vAlign w:val="center"/>
          </w:tcPr>
          <w:p w14:paraId="195BE25F" w14:textId="6D2554FF" w:rsidR="00953527" w:rsidRPr="005F4593" w:rsidRDefault="00953527"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953527" w:rsidRPr="005F4593" w14:paraId="00DF2DBC" w14:textId="77777777" w:rsidTr="00797A06">
        <w:trPr>
          <w:trHeight w:val="262"/>
        </w:trPr>
        <w:tc>
          <w:tcPr>
            <w:tcW w:w="767" w:type="dxa"/>
            <w:vMerge/>
            <w:tcBorders>
              <w:left w:val="single" w:sz="4" w:space="0" w:color="auto"/>
              <w:bottom w:val="single" w:sz="4" w:space="0" w:color="auto"/>
              <w:right w:val="single" w:sz="4" w:space="0" w:color="auto"/>
            </w:tcBorders>
            <w:shd w:val="clear" w:color="auto" w:fill="DBE5F1" w:themeFill="accent1" w:themeFillTint="33"/>
            <w:vAlign w:val="center"/>
          </w:tcPr>
          <w:p w14:paraId="673A4EE1" w14:textId="77777777" w:rsidR="00953527" w:rsidRPr="005F4593" w:rsidRDefault="00953527"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vMerge/>
            <w:tcBorders>
              <w:left w:val="single" w:sz="4" w:space="0" w:color="auto"/>
              <w:bottom w:val="single" w:sz="4" w:space="0" w:color="auto"/>
              <w:right w:val="single" w:sz="4" w:space="0" w:color="auto"/>
            </w:tcBorders>
            <w:vAlign w:val="center"/>
          </w:tcPr>
          <w:p w14:paraId="42F103C0" w14:textId="77777777" w:rsidR="00953527" w:rsidRPr="00C344A0" w:rsidRDefault="00953527" w:rsidP="00627ABF">
            <w:pPr>
              <w:spacing w:line="360" w:lineRule="auto"/>
              <w:jc w:val="both"/>
              <w:rPr>
                <w:rFonts w:asciiTheme="minorHAnsi" w:hAnsiTheme="minorHAnsi" w:cstheme="minorHAnsi"/>
                <w:sz w:val="22"/>
                <w:szCs w:val="22"/>
              </w:rPr>
            </w:pPr>
          </w:p>
        </w:tc>
        <w:tc>
          <w:tcPr>
            <w:tcW w:w="2977" w:type="dxa"/>
            <w:tcBorders>
              <w:top w:val="single" w:sz="4" w:space="0" w:color="auto"/>
              <w:left w:val="single" w:sz="4" w:space="0" w:color="auto"/>
              <w:bottom w:val="single" w:sz="4" w:space="0" w:color="auto"/>
              <w:right w:val="single" w:sz="4" w:space="0" w:color="auto"/>
            </w:tcBorders>
            <w:vAlign w:val="center"/>
          </w:tcPr>
          <w:p w14:paraId="17FAD3E6" w14:textId="0414FA4E" w:rsidR="00953527" w:rsidRPr="00C344A0" w:rsidRDefault="00C344A0" w:rsidP="00C344A0">
            <w:pPr>
              <w:spacing w:line="360" w:lineRule="auto"/>
              <w:jc w:val="center"/>
              <w:rPr>
                <w:rFonts w:asciiTheme="minorHAnsi" w:hAnsiTheme="minorHAnsi" w:cstheme="minorHAnsi"/>
                <w:sz w:val="22"/>
                <w:szCs w:val="22"/>
                <w:lang w:eastAsia="en-IN"/>
              </w:rPr>
            </w:pPr>
            <w:r w:rsidRPr="00C344A0">
              <w:rPr>
                <w:rFonts w:asciiTheme="minorHAnsi" w:hAnsiTheme="minorHAnsi" w:cstheme="minorHAnsi"/>
                <w:b/>
                <w:bCs/>
                <w:sz w:val="22"/>
                <w:szCs w:val="22"/>
                <w:lang w:eastAsia="en-IN"/>
              </w:rPr>
              <w:t>2.</w:t>
            </w:r>
            <w:r w:rsidRPr="00C344A0">
              <w:rPr>
                <w:rFonts w:asciiTheme="minorHAnsi" w:hAnsiTheme="minorHAnsi" w:cstheme="minorHAnsi"/>
                <w:sz w:val="22"/>
                <w:szCs w:val="22"/>
                <w:lang w:eastAsia="en-IN"/>
              </w:rPr>
              <w:t xml:space="preserve"> </w:t>
            </w:r>
            <w:r w:rsidR="00953527" w:rsidRPr="00C344A0">
              <w:rPr>
                <w:rFonts w:asciiTheme="minorHAnsi" w:hAnsiTheme="minorHAnsi" w:cstheme="minorHAnsi"/>
                <w:sz w:val="22"/>
                <w:szCs w:val="22"/>
                <w:lang w:eastAsia="en-IN"/>
              </w:rPr>
              <w:t>Validity: 9</w:t>
            </w:r>
            <w:r w:rsidR="00953527" w:rsidRPr="00C344A0">
              <w:rPr>
                <w:rFonts w:asciiTheme="minorHAnsi" w:hAnsiTheme="minorHAnsi" w:cstheme="minorHAnsi"/>
                <w:sz w:val="22"/>
                <w:szCs w:val="22"/>
                <w:vertAlign w:val="superscript"/>
                <w:lang w:eastAsia="en-IN"/>
              </w:rPr>
              <w:t>th</w:t>
            </w:r>
            <w:r w:rsidR="00953527" w:rsidRPr="00C344A0">
              <w:rPr>
                <w:rFonts w:asciiTheme="minorHAnsi" w:hAnsiTheme="minorHAnsi" w:cstheme="minorHAnsi"/>
                <w:sz w:val="22"/>
                <w:szCs w:val="22"/>
                <w:lang w:eastAsia="en-IN"/>
              </w:rPr>
              <w:t xml:space="preserve"> December 2022 to 8</w:t>
            </w:r>
            <w:r w:rsidR="00953527" w:rsidRPr="00C344A0">
              <w:rPr>
                <w:rFonts w:asciiTheme="minorHAnsi" w:hAnsiTheme="minorHAnsi" w:cstheme="minorHAnsi"/>
                <w:sz w:val="22"/>
                <w:szCs w:val="22"/>
                <w:vertAlign w:val="superscript"/>
                <w:lang w:eastAsia="en-IN"/>
              </w:rPr>
              <w:t>th</w:t>
            </w:r>
            <w:r w:rsidR="00953527" w:rsidRPr="00C344A0">
              <w:rPr>
                <w:rFonts w:asciiTheme="minorHAnsi" w:hAnsiTheme="minorHAnsi" w:cstheme="minorHAnsi"/>
                <w:sz w:val="22"/>
                <w:szCs w:val="22"/>
                <w:lang w:eastAsia="en-IN"/>
              </w:rPr>
              <w:t xml:space="preserve"> December 2027</w:t>
            </w:r>
          </w:p>
          <w:p w14:paraId="3329B9D0" w14:textId="40790282" w:rsidR="00953527" w:rsidRPr="00C344A0" w:rsidRDefault="00953527" w:rsidP="00953527">
            <w:pPr>
              <w:spacing w:line="360" w:lineRule="auto"/>
              <w:jc w:val="center"/>
              <w:rPr>
                <w:rFonts w:asciiTheme="minorHAnsi" w:hAnsiTheme="minorHAnsi" w:cstheme="minorHAnsi"/>
                <w:sz w:val="22"/>
                <w:szCs w:val="22"/>
                <w:lang w:eastAsia="en-IN"/>
              </w:rPr>
            </w:pPr>
            <w:r w:rsidRPr="00C344A0">
              <w:rPr>
                <w:rFonts w:asciiTheme="minorHAnsi" w:hAnsiTheme="minorHAnsi" w:cstheme="minorHAnsi"/>
                <w:sz w:val="22"/>
                <w:szCs w:val="22"/>
                <w:lang w:eastAsia="en-IN"/>
              </w:rPr>
              <w:t>NOC: NOC027740</w:t>
            </w:r>
          </w:p>
        </w:tc>
        <w:tc>
          <w:tcPr>
            <w:tcW w:w="2126" w:type="dxa"/>
            <w:tcBorders>
              <w:top w:val="single" w:sz="4" w:space="0" w:color="auto"/>
              <w:left w:val="single" w:sz="4" w:space="0" w:color="auto"/>
              <w:bottom w:val="single" w:sz="4" w:space="0" w:color="auto"/>
              <w:right w:val="single" w:sz="4" w:space="0" w:color="auto"/>
            </w:tcBorders>
            <w:vAlign w:val="center"/>
          </w:tcPr>
          <w:p w14:paraId="62CA2AF7" w14:textId="0DDB8F30" w:rsidR="00953527" w:rsidRPr="005F4593" w:rsidRDefault="00953527"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6F2D05" w:rsidRPr="005F4593" w14:paraId="7AC3708D" w14:textId="77777777" w:rsidTr="00797A06">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6AAADBF" w14:textId="77777777" w:rsidR="006F2D05" w:rsidRPr="005F4593" w:rsidRDefault="006F2D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bottom w:val="single" w:sz="4" w:space="0" w:color="auto"/>
              <w:right w:val="single" w:sz="4" w:space="0" w:color="auto"/>
            </w:tcBorders>
            <w:vAlign w:val="center"/>
          </w:tcPr>
          <w:p w14:paraId="0CD8621D" w14:textId="77777777" w:rsidR="006F2D05" w:rsidRPr="005F4593" w:rsidRDefault="006F2D05" w:rsidP="00627ABF">
            <w:pPr>
              <w:jc w:val="both"/>
              <w:rPr>
                <w:rFonts w:asciiTheme="minorHAnsi" w:hAnsiTheme="minorHAnsi" w:cstheme="minorHAnsi"/>
                <w:color w:val="000000"/>
                <w:sz w:val="22"/>
                <w:szCs w:val="22"/>
              </w:rPr>
            </w:pPr>
            <w:r w:rsidRPr="005F4593">
              <w:rPr>
                <w:rFonts w:asciiTheme="minorHAnsi" w:hAnsiTheme="minorHAnsi" w:cstheme="minorHAnsi"/>
                <w:color w:val="000000"/>
                <w:sz w:val="22"/>
                <w:szCs w:val="22"/>
              </w:rPr>
              <w:t>Udyam Registration Certificate (MSME)</w:t>
            </w:r>
          </w:p>
        </w:tc>
        <w:tc>
          <w:tcPr>
            <w:tcW w:w="2977" w:type="dxa"/>
            <w:tcBorders>
              <w:top w:val="single" w:sz="4" w:space="0" w:color="auto"/>
              <w:left w:val="single" w:sz="4" w:space="0" w:color="auto"/>
              <w:bottom w:val="single" w:sz="4" w:space="0" w:color="auto"/>
              <w:right w:val="single" w:sz="4" w:space="0" w:color="auto"/>
            </w:tcBorders>
            <w:vAlign w:val="center"/>
          </w:tcPr>
          <w:p w14:paraId="6438B166" w14:textId="0C3464D4" w:rsidR="006F2D05" w:rsidRDefault="006F2D05"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w:t>
            </w:r>
            <w:r w:rsidR="00FD5305">
              <w:rPr>
                <w:rFonts w:asciiTheme="minorHAnsi" w:hAnsiTheme="minorHAnsi" w:cstheme="minorHAnsi"/>
                <w:sz w:val="22"/>
                <w:szCs w:val="22"/>
                <w:lang w:eastAsia="en-IN"/>
              </w:rPr>
              <w:t>5</w:t>
            </w:r>
            <w:r w:rsidRPr="00D7369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w:t>
            </w:r>
            <w:r w:rsidR="00FD5305">
              <w:rPr>
                <w:rFonts w:asciiTheme="minorHAnsi" w:hAnsiTheme="minorHAnsi" w:cstheme="minorHAnsi"/>
                <w:sz w:val="22"/>
                <w:szCs w:val="22"/>
                <w:lang w:eastAsia="en-IN"/>
              </w:rPr>
              <w:t>February</w:t>
            </w:r>
            <w:r>
              <w:rPr>
                <w:rFonts w:asciiTheme="minorHAnsi" w:hAnsiTheme="minorHAnsi" w:cstheme="minorHAnsi"/>
                <w:sz w:val="22"/>
                <w:szCs w:val="22"/>
                <w:lang w:eastAsia="en-IN"/>
              </w:rPr>
              <w:t xml:space="preserve"> 202</w:t>
            </w:r>
            <w:r w:rsidR="00FD5305">
              <w:rPr>
                <w:rFonts w:asciiTheme="minorHAnsi" w:hAnsiTheme="minorHAnsi" w:cstheme="minorHAnsi"/>
                <w:sz w:val="22"/>
                <w:szCs w:val="22"/>
                <w:lang w:eastAsia="en-IN"/>
              </w:rPr>
              <w:t>1</w:t>
            </w:r>
          </w:p>
          <w:p w14:paraId="6DFA7F1A" w14:textId="65110AC0" w:rsidR="006F2D05" w:rsidRPr="005F4593" w:rsidRDefault="006F2D05" w:rsidP="00627ABF">
            <w:pPr>
              <w:spacing w:line="360" w:lineRule="auto"/>
              <w:jc w:val="center"/>
              <w:rPr>
                <w:rFonts w:asciiTheme="minorHAnsi" w:hAnsiTheme="minorHAnsi" w:cstheme="minorHAnsi"/>
                <w:sz w:val="22"/>
                <w:szCs w:val="22"/>
                <w:lang w:eastAsia="en-IN"/>
              </w:rPr>
            </w:pPr>
            <w:r w:rsidRPr="00D73695">
              <w:rPr>
                <w:rFonts w:asciiTheme="minorHAnsi" w:hAnsiTheme="minorHAnsi" w:cstheme="minorHAnsi"/>
                <w:sz w:val="22"/>
                <w:szCs w:val="22"/>
                <w:lang w:eastAsia="en-IN"/>
              </w:rPr>
              <w:t>UDYAM-U</w:t>
            </w:r>
            <w:r>
              <w:rPr>
                <w:rFonts w:asciiTheme="minorHAnsi" w:hAnsiTheme="minorHAnsi" w:cstheme="minorHAnsi"/>
                <w:sz w:val="22"/>
                <w:szCs w:val="22"/>
                <w:lang w:eastAsia="en-IN"/>
              </w:rPr>
              <w:t>P</w:t>
            </w:r>
            <w:r w:rsidRPr="00D73695">
              <w:rPr>
                <w:rFonts w:asciiTheme="minorHAnsi" w:hAnsiTheme="minorHAnsi" w:cstheme="minorHAnsi"/>
                <w:sz w:val="22"/>
                <w:szCs w:val="22"/>
                <w:lang w:eastAsia="en-IN"/>
              </w:rPr>
              <w:t>-</w:t>
            </w:r>
            <w:r>
              <w:rPr>
                <w:rFonts w:asciiTheme="minorHAnsi" w:hAnsiTheme="minorHAnsi" w:cstheme="minorHAnsi"/>
                <w:sz w:val="22"/>
                <w:szCs w:val="22"/>
                <w:lang w:eastAsia="en-IN"/>
              </w:rPr>
              <w:t>5</w:t>
            </w:r>
            <w:r w:rsidRPr="00D73695">
              <w:rPr>
                <w:rFonts w:asciiTheme="minorHAnsi" w:hAnsiTheme="minorHAnsi" w:cstheme="minorHAnsi"/>
                <w:sz w:val="22"/>
                <w:szCs w:val="22"/>
                <w:lang w:eastAsia="en-IN"/>
              </w:rPr>
              <w:t>6-00</w:t>
            </w:r>
            <w:r>
              <w:rPr>
                <w:rFonts w:asciiTheme="minorHAnsi" w:hAnsiTheme="minorHAnsi" w:cstheme="minorHAnsi"/>
                <w:sz w:val="22"/>
                <w:szCs w:val="22"/>
                <w:lang w:eastAsia="en-IN"/>
              </w:rPr>
              <w:t>0</w:t>
            </w:r>
            <w:r w:rsidR="00FD5305">
              <w:rPr>
                <w:rFonts w:asciiTheme="minorHAnsi" w:hAnsiTheme="minorHAnsi" w:cstheme="minorHAnsi"/>
                <w:sz w:val="22"/>
                <w:szCs w:val="22"/>
                <w:lang w:eastAsia="en-IN"/>
              </w:rPr>
              <w:t>7132</w:t>
            </w:r>
          </w:p>
        </w:tc>
        <w:tc>
          <w:tcPr>
            <w:tcW w:w="2126" w:type="dxa"/>
            <w:tcBorders>
              <w:top w:val="single" w:sz="4" w:space="0" w:color="auto"/>
              <w:left w:val="single" w:sz="4" w:space="0" w:color="auto"/>
              <w:bottom w:val="single" w:sz="4" w:space="0" w:color="auto"/>
              <w:right w:val="single" w:sz="4" w:space="0" w:color="auto"/>
            </w:tcBorders>
            <w:vAlign w:val="center"/>
          </w:tcPr>
          <w:p w14:paraId="3DEAFB9C" w14:textId="77777777" w:rsidR="006F2D05" w:rsidRPr="005F4593" w:rsidRDefault="006F2D05"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FD5305" w:rsidRPr="005F4593" w14:paraId="2CED620E" w14:textId="77777777" w:rsidTr="00797A06">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79ABBFF" w14:textId="77777777" w:rsidR="00FD5305" w:rsidRPr="005F4593" w:rsidRDefault="00FD53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bottom w:val="single" w:sz="4" w:space="0" w:color="auto"/>
              <w:right w:val="single" w:sz="4" w:space="0" w:color="auto"/>
            </w:tcBorders>
            <w:vAlign w:val="center"/>
          </w:tcPr>
          <w:p w14:paraId="44B700A4" w14:textId="77777777" w:rsidR="00FD5305" w:rsidRDefault="00FD5305" w:rsidP="00FD5305">
            <w:pPr>
              <w:spacing w:line="360" w:lineRule="auto"/>
              <w:jc w:val="both"/>
              <w:rPr>
                <w:rFonts w:asciiTheme="minorHAnsi" w:hAnsiTheme="minorHAnsi" w:cstheme="minorHAnsi"/>
                <w:color w:val="000000"/>
                <w:sz w:val="22"/>
                <w:szCs w:val="22"/>
              </w:rPr>
            </w:pPr>
            <w:r>
              <w:rPr>
                <w:rFonts w:asciiTheme="minorHAnsi" w:hAnsiTheme="minorHAnsi" w:cstheme="minorHAnsi"/>
                <w:color w:val="000000"/>
                <w:sz w:val="22"/>
                <w:szCs w:val="22"/>
              </w:rPr>
              <w:t>HACCP</w:t>
            </w:r>
          </w:p>
          <w:p w14:paraId="162AF118" w14:textId="65F64237" w:rsidR="00FD5305" w:rsidRPr="00FD5305" w:rsidRDefault="00FD5305" w:rsidP="00FD5305">
            <w:pPr>
              <w:spacing w:line="360" w:lineRule="auto"/>
              <w:jc w:val="both"/>
              <w:rPr>
                <w:rFonts w:asciiTheme="minorHAnsi" w:hAnsiTheme="minorHAnsi" w:cstheme="minorHAnsi"/>
                <w:i/>
                <w:iCs/>
                <w:color w:val="000000"/>
                <w:sz w:val="22"/>
                <w:szCs w:val="22"/>
              </w:rPr>
            </w:pPr>
            <w:r w:rsidRPr="00FD5305">
              <w:rPr>
                <w:rFonts w:asciiTheme="minorHAnsi" w:hAnsiTheme="minorHAnsi" w:cstheme="minorHAnsi"/>
                <w:i/>
                <w:iCs/>
                <w:color w:val="000000"/>
                <w:sz w:val="22"/>
                <w:szCs w:val="22"/>
              </w:rPr>
              <w:t>UK Certification &amp; Inspection Ltd.</w:t>
            </w:r>
          </w:p>
        </w:tc>
        <w:tc>
          <w:tcPr>
            <w:tcW w:w="2977" w:type="dxa"/>
            <w:tcBorders>
              <w:top w:val="single" w:sz="4" w:space="0" w:color="auto"/>
              <w:left w:val="single" w:sz="4" w:space="0" w:color="auto"/>
              <w:bottom w:val="single" w:sz="4" w:space="0" w:color="auto"/>
              <w:right w:val="single" w:sz="4" w:space="0" w:color="auto"/>
            </w:tcBorders>
            <w:vAlign w:val="center"/>
          </w:tcPr>
          <w:p w14:paraId="2638214D" w14:textId="53716EB8" w:rsidR="00FD5305" w:rsidRDefault="00FD5305"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Validity: 20</w:t>
            </w:r>
            <w:r w:rsidRPr="00FD530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September 2021 to 19</w:t>
            </w:r>
            <w:r w:rsidRPr="00FD530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September 2024</w:t>
            </w:r>
          </w:p>
          <w:p w14:paraId="086FD5D4" w14:textId="54DFBBE5" w:rsidR="00FD5305" w:rsidRDefault="00FD5305" w:rsidP="00A2780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Certificate No. UQ-2021092039</w:t>
            </w:r>
          </w:p>
        </w:tc>
        <w:tc>
          <w:tcPr>
            <w:tcW w:w="2126" w:type="dxa"/>
            <w:tcBorders>
              <w:top w:val="single" w:sz="4" w:space="0" w:color="auto"/>
              <w:left w:val="single" w:sz="4" w:space="0" w:color="auto"/>
              <w:bottom w:val="single" w:sz="4" w:space="0" w:color="auto"/>
              <w:right w:val="single" w:sz="4" w:space="0" w:color="auto"/>
            </w:tcBorders>
            <w:vAlign w:val="center"/>
          </w:tcPr>
          <w:p w14:paraId="456ACAA8" w14:textId="78F694D4" w:rsidR="00FD5305" w:rsidRPr="005F4593" w:rsidRDefault="00FD5305"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FD5305" w:rsidRPr="005F4593" w14:paraId="0ADCF6E6" w14:textId="77777777" w:rsidTr="00797A06">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130E796" w14:textId="77777777" w:rsidR="00FD5305" w:rsidRPr="005F4593" w:rsidRDefault="00FD53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bottom w:val="single" w:sz="4" w:space="0" w:color="auto"/>
              <w:right w:val="single" w:sz="4" w:space="0" w:color="auto"/>
            </w:tcBorders>
            <w:vAlign w:val="center"/>
          </w:tcPr>
          <w:p w14:paraId="0B9DC9CB" w14:textId="3F532678" w:rsidR="00FD5305" w:rsidRDefault="00FD5305" w:rsidP="00FD5305">
            <w:pPr>
              <w:spacing w:line="360" w:lineRule="auto"/>
              <w:jc w:val="both"/>
              <w:rPr>
                <w:rFonts w:asciiTheme="minorHAnsi" w:hAnsiTheme="minorHAnsi" w:cstheme="minorHAnsi"/>
                <w:color w:val="000000"/>
                <w:sz w:val="22"/>
                <w:szCs w:val="22"/>
              </w:rPr>
            </w:pPr>
            <w:r>
              <w:rPr>
                <w:rFonts w:asciiTheme="minorHAnsi" w:hAnsiTheme="minorHAnsi" w:cstheme="minorHAnsi"/>
                <w:color w:val="000000"/>
                <w:sz w:val="22"/>
                <w:szCs w:val="22"/>
              </w:rPr>
              <w:t>APEDA</w:t>
            </w:r>
          </w:p>
          <w:p w14:paraId="3C31300C" w14:textId="2B63F64C" w:rsidR="00FD5305" w:rsidRDefault="00FD5305" w:rsidP="00FD5305">
            <w:pPr>
              <w:spacing w:line="360" w:lineRule="auto"/>
              <w:jc w:val="both"/>
              <w:rPr>
                <w:rFonts w:asciiTheme="minorHAnsi" w:hAnsiTheme="minorHAnsi" w:cstheme="minorHAnsi"/>
                <w:color w:val="000000"/>
                <w:sz w:val="22"/>
                <w:szCs w:val="22"/>
              </w:rPr>
            </w:pPr>
            <w:r>
              <w:rPr>
                <w:rFonts w:asciiTheme="minorHAnsi" w:hAnsiTheme="minorHAnsi" w:cstheme="minorHAnsi"/>
                <w:color w:val="000000"/>
                <w:sz w:val="22"/>
                <w:szCs w:val="22"/>
              </w:rPr>
              <w:t>Ministry of Commerce, Govt. of India</w:t>
            </w:r>
          </w:p>
        </w:tc>
        <w:tc>
          <w:tcPr>
            <w:tcW w:w="2977" w:type="dxa"/>
            <w:tcBorders>
              <w:top w:val="single" w:sz="4" w:space="0" w:color="auto"/>
              <w:left w:val="single" w:sz="4" w:space="0" w:color="auto"/>
              <w:bottom w:val="single" w:sz="4" w:space="0" w:color="auto"/>
              <w:right w:val="single" w:sz="4" w:space="0" w:color="auto"/>
            </w:tcBorders>
            <w:vAlign w:val="center"/>
          </w:tcPr>
          <w:p w14:paraId="460D0BEF" w14:textId="15FAA01F" w:rsidR="00FD5305" w:rsidRDefault="00FD5305"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Validity: 8</w:t>
            </w:r>
            <w:r w:rsidRPr="00FD530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April 2024 to 7</w:t>
            </w:r>
            <w:r w:rsidRPr="00FD530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2025</w:t>
            </w:r>
          </w:p>
        </w:tc>
        <w:tc>
          <w:tcPr>
            <w:tcW w:w="2126" w:type="dxa"/>
            <w:tcBorders>
              <w:top w:val="single" w:sz="4" w:space="0" w:color="auto"/>
              <w:left w:val="single" w:sz="4" w:space="0" w:color="auto"/>
              <w:bottom w:val="single" w:sz="4" w:space="0" w:color="auto"/>
              <w:right w:val="single" w:sz="4" w:space="0" w:color="auto"/>
            </w:tcBorders>
            <w:vAlign w:val="center"/>
          </w:tcPr>
          <w:p w14:paraId="7D8FA5EA" w14:textId="24C46F06" w:rsidR="00FD5305" w:rsidRPr="005F4593" w:rsidRDefault="00FD5305"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FD5305" w:rsidRPr="005F4593" w14:paraId="270D684A" w14:textId="77777777" w:rsidTr="00797A06">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4418BBB" w14:textId="77777777" w:rsidR="00FD5305" w:rsidRPr="005F4593" w:rsidRDefault="00FD53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bottom w:val="single" w:sz="4" w:space="0" w:color="auto"/>
              <w:right w:val="single" w:sz="4" w:space="0" w:color="auto"/>
            </w:tcBorders>
            <w:vAlign w:val="center"/>
          </w:tcPr>
          <w:p w14:paraId="0E34EF6B" w14:textId="77777777" w:rsidR="00FD5305" w:rsidRDefault="00FD5305" w:rsidP="00FD5305">
            <w:pPr>
              <w:spacing w:line="360" w:lineRule="auto"/>
              <w:jc w:val="both"/>
              <w:rPr>
                <w:rFonts w:asciiTheme="minorHAnsi" w:hAnsiTheme="minorHAnsi" w:cstheme="minorHAnsi"/>
                <w:color w:val="000000"/>
                <w:sz w:val="22"/>
                <w:szCs w:val="22"/>
              </w:rPr>
            </w:pPr>
            <w:r>
              <w:rPr>
                <w:rFonts w:asciiTheme="minorHAnsi" w:hAnsiTheme="minorHAnsi" w:cstheme="minorHAnsi"/>
                <w:color w:val="000000"/>
                <w:sz w:val="22"/>
                <w:szCs w:val="22"/>
              </w:rPr>
              <w:t>FSSAI</w:t>
            </w:r>
          </w:p>
          <w:p w14:paraId="219A59E8" w14:textId="43C48161" w:rsidR="00503F6D" w:rsidRPr="00503F6D" w:rsidRDefault="00503F6D" w:rsidP="00FD5305">
            <w:pPr>
              <w:spacing w:line="360" w:lineRule="auto"/>
              <w:jc w:val="both"/>
              <w:rPr>
                <w:rFonts w:asciiTheme="minorHAnsi" w:hAnsiTheme="minorHAnsi" w:cstheme="minorHAnsi"/>
                <w:i/>
                <w:iCs/>
                <w:color w:val="000000"/>
                <w:sz w:val="22"/>
                <w:szCs w:val="22"/>
                <w:lang w:val="it-IT"/>
              </w:rPr>
            </w:pPr>
            <w:r w:rsidRPr="00503F6D">
              <w:rPr>
                <w:rFonts w:asciiTheme="minorHAnsi" w:hAnsiTheme="minorHAnsi" w:cstheme="minorHAnsi"/>
                <w:i/>
                <w:iCs/>
                <w:color w:val="000000"/>
                <w:sz w:val="22"/>
                <w:szCs w:val="22"/>
                <w:lang w:val="it-IT"/>
              </w:rPr>
              <w:t>FSSAI, Delhi Regional Office-I, Govt. of India</w:t>
            </w:r>
          </w:p>
        </w:tc>
        <w:tc>
          <w:tcPr>
            <w:tcW w:w="2977" w:type="dxa"/>
            <w:tcBorders>
              <w:top w:val="single" w:sz="4" w:space="0" w:color="auto"/>
              <w:left w:val="single" w:sz="4" w:space="0" w:color="auto"/>
              <w:bottom w:val="single" w:sz="4" w:space="0" w:color="auto"/>
              <w:right w:val="single" w:sz="4" w:space="0" w:color="auto"/>
            </w:tcBorders>
            <w:vAlign w:val="center"/>
          </w:tcPr>
          <w:p w14:paraId="3BF355CE" w14:textId="77777777" w:rsidR="00FD5305" w:rsidRDefault="00503F6D"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Validity: 25</w:t>
            </w:r>
            <w:r w:rsidRPr="00503F6D">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2021 to 24</w:t>
            </w:r>
            <w:r w:rsidRPr="00503F6D">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2026</w:t>
            </w:r>
          </w:p>
          <w:p w14:paraId="3977CC02" w14:textId="5A94814C" w:rsidR="00503F6D" w:rsidRDefault="00503F6D"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License No.: 10021051000330</w:t>
            </w:r>
          </w:p>
        </w:tc>
        <w:tc>
          <w:tcPr>
            <w:tcW w:w="2126" w:type="dxa"/>
            <w:tcBorders>
              <w:top w:val="single" w:sz="4" w:space="0" w:color="auto"/>
              <w:left w:val="single" w:sz="4" w:space="0" w:color="auto"/>
              <w:bottom w:val="single" w:sz="4" w:space="0" w:color="auto"/>
              <w:right w:val="single" w:sz="4" w:space="0" w:color="auto"/>
            </w:tcBorders>
            <w:vAlign w:val="center"/>
          </w:tcPr>
          <w:p w14:paraId="43DA4171" w14:textId="489E5DCC" w:rsidR="00FD5305" w:rsidRPr="005F4593" w:rsidRDefault="00503F6D"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bl>
    <w:p w14:paraId="36C1CC1B" w14:textId="77777777" w:rsidR="006F2D05" w:rsidRDefault="006F2D05" w:rsidP="006F2D05">
      <w:pPr>
        <w:autoSpaceDE w:val="0"/>
        <w:autoSpaceDN w:val="0"/>
        <w:spacing w:line="360" w:lineRule="auto"/>
        <w:ind w:left="142" w:right="-286"/>
        <w:jc w:val="both"/>
        <w:rPr>
          <w:rFonts w:ascii="Arial" w:hAnsi="Arial" w:cs="Arial"/>
          <w:b/>
          <w:sz w:val="22"/>
          <w:szCs w:val="22"/>
          <w:lang w:eastAsia="en-IN"/>
        </w:rPr>
      </w:pPr>
    </w:p>
    <w:p w14:paraId="43BFFD74" w14:textId="77777777" w:rsidR="006F2D05" w:rsidRDefault="006F2D05" w:rsidP="00797A06">
      <w:pPr>
        <w:autoSpaceDE w:val="0"/>
        <w:autoSpaceDN w:val="0"/>
        <w:spacing w:after="240" w:line="360" w:lineRule="auto"/>
        <w:ind w:left="284" w:right="-150"/>
        <w:jc w:val="both"/>
        <w:rPr>
          <w:rFonts w:ascii="Arial" w:hAnsi="Arial" w:cs="Arial"/>
          <w:b/>
          <w:i/>
          <w:sz w:val="22"/>
          <w:szCs w:val="22"/>
          <w:lang w:eastAsia="en-IN"/>
        </w:rPr>
      </w:pPr>
      <w:r w:rsidRPr="002257D9">
        <w:rPr>
          <w:rFonts w:ascii="Arial" w:hAnsi="Arial" w:cs="Arial"/>
          <w:b/>
          <w:i/>
          <w:sz w:val="22"/>
          <w:szCs w:val="22"/>
          <w:lang w:eastAsia="en-IN"/>
        </w:rPr>
        <w:t xml:space="preserve">Observation Note: </w:t>
      </w:r>
    </w:p>
    <w:p w14:paraId="5EBA05A5" w14:textId="32A5239F" w:rsidR="001E4085" w:rsidRPr="00933865" w:rsidRDefault="009F758A" w:rsidP="00797A06">
      <w:pPr>
        <w:pStyle w:val="ListParagraph"/>
        <w:numPr>
          <w:ilvl w:val="0"/>
          <w:numId w:val="39"/>
        </w:numPr>
        <w:autoSpaceDE w:val="0"/>
        <w:autoSpaceDN w:val="0"/>
        <w:spacing w:after="240" w:line="360" w:lineRule="auto"/>
        <w:ind w:left="709" w:right="-150" w:hanging="425"/>
        <w:jc w:val="both"/>
        <w:rPr>
          <w:rFonts w:ascii="Arial" w:hAnsi="Arial" w:cs="Arial"/>
          <w:sz w:val="22"/>
          <w:szCs w:val="22"/>
          <w:lang w:eastAsia="en-IN"/>
        </w:rPr>
      </w:pPr>
      <w:r w:rsidRPr="00933865">
        <w:rPr>
          <w:rFonts w:ascii="Arial" w:hAnsi="Arial" w:cs="Arial"/>
          <w:sz w:val="22"/>
        </w:rPr>
        <w:t>*</w:t>
      </w:r>
      <w:r w:rsidR="001E4085" w:rsidRPr="00933865">
        <w:rPr>
          <w:rFonts w:ascii="Arial" w:hAnsi="Arial" w:cs="Arial"/>
          <w:sz w:val="22"/>
        </w:rPr>
        <w:t xml:space="preserve">As per the information shared with us, </w:t>
      </w:r>
      <w:r w:rsidR="00933865" w:rsidRPr="00933865">
        <w:rPr>
          <w:rFonts w:ascii="Arial" w:hAnsi="Arial" w:cs="Arial"/>
          <w:color w:val="222222"/>
          <w:sz w:val="22"/>
          <w:szCs w:val="22"/>
          <w:shd w:val="clear" w:color="auto" w:fill="FFFFFF"/>
        </w:rPr>
        <w:t xml:space="preserve">AL-Saqib Exports Pvt Ltd. Add: 11KM milestone, Opp. Naugaza Peer, Alipur Jijmana, Hapur Road, Meerut is purchased from </w:t>
      </w:r>
      <w:r w:rsidR="00933865" w:rsidRPr="00933865">
        <w:rPr>
          <w:rFonts w:ascii="Arial" w:hAnsi="Arial" w:cs="Arial"/>
          <w:b/>
          <w:bCs/>
          <w:color w:val="222222"/>
          <w:sz w:val="22"/>
          <w:szCs w:val="22"/>
          <w:shd w:val="clear" w:color="auto" w:fill="FFFFFF"/>
        </w:rPr>
        <w:t>PICKUP (U.P. Government)</w:t>
      </w:r>
      <w:r w:rsidR="00933865" w:rsidRPr="00933865">
        <w:rPr>
          <w:rFonts w:ascii="Arial" w:hAnsi="Arial" w:cs="Arial"/>
          <w:color w:val="222222"/>
          <w:sz w:val="22"/>
          <w:szCs w:val="22"/>
          <w:shd w:val="clear" w:color="auto" w:fill="FFFFFF"/>
        </w:rPr>
        <w:t> under auction which is already approved as Madan Mohan Textile Limited by Meerut Development authority</w:t>
      </w:r>
      <w:r w:rsidR="00933865" w:rsidRPr="00933865">
        <w:rPr>
          <w:rFonts w:ascii="Arial" w:hAnsi="Arial" w:cs="Arial"/>
          <w:color w:val="222222"/>
          <w:shd w:val="clear" w:color="auto" w:fill="FFFFFF"/>
        </w:rPr>
        <w:t xml:space="preserve">. </w:t>
      </w:r>
      <w:r w:rsidR="00933865" w:rsidRPr="00933865">
        <w:rPr>
          <w:rFonts w:ascii="Arial" w:hAnsi="Arial" w:cs="Arial"/>
          <w:sz w:val="22"/>
        </w:rPr>
        <w:t>T</w:t>
      </w:r>
      <w:r w:rsidR="001E4085" w:rsidRPr="00933865">
        <w:rPr>
          <w:rFonts w:ascii="Arial" w:hAnsi="Arial" w:cs="Arial"/>
          <w:sz w:val="22"/>
        </w:rPr>
        <w:t xml:space="preserve">he copy of approved plan is </w:t>
      </w:r>
      <w:r w:rsidR="00933865" w:rsidRPr="00933865">
        <w:rPr>
          <w:rFonts w:ascii="Arial" w:hAnsi="Arial" w:cs="Arial"/>
          <w:sz w:val="22"/>
        </w:rPr>
        <w:t xml:space="preserve">still </w:t>
      </w:r>
      <w:r w:rsidR="001E4085" w:rsidRPr="00933865">
        <w:rPr>
          <w:rFonts w:ascii="Arial" w:hAnsi="Arial" w:cs="Arial"/>
          <w:sz w:val="22"/>
        </w:rPr>
        <w:t>in</w:t>
      </w:r>
      <w:r w:rsidR="00933865" w:rsidRPr="00933865">
        <w:rPr>
          <w:rFonts w:ascii="Arial" w:hAnsi="Arial" w:cs="Arial"/>
          <w:sz w:val="22"/>
        </w:rPr>
        <w:t xml:space="preserve"> the</w:t>
      </w:r>
      <w:r w:rsidR="001E4085" w:rsidRPr="00933865">
        <w:rPr>
          <w:rFonts w:ascii="Arial" w:hAnsi="Arial" w:cs="Arial"/>
          <w:sz w:val="22"/>
        </w:rPr>
        <w:t xml:space="preserve"> name of previous owner M/s Madan Mohan Textiles Ltd. For survey and our analysis, we have relied upon the theodolite layout plan shared by the company.</w:t>
      </w:r>
      <w:r w:rsidR="00D41D37" w:rsidRPr="00933865">
        <w:rPr>
          <w:rFonts w:ascii="Arial" w:hAnsi="Arial" w:cs="Arial"/>
          <w:sz w:val="22"/>
        </w:rPr>
        <w:t xml:space="preserve"> </w:t>
      </w:r>
    </w:p>
    <w:p w14:paraId="1557687E" w14:textId="72C084F8" w:rsidR="006F2D05" w:rsidRPr="001E4085" w:rsidRDefault="006F2D05" w:rsidP="00797A06">
      <w:pPr>
        <w:pStyle w:val="ListParagraph"/>
        <w:numPr>
          <w:ilvl w:val="0"/>
          <w:numId w:val="39"/>
        </w:numPr>
        <w:autoSpaceDE w:val="0"/>
        <w:autoSpaceDN w:val="0"/>
        <w:spacing w:line="360" w:lineRule="auto"/>
        <w:ind w:left="709" w:right="-150" w:hanging="425"/>
        <w:jc w:val="both"/>
        <w:rPr>
          <w:rFonts w:ascii="Arial" w:hAnsi="Arial" w:cs="Arial"/>
          <w:b/>
          <w:i/>
          <w:sz w:val="22"/>
          <w:szCs w:val="22"/>
          <w:lang w:eastAsia="en-IN"/>
        </w:rPr>
      </w:pPr>
      <w:r w:rsidRPr="001E4085">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31537C68" w14:textId="77777777" w:rsidR="00D9465B" w:rsidRDefault="00D9465B">
      <w:r>
        <w:br w:type="page"/>
      </w:r>
    </w:p>
    <w:tbl>
      <w:tblPr>
        <w:tblStyle w:val="TableGrid"/>
        <w:tblW w:w="9639" w:type="dxa"/>
        <w:tblInd w:w="279" w:type="dxa"/>
        <w:tblCellMar>
          <w:top w:w="142" w:type="dxa"/>
          <w:bottom w:w="142" w:type="dxa"/>
        </w:tblCellMar>
        <w:tblLook w:val="04A0" w:firstRow="1" w:lastRow="0" w:firstColumn="1" w:lastColumn="0" w:noHBand="0" w:noVBand="1"/>
      </w:tblPr>
      <w:tblGrid>
        <w:gridCol w:w="1620"/>
        <w:gridCol w:w="8019"/>
      </w:tblGrid>
      <w:tr w:rsidR="000C57CA" w14:paraId="0057862D" w14:textId="77777777" w:rsidTr="00797A06">
        <w:trPr>
          <w:trHeight w:val="20"/>
        </w:trPr>
        <w:tc>
          <w:tcPr>
            <w:tcW w:w="1620" w:type="dxa"/>
            <w:shd w:val="clear" w:color="auto" w:fill="002060"/>
            <w:vAlign w:val="center"/>
          </w:tcPr>
          <w:p w14:paraId="75475D6F" w14:textId="0C32C342" w:rsidR="000C57CA" w:rsidRDefault="000C57CA" w:rsidP="00882FB0">
            <w:pPr>
              <w:jc w:val="center"/>
              <w:rPr>
                <w:rFonts w:ascii="Arial" w:hAnsi="Arial" w:cs="Arial"/>
                <w:b/>
                <w:i/>
                <w:sz w:val="22"/>
                <w:szCs w:val="22"/>
              </w:rPr>
            </w:pPr>
            <w:r>
              <w:rPr>
                <w:rFonts w:ascii="Arial" w:hAnsi="Arial" w:cs="Arial"/>
                <w:b/>
                <w:sz w:val="22"/>
                <w:szCs w:val="22"/>
              </w:rPr>
              <w:lastRenderedPageBreak/>
              <w:t>PART H</w:t>
            </w:r>
          </w:p>
        </w:tc>
        <w:tc>
          <w:tcPr>
            <w:tcW w:w="8019" w:type="dxa"/>
            <w:shd w:val="clear" w:color="auto" w:fill="DBE5F1" w:themeFill="accent1" w:themeFillTint="33"/>
            <w:vAlign w:val="center"/>
          </w:tcPr>
          <w:p w14:paraId="4DD85C3E" w14:textId="11BC129D" w:rsidR="000C57CA" w:rsidRDefault="000C57CA" w:rsidP="00882FB0">
            <w:pPr>
              <w:jc w:val="center"/>
              <w:rPr>
                <w:rFonts w:ascii="Arial" w:hAnsi="Arial" w:cs="Arial"/>
                <w:b/>
                <w:sz w:val="22"/>
                <w:szCs w:val="22"/>
              </w:rPr>
            </w:pPr>
            <w:r>
              <w:rPr>
                <w:rFonts w:ascii="Arial" w:hAnsi="Arial" w:cs="Arial"/>
                <w:b/>
                <w:sz w:val="22"/>
                <w:szCs w:val="22"/>
                <w:lang w:eastAsia="en-IN"/>
              </w:rPr>
              <w:t>COMPANY’S FINANCIAL FEASIBILITY</w:t>
            </w:r>
          </w:p>
        </w:tc>
      </w:tr>
    </w:tbl>
    <w:p w14:paraId="73F733DE" w14:textId="6D8DC208" w:rsidR="000C57CA" w:rsidRDefault="000C57CA"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20A25F99" w14:textId="77777777" w:rsidR="00AF7C26" w:rsidRDefault="00AF7C26" w:rsidP="00797A06">
      <w:pPr>
        <w:pStyle w:val="ListParagraph"/>
        <w:numPr>
          <w:ilvl w:val="0"/>
          <w:numId w:val="20"/>
        </w:numPr>
        <w:autoSpaceDE w:val="0"/>
        <w:autoSpaceDN w:val="0"/>
        <w:adjustRightInd w:val="0"/>
        <w:spacing w:after="240" w:line="360" w:lineRule="auto"/>
        <w:ind w:left="709" w:right="-150" w:hanging="425"/>
        <w:jc w:val="both"/>
        <w:rPr>
          <w:rFonts w:ascii="Arial" w:hAnsi="Arial" w:cs="Arial"/>
          <w:b/>
          <w:sz w:val="22"/>
          <w:szCs w:val="22"/>
          <w:lang w:eastAsia="en-IN"/>
        </w:rPr>
      </w:pPr>
      <w:r>
        <w:rPr>
          <w:rFonts w:ascii="Arial" w:hAnsi="Arial" w:cs="Arial"/>
          <w:b/>
          <w:sz w:val="22"/>
          <w:szCs w:val="22"/>
          <w:lang w:eastAsia="en-IN"/>
        </w:rPr>
        <w:t xml:space="preserve">HISTORICAL PERFORMANCE OF THE COMPANY: </w:t>
      </w:r>
    </w:p>
    <w:p w14:paraId="0BDEF626" w14:textId="70A3094C" w:rsidR="00AF7C26" w:rsidRDefault="00AF7C26" w:rsidP="00797A06">
      <w:pPr>
        <w:pStyle w:val="ListParagraph"/>
        <w:autoSpaceDE w:val="0"/>
        <w:autoSpaceDN w:val="0"/>
        <w:adjustRightInd w:val="0"/>
        <w:spacing w:after="240" w:line="360" w:lineRule="auto"/>
        <w:ind w:left="709" w:right="-150"/>
        <w:jc w:val="both"/>
        <w:rPr>
          <w:rFonts w:ascii="Arial" w:hAnsi="Arial" w:cs="Arial"/>
          <w:bCs/>
          <w:sz w:val="22"/>
          <w:szCs w:val="22"/>
          <w:lang w:eastAsia="en-IN"/>
        </w:rPr>
      </w:pPr>
      <w:r w:rsidRPr="00AF7C26">
        <w:rPr>
          <w:rFonts w:ascii="Arial" w:hAnsi="Arial" w:cs="Arial"/>
          <w:bCs/>
          <w:sz w:val="22"/>
          <w:szCs w:val="22"/>
          <w:lang w:val="en-US" w:eastAsia="en-IN"/>
        </w:rPr>
        <w:t xml:space="preserve">As per the financial statements provided by the company/client, </w:t>
      </w:r>
      <w:r w:rsidRPr="00AF7C26">
        <w:rPr>
          <w:rFonts w:ascii="Arial" w:hAnsi="Arial" w:cs="Arial"/>
          <w:bCs/>
          <w:sz w:val="22"/>
          <w:szCs w:val="22"/>
          <w:lang w:eastAsia="en-IN"/>
        </w:rPr>
        <w:t>below table shows the historical performance of the company from FY 201</w:t>
      </w:r>
      <w:r>
        <w:rPr>
          <w:rFonts w:ascii="Arial" w:hAnsi="Arial" w:cs="Arial"/>
          <w:bCs/>
          <w:sz w:val="22"/>
          <w:szCs w:val="22"/>
          <w:lang w:eastAsia="en-IN"/>
        </w:rPr>
        <w:t>7</w:t>
      </w:r>
      <w:r w:rsidRPr="00AF7C26">
        <w:rPr>
          <w:rFonts w:ascii="Arial" w:hAnsi="Arial" w:cs="Arial"/>
          <w:bCs/>
          <w:sz w:val="22"/>
          <w:szCs w:val="22"/>
          <w:lang w:eastAsia="en-IN"/>
        </w:rPr>
        <w:t>-1</w:t>
      </w:r>
      <w:r>
        <w:rPr>
          <w:rFonts w:ascii="Arial" w:hAnsi="Arial" w:cs="Arial"/>
          <w:bCs/>
          <w:sz w:val="22"/>
          <w:szCs w:val="22"/>
          <w:lang w:eastAsia="en-IN"/>
        </w:rPr>
        <w:t>8</w:t>
      </w:r>
      <w:r w:rsidRPr="00AF7C26">
        <w:rPr>
          <w:rFonts w:ascii="Arial" w:hAnsi="Arial" w:cs="Arial"/>
          <w:bCs/>
          <w:sz w:val="22"/>
          <w:szCs w:val="22"/>
          <w:lang w:eastAsia="en-IN"/>
        </w:rPr>
        <w:t xml:space="preserve"> to FY </w:t>
      </w:r>
      <w:r w:rsidR="00972D2C">
        <w:rPr>
          <w:rFonts w:ascii="Arial" w:hAnsi="Arial" w:cs="Arial"/>
          <w:bCs/>
          <w:sz w:val="22"/>
          <w:szCs w:val="22"/>
          <w:lang w:eastAsia="en-IN"/>
        </w:rPr>
        <w:t>2024-25 (Till Nov</w:t>
      </w:r>
      <w:r w:rsidRPr="00AF7C26">
        <w:rPr>
          <w:rFonts w:ascii="Arial" w:hAnsi="Arial" w:cs="Arial"/>
          <w:bCs/>
          <w:sz w:val="22"/>
          <w:szCs w:val="22"/>
          <w:lang w:eastAsia="en-IN"/>
        </w:rPr>
        <w:t>-24</w:t>
      </w:r>
      <w:r w:rsidR="00972D2C">
        <w:rPr>
          <w:rFonts w:ascii="Arial" w:hAnsi="Arial" w:cs="Arial"/>
          <w:bCs/>
          <w:sz w:val="22"/>
          <w:szCs w:val="22"/>
          <w:lang w:eastAsia="en-IN"/>
        </w:rPr>
        <w:t xml:space="preserve"> Prov.)</w:t>
      </w:r>
      <w:r w:rsidRPr="00AF7C26">
        <w:rPr>
          <w:rFonts w:ascii="Arial" w:hAnsi="Arial" w:cs="Arial"/>
          <w:bCs/>
          <w:sz w:val="22"/>
          <w:szCs w:val="22"/>
          <w:lang w:eastAsia="en-IN"/>
        </w:rPr>
        <w:t>.</w:t>
      </w:r>
    </w:p>
    <w:p w14:paraId="2AD5EC4E" w14:textId="48108EC8" w:rsidR="00AF7C26" w:rsidRDefault="00AF7C26" w:rsidP="00797A06">
      <w:pPr>
        <w:pStyle w:val="ListParagraph"/>
        <w:numPr>
          <w:ilvl w:val="0"/>
          <w:numId w:val="32"/>
        </w:numPr>
        <w:autoSpaceDE w:val="0"/>
        <w:autoSpaceDN w:val="0"/>
        <w:adjustRightInd w:val="0"/>
        <w:spacing w:line="360" w:lineRule="auto"/>
        <w:ind w:left="1134" w:right="-150" w:hanging="425"/>
        <w:jc w:val="both"/>
        <w:rPr>
          <w:rFonts w:ascii="Arial" w:hAnsi="Arial" w:cs="Arial"/>
          <w:b/>
          <w:sz w:val="22"/>
          <w:szCs w:val="22"/>
          <w:lang w:eastAsia="en-IN"/>
        </w:rPr>
      </w:pPr>
      <w:r w:rsidRPr="00AF7C26">
        <w:rPr>
          <w:rFonts w:ascii="Arial" w:hAnsi="Arial" w:cs="Arial"/>
          <w:b/>
          <w:sz w:val="22"/>
          <w:szCs w:val="22"/>
          <w:lang w:eastAsia="en-IN"/>
        </w:rPr>
        <w:t>HISTORICAL PROFIT &amp; LOSS ACCOUNT:</w:t>
      </w:r>
    </w:p>
    <w:p w14:paraId="7A8D0BAC" w14:textId="162B0BAF" w:rsidR="00AF7C26" w:rsidRDefault="00AF7C26" w:rsidP="00797A06">
      <w:pPr>
        <w:pStyle w:val="ListParagraph"/>
        <w:autoSpaceDE w:val="0"/>
        <w:autoSpaceDN w:val="0"/>
        <w:adjustRightInd w:val="0"/>
        <w:ind w:left="1429" w:right="-150"/>
        <w:jc w:val="right"/>
        <w:rPr>
          <w:rFonts w:ascii="Arial" w:hAnsi="Arial" w:cs="Arial"/>
          <w:b/>
          <w:sz w:val="22"/>
          <w:szCs w:val="22"/>
          <w:lang w:eastAsia="en-IN"/>
        </w:rPr>
      </w:pPr>
      <w:r>
        <w:rPr>
          <w:rFonts w:ascii="Arial" w:hAnsi="Arial" w:cs="Arial"/>
          <w:b/>
          <w:i/>
          <w:sz w:val="20"/>
          <w:szCs w:val="22"/>
          <w:lang w:eastAsia="en-IN"/>
        </w:rPr>
        <w:t xml:space="preserve">(INR </w:t>
      </w:r>
      <w:r w:rsidR="00356DB0">
        <w:rPr>
          <w:rFonts w:ascii="Arial" w:hAnsi="Arial" w:cs="Arial"/>
          <w:b/>
          <w:i/>
          <w:sz w:val="20"/>
          <w:szCs w:val="22"/>
          <w:lang w:eastAsia="en-IN"/>
        </w:rPr>
        <w:t>Lakh</w:t>
      </w:r>
      <w:r>
        <w:rPr>
          <w:rFonts w:ascii="Arial" w:hAnsi="Arial" w:cs="Arial"/>
          <w:b/>
          <w:i/>
          <w:sz w:val="20"/>
          <w:szCs w:val="22"/>
          <w:lang w:eastAsia="en-IN"/>
        </w:rPr>
        <w:t>s</w:t>
      </w:r>
      <w:r w:rsidRPr="00D91B41">
        <w:rPr>
          <w:rFonts w:ascii="Arial" w:hAnsi="Arial" w:cs="Arial"/>
          <w:b/>
          <w:i/>
          <w:sz w:val="20"/>
          <w:szCs w:val="22"/>
          <w:lang w:eastAsia="en-IN"/>
        </w:rPr>
        <w:t>)</w:t>
      </w:r>
    </w:p>
    <w:tbl>
      <w:tblPr>
        <w:tblW w:w="8789"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850"/>
        <w:gridCol w:w="851"/>
        <w:gridCol w:w="850"/>
        <w:gridCol w:w="851"/>
        <w:gridCol w:w="850"/>
        <w:gridCol w:w="851"/>
        <w:gridCol w:w="850"/>
        <w:gridCol w:w="851"/>
      </w:tblGrid>
      <w:tr w:rsidR="009146B1" w:rsidRPr="00AF7C26" w14:paraId="64D27C6F" w14:textId="43CD63F0" w:rsidTr="009146B1">
        <w:trPr>
          <w:trHeight w:val="255"/>
        </w:trPr>
        <w:tc>
          <w:tcPr>
            <w:tcW w:w="1985" w:type="dxa"/>
            <w:shd w:val="clear" w:color="000000" w:fill="002060"/>
            <w:noWrap/>
            <w:vAlign w:val="center"/>
            <w:hideMark/>
          </w:tcPr>
          <w:p w14:paraId="165190B1" w14:textId="77777777" w:rsidR="009146B1" w:rsidRPr="00AF7C26" w:rsidRDefault="009146B1" w:rsidP="009146B1">
            <w:pPr>
              <w:spacing w:line="360" w:lineRule="auto"/>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Particulars</w:t>
            </w:r>
          </w:p>
        </w:tc>
        <w:tc>
          <w:tcPr>
            <w:tcW w:w="850" w:type="dxa"/>
            <w:shd w:val="clear" w:color="000000" w:fill="002060"/>
            <w:noWrap/>
            <w:vAlign w:val="center"/>
            <w:hideMark/>
          </w:tcPr>
          <w:p w14:paraId="52288116" w14:textId="77777777" w:rsidR="009146B1" w:rsidRPr="00C205B4" w:rsidRDefault="009146B1" w:rsidP="009146B1">
            <w:pPr>
              <w:spacing w:line="360" w:lineRule="auto"/>
              <w:ind w:left="-108" w:right="-103"/>
              <w:jc w:val="center"/>
              <w:rPr>
                <w:rFonts w:ascii="Calibri" w:hAnsi="Calibri" w:cs="Calibri"/>
                <w:b/>
                <w:bCs/>
                <w:color w:val="FFFFFF" w:themeColor="background1"/>
                <w:sz w:val="20"/>
                <w:szCs w:val="20"/>
              </w:rPr>
            </w:pPr>
            <w:r w:rsidRPr="00C205B4">
              <w:rPr>
                <w:rFonts w:ascii="Calibri" w:hAnsi="Calibri" w:cs="Calibri"/>
                <w:b/>
                <w:bCs/>
                <w:color w:val="FFFFFF" w:themeColor="background1"/>
                <w:sz w:val="20"/>
                <w:szCs w:val="20"/>
              </w:rPr>
              <w:t>FY 2018 A</w:t>
            </w:r>
          </w:p>
        </w:tc>
        <w:tc>
          <w:tcPr>
            <w:tcW w:w="851" w:type="dxa"/>
            <w:shd w:val="clear" w:color="000000" w:fill="002060"/>
            <w:noWrap/>
            <w:vAlign w:val="center"/>
            <w:hideMark/>
          </w:tcPr>
          <w:p w14:paraId="76ECF7F7" w14:textId="77777777" w:rsidR="009146B1" w:rsidRPr="00C205B4" w:rsidRDefault="009146B1" w:rsidP="009146B1">
            <w:pPr>
              <w:spacing w:line="360" w:lineRule="auto"/>
              <w:ind w:left="-108" w:right="-103"/>
              <w:jc w:val="center"/>
              <w:rPr>
                <w:rFonts w:ascii="Calibri" w:hAnsi="Calibri" w:cs="Calibri"/>
                <w:b/>
                <w:bCs/>
                <w:color w:val="FFFFFF" w:themeColor="background1"/>
                <w:sz w:val="20"/>
                <w:szCs w:val="20"/>
              </w:rPr>
            </w:pPr>
            <w:r w:rsidRPr="00C205B4">
              <w:rPr>
                <w:rFonts w:ascii="Calibri" w:hAnsi="Calibri" w:cs="Calibri"/>
                <w:b/>
                <w:bCs/>
                <w:color w:val="FFFFFF" w:themeColor="background1"/>
                <w:sz w:val="20"/>
                <w:szCs w:val="20"/>
              </w:rPr>
              <w:t>FY 2019 A</w:t>
            </w:r>
          </w:p>
        </w:tc>
        <w:tc>
          <w:tcPr>
            <w:tcW w:w="850" w:type="dxa"/>
            <w:shd w:val="clear" w:color="000000" w:fill="002060"/>
            <w:noWrap/>
            <w:vAlign w:val="center"/>
            <w:hideMark/>
          </w:tcPr>
          <w:p w14:paraId="7BF1A9CD" w14:textId="77777777" w:rsidR="009146B1" w:rsidRPr="00C205B4" w:rsidRDefault="009146B1" w:rsidP="009146B1">
            <w:pPr>
              <w:spacing w:line="360" w:lineRule="auto"/>
              <w:ind w:left="-108" w:right="-103"/>
              <w:jc w:val="center"/>
              <w:rPr>
                <w:rFonts w:ascii="Calibri" w:hAnsi="Calibri" w:cs="Calibri"/>
                <w:b/>
                <w:bCs/>
                <w:color w:val="FFFFFF" w:themeColor="background1"/>
                <w:sz w:val="20"/>
                <w:szCs w:val="20"/>
              </w:rPr>
            </w:pPr>
            <w:r w:rsidRPr="00C205B4">
              <w:rPr>
                <w:rFonts w:ascii="Calibri" w:hAnsi="Calibri" w:cs="Calibri"/>
                <w:b/>
                <w:bCs/>
                <w:color w:val="FFFFFF" w:themeColor="background1"/>
                <w:sz w:val="20"/>
                <w:szCs w:val="20"/>
              </w:rPr>
              <w:t>FY 2020 A</w:t>
            </w:r>
          </w:p>
        </w:tc>
        <w:tc>
          <w:tcPr>
            <w:tcW w:w="851" w:type="dxa"/>
            <w:shd w:val="clear" w:color="000000" w:fill="002060"/>
            <w:noWrap/>
            <w:vAlign w:val="center"/>
            <w:hideMark/>
          </w:tcPr>
          <w:p w14:paraId="010C0D0C" w14:textId="77777777" w:rsidR="009146B1" w:rsidRPr="00C205B4" w:rsidRDefault="009146B1" w:rsidP="009146B1">
            <w:pPr>
              <w:spacing w:line="360" w:lineRule="auto"/>
              <w:ind w:left="-108" w:right="-103"/>
              <w:jc w:val="center"/>
              <w:rPr>
                <w:rFonts w:ascii="Calibri" w:hAnsi="Calibri" w:cs="Calibri"/>
                <w:b/>
                <w:bCs/>
                <w:color w:val="FFFFFF" w:themeColor="background1"/>
                <w:sz w:val="20"/>
                <w:szCs w:val="20"/>
              </w:rPr>
            </w:pPr>
            <w:r w:rsidRPr="00C205B4">
              <w:rPr>
                <w:rFonts w:ascii="Calibri" w:hAnsi="Calibri" w:cs="Calibri"/>
                <w:b/>
                <w:bCs/>
                <w:color w:val="FFFFFF" w:themeColor="background1"/>
                <w:sz w:val="20"/>
                <w:szCs w:val="20"/>
              </w:rPr>
              <w:t>FY 2021 A</w:t>
            </w:r>
          </w:p>
        </w:tc>
        <w:tc>
          <w:tcPr>
            <w:tcW w:w="850" w:type="dxa"/>
            <w:shd w:val="clear" w:color="000000" w:fill="002060"/>
            <w:noWrap/>
            <w:vAlign w:val="center"/>
            <w:hideMark/>
          </w:tcPr>
          <w:p w14:paraId="465D244E" w14:textId="77777777" w:rsidR="009146B1" w:rsidRPr="00C205B4" w:rsidRDefault="009146B1" w:rsidP="009146B1">
            <w:pPr>
              <w:spacing w:line="360" w:lineRule="auto"/>
              <w:ind w:left="-108" w:right="-103"/>
              <w:jc w:val="center"/>
              <w:rPr>
                <w:rFonts w:ascii="Calibri" w:hAnsi="Calibri" w:cs="Calibri"/>
                <w:b/>
                <w:bCs/>
                <w:color w:val="FFFFFF" w:themeColor="background1"/>
                <w:sz w:val="20"/>
                <w:szCs w:val="20"/>
              </w:rPr>
            </w:pPr>
            <w:r w:rsidRPr="00C205B4">
              <w:rPr>
                <w:rFonts w:ascii="Calibri" w:hAnsi="Calibri" w:cs="Calibri"/>
                <w:b/>
                <w:bCs/>
                <w:color w:val="FFFFFF" w:themeColor="background1"/>
                <w:sz w:val="20"/>
                <w:szCs w:val="20"/>
              </w:rPr>
              <w:t>FY 2022 A</w:t>
            </w:r>
          </w:p>
        </w:tc>
        <w:tc>
          <w:tcPr>
            <w:tcW w:w="851" w:type="dxa"/>
            <w:shd w:val="clear" w:color="000000" w:fill="002060"/>
            <w:noWrap/>
            <w:vAlign w:val="center"/>
            <w:hideMark/>
          </w:tcPr>
          <w:p w14:paraId="7E469ED9" w14:textId="77777777" w:rsidR="009146B1" w:rsidRPr="00C205B4" w:rsidRDefault="009146B1" w:rsidP="009146B1">
            <w:pPr>
              <w:spacing w:line="360" w:lineRule="auto"/>
              <w:ind w:left="-108" w:right="-103"/>
              <w:jc w:val="center"/>
              <w:rPr>
                <w:rFonts w:ascii="Calibri" w:hAnsi="Calibri" w:cs="Calibri"/>
                <w:b/>
                <w:bCs/>
                <w:color w:val="FFFFFF" w:themeColor="background1"/>
                <w:sz w:val="20"/>
                <w:szCs w:val="20"/>
              </w:rPr>
            </w:pPr>
            <w:r w:rsidRPr="00C205B4">
              <w:rPr>
                <w:rFonts w:ascii="Calibri" w:hAnsi="Calibri" w:cs="Calibri"/>
                <w:b/>
                <w:bCs/>
                <w:color w:val="FFFFFF" w:themeColor="background1"/>
                <w:sz w:val="20"/>
                <w:szCs w:val="20"/>
              </w:rPr>
              <w:t>FY 2023 A</w:t>
            </w:r>
          </w:p>
        </w:tc>
        <w:tc>
          <w:tcPr>
            <w:tcW w:w="850" w:type="dxa"/>
            <w:shd w:val="clear" w:color="000000" w:fill="002060"/>
            <w:noWrap/>
            <w:vAlign w:val="center"/>
            <w:hideMark/>
          </w:tcPr>
          <w:p w14:paraId="7648E051" w14:textId="546A2264" w:rsidR="009146B1" w:rsidRPr="00C205B4" w:rsidRDefault="009146B1" w:rsidP="009146B1">
            <w:pPr>
              <w:spacing w:line="360" w:lineRule="auto"/>
              <w:ind w:left="-108" w:right="-103"/>
              <w:jc w:val="center"/>
              <w:rPr>
                <w:rFonts w:ascii="Calibri" w:hAnsi="Calibri" w:cs="Calibri"/>
                <w:b/>
                <w:bCs/>
                <w:color w:val="FFFFFF" w:themeColor="background1"/>
                <w:sz w:val="20"/>
                <w:szCs w:val="20"/>
              </w:rPr>
            </w:pPr>
            <w:r w:rsidRPr="00C205B4">
              <w:rPr>
                <w:rFonts w:ascii="Calibri" w:hAnsi="Calibri" w:cs="Calibri"/>
                <w:b/>
                <w:bCs/>
                <w:color w:val="FFFFFF"/>
                <w:sz w:val="20"/>
                <w:szCs w:val="20"/>
              </w:rPr>
              <w:t>FY 2024 A</w:t>
            </w:r>
          </w:p>
        </w:tc>
        <w:tc>
          <w:tcPr>
            <w:tcW w:w="851" w:type="dxa"/>
            <w:shd w:val="clear" w:color="000000" w:fill="002060"/>
            <w:vAlign w:val="center"/>
          </w:tcPr>
          <w:p w14:paraId="397FBBF7" w14:textId="15DE793F" w:rsidR="009146B1" w:rsidRPr="00C205B4" w:rsidRDefault="009146B1" w:rsidP="009146B1">
            <w:pPr>
              <w:spacing w:line="360" w:lineRule="auto"/>
              <w:ind w:left="-108" w:right="-103"/>
              <w:jc w:val="center"/>
              <w:rPr>
                <w:rFonts w:ascii="Calibri" w:hAnsi="Calibri" w:cs="Calibri"/>
                <w:b/>
                <w:bCs/>
                <w:color w:val="FFFFFF" w:themeColor="background1"/>
                <w:sz w:val="20"/>
                <w:szCs w:val="20"/>
              </w:rPr>
            </w:pPr>
            <w:r w:rsidRPr="00C205B4">
              <w:rPr>
                <w:rFonts w:ascii="Calibri" w:hAnsi="Calibri" w:cs="Calibri"/>
                <w:b/>
                <w:bCs/>
                <w:color w:val="FFFFFF"/>
                <w:sz w:val="20"/>
                <w:szCs w:val="20"/>
              </w:rPr>
              <w:t>Nov-24 P</w:t>
            </w:r>
          </w:p>
        </w:tc>
      </w:tr>
      <w:tr w:rsidR="009146B1" w:rsidRPr="00AF7C26" w14:paraId="6AD78CAC" w14:textId="745ABB09" w:rsidTr="009146B1">
        <w:trPr>
          <w:trHeight w:val="255"/>
        </w:trPr>
        <w:tc>
          <w:tcPr>
            <w:tcW w:w="1985" w:type="dxa"/>
            <w:shd w:val="clear" w:color="auto" w:fill="auto"/>
            <w:noWrap/>
            <w:vAlign w:val="center"/>
            <w:hideMark/>
          </w:tcPr>
          <w:p w14:paraId="0709DBA6" w14:textId="5299A031" w:rsidR="009146B1" w:rsidRPr="00AF7C26" w:rsidRDefault="009146B1" w:rsidP="009146B1">
            <w:pPr>
              <w:spacing w:line="360" w:lineRule="auto"/>
              <w:rPr>
                <w:rFonts w:asciiTheme="minorHAnsi" w:hAnsiTheme="minorHAnsi" w:cstheme="minorHAnsi"/>
                <w:sz w:val="22"/>
                <w:szCs w:val="22"/>
              </w:rPr>
            </w:pPr>
            <w:r>
              <w:rPr>
                <w:rFonts w:ascii="Calibri" w:hAnsi="Calibri" w:cs="Calibri"/>
                <w:color w:val="000000"/>
                <w:sz w:val="22"/>
                <w:szCs w:val="22"/>
              </w:rPr>
              <w:t>Sales &amp; Services</w:t>
            </w:r>
          </w:p>
        </w:tc>
        <w:tc>
          <w:tcPr>
            <w:tcW w:w="850" w:type="dxa"/>
            <w:shd w:val="clear" w:color="auto" w:fill="auto"/>
            <w:noWrap/>
            <w:vAlign w:val="center"/>
            <w:hideMark/>
          </w:tcPr>
          <w:p w14:paraId="203C1538" w14:textId="34618401" w:rsidR="009146B1" w:rsidRPr="009146B1" w:rsidRDefault="009146B1" w:rsidP="009146B1">
            <w:pPr>
              <w:spacing w:line="360" w:lineRule="auto"/>
              <w:ind w:left="-108" w:right="-103"/>
              <w:jc w:val="center"/>
              <w:rPr>
                <w:rFonts w:asciiTheme="minorHAnsi" w:hAnsiTheme="minorHAnsi" w:cstheme="minorHAnsi"/>
                <w:sz w:val="20"/>
                <w:szCs w:val="20"/>
              </w:rPr>
            </w:pPr>
            <w:r w:rsidRPr="009146B1">
              <w:rPr>
                <w:rFonts w:ascii="Calibri" w:hAnsi="Calibri" w:cs="Calibri"/>
                <w:color w:val="000000"/>
                <w:sz w:val="20"/>
                <w:szCs w:val="20"/>
              </w:rPr>
              <w:t>4,923.20</w:t>
            </w:r>
          </w:p>
        </w:tc>
        <w:tc>
          <w:tcPr>
            <w:tcW w:w="851" w:type="dxa"/>
            <w:shd w:val="clear" w:color="auto" w:fill="auto"/>
            <w:noWrap/>
            <w:vAlign w:val="center"/>
            <w:hideMark/>
          </w:tcPr>
          <w:p w14:paraId="3C06DBBD" w14:textId="76767035"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14,786.37</w:t>
            </w:r>
          </w:p>
        </w:tc>
        <w:tc>
          <w:tcPr>
            <w:tcW w:w="850" w:type="dxa"/>
            <w:shd w:val="clear" w:color="auto" w:fill="auto"/>
            <w:noWrap/>
            <w:vAlign w:val="center"/>
            <w:hideMark/>
          </w:tcPr>
          <w:p w14:paraId="6E28A5B1" w14:textId="1119B816"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9,090.04</w:t>
            </w:r>
          </w:p>
        </w:tc>
        <w:tc>
          <w:tcPr>
            <w:tcW w:w="851" w:type="dxa"/>
            <w:shd w:val="clear" w:color="auto" w:fill="auto"/>
            <w:noWrap/>
            <w:vAlign w:val="center"/>
            <w:hideMark/>
          </w:tcPr>
          <w:p w14:paraId="286974CF" w14:textId="00539978"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10,652.36</w:t>
            </w:r>
          </w:p>
        </w:tc>
        <w:tc>
          <w:tcPr>
            <w:tcW w:w="850" w:type="dxa"/>
            <w:shd w:val="clear" w:color="auto" w:fill="auto"/>
            <w:noWrap/>
            <w:vAlign w:val="center"/>
            <w:hideMark/>
          </w:tcPr>
          <w:p w14:paraId="70B2E643" w14:textId="255C85FB"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7,033.84</w:t>
            </w:r>
          </w:p>
        </w:tc>
        <w:tc>
          <w:tcPr>
            <w:tcW w:w="851" w:type="dxa"/>
            <w:shd w:val="clear" w:color="auto" w:fill="auto"/>
            <w:noWrap/>
            <w:vAlign w:val="center"/>
            <w:hideMark/>
          </w:tcPr>
          <w:p w14:paraId="1A3899F8" w14:textId="5461B3B6"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1,675.97</w:t>
            </w:r>
          </w:p>
        </w:tc>
        <w:tc>
          <w:tcPr>
            <w:tcW w:w="850" w:type="dxa"/>
            <w:shd w:val="clear" w:color="auto" w:fill="auto"/>
            <w:noWrap/>
            <w:vAlign w:val="center"/>
            <w:hideMark/>
          </w:tcPr>
          <w:p w14:paraId="08777BDD" w14:textId="7571084C"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2,797.54</w:t>
            </w:r>
          </w:p>
        </w:tc>
        <w:tc>
          <w:tcPr>
            <w:tcW w:w="851" w:type="dxa"/>
            <w:vAlign w:val="center"/>
          </w:tcPr>
          <w:p w14:paraId="57C62CF9" w14:textId="331EF3C6"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690.67</w:t>
            </w:r>
          </w:p>
        </w:tc>
      </w:tr>
      <w:tr w:rsidR="009146B1" w:rsidRPr="00AF7C26" w14:paraId="6400A867" w14:textId="68B82B17" w:rsidTr="009146B1">
        <w:trPr>
          <w:trHeight w:val="255"/>
        </w:trPr>
        <w:tc>
          <w:tcPr>
            <w:tcW w:w="1985" w:type="dxa"/>
            <w:shd w:val="clear" w:color="auto" w:fill="auto"/>
            <w:noWrap/>
            <w:vAlign w:val="center"/>
            <w:hideMark/>
          </w:tcPr>
          <w:p w14:paraId="6A3C95F2" w14:textId="16E18DDB" w:rsidR="009146B1" w:rsidRPr="00AF7C26" w:rsidRDefault="009146B1" w:rsidP="009146B1">
            <w:pPr>
              <w:spacing w:line="360" w:lineRule="auto"/>
              <w:rPr>
                <w:rFonts w:asciiTheme="minorHAnsi" w:hAnsiTheme="minorHAnsi" w:cstheme="minorHAnsi"/>
                <w:sz w:val="22"/>
                <w:szCs w:val="22"/>
              </w:rPr>
            </w:pPr>
            <w:r>
              <w:rPr>
                <w:rFonts w:ascii="Calibri" w:hAnsi="Calibri" w:cs="Calibri"/>
                <w:color w:val="000000"/>
                <w:sz w:val="22"/>
                <w:szCs w:val="22"/>
              </w:rPr>
              <w:t>Other Income</w:t>
            </w:r>
          </w:p>
        </w:tc>
        <w:tc>
          <w:tcPr>
            <w:tcW w:w="850" w:type="dxa"/>
            <w:shd w:val="clear" w:color="auto" w:fill="auto"/>
            <w:noWrap/>
            <w:vAlign w:val="center"/>
            <w:hideMark/>
          </w:tcPr>
          <w:p w14:paraId="315161AC" w14:textId="097ABD15" w:rsidR="009146B1" w:rsidRPr="009146B1" w:rsidRDefault="009146B1" w:rsidP="009146B1">
            <w:pPr>
              <w:spacing w:line="360" w:lineRule="auto"/>
              <w:ind w:left="-108" w:right="-103"/>
              <w:jc w:val="center"/>
              <w:rPr>
                <w:rFonts w:asciiTheme="minorHAnsi" w:hAnsiTheme="minorHAnsi" w:cstheme="minorHAnsi"/>
                <w:sz w:val="20"/>
                <w:szCs w:val="20"/>
              </w:rPr>
            </w:pPr>
            <w:r w:rsidRPr="009146B1">
              <w:rPr>
                <w:rFonts w:ascii="Calibri" w:hAnsi="Calibri" w:cs="Calibri"/>
                <w:color w:val="000000"/>
                <w:sz w:val="20"/>
                <w:szCs w:val="20"/>
              </w:rPr>
              <w:t>31.14</w:t>
            </w:r>
          </w:p>
        </w:tc>
        <w:tc>
          <w:tcPr>
            <w:tcW w:w="851" w:type="dxa"/>
            <w:shd w:val="clear" w:color="auto" w:fill="auto"/>
            <w:noWrap/>
            <w:vAlign w:val="center"/>
            <w:hideMark/>
          </w:tcPr>
          <w:p w14:paraId="1A1CC786" w14:textId="59A891BB"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107.18</w:t>
            </w:r>
          </w:p>
        </w:tc>
        <w:tc>
          <w:tcPr>
            <w:tcW w:w="850" w:type="dxa"/>
            <w:shd w:val="clear" w:color="auto" w:fill="auto"/>
            <w:noWrap/>
            <w:vAlign w:val="center"/>
            <w:hideMark/>
          </w:tcPr>
          <w:p w14:paraId="5D1F1075" w14:textId="161644F8"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15.40</w:t>
            </w:r>
          </w:p>
        </w:tc>
        <w:tc>
          <w:tcPr>
            <w:tcW w:w="851" w:type="dxa"/>
            <w:shd w:val="clear" w:color="auto" w:fill="auto"/>
            <w:noWrap/>
            <w:vAlign w:val="center"/>
            <w:hideMark/>
          </w:tcPr>
          <w:p w14:paraId="0BC73BDD" w14:textId="68472DFE"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16.39</w:t>
            </w:r>
          </w:p>
        </w:tc>
        <w:tc>
          <w:tcPr>
            <w:tcW w:w="850" w:type="dxa"/>
            <w:shd w:val="clear" w:color="auto" w:fill="auto"/>
            <w:noWrap/>
            <w:vAlign w:val="center"/>
            <w:hideMark/>
          </w:tcPr>
          <w:p w14:paraId="75503B37" w14:textId="0BF9EF1B"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4.03</w:t>
            </w:r>
          </w:p>
        </w:tc>
        <w:tc>
          <w:tcPr>
            <w:tcW w:w="851" w:type="dxa"/>
            <w:shd w:val="clear" w:color="auto" w:fill="auto"/>
            <w:noWrap/>
            <w:vAlign w:val="center"/>
            <w:hideMark/>
          </w:tcPr>
          <w:p w14:paraId="21FC9415" w14:textId="29EC0F8E"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7.80</w:t>
            </w:r>
          </w:p>
        </w:tc>
        <w:tc>
          <w:tcPr>
            <w:tcW w:w="850" w:type="dxa"/>
            <w:shd w:val="clear" w:color="auto" w:fill="auto"/>
            <w:noWrap/>
            <w:vAlign w:val="center"/>
            <w:hideMark/>
          </w:tcPr>
          <w:p w14:paraId="71C9C111" w14:textId="13844DF0"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442.67</w:t>
            </w:r>
          </w:p>
        </w:tc>
        <w:tc>
          <w:tcPr>
            <w:tcW w:w="851" w:type="dxa"/>
            <w:vAlign w:val="center"/>
          </w:tcPr>
          <w:p w14:paraId="7C59FB00" w14:textId="2B24FBC3"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224.00</w:t>
            </w:r>
          </w:p>
        </w:tc>
      </w:tr>
      <w:tr w:rsidR="009146B1" w:rsidRPr="00AF7C26" w14:paraId="216050BD" w14:textId="22FF338D" w:rsidTr="009146B1">
        <w:trPr>
          <w:trHeight w:val="255"/>
        </w:trPr>
        <w:tc>
          <w:tcPr>
            <w:tcW w:w="1985" w:type="dxa"/>
            <w:shd w:val="clear" w:color="auto" w:fill="DBE5F1" w:themeFill="accent1" w:themeFillTint="33"/>
            <w:noWrap/>
            <w:vAlign w:val="center"/>
            <w:hideMark/>
          </w:tcPr>
          <w:p w14:paraId="084961BF" w14:textId="6D749AB2" w:rsidR="009146B1" w:rsidRPr="00356DB0" w:rsidRDefault="009146B1" w:rsidP="009146B1">
            <w:pPr>
              <w:spacing w:line="360" w:lineRule="auto"/>
              <w:rPr>
                <w:rFonts w:asciiTheme="minorHAnsi" w:hAnsiTheme="minorHAnsi" w:cstheme="minorHAnsi"/>
                <w:b/>
                <w:bCs/>
                <w:sz w:val="22"/>
                <w:szCs w:val="22"/>
              </w:rPr>
            </w:pPr>
            <w:r w:rsidRPr="00356DB0">
              <w:rPr>
                <w:rFonts w:ascii="Calibri" w:hAnsi="Calibri" w:cs="Calibri"/>
                <w:b/>
                <w:bCs/>
                <w:color w:val="000000"/>
                <w:sz w:val="22"/>
                <w:szCs w:val="22"/>
              </w:rPr>
              <w:t>Total Revenue</w:t>
            </w:r>
          </w:p>
        </w:tc>
        <w:tc>
          <w:tcPr>
            <w:tcW w:w="850" w:type="dxa"/>
            <w:shd w:val="clear" w:color="auto" w:fill="DBE5F1" w:themeFill="accent1" w:themeFillTint="33"/>
            <w:noWrap/>
            <w:vAlign w:val="center"/>
            <w:hideMark/>
          </w:tcPr>
          <w:p w14:paraId="02378633" w14:textId="532A3305" w:rsidR="009146B1" w:rsidRPr="009146B1" w:rsidRDefault="009146B1" w:rsidP="009146B1">
            <w:pPr>
              <w:spacing w:line="360" w:lineRule="auto"/>
              <w:ind w:left="-108" w:right="-103"/>
              <w:jc w:val="center"/>
              <w:rPr>
                <w:rFonts w:asciiTheme="minorHAnsi" w:hAnsiTheme="minorHAnsi" w:cstheme="minorHAnsi"/>
                <w:b/>
                <w:bCs/>
                <w:sz w:val="20"/>
                <w:szCs w:val="20"/>
              </w:rPr>
            </w:pPr>
            <w:r w:rsidRPr="009146B1">
              <w:rPr>
                <w:rFonts w:ascii="Calibri" w:hAnsi="Calibri" w:cs="Calibri"/>
                <w:b/>
                <w:bCs/>
                <w:color w:val="000000"/>
                <w:sz w:val="20"/>
                <w:szCs w:val="20"/>
              </w:rPr>
              <w:t>4,954.34</w:t>
            </w:r>
          </w:p>
        </w:tc>
        <w:tc>
          <w:tcPr>
            <w:tcW w:w="851" w:type="dxa"/>
            <w:shd w:val="clear" w:color="auto" w:fill="DBE5F1" w:themeFill="accent1" w:themeFillTint="33"/>
            <w:noWrap/>
            <w:vAlign w:val="center"/>
            <w:hideMark/>
          </w:tcPr>
          <w:p w14:paraId="272413A4" w14:textId="74172464"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14,893.55</w:t>
            </w:r>
          </w:p>
        </w:tc>
        <w:tc>
          <w:tcPr>
            <w:tcW w:w="850" w:type="dxa"/>
            <w:shd w:val="clear" w:color="auto" w:fill="DBE5F1" w:themeFill="accent1" w:themeFillTint="33"/>
            <w:noWrap/>
            <w:vAlign w:val="center"/>
            <w:hideMark/>
          </w:tcPr>
          <w:p w14:paraId="2E124E80" w14:textId="31CF5609"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9,105.44</w:t>
            </w:r>
          </w:p>
        </w:tc>
        <w:tc>
          <w:tcPr>
            <w:tcW w:w="851" w:type="dxa"/>
            <w:shd w:val="clear" w:color="auto" w:fill="DBE5F1" w:themeFill="accent1" w:themeFillTint="33"/>
            <w:noWrap/>
            <w:vAlign w:val="center"/>
            <w:hideMark/>
          </w:tcPr>
          <w:p w14:paraId="0F5A5FC4" w14:textId="623C7A8B"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10,668.74</w:t>
            </w:r>
          </w:p>
        </w:tc>
        <w:tc>
          <w:tcPr>
            <w:tcW w:w="850" w:type="dxa"/>
            <w:shd w:val="clear" w:color="auto" w:fill="DBE5F1" w:themeFill="accent1" w:themeFillTint="33"/>
            <w:noWrap/>
            <w:vAlign w:val="center"/>
            <w:hideMark/>
          </w:tcPr>
          <w:p w14:paraId="19189ED3" w14:textId="43FCB1CF"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7,037.87</w:t>
            </w:r>
          </w:p>
        </w:tc>
        <w:tc>
          <w:tcPr>
            <w:tcW w:w="851" w:type="dxa"/>
            <w:shd w:val="clear" w:color="auto" w:fill="DBE5F1" w:themeFill="accent1" w:themeFillTint="33"/>
            <w:noWrap/>
            <w:vAlign w:val="center"/>
            <w:hideMark/>
          </w:tcPr>
          <w:p w14:paraId="6091B61A" w14:textId="7E87F225"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1,683.77</w:t>
            </w:r>
          </w:p>
        </w:tc>
        <w:tc>
          <w:tcPr>
            <w:tcW w:w="850" w:type="dxa"/>
            <w:shd w:val="clear" w:color="auto" w:fill="DBE5F1" w:themeFill="accent1" w:themeFillTint="33"/>
            <w:noWrap/>
            <w:vAlign w:val="center"/>
            <w:hideMark/>
          </w:tcPr>
          <w:p w14:paraId="5103FF27" w14:textId="29B2EA8D"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3,240.20</w:t>
            </w:r>
          </w:p>
        </w:tc>
        <w:tc>
          <w:tcPr>
            <w:tcW w:w="851" w:type="dxa"/>
            <w:shd w:val="clear" w:color="auto" w:fill="DBE5F1" w:themeFill="accent1" w:themeFillTint="33"/>
            <w:vAlign w:val="center"/>
          </w:tcPr>
          <w:p w14:paraId="33696823" w14:textId="67367669"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914.67</w:t>
            </w:r>
          </w:p>
        </w:tc>
      </w:tr>
      <w:tr w:rsidR="009146B1" w:rsidRPr="00AF7C26" w14:paraId="0E92CFD6" w14:textId="6DCCDE3B" w:rsidTr="009146B1">
        <w:trPr>
          <w:trHeight w:val="255"/>
        </w:trPr>
        <w:tc>
          <w:tcPr>
            <w:tcW w:w="1985" w:type="dxa"/>
            <w:shd w:val="clear" w:color="auto" w:fill="auto"/>
            <w:noWrap/>
            <w:vAlign w:val="center"/>
            <w:hideMark/>
          </w:tcPr>
          <w:p w14:paraId="070626C6" w14:textId="458FDCBA" w:rsidR="009146B1" w:rsidRPr="00AF7C26" w:rsidRDefault="009146B1" w:rsidP="009146B1">
            <w:pPr>
              <w:spacing w:line="360" w:lineRule="auto"/>
              <w:rPr>
                <w:rFonts w:asciiTheme="minorHAnsi" w:hAnsiTheme="minorHAnsi" w:cstheme="minorHAnsi"/>
                <w:b/>
                <w:bCs/>
                <w:sz w:val="22"/>
                <w:szCs w:val="22"/>
              </w:rPr>
            </w:pPr>
            <w:r>
              <w:rPr>
                <w:rFonts w:ascii="Calibri" w:hAnsi="Calibri" w:cs="Calibri"/>
                <w:color w:val="000000"/>
                <w:sz w:val="22"/>
                <w:szCs w:val="22"/>
              </w:rPr>
              <w:t>Purchase of Raw Material</w:t>
            </w:r>
          </w:p>
        </w:tc>
        <w:tc>
          <w:tcPr>
            <w:tcW w:w="850" w:type="dxa"/>
            <w:shd w:val="clear" w:color="auto" w:fill="auto"/>
            <w:noWrap/>
            <w:vAlign w:val="center"/>
            <w:hideMark/>
          </w:tcPr>
          <w:p w14:paraId="120A31AE" w14:textId="1A375EA8"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4,002.99</w:t>
            </w:r>
          </w:p>
        </w:tc>
        <w:tc>
          <w:tcPr>
            <w:tcW w:w="851" w:type="dxa"/>
            <w:shd w:val="clear" w:color="auto" w:fill="auto"/>
            <w:noWrap/>
            <w:vAlign w:val="center"/>
            <w:hideMark/>
          </w:tcPr>
          <w:p w14:paraId="2C209915" w14:textId="33AA653B"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14,435.45</w:t>
            </w:r>
          </w:p>
        </w:tc>
        <w:tc>
          <w:tcPr>
            <w:tcW w:w="850" w:type="dxa"/>
            <w:shd w:val="clear" w:color="auto" w:fill="auto"/>
            <w:noWrap/>
            <w:vAlign w:val="center"/>
            <w:hideMark/>
          </w:tcPr>
          <w:p w14:paraId="799D8F4B" w14:textId="5F31F049"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8,121.98</w:t>
            </w:r>
          </w:p>
        </w:tc>
        <w:tc>
          <w:tcPr>
            <w:tcW w:w="851" w:type="dxa"/>
            <w:shd w:val="clear" w:color="auto" w:fill="auto"/>
            <w:noWrap/>
            <w:vAlign w:val="center"/>
            <w:hideMark/>
          </w:tcPr>
          <w:p w14:paraId="2C8F3A31" w14:textId="2A36E988"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8,271.18</w:t>
            </w:r>
          </w:p>
        </w:tc>
        <w:tc>
          <w:tcPr>
            <w:tcW w:w="850" w:type="dxa"/>
            <w:shd w:val="clear" w:color="auto" w:fill="auto"/>
            <w:noWrap/>
            <w:vAlign w:val="center"/>
            <w:hideMark/>
          </w:tcPr>
          <w:p w14:paraId="0DB82CB7" w14:textId="67DF2728"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3,601.16</w:t>
            </w:r>
          </w:p>
        </w:tc>
        <w:tc>
          <w:tcPr>
            <w:tcW w:w="851" w:type="dxa"/>
            <w:shd w:val="clear" w:color="auto" w:fill="auto"/>
            <w:noWrap/>
            <w:vAlign w:val="center"/>
            <w:hideMark/>
          </w:tcPr>
          <w:p w14:paraId="6D9823D2" w14:textId="26402B73"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718.29</w:t>
            </w:r>
          </w:p>
        </w:tc>
        <w:tc>
          <w:tcPr>
            <w:tcW w:w="850" w:type="dxa"/>
            <w:shd w:val="clear" w:color="auto" w:fill="auto"/>
            <w:noWrap/>
            <w:vAlign w:val="center"/>
            <w:hideMark/>
          </w:tcPr>
          <w:p w14:paraId="00A32A1A" w14:textId="0014085D"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w:t>
            </w:r>
          </w:p>
        </w:tc>
        <w:tc>
          <w:tcPr>
            <w:tcW w:w="851" w:type="dxa"/>
            <w:vAlign w:val="center"/>
          </w:tcPr>
          <w:p w14:paraId="67765D44" w14:textId="391700D5"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w:t>
            </w:r>
          </w:p>
        </w:tc>
      </w:tr>
      <w:tr w:rsidR="009146B1" w:rsidRPr="00AF7C26" w14:paraId="2CC302EC" w14:textId="42E4DFD5" w:rsidTr="009146B1">
        <w:trPr>
          <w:trHeight w:val="225"/>
        </w:trPr>
        <w:tc>
          <w:tcPr>
            <w:tcW w:w="1985" w:type="dxa"/>
            <w:shd w:val="clear" w:color="auto" w:fill="auto"/>
            <w:noWrap/>
            <w:vAlign w:val="center"/>
            <w:hideMark/>
          </w:tcPr>
          <w:p w14:paraId="574C22B8" w14:textId="7BE2DD22" w:rsidR="009146B1" w:rsidRPr="00AF7C26" w:rsidRDefault="009146B1" w:rsidP="009146B1">
            <w:pPr>
              <w:spacing w:line="360" w:lineRule="auto"/>
              <w:rPr>
                <w:rFonts w:asciiTheme="minorHAnsi" w:hAnsiTheme="minorHAnsi" w:cstheme="minorHAnsi"/>
                <w:sz w:val="22"/>
                <w:szCs w:val="22"/>
              </w:rPr>
            </w:pPr>
            <w:r>
              <w:rPr>
                <w:rFonts w:ascii="Calibri" w:hAnsi="Calibri" w:cs="Calibri"/>
                <w:color w:val="000000"/>
                <w:sz w:val="22"/>
                <w:szCs w:val="22"/>
              </w:rPr>
              <w:t>Changes in inventories of stock-in-trade</w:t>
            </w:r>
          </w:p>
        </w:tc>
        <w:tc>
          <w:tcPr>
            <w:tcW w:w="850" w:type="dxa"/>
            <w:shd w:val="clear" w:color="auto" w:fill="auto"/>
            <w:noWrap/>
            <w:vAlign w:val="center"/>
            <w:hideMark/>
          </w:tcPr>
          <w:p w14:paraId="1EDCDF09" w14:textId="768B2A89"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-104.23</w:t>
            </w:r>
          </w:p>
        </w:tc>
        <w:tc>
          <w:tcPr>
            <w:tcW w:w="851" w:type="dxa"/>
            <w:shd w:val="clear" w:color="auto" w:fill="auto"/>
            <w:noWrap/>
            <w:vAlign w:val="center"/>
            <w:hideMark/>
          </w:tcPr>
          <w:p w14:paraId="1A652F38" w14:textId="169673E1"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-2,570.83</w:t>
            </w:r>
          </w:p>
        </w:tc>
        <w:tc>
          <w:tcPr>
            <w:tcW w:w="850" w:type="dxa"/>
            <w:shd w:val="clear" w:color="auto" w:fill="auto"/>
            <w:noWrap/>
            <w:vAlign w:val="center"/>
            <w:hideMark/>
          </w:tcPr>
          <w:p w14:paraId="36D12DBE" w14:textId="7EDD6B7B"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-1,445.78</w:t>
            </w:r>
          </w:p>
        </w:tc>
        <w:tc>
          <w:tcPr>
            <w:tcW w:w="851" w:type="dxa"/>
            <w:shd w:val="clear" w:color="auto" w:fill="auto"/>
            <w:noWrap/>
            <w:vAlign w:val="center"/>
            <w:hideMark/>
          </w:tcPr>
          <w:p w14:paraId="11D4A6EC" w14:textId="06B20737"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756.51</w:t>
            </w:r>
          </w:p>
        </w:tc>
        <w:tc>
          <w:tcPr>
            <w:tcW w:w="850" w:type="dxa"/>
            <w:shd w:val="clear" w:color="auto" w:fill="auto"/>
            <w:noWrap/>
            <w:vAlign w:val="center"/>
            <w:hideMark/>
          </w:tcPr>
          <w:p w14:paraId="2614577F" w14:textId="78BCF74D"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1,328.51</w:t>
            </w:r>
          </w:p>
        </w:tc>
        <w:tc>
          <w:tcPr>
            <w:tcW w:w="851" w:type="dxa"/>
            <w:shd w:val="clear" w:color="auto" w:fill="auto"/>
            <w:noWrap/>
            <w:vAlign w:val="center"/>
            <w:hideMark/>
          </w:tcPr>
          <w:p w14:paraId="756D599B" w14:textId="2D1BF927"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-265.97</w:t>
            </w:r>
          </w:p>
        </w:tc>
        <w:tc>
          <w:tcPr>
            <w:tcW w:w="850" w:type="dxa"/>
            <w:shd w:val="clear" w:color="auto" w:fill="auto"/>
            <w:noWrap/>
            <w:vAlign w:val="center"/>
            <w:hideMark/>
          </w:tcPr>
          <w:p w14:paraId="7F139188" w14:textId="6EAB5B3F"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2,071.47</w:t>
            </w:r>
          </w:p>
        </w:tc>
        <w:tc>
          <w:tcPr>
            <w:tcW w:w="851" w:type="dxa"/>
            <w:vAlign w:val="center"/>
          </w:tcPr>
          <w:p w14:paraId="616BB7F5" w14:textId="0E305826"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w:t>
            </w:r>
          </w:p>
        </w:tc>
      </w:tr>
      <w:tr w:rsidR="009146B1" w:rsidRPr="00AF7C26" w14:paraId="46B63643" w14:textId="7C7D1A13" w:rsidTr="009146B1">
        <w:trPr>
          <w:trHeight w:val="255"/>
        </w:trPr>
        <w:tc>
          <w:tcPr>
            <w:tcW w:w="1985" w:type="dxa"/>
            <w:shd w:val="clear" w:color="auto" w:fill="auto"/>
            <w:noWrap/>
            <w:vAlign w:val="center"/>
            <w:hideMark/>
          </w:tcPr>
          <w:p w14:paraId="5053DC98" w14:textId="43349170" w:rsidR="009146B1" w:rsidRPr="00AF7C26" w:rsidRDefault="009146B1" w:rsidP="009146B1">
            <w:pPr>
              <w:spacing w:line="360" w:lineRule="auto"/>
              <w:rPr>
                <w:rFonts w:asciiTheme="minorHAnsi" w:hAnsiTheme="minorHAnsi" w:cstheme="minorHAnsi"/>
                <w:sz w:val="22"/>
                <w:szCs w:val="22"/>
              </w:rPr>
            </w:pPr>
            <w:r>
              <w:rPr>
                <w:rFonts w:ascii="Calibri" w:hAnsi="Calibri" w:cs="Calibri"/>
                <w:color w:val="000000"/>
                <w:sz w:val="22"/>
                <w:szCs w:val="22"/>
              </w:rPr>
              <w:t>Employee Benefits Expense</w:t>
            </w:r>
          </w:p>
        </w:tc>
        <w:tc>
          <w:tcPr>
            <w:tcW w:w="850" w:type="dxa"/>
            <w:shd w:val="clear" w:color="auto" w:fill="auto"/>
            <w:noWrap/>
            <w:vAlign w:val="center"/>
            <w:hideMark/>
          </w:tcPr>
          <w:p w14:paraId="3C428A49" w14:textId="629B466F"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142.93</w:t>
            </w:r>
          </w:p>
        </w:tc>
        <w:tc>
          <w:tcPr>
            <w:tcW w:w="851" w:type="dxa"/>
            <w:shd w:val="clear" w:color="auto" w:fill="auto"/>
            <w:noWrap/>
            <w:vAlign w:val="center"/>
            <w:hideMark/>
          </w:tcPr>
          <w:p w14:paraId="5FBFEEE8" w14:textId="2107D98F"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256.81</w:t>
            </w:r>
          </w:p>
        </w:tc>
        <w:tc>
          <w:tcPr>
            <w:tcW w:w="850" w:type="dxa"/>
            <w:shd w:val="clear" w:color="auto" w:fill="auto"/>
            <w:noWrap/>
            <w:vAlign w:val="center"/>
            <w:hideMark/>
          </w:tcPr>
          <w:p w14:paraId="613D12B2" w14:textId="287708E4"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264.95</w:t>
            </w:r>
          </w:p>
        </w:tc>
        <w:tc>
          <w:tcPr>
            <w:tcW w:w="851" w:type="dxa"/>
            <w:shd w:val="clear" w:color="auto" w:fill="auto"/>
            <w:noWrap/>
            <w:vAlign w:val="center"/>
            <w:hideMark/>
          </w:tcPr>
          <w:p w14:paraId="7F031D63" w14:textId="142A6E0E"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151.84</w:t>
            </w:r>
          </w:p>
        </w:tc>
        <w:tc>
          <w:tcPr>
            <w:tcW w:w="850" w:type="dxa"/>
            <w:shd w:val="clear" w:color="auto" w:fill="auto"/>
            <w:noWrap/>
            <w:vAlign w:val="center"/>
            <w:hideMark/>
          </w:tcPr>
          <w:p w14:paraId="358B604B" w14:textId="5D7BD288"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182.98</w:t>
            </w:r>
          </w:p>
        </w:tc>
        <w:tc>
          <w:tcPr>
            <w:tcW w:w="851" w:type="dxa"/>
            <w:shd w:val="clear" w:color="auto" w:fill="auto"/>
            <w:noWrap/>
            <w:vAlign w:val="center"/>
            <w:hideMark/>
          </w:tcPr>
          <w:p w14:paraId="3EF9E481" w14:textId="67DE1D80"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127.84</w:t>
            </w:r>
          </w:p>
        </w:tc>
        <w:tc>
          <w:tcPr>
            <w:tcW w:w="850" w:type="dxa"/>
            <w:shd w:val="clear" w:color="auto" w:fill="auto"/>
            <w:noWrap/>
            <w:vAlign w:val="center"/>
            <w:hideMark/>
          </w:tcPr>
          <w:p w14:paraId="13BFF8BD" w14:textId="2A4C7256"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139.09</w:t>
            </w:r>
          </w:p>
        </w:tc>
        <w:tc>
          <w:tcPr>
            <w:tcW w:w="851" w:type="dxa"/>
            <w:vAlign w:val="center"/>
          </w:tcPr>
          <w:p w14:paraId="665E5691" w14:textId="7784FADF"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103.79</w:t>
            </w:r>
          </w:p>
        </w:tc>
      </w:tr>
      <w:tr w:rsidR="009146B1" w:rsidRPr="00AF7C26" w14:paraId="23DFD136" w14:textId="4C2BE8B1" w:rsidTr="009146B1">
        <w:trPr>
          <w:trHeight w:val="255"/>
        </w:trPr>
        <w:tc>
          <w:tcPr>
            <w:tcW w:w="1985" w:type="dxa"/>
            <w:shd w:val="clear" w:color="auto" w:fill="auto"/>
            <w:noWrap/>
            <w:vAlign w:val="center"/>
            <w:hideMark/>
          </w:tcPr>
          <w:p w14:paraId="574C8CBE" w14:textId="1C216CC7" w:rsidR="009146B1" w:rsidRPr="00AF7C26" w:rsidRDefault="009146B1" w:rsidP="009146B1">
            <w:pPr>
              <w:spacing w:line="360" w:lineRule="auto"/>
              <w:rPr>
                <w:rFonts w:asciiTheme="minorHAnsi" w:hAnsiTheme="minorHAnsi" w:cstheme="minorHAnsi"/>
                <w:sz w:val="22"/>
                <w:szCs w:val="22"/>
              </w:rPr>
            </w:pPr>
            <w:r>
              <w:rPr>
                <w:rFonts w:ascii="Calibri" w:hAnsi="Calibri" w:cs="Calibri"/>
                <w:color w:val="000000"/>
                <w:sz w:val="22"/>
                <w:szCs w:val="22"/>
              </w:rPr>
              <w:t>Other Expenses</w:t>
            </w:r>
          </w:p>
        </w:tc>
        <w:tc>
          <w:tcPr>
            <w:tcW w:w="850" w:type="dxa"/>
            <w:shd w:val="clear" w:color="auto" w:fill="auto"/>
            <w:noWrap/>
            <w:vAlign w:val="center"/>
            <w:hideMark/>
          </w:tcPr>
          <w:p w14:paraId="2EC03E26" w14:textId="3324D339"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704.91</w:t>
            </w:r>
          </w:p>
        </w:tc>
        <w:tc>
          <w:tcPr>
            <w:tcW w:w="851" w:type="dxa"/>
            <w:shd w:val="clear" w:color="auto" w:fill="auto"/>
            <w:noWrap/>
            <w:vAlign w:val="center"/>
            <w:hideMark/>
          </w:tcPr>
          <w:p w14:paraId="201D0B94" w14:textId="6119E66E"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2,335.88</w:t>
            </w:r>
          </w:p>
        </w:tc>
        <w:tc>
          <w:tcPr>
            <w:tcW w:w="850" w:type="dxa"/>
            <w:shd w:val="clear" w:color="auto" w:fill="auto"/>
            <w:noWrap/>
            <w:vAlign w:val="center"/>
            <w:hideMark/>
          </w:tcPr>
          <w:p w14:paraId="1551E317" w14:textId="477DAB29"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1,807.95</w:t>
            </w:r>
          </w:p>
        </w:tc>
        <w:tc>
          <w:tcPr>
            <w:tcW w:w="851" w:type="dxa"/>
            <w:shd w:val="clear" w:color="auto" w:fill="auto"/>
            <w:noWrap/>
            <w:vAlign w:val="center"/>
            <w:hideMark/>
          </w:tcPr>
          <w:p w14:paraId="0181B749" w14:textId="3F1B1913"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1,102.98</w:t>
            </w:r>
          </w:p>
        </w:tc>
        <w:tc>
          <w:tcPr>
            <w:tcW w:w="850" w:type="dxa"/>
            <w:shd w:val="clear" w:color="auto" w:fill="auto"/>
            <w:noWrap/>
            <w:vAlign w:val="center"/>
            <w:hideMark/>
          </w:tcPr>
          <w:p w14:paraId="68611B66" w14:textId="792CD3E2"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1,438.95</w:t>
            </w:r>
          </w:p>
        </w:tc>
        <w:tc>
          <w:tcPr>
            <w:tcW w:w="851" w:type="dxa"/>
            <w:shd w:val="clear" w:color="auto" w:fill="auto"/>
            <w:noWrap/>
            <w:vAlign w:val="center"/>
            <w:hideMark/>
          </w:tcPr>
          <w:p w14:paraId="7064F484" w14:textId="1614F53A"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538.68</w:t>
            </w:r>
          </w:p>
        </w:tc>
        <w:tc>
          <w:tcPr>
            <w:tcW w:w="850" w:type="dxa"/>
            <w:shd w:val="clear" w:color="auto" w:fill="auto"/>
            <w:noWrap/>
            <w:vAlign w:val="center"/>
            <w:hideMark/>
          </w:tcPr>
          <w:p w14:paraId="6C0556CC" w14:textId="6558E08F"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365.77</w:t>
            </w:r>
          </w:p>
        </w:tc>
        <w:tc>
          <w:tcPr>
            <w:tcW w:w="851" w:type="dxa"/>
            <w:vAlign w:val="center"/>
          </w:tcPr>
          <w:p w14:paraId="4B8ABD58" w14:textId="5EC9511D"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37.20</w:t>
            </w:r>
          </w:p>
        </w:tc>
      </w:tr>
      <w:tr w:rsidR="009146B1" w:rsidRPr="00AF7C26" w14:paraId="5F7D5771" w14:textId="248EBA27" w:rsidTr="009146B1">
        <w:trPr>
          <w:trHeight w:val="255"/>
        </w:trPr>
        <w:tc>
          <w:tcPr>
            <w:tcW w:w="1985" w:type="dxa"/>
            <w:shd w:val="clear" w:color="auto" w:fill="DBE5F1" w:themeFill="accent1" w:themeFillTint="33"/>
            <w:noWrap/>
            <w:vAlign w:val="center"/>
            <w:hideMark/>
          </w:tcPr>
          <w:p w14:paraId="5C69DD42" w14:textId="25259CC2" w:rsidR="009146B1" w:rsidRPr="00AF7C26" w:rsidRDefault="009146B1" w:rsidP="009146B1">
            <w:pPr>
              <w:spacing w:line="360" w:lineRule="auto"/>
              <w:rPr>
                <w:rFonts w:asciiTheme="minorHAnsi" w:hAnsiTheme="minorHAnsi" w:cstheme="minorHAnsi"/>
                <w:sz w:val="22"/>
                <w:szCs w:val="22"/>
              </w:rPr>
            </w:pPr>
            <w:r>
              <w:rPr>
                <w:rFonts w:ascii="Calibri" w:hAnsi="Calibri" w:cs="Calibri"/>
                <w:b/>
                <w:bCs/>
                <w:color w:val="000000"/>
                <w:sz w:val="22"/>
                <w:szCs w:val="22"/>
              </w:rPr>
              <w:t>Total Operating Expenses</w:t>
            </w:r>
          </w:p>
        </w:tc>
        <w:tc>
          <w:tcPr>
            <w:tcW w:w="850" w:type="dxa"/>
            <w:shd w:val="clear" w:color="auto" w:fill="DBE5F1" w:themeFill="accent1" w:themeFillTint="33"/>
            <w:noWrap/>
            <w:vAlign w:val="center"/>
            <w:hideMark/>
          </w:tcPr>
          <w:p w14:paraId="645A023E" w14:textId="17017E49"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4,746.60</w:t>
            </w:r>
          </w:p>
        </w:tc>
        <w:tc>
          <w:tcPr>
            <w:tcW w:w="851" w:type="dxa"/>
            <w:shd w:val="clear" w:color="auto" w:fill="DBE5F1" w:themeFill="accent1" w:themeFillTint="33"/>
            <w:noWrap/>
            <w:vAlign w:val="center"/>
            <w:hideMark/>
          </w:tcPr>
          <w:p w14:paraId="6C14F97C" w14:textId="25859B43"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14,457.30</w:t>
            </w:r>
          </w:p>
        </w:tc>
        <w:tc>
          <w:tcPr>
            <w:tcW w:w="850" w:type="dxa"/>
            <w:shd w:val="clear" w:color="auto" w:fill="DBE5F1" w:themeFill="accent1" w:themeFillTint="33"/>
            <w:noWrap/>
            <w:vAlign w:val="center"/>
            <w:hideMark/>
          </w:tcPr>
          <w:p w14:paraId="7BB3F8A3" w14:textId="1336C40E"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8,749.10</w:t>
            </w:r>
          </w:p>
        </w:tc>
        <w:tc>
          <w:tcPr>
            <w:tcW w:w="851" w:type="dxa"/>
            <w:shd w:val="clear" w:color="auto" w:fill="DBE5F1" w:themeFill="accent1" w:themeFillTint="33"/>
            <w:noWrap/>
            <w:vAlign w:val="center"/>
            <w:hideMark/>
          </w:tcPr>
          <w:p w14:paraId="42568950" w14:textId="631C7EDF"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10,282.50</w:t>
            </w:r>
          </w:p>
        </w:tc>
        <w:tc>
          <w:tcPr>
            <w:tcW w:w="850" w:type="dxa"/>
            <w:shd w:val="clear" w:color="auto" w:fill="DBE5F1" w:themeFill="accent1" w:themeFillTint="33"/>
            <w:noWrap/>
            <w:vAlign w:val="center"/>
            <w:hideMark/>
          </w:tcPr>
          <w:p w14:paraId="0CDEA4E5" w14:textId="35EEF991"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6,551.60</w:t>
            </w:r>
          </w:p>
        </w:tc>
        <w:tc>
          <w:tcPr>
            <w:tcW w:w="851" w:type="dxa"/>
            <w:shd w:val="clear" w:color="auto" w:fill="DBE5F1" w:themeFill="accent1" w:themeFillTint="33"/>
            <w:noWrap/>
            <w:vAlign w:val="center"/>
            <w:hideMark/>
          </w:tcPr>
          <w:p w14:paraId="5468AF12" w14:textId="23BA9A2C"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1,118.84</w:t>
            </w:r>
          </w:p>
        </w:tc>
        <w:tc>
          <w:tcPr>
            <w:tcW w:w="850" w:type="dxa"/>
            <w:shd w:val="clear" w:color="auto" w:fill="DBE5F1" w:themeFill="accent1" w:themeFillTint="33"/>
            <w:noWrap/>
            <w:vAlign w:val="center"/>
            <w:hideMark/>
          </w:tcPr>
          <w:p w14:paraId="4F112320" w14:textId="79285D1B"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2,576.34</w:t>
            </w:r>
          </w:p>
        </w:tc>
        <w:tc>
          <w:tcPr>
            <w:tcW w:w="851" w:type="dxa"/>
            <w:shd w:val="clear" w:color="auto" w:fill="DBE5F1" w:themeFill="accent1" w:themeFillTint="33"/>
            <w:vAlign w:val="center"/>
          </w:tcPr>
          <w:p w14:paraId="12883433" w14:textId="4621BFB4"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140.98</w:t>
            </w:r>
          </w:p>
        </w:tc>
      </w:tr>
      <w:tr w:rsidR="009146B1" w:rsidRPr="00AF7C26" w14:paraId="089E7E36" w14:textId="0E474DB1" w:rsidTr="009146B1">
        <w:trPr>
          <w:trHeight w:val="255"/>
        </w:trPr>
        <w:tc>
          <w:tcPr>
            <w:tcW w:w="1985" w:type="dxa"/>
            <w:shd w:val="clear" w:color="auto" w:fill="DBE5F1" w:themeFill="accent1" w:themeFillTint="33"/>
            <w:noWrap/>
            <w:vAlign w:val="center"/>
            <w:hideMark/>
          </w:tcPr>
          <w:p w14:paraId="66907B91" w14:textId="04825370" w:rsidR="009146B1" w:rsidRPr="00AF7C26" w:rsidRDefault="009146B1" w:rsidP="009146B1">
            <w:pPr>
              <w:spacing w:line="360" w:lineRule="auto"/>
              <w:rPr>
                <w:rFonts w:asciiTheme="minorHAnsi" w:hAnsiTheme="minorHAnsi" w:cstheme="minorHAnsi"/>
                <w:sz w:val="22"/>
                <w:szCs w:val="22"/>
              </w:rPr>
            </w:pPr>
            <w:r>
              <w:rPr>
                <w:rFonts w:ascii="Calibri" w:hAnsi="Calibri" w:cs="Calibri"/>
                <w:b/>
                <w:bCs/>
                <w:color w:val="000000"/>
                <w:sz w:val="22"/>
                <w:szCs w:val="22"/>
              </w:rPr>
              <w:t>EBITDA</w:t>
            </w:r>
          </w:p>
        </w:tc>
        <w:tc>
          <w:tcPr>
            <w:tcW w:w="850" w:type="dxa"/>
            <w:shd w:val="clear" w:color="auto" w:fill="DBE5F1" w:themeFill="accent1" w:themeFillTint="33"/>
            <w:noWrap/>
            <w:vAlign w:val="center"/>
            <w:hideMark/>
          </w:tcPr>
          <w:p w14:paraId="4FE14AA2" w14:textId="65B90922"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207.74</w:t>
            </w:r>
          </w:p>
        </w:tc>
        <w:tc>
          <w:tcPr>
            <w:tcW w:w="851" w:type="dxa"/>
            <w:shd w:val="clear" w:color="auto" w:fill="DBE5F1" w:themeFill="accent1" w:themeFillTint="33"/>
            <w:noWrap/>
            <w:vAlign w:val="center"/>
            <w:hideMark/>
          </w:tcPr>
          <w:p w14:paraId="10F90458" w14:textId="4FF2D09D"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436.25</w:t>
            </w:r>
          </w:p>
        </w:tc>
        <w:tc>
          <w:tcPr>
            <w:tcW w:w="850" w:type="dxa"/>
            <w:shd w:val="clear" w:color="auto" w:fill="DBE5F1" w:themeFill="accent1" w:themeFillTint="33"/>
            <w:noWrap/>
            <w:vAlign w:val="center"/>
            <w:hideMark/>
          </w:tcPr>
          <w:p w14:paraId="3C284F21" w14:textId="165938DF"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356.33</w:t>
            </w:r>
          </w:p>
        </w:tc>
        <w:tc>
          <w:tcPr>
            <w:tcW w:w="851" w:type="dxa"/>
            <w:shd w:val="clear" w:color="auto" w:fill="DBE5F1" w:themeFill="accent1" w:themeFillTint="33"/>
            <w:noWrap/>
            <w:vAlign w:val="center"/>
            <w:hideMark/>
          </w:tcPr>
          <w:p w14:paraId="71707070" w14:textId="04B3D6DB"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386.24</w:t>
            </w:r>
          </w:p>
        </w:tc>
        <w:tc>
          <w:tcPr>
            <w:tcW w:w="850" w:type="dxa"/>
            <w:shd w:val="clear" w:color="auto" w:fill="DBE5F1" w:themeFill="accent1" w:themeFillTint="33"/>
            <w:noWrap/>
            <w:vAlign w:val="center"/>
            <w:hideMark/>
          </w:tcPr>
          <w:p w14:paraId="01967586" w14:textId="5B2D9176"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486.27</w:t>
            </w:r>
          </w:p>
        </w:tc>
        <w:tc>
          <w:tcPr>
            <w:tcW w:w="851" w:type="dxa"/>
            <w:shd w:val="clear" w:color="auto" w:fill="DBE5F1" w:themeFill="accent1" w:themeFillTint="33"/>
            <w:noWrap/>
            <w:vAlign w:val="center"/>
            <w:hideMark/>
          </w:tcPr>
          <w:p w14:paraId="04273A79" w14:textId="66911172"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564.93</w:t>
            </w:r>
          </w:p>
        </w:tc>
        <w:tc>
          <w:tcPr>
            <w:tcW w:w="850" w:type="dxa"/>
            <w:shd w:val="clear" w:color="auto" w:fill="DBE5F1" w:themeFill="accent1" w:themeFillTint="33"/>
            <w:noWrap/>
            <w:vAlign w:val="center"/>
            <w:hideMark/>
          </w:tcPr>
          <w:p w14:paraId="6FFAEE8D" w14:textId="5B647DFF"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663.87</w:t>
            </w:r>
          </w:p>
        </w:tc>
        <w:tc>
          <w:tcPr>
            <w:tcW w:w="851" w:type="dxa"/>
            <w:shd w:val="clear" w:color="auto" w:fill="DBE5F1" w:themeFill="accent1" w:themeFillTint="33"/>
            <w:vAlign w:val="center"/>
          </w:tcPr>
          <w:p w14:paraId="607C2583" w14:textId="463DEEDD"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773.68</w:t>
            </w:r>
          </w:p>
        </w:tc>
      </w:tr>
      <w:tr w:rsidR="009146B1" w:rsidRPr="00AF7C26" w14:paraId="3C8437F5" w14:textId="15B804DC" w:rsidTr="009146B1">
        <w:trPr>
          <w:trHeight w:val="255"/>
        </w:trPr>
        <w:tc>
          <w:tcPr>
            <w:tcW w:w="1985" w:type="dxa"/>
            <w:shd w:val="clear" w:color="auto" w:fill="auto"/>
            <w:noWrap/>
            <w:vAlign w:val="center"/>
            <w:hideMark/>
          </w:tcPr>
          <w:p w14:paraId="435C8FE5" w14:textId="053E2340" w:rsidR="009146B1" w:rsidRPr="00AF7C26" w:rsidRDefault="009146B1" w:rsidP="009146B1">
            <w:pPr>
              <w:spacing w:line="360" w:lineRule="auto"/>
              <w:rPr>
                <w:rFonts w:asciiTheme="minorHAnsi" w:hAnsiTheme="minorHAnsi" w:cstheme="minorHAnsi"/>
                <w:sz w:val="22"/>
                <w:szCs w:val="22"/>
              </w:rPr>
            </w:pPr>
            <w:r>
              <w:rPr>
                <w:rFonts w:ascii="Calibri" w:hAnsi="Calibri" w:cs="Calibri"/>
                <w:color w:val="000000"/>
                <w:sz w:val="22"/>
                <w:szCs w:val="22"/>
              </w:rPr>
              <w:t>Depreciation</w:t>
            </w:r>
          </w:p>
        </w:tc>
        <w:tc>
          <w:tcPr>
            <w:tcW w:w="850" w:type="dxa"/>
            <w:shd w:val="clear" w:color="auto" w:fill="auto"/>
            <w:noWrap/>
            <w:vAlign w:val="center"/>
            <w:hideMark/>
          </w:tcPr>
          <w:p w14:paraId="51091976" w14:textId="74B8FBDA"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154.26</w:t>
            </w:r>
          </w:p>
        </w:tc>
        <w:tc>
          <w:tcPr>
            <w:tcW w:w="851" w:type="dxa"/>
            <w:shd w:val="clear" w:color="auto" w:fill="auto"/>
            <w:noWrap/>
            <w:vAlign w:val="center"/>
            <w:hideMark/>
          </w:tcPr>
          <w:p w14:paraId="65229277" w14:textId="3E9E416C"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148.04</w:t>
            </w:r>
          </w:p>
        </w:tc>
        <w:tc>
          <w:tcPr>
            <w:tcW w:w="850" w:type="dxa"/>
            <w:shd w:val="clear" w:color="auto" w:fill="auto"/>
            <w:noWrap/>
            <w:vAlign w:val="center"/>
            <w:hideMark/>
          </w:tcPr>
          <w:p w14:paraId="7A59CDD2" w14:textId="41920B33"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140.96</w:t>
            </w:r>
          </w:p>
        </w:tc>
        <w:tc>
          <w:tcPr>
            <w:tcW w:w="851" w:type="dxa"/>
            <w:shd w:val="clear" w:color="auto" w:fill="auto"/>
            <w:noWrap/>
            <w:vAlign w:val="center"/>
            <w:hideMark/>
          </w:tcPr>
          <w:p w14:paraId="6239F563" w14:textId="7BEB34C5"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128.24</w:t>
            </w:r>
          </w:p>
        </w:tc>
        <w:tc>
          <w:tcPr>
            <w:tcW w:w="850" w:type="dxa"/>
            <w:shd w:val="clear" w:color="auto" w:fill="auto"/>
            <w:noWrap/>
            <w:vAlign w:val="center"/>
            <w:hideMark/>
          </w:tcPr>
          <w:p w14:paraId="6487B9CB" w14:textId="05900625"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119.14</w:t>
            </w:r>
          </w:p>
        </w:tc>
        <w:tc>
          <w:tcPr>
            <w:tcW w:w="851" w:type="dxa"/>
            <w:shd w:val="clear" w:color="auto" w:fill="auto"/>
            <w:noWrap/>
            <w:vAlign w:val="center"/>
            <w:hideMark/>
          </w:tcPr>
          <w:p w14:paraId="45EF90FD" w14:textId="5472CEED"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111.06</w:t>
            </w:r>
          </w:p>
        </w:tc>
        <w:tc>
          <w:tcPr>
            <w:tcW w:w="850" w:type="dxa"/>
            <w:shd w:val="clear" w:color="auto" w:fill="auto"/>
            <w:noWrap/>
            <w:vAlign w:val="center"/>
            <w:hideMark/>
          </w:tcPr>
          <w:p w14:paraId="129A1780" w14:textId="3E3B3B30"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96.36</w:t>
            </w:r>
          </w:p>
        </w:tc>
        <w:tc>
          <w:tcPr>
            <w:tcW w:w="851" w:type="dxa"/>
            <w:vAlign w:val="center"/>
          </w:tcPr>
          <w:p w14:paraId="4F9F1F79" w14:textId="046E45DC"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55.33</w:t>
            </w:r>
          </w:p>
        </w:tc>
      </w:tr>
      <w:tr w:rsidR="009146B1" w:rsidRPr="00AF7C26" w14:paraId="2FA32152" w14:textId="26873D99" w:rsidTr="009146B1">
        <w:trPr>
          <w:trHeight w:val="255"/>
        </w:trPr>
        <w:tc>
          <w:tcPr>
            <w:tcW w:w="1985" w:type="dxa"/>
            <w:shd w:val="clear" w:color="auto" w:fill="DBE5F1" w:themeFill="accent1" w:themeFillTint="33"/>
            <w:noWrap/>
            <w:vAlign w:val="center"/>
            <w:hideMark/>
          </w:tcPr>
          <w:p w14:paraId="37637D28" w14:textId="5C9EA593" w:rsidR="009146B1" w:rsidRPr="00AF7C26" w:rsidRDefault="009146B1" w:rsidP="009146B1">
            <w:pPr>
              <w:spacing w:line="360" w:lineRule="auto"/>
              <w:rPr>
                <w:rFonts w:asciiTheme="minorHAnsi" w:hAnsiTheme="minorHAnsi" w:cstheme="minorHAnsi"/>
                <w:b/>
                <w:bCs/>
                <w:sz w:val="22"/>
                <w:szCs w:val="22"/>
              </w:rPr>
            </w:pPr>
            <w:r>
              <w:rPr>
                <w:rFonts w:ascii="Calibri" w:hAnsi="Calibri" w:cs="Calibri"/>
                <w:b/>
                <w:bCs/>
                <w:color w:val="000000"/>
                <w:sz w:val="22"/>
                <w:szCs w:val="22"/>
              </w:rPr>
              <w:t>EBIT</w:t>
            </w:r>
          </w:p>
        </w:tc>
        <w:tc>
          <w:tcPr>
            <w:tcW w:w="850" w:type="dxa"/>
            <w:shd w:val="clear" w:color="auto" w:fill="DBE5F1" w:themeFill="accent1" w:themeFillTint="33"/>
            <w:noWrap/>
            <w:vAlign w:val="center"/>
            <w:hideMark/>
          </w:tcPr>
          <w:p w14:paraId="7EC5487C" w14:textId="348358E9"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53.48</w:t>
            </w:r>
          </w:p>
        </w:tc>
        <w:tc>
          <w:tcPr>
            <w:tcW w:w="851" w:type="dxa"/>
            <w:shd w:val="clear" w:color="auto" w:fill="DBE5F1" w:themeFill="accent1" w:themeFillTint="33"/>
            <w:noWrap/>
            <w:vAlign w:val="center"/>
            <w:hideMark/>
          </w:tcPr>
          <w:p w14:paraId="717ABEE5" w14:textId="6EDD44E1"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288.21</w:t>
            </w:r>
          </w:p>
        </w:tc>
        <w:tc>
          <w:tcPr>
            <w:tcW w:w="850" w:type="dxa"/>
            <w:shd w:val="clear" w:color="auto" w:fill="DBE5F1" w:themeFill="accent1" w:themeFillTint="33"/>
            <w:noWrap/>
            <w:vAlign w:val="center"/>
            <w:hideMark/>
          </w:tcPr>
          <w:p w14:paraId="0CFA4F28" w14:textId="0A594FB9"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215.37</w:t>
            </w:r>
          </w:p>
        </w:tc>
        <w:tc>
          <w:tcPr>
            <w:tcW w:w="851" w:type="dxa"/>
            <w:shd w:val="clear" w:color="auto" w:fill="DBE5F1" w:themeFill="accent1" w:themeFillTint="33"/>
            <w:noWrap/>
            <w:vAlign w:val="center"/>
            <w:hideMark/>
          </w:tcPr>
          <w:p w14:paraId="79BB5DA9" w14:textId="78397ACA"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258.00</w:t>
            </w:r>
          </w:p>
        </w:tc>
        <w:tc>
          <w:tcPr>
            <w:tcW w:w="850" w:type="dxa"/>
            <w:shd w:val="clear" w:color="auto" w:fill="DBE5F1" w:themeFill="accent1" w:themeFillTint="33"/>
            <w:noWrap/>
            <w:vAlign w:val="center"/>
            <w:hideMark/>
          </w:tcPr>
          <w:p w14:paraId="24051C13" w14:textId="3CE52E5A"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367.13</w:t>
            </w:r>
          </w:p>
        </w:tc>
        <w:tc>
          <w:tcPr>
            <w:tcW w:w="851" w:type="dxa"/>
            <w:shd w:val="clear" w:color="auto" w:fill="DBE5F1" w:themeFill="accent1" w:themeFillTint="33"/>
            <w:noWrap/>
            <w:vAlign w:val="center"/>
            <w:hideMark/>
          </w:tcPr>
          <w:p w14:paraId="7312CC28" w14:textId="2EB47418"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453.88</w:t>
            </w:r>
          </w:p>
        </w:tc>
        <w:tc>
          <w:tcPr>
            <w:tcW w:w="850" w:type="dxa"/>
            <w:shd w:val="clear" w:color="auto" w:fill="DBE5F1" w:themeFill="accent1" w:themeFillTint="33"/>
            <w:noWrap/>
            <w:vAlign w:val="center"/>
            <w:hideMark/>
          </w:tcPr>
          <w:p w14:paraId="332F10C5" w14:textId="21F082D6"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567.51</w:t>
            </w:r>
          </w:p>
        </w:tc>
        <w:tc>
          <w:tcPr>
            <w:tcW w:w="851" w:type="dxa"/>
            <w:shd w:val="clear" w:color="auto" w:fill="DBE5F1" w:themeFill="accent1" w:themeFillTint="33"/>
            <w:vAlign w:val="center"/>
          </w:tcPr>
          <w:p w14:paraId="2D52EBDA" w14:textId="55A22754"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718.36</w:t>
            </w:r>
          </w:p>
        </w:tc>
      </w:tr>
      <w:tr w:rsidR="009146B1" w:rsidRPr="00AF7C26" w14:paraId="3F001115" w14:textId="612ED8CB" w:rsidTr="009146B1">
        <w:trPr>
          <w:trHeight w:val="255"/>
        </w:trPr>
        <w:tc>
          <w:tcPr>
            <w:tcW w:w="1985" w:type="dxa"/>
            <w:shd w:val="clear" w:color="auto" w:fill="auto"/>
            <w:noWrap/>
            <w:vAlign w:val="center"/>
            <w:hideMark/>
          </w:tcPr>
          <w:p w14:paraId="204212C5" w14:textId="1C1491D2" w:rsidR="009146B1" w:rsidRPr="00AF7C26" w:rsidRDefault="009146B1" w:rsidP="009146B1">
            <w:pPr>
              <w:spacing w:line="360" w:lineRule="auto"/>
              <w:rPr>
                <w:rFonts w:asciiTheme="minorHAnsi" w:hAnsiTheme="minorHAnsi" w:cstheme="minorHAnsi"/>
                <w:b/>
                <w:bCs/>
                <w:sz w:val="22"/>
                <w:szCs w:val="22"/>
              </w:rPr>
            </w:pPr>
            <w:r>
              <w:rPr>
                <w:rFonts w:ascii="Calibri" w:hAnsi="Calibri" w:cs="Calibri"/>
                <w:color w:val="000000"/>
                <w:sz w:val="22"/>
                <w:szCs w:val="22"/>
              </w:rPr>
              <w:t>Interest Expense</w:t>
            </w:r>
          </w:p>
        </w:tc>
        <w:tc>
          <w:tcPr>
            <w:tcW w:w="850" w:type="dxa"/>
            <w:shd w:val="clear" w:color="auto" w:fill="auto"/>
            <w:noWrap/>
            <w:vAlign w:val="center"/>
            <w:hideMark/>
          </w:tcPr>
          <w:p w14:paraId="21D6CA16" w14:textId="6D7E3B02"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0.11</w:t>
            </w:r>
          </w:p>
        </w:tc>
        <w:tc>
          <w:tcPr>
            <w:tcW w:w="851" w:type="dxa"/>
            <w:shd w:val="clear" w:color="auto" w:fill="auto"/>
            <w:noWrap/>
            <w:vAlign w:val="center"/>
            <w:hideMark/>
          </w:tcPr>
          <w:p w14:paraId="48138283" w14:textId="14BC64DF"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253.53</w:t>
            </w:r>
          </w:p>
        </w:tc>
        <w:tc>
          <w:tcPr>
            <w:tcW w:w="850" w:type="dxa"/>
            <w:shd w:val="clear" w:color="auto" w:fill="auto"/>
            <w:noWrap/>
            <w:vAlign w:val="center"/>
            <w:hideMark/>
          </w:tcPr>
          <w:p w14:paraId="2F82B13C" w14:textId="4F2C7EE6"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190.56</w:t>
            </w:r>
          </w:p>
        </w:tc>
        <w:tc>
          <w:tcPr>
            <w:tcW w:w="851" w:type="dxa"/>
            <w:shd w:val="clear" w:color="auto" w:fill="auto"/>
            <w:noWrap/>
            <w:vAlign w:val="center"/>
            <w:hideMark/>
          </w:tcPr>
          <w:p w14:paraId="43D615E0" w14:textId="05B4B5F6"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241.43</w:t>
            </w:r>
          </w:p>
        </w:tc>
        <w:tc>
          <w:tcPr>
            <w:tcW w:w="850" w:type="dxa"/>
            <w:shd w:val="clear" w:color="auto" w:fill="auto"/>
            <w:noWrap/>
            <w:vAlign w:val="center"/>
            <w:hideMark/>
          </w:tcPr>
          <w:p w14:paraId="07120C5E" w14:textId="49C37E1A"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322.27</w:t>
            </w:r>
          </w:p>
        </w:tc>
        <w:tc>
          <w:tcPr>
            <w:tcW w:w="851" w:type="dxa"/>
            <w:shd w:val="clear" w:color="auto" w:fill="auto"/>
            <w:noWrap/>
            <w:vAlign w:val="center"/>
            <w:hideMark/>
          </w:tcPr>
          <w:p w14:paraId="5A712B64" w14:textId="2E3BD0F3"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436.47</w:t>
            </w:r>
          </w:p>
        </w:tc>
        <w:tc>
          <w:tcPr>
            <w:tcW w:w="850" w:type="dxa"/>
            <w:shd w:val="clear" w:color="auto" w:fill="auto"/>
            <w:noWrap/>
            <w:vAlign w:val="center"/>
            <w:hideMark/>
          </w:tcPr>
          <w:p w14:paraId="429A92D7" w14:textId="4A01D677"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549.78</w:t>
            </w:r>
          </w:p>
        </w:tc>
        <w:tc>
          <w:tcPr>
            <w:tcW w:w="851" w:type="dxa"/>
            <w:vAlign w:val="center"/>
          </w:tcPr>
          <w:p w14:paraId="5D3FD257" w14:textId="25DD0359"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372.24</w:t>
            </w:r>
          </w:p>
        </w:tc>
      </w:tr>
      <w:tr w:rsidR="009146B1" w:rsidRPr="00AF7C26" w14:paraId="324C69B0" w14:textId="74753156" w:rsidTr="009146B1">
        <w:trPr>
          <w:trHeight w:val="255"/>
        </w:trPr>
        <w:tc>
          <w:tcPr>
            <w:tcW w:w="1985" w:type="dxa"/>
            <w:shd w:val="clear" w:color="auto" w:fill="DBE5F1" w:themeFill="accent1" w:themeFillTint="33"/>
            <w:noWrap/>
            <w:vAlign w:val="center"/>
            <w:hideMark/>
          </w:tcPr>
          <w:p w14:paraId="009C1758" w14:textId="7590A8EE" w:rsidR="009146B1" w:rsidRPr="00AF7C26" w:rsidRDefault="009146B1" w:rsidP="009146B1">
            <w:pPr>
              <w:spacing w:line="360" w:lineRule="auto"/>
              <w:rPr>
                <w:rFonts w:asciiTheme="minorHAnsi" w:hAnsiTheme="minorHAnsi" w:cstheme="minorHAnsi"/>
                <w:sz w:val="22"/>
                <w:szCs w:val="22"/>
              </w:rPr>
            </w:pPr>
            <w:r>
              <w:rPr>
                <w:rFonts w:ascii="Calibri" w:hAnsi="Calibri" w:cs="Calibri"/>
                <w:b/>
                <w:bCs/>
                <w:color w:val="000000"/>
                <w:sz w:val="22"/>
                <w:szCs w:val="22"/>
              </w:rPr>
              <w:t>PBT</w:t>
            </w:r>
          </w:p>
        </w:tc>
        <w:tc>
          <w:tcPr>
            <w:tcW w:w="850" w:type="dxa"/>
            <w:shd w:val="clear" w:color="auto" w:fill="DBE5F1" w:themeFill="accent1" w:themeFillTint="33"/>
            <w:noWrap/>
            <w:vAlign w:val="center"/>
            <w:hideMark/>
          </w:tcPr>
          <w:p w14:paraId="7F382DBB" w14:textId="3930B167"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53.37</w:t>
            </w:r>
          </w:p>
        </w:tc>
        <w:tc>
          <w:tcPr>
            <w:tcW w:w="851" w:type="dxa"/>
            <w:shd w:val="clear" w:color="auto" w:fill="DBE5F1" w:themeFill="accent1" w:themeFillTint="33"/>
            <w:noWrap/>
            <w:vAlign w:val="center"/>
            <w:hideMark/>
          </w:tcPr>
          <w:p w14:paraId="293F69EE" w14:textId="11ADA18C"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34.68</w:t>
            </w:r>
          </w:p>
        </w:tc>
        <w:tc>
          <w:tcPr>
            <w:tcW w:w="850" w:type="dxa"/>
            <w:shd w:val="clear" w:color="auto" w:fill="DBE5F1" w:themeFill="accent1" w:themeFillTint="33"/>
            <w:noWrap/>
            <w:vAlign w:val="center"/>
            <w:hideMark/>
          </w:tcPr>
          <w:p w14:paraId="00CF8C62" w14:textId="260F9747"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24.82</w:t>
            </w:r>
          </w:p>
        </w:tc>
        <w:tc>
          <w:tcPr>
            <w:tcW w:w="851" w:type="dxa"/>
            <w:shd w:val="clear" w:color="auto" w:fill="DBE5F1" w:themeFill="accent1" w:themeFillTint="33"/>
            <w:noWrap/>
            <w:vAlign w:val="center"/>
            <w:hideMark/>
          </w:tcPr>
          <w:p w14:paraId="35493291" w14:textId="7BB21F01"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16.57</w:t>
            </w:r>
          </w:p>
        </w:tc>
        <w:tc>
          <w:tcPr>
            <w:tcW w:w="850" w:type="dxa"/>
            <w:shd w:val="clear" w:color="auto" w:fill="DBE5F1" w:themeFill="accent1" w:themeFillTint="33"/>
            <w:noWrap/>
            <w:vAlign w:val="center"/>
            <w:hideMark/>
          </w:tcPr>
          <w:p w14:paraId="5425A989" w14:textId="23677022"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44.86</w:t>
            </w:r>
          </w:p>
        </w:tc>
        <w:tc>
          <w:tcPr>
            <w:tcW w:w="851" w:type="dxa"/>
            <w:shd w:val="clear" w:color="auto" w:fill="DBE5F1" w:themeFill="accent1" w:themeFillTint="33"/>
            <w:noWrap/>
            <w:vAlign w:val="center"/>
            <w:hideMark/>
          </w:tcPr>
          <w:p w14:paraId="43E5CF56" w14:textId="4F3BFF38"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17.41</w:t>
            </w:r>
          </w:p>
        </w:tc>
        <w:tc>
          <w:tcPr>
            <w:tcW w:w="850" w:type="dxa"/>
            <w:shd w:val="clear" w:color="auto" w:fill="DBE5F1" w:themeFill="accent1" w:themeFillTint="33"/>
            <w:noWrap/>
            <w:vAlign w:val="center"/>
            <w:hideMark/>
          </w:tcPr>
          <w:p w14:paraId="6250013D" w14:textId="769B1581"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17.73</w:t>
            </w:r>
          </w:p>
        </w:tc>
        <w:tc>
          <w:tcPr>
            <w:tcW w:w="851" w:type="dxa"/>
            <w:shd w:val="clear" w:color="auto" w:fill="DBE5F1" w:themeFill="accent1" w:themeFillTint="33"/>
            <w:vAlign w:val="center"/>
          </w:tcPr>
          <w:p w14:paraId="4EF2B95C" w14:textId="07836C09"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346.12</w:t>
            </w:r>
          </w:p>
        </w:tc>
      </w:tr>
      <w:tr w:rsidR="009146B1" w:rsidRPr="00AF7C26" w14:paraId="29F377CA" w14:textId="50BDE7D8" w:rsidTr="009146B1">
        <w:trPr>
          <w:trHeight w:val="255"/>
        </w:trPr>
        <w:tc>
          <w:tcPr>
            <w:tcW w:w="1985" w:type="dxa"/>
            <w:shd w:val="clear" w:color="auto" w:fill="auto"/>
            <w:noWrap/>
            <w:vAlign w:val="center"/>
            <w:hideMark/>
          </w:tcPr>
          <w:p w14:paraId="387F4753" w14:textId="2489F983" w:rsidR="009146B1" w:rsidRPr="00AF7C26" w:rsidRDefault="009146B1" w:rsidP="009146B1">
            <w:pPr>
              <w:spacing w:line="360" w:lineRule="auto"/>
              <w:rPr>
                <w:rFonts w:asciiTheme="minorHAnsi" w:hAnsiTheme="minorHAnsi" w:cstheme="minorHAnsi"/>
                <w:b/>
                <w:bCs/>
                <w:sz w:val="22"/>
                <w:szCs w:val="22"/>
              </w:rPr>
            </w:pPr>
            <w:r>
              <w:rPr>
                <w:rFonts w:ascii="Calibri" w:hAnsi="Calibri" w:cs="Calibri"/>
                <w:color w:val="000000"/>
                <w:sz w:val="22"/>
                <w:szCs w:val="22"/>
              </w:rPr>
              <w:t>Tax Expense</w:t>
            </w:r>
          </w:p>
        </w:tc>
        <w:tc>
          <w:tcPr>
            <w:tcW w:w="850" w:type="dxa"/>
            <w:shd w:val="clear" w:color="auto" w:fill="auto"/>
            <w:noWrap/>
            <w:vAlign w:val="center"/>
            <w:hideMark/>
          </w:tcPr>
          <w:p w14:paraId="05E01273" w14:textId="30B05998"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13.50</w:t>
            </w:r>
          </w:p>
        </w:tc>
        <w:tc>
          <w:tcPr>
            <w:tcW w:w="851" w:type="dxa"/>
            <w:shd w:val="clear" w:color="auto" w:fill="auto"/>
            <w:noWrap/>
            <w:vAlign w:val="center"/>
            <w:hideMark/>
          </w:tcPr>
          <w:p w14:paraId="00306A59" w14:textId="11E987F4"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9.02</w:t>
            </w:r>
          </w:p>
        </w:tc>
        <w:tc>
          <w:tcPr>
            <w:tcW w:w="850" w:type="dxa"/>
            <w:shd w:val="clear" w:color="auto" w:fill="auto"/>
            <w:noWrap/>
            <w:vAlign w:val="center"/>
            <w:hideMark/>
          </w:tcPr>
          <w:p w14:paraId="5C6C7E05" w14:textId="01A15AB5"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6.45</w:t>
            </w:r>
          </w:p>
        </w:tc>
        <w:tc>
          <w:tcPr>
            <w:tcW w:w="851" w:type="dxa"/>
            <w:shd w:val="clear" w:color="auto" w:fill="auto"/>
            <w:noWrap/>
            <w:vAlign w:val="center"/>
            <w:hideMark/>
          </w:tcPr>
          <w:p w14:paraId="492B6DAB" w14:textId="6F403742"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4.31</w:t>
            </w:r>
          </w:p>
        </w:tc>
        <w:tc>
          <w:tcPr>
            <w:tcW w:w="850" w:type="dxa"/>
            <w:shd w:val="clear" w:color="auto" w:fill="auto"/>
            <w:noWrap/>
            <w:vAlign w:val="center"/>
            <w:hideMark/>
          </w:tcPr>
          <w:p w14:paraId="221B17E8" w14:textId="22D40E7A"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11.66</w:t>
            </w:r>
          </w:p>
        </w:tc>
        <w:tc>
          <w:tcPr>
            <w:tcW w:w="851" w:type="dxa"/>
            <w:shd w:val="clear" w:color="auto" w:fill="auto"/>
            <w:noWrap/>
            <w:vAlign w:val="center"/>
            <w:hideMark/>
          </w:tcPr>
          <w:p w14:paraId="0470F082" w14:textId="69CB1687"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4.53</w:t>
            </w:r>
          </w:p>
        </w:tc>
        <w:tc>
          <w:tcPr>
            <w:tcW w:w="850" w:type="dxa"/>
            <w:shd w:val="clear" w:color="auto" w:fill="auto"/>
            <w:noWrap/>
            <w:vAlign w:val="center"/>
            <w:hideMark/>
          </w:tcPr>
          <w:p w14:paraId="7BC75ACD" w14:textId="06B83066"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w:t>
            </w:r>
          </w:p>
        </w:tc>
        <w:tc>
          <w:tcPr>
            <w:tcW w:w="851" w:type="dxa"/>
            <w:vAlign w:val="center"/>
          </w:tcPr>
          <w:p w14:paraId="2074391D" w14:textId="2C8DDCEB" w:rsidR="009146B1" w:rsidRPr="009146B1" w:rsidRDefault="009146B1" w:rsidP="009146B1">
            <w:pPr>
              <w:spacing w:line="360" w:lineRule="auto"/>
              <w:ind w:left="-108" w:right="-103"/>
              <w:jc w:val="center"/>
              <w:rPr>
                <w:rFonts w:ascii="Calibri" w:hAnsi="Calibri" w:cs="Calibri"/>
                <w:color w:val="000000"/>
                <w:sz w:val="20"/>
                <w:szCs w:val="20"/>
              </w:rPr>
            </w:pPr>
            <w:r w:rsidRPr="009146B1">
              <w:rPr>
                <w:rFonts w:ascii="Calibri" w:hAnsi="Calibri" w:cs="Calibri"/>
                <w:color w:val="000000"/>
                <w:sz w:val="20"/>
                <w:szCs w:val="20"/>
              </w:rPr>
              <w:t>89.99</w:t>
            </w:r>
          </w:p>
        </w:tc>
      </w:tr>
      <w:tr w:rsidR="009146B1" w:rsidRPr="00AF7C26" w14:paraId="04E4E4FE" w14:textId="25BFD9BD" w:rsidTr="009146B1">
        <w:trPr>
          <w:trHeight w:val="255"/>
        </w:trPr>
        <w:tc>
          <w:tcPr>
            <w:tcW w:w="1985" w:type="dxa"/>
            <w:shd w:val="clear" w:color="auto" w:fill="DBE5F1" w:themeFill="accent1" w:themeFillTint="33"/>
            <w:noWrap/>
            <w:vAlign w:val="center"/>
            <w:hideMark/>
          </w:tcPr>
          <w:p w14:paraId="7C474A09" w14:textId="1C19205A" w:rsidR="009146B1" w:rsidRPr="00356DB0" w:rsidRDefault="009146B1" w:rsidP="009146B1">
            <w:pPr>
              <w:spacing w:line="360" w:lineRule="auto"/>
              <w:rPr>
                <w:rFonts w:asciiTheme="minorHAnsi" w:hAnsiTheme="minorHAnsi" w:cstheme="minorHAnsi"/>
                <w:b/>
                <w:bCs/>
                <w:sz w:val="22"/>
                <w:szCs w:val="22"/>
              </w:rPr>
            </w:pPr>
            <w:r w:rsidRPr="00356DB0">
              <w:rPr>
                <w:rFonts w:ascii="Calibri" w:hAnsi="Calibri" w:cs="Calibri"/>
                <w:b/>
                <w:bCs/>
                <w:color w:val="000000"/>
                <w:sz w:val="22"/>
                <w:szCs w:val="22"/>
              </w:rPr>
              <w:t>PAT</w:t>
            </w:r>
          </w:p>
        </w:tc>
        <w:tc>
          <w:tcPr>
            <w:tcW w:w="850" w:type="dxa"/>
            <w:shd w:val="clear" w:color="auto" w:fill="DBE5F1" w:themeFill="accent1" w:themeFillTint="33"/>
            <w:noWrap/>
            <w:vAlign w:val="center"/>
            <w:hideMark/>
          </w:tcPr>
          <w:p w14:paraId="55F02A50" w14:textId="0BC94CE0"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39.87</w:t>
            </w:r>
          </w:p>
        </w:tc>
        <w:tc>
          <w:tcPr>
            <w:tcW w:w="851" w:type="dxa"/>
            <w:shd w:val="clear" w:color="auto" w:fill="DBE5F1" w:themeFill="accent1" w:themeFillTint="33"/>
            <w:noWrap/>
            <w:vAlign w:val="center"/>
            <w:hideMark/>
          </w:tcPr>
          <w:p w14:paraId="79942064" w14:textId="6BCC9666"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25.66</w:t>
            </w:r>
          </w:p>
        </w:tc>
        <w:tc>
          <w:tcPr>
            <w:tcW w:w="850" w:type="dxa"/>
            <w:shd w:val="clear" w:color="auto" w:fill="DBE5F1" w:themeFill="accent1" w:themeFillTint="33"/>
            <w:noWrap/>
            <w:vAlign w:val="center"/>
            <w:hideMark/>
          </w:tcPr>
          <w:p w14:paraId="42AB9AA8" w14:textId="3D5F9A12"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18.37</w:t>
            </w:r>
          </w:p>
        </w:tc>
        <w:tc>
          <w:tcPr>
            <w:tcW w:w="851" w:type="dxa"/>
            <w:shd w:val="clear" w:color="auto" w:fill="DBE5F1" w:themeFill="accent1" w:themeFillTint="33"/>
            <w:noWrap/>
            <w:vAlign w:val="center"/>
            <w:hideMark/>
          </w:tcPr>
          <w:p w14:paraId="4C590276" w14:textId="6A95B209"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12.26</w:t>
            </w:r>
          </w:p>
        </w:tc>
        <w:tc>
          <w:tcPr>
            <w:tcW w:w="850" w:type="dxa"/>
            <w:shd w:val="clear" w:color="auto" w:fill="DBE5F1" w:themeFill="accent1" w:themeFillTint="33"/>
            <w:noWrap/>
            <w:vAlign w:val="center"/>
            <w:hideMark/>
          </w:tcPr>
          <w:p w14:paraId="0DC04422" w14:textId="106482D1"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33.20</w:t>
            </w:r>
          </w:p>
        </w:tc>
        <w:tc>
          <w:tcPr>
            <w:tcW w:w="851" w:type="dxa"/>
            <w:shd w:val="clear" w:color="auto" w:fill="DBE5F1" w:themeFill="accent1" w:themeFillTint="33"/>
            <w:noWrap/>
            <w:vAlign w:val="center"/>
            <w:hideMark/>
          </w:tcPr>
          <w:p w14:paraId="240288F8" w14:textId="142C3F0D"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12.88</w:t>
            </w:r>
          </w:p>
        </w:tc>
        <w:tc>
          <w:tcPr>
            <w:tcW w:w="850" w:type="dxa"/>
            <w:shd w:val="clear" w:color="auto" w:fill="DBE5F1" w:themeFill="accent1" w:themeFillTint="33"/>
            <w:noWrap/>
            <w:vAlign w:val="center"/>
            <w:hideMark/>
          </w:tcPr>
          <w:p w14:paraId="104D69EA" w14:textId="75E5148F"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17.73</w:t>
            </w:r>
          </w:p>
        </w:tc>
        <w:tc>
          <w:tcPr>
            <w:tcW w:w="851" w:type="dxa"/>
            <w:shd w:val="clear" w:color="auto" w:fill="DBE5F1" w:themeFill="accent1" w:themeFillTint="33"/>
            <w:vAlign w:val="center"/>
          </w:tcPr>
          <w:p w14:paraId="4C10F715" w14:textId="2C6757EC" w:rsidR="009146B1" w:rsidRPr="009146B1" w:rsidRDefault="009146B1" w:rsidP="009146B1">
            <w:pPr>
              <w:spacing w:line="360" w:lineRule="auto"/>
              <w:ind w:left="-108" w:right="-103"/>
              <w:jc w:val="center"/>
              <w:rPr>
                <w:rFonts w:ascii="Calibri" w:hAnsi="Calibri" w:cs="Calibri"/>
                <w:b/>
                <w:bCs/>
                <w:color w:val="000000"/>
                <w:sz w:val="20"/>
                <w:szCs w:val="20"/>
              </w:rPr>
            </w:pPr>
            <w:r w:rsidRPr="009146B1">
              <w:rPr>
                <w:rFonts w:ascii="Calibri" w:hAnsi="Calibri" w:cs="Calibri"/>
                <w:b/>
                <w:bCs/>
                <w:color w:val="000000"/>
                <w:sz w:val="20"/>
                <w:szCs w:val="20"/>
              </w:rPr>
              <w:t>256.13</w:t>
            </w:r>
          </w:p>
        </w:tc>
      </w:tr>
    </w:tbl>
    <w:p w14:paraId="0EA8B8CD" w14:textId="5E5775F0" w:rsidR="00AF7C26" w:rsidRDefault="00356DB0" w:rsidP="00AF7C26">
      <w:pPr>
        <w:pStyle w:val="ListParagraph"/>
        <w:autoSpaceDE w:val="0"/>
        <w:autoSpaceDN w:val="0"/>
        <w:adjustRightInd w:val="0"/>
        <w:spacing w:line="360" w:lineRule="auto"/>
        <w:ind w:left="709" w:right="-71"/>
        <w:jc w:val="both"/>
        <w:rPr>
          <w:rFonts w:ascii="Arial" w:hAnsi="Arial" w:cs="Arial"/>
          <w:bCs/>
          <w:sz w:val="22"/>
          <w:szCs w:val="22"/>
          <w:lang w:eastAsia="en-IN"/>
        </w:rPr>
      </w:pPr>
      <w:r>
        <w:rPr>
          <w:rFonts w:ascii="Arial" w:hAnsi="Arial" w:cs="Arial"/>
          <w:bCs/>
          <w:sz w:val="22"/>
          <w:szCs w:val="22"/>
          <w:lang w:eastAsia="en-IN"/>
        </w:rPr>
        <w:tab/>
      </w:r>
    </w:p>
    <w:p w14:paraId="500C7011" w14:textId="7F1D2793" w:rsidR="00AF7C26" w:rsidRDefault="00AF7C26" w:rsidP="003848C7">
      <w:pPr>
        <w:pStyle w:val="ListParagraph"/>
        <w:numPr>
          <w:ilvl w:val="0"/>
          <w:numId w:val="32"/>
        </w:numPr>
        <w:autoSpaceDE w:val="0"/>
        <w:autoSpaceDN w:val="0"/>
        <w:adjustRightInd w:val="0"/>
        <w:spacing w:line="360" w:lineRule="auto"/>
        <w:ind w:left="1134" w:right="-71" w:hanging="425"/>
        <w:jc w:val="both"/>
        <w:rPr>
          <w:rFonts w:ascii="Arial" w:hAnsi="Arial" w:cs="Arial"/>
          <w:b/>
          <w:sz w:val="22"/>
          <w:szCs w:val="22"/>
          <w:lang w:eastAsia="en-IN"/>
        </w:rPr>
      </w:pPr>
      <w:r>
        <w:rPr>
          <w:rFonts w:ascii="Arial" w:hAnsi="Arial" w:cs="Arial"/>
          <w:b/>
          <w:sz w:val="22"/>
          <w:szCs w:val="22"/>
          <w:lang w:eastAsia="en-IN"/>
        </w:rPr>
        <w:t>HISTORICAL BALANCE SHEET:</w:t>
      </w:r>
    </w:p>
    <w:p w14:paraId="1C842A24" w14:textId="13120CC5" w:rsidR="00AF7C26" w:rsidRDefault="00AF7C26" w:rsidP="006B0540">
      <w:pPr>
        <w:pStyle w:val="ListParagraph"/>
        <w:autoSpaceDE w:val="0"/>
        <w:autoSpaceDN w:val="0"/>
        <w:adjustRightInd w:val="0"/>
        <w:ind w:left="1134" w:right="-150"/>
        <w:jc w:val="right"/>
        <w:rPr>
          <w:rFonts w:ascii="Arial" w:hAnsi="Arial" w:cs="Arial"/>
          <w:b/>
          <w:i/>
          <w:iCs/>
          <w:sz w:val="20"/>
          <w:szCs w:val="20"/>
          <w:lang w:eastAsia="en-IN"/>
        </w:rPr>
      </w:pPr>
      <w:r w:rsidRPr="00AF7C26">
        <w:rPr>
          <w:rFonts w:ascii="Arial" w:hAnsi="Arial" w:cs="Arial"/>
          <w:b/>
          <w:i/>
          <w:iCs/>
          <w:sz w:val="20"/>
          <w:szCs w:val="20"/>
          <w:lang w:eastAsia="en-IN"/>
        </w:rPr>
        <w:t xml:space="preserve">(INR </w:t>
      </w:r>
      <w:r w:rsidR="00356DB0">
        <w:rPr>
          <w:rFonts w:ascii="Arial" w:hAnsi="Arial" w:cs="Arial"/>
          <w:b/>
          <w:i/>
          <w:iCs/>
          <w:sz w:val="20"/>
          <w:szCs w:val="20"/>
          <w:lang w:eastAsia="en-IN"/>
        </w:rPr>
        <w:t>Lakh</w:t>
      </w:r>
      <w:r w:rsidRPr="00AF7C26">
        <w:rPr>
          <w:rFonts w:ascii="Arial" w:hAnsi="Arial" w:cs="Arial"/>
          <w:b/>
          <w:i/>
          <w:iCs/>
          <w:sz w:val="20"/>
          <w:szCs w:val="20"/>
          <w:lang w:eastAsia="en-IN"/>
        </w:rPr>
        <w:t>s)</w:t>
      </w:r>
    </w:p>
    <w:tbl>
      <w:tblPr>
        <w:tblW w:w="8789"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815"/>
        <w:gridCol w:w="815"/>
        <w:gridCol w:w="815"/>
        <w:gridCol w:w="815"/>
        <w:gridCol w:w="815"/>
        <w:gridCol w:w="815"/>
        <w:gridCol w:w="815"/>
        <w:gridCol w:w="816"/>
      </w:tblGrid>
      <w:tr w:rsidR="006B0540" w:rsidRPr="00AF7C26" w14:paraId="5F3EE820" w14:textId="5D01FF32" w:rsidTr="006B0540">
        <w:trPr>
          <w:trHeight w:val="255"/>
        </w:trPr>
        <w:tc>
          <w:tcPr>
            <w:tcW w:w="2268" w:type="dxa"/>
            <w:shd w:val="clear" w:color="000000" w:fill="002060"/>
            <w:noWrap/>
            <w:vAlign w:val="center"/>
            <w:hideMark/>
          </w:tcPr>
          <w:p w14:paraId="6DF1DB1E" w14:textId="77777777" w:rsidR="006B0540" w:rsidRPr="00AF7C26" w:rsidRDefault="006B0540" w:rsidP="006B0540">
            <w:pPr>
              <w:spacing w:line="276" w:lineRule="auto"/>
              <w:ind w:left="34" w:right="-108"/>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Particulars</w:t>
            </w:r>
          </w:p>
        </w:tc>
        <w:tc>
          <w:tcPr>
            <w:tcW w:w="815" w:type="dxa"/>
            <w:shd w:val="clear" w:color="000000" w:fill="002060"/>
            <w:noWrap/>
            <w:vAlign w:val="center"/>
            <w:hideMark/>
          </w:tcPr>
          <w:p w14:paraId="72700901" w14:textId="5B636D05" w:rsidR="006B0540" w:rsidRPr="00C205B4" w:rsidRDefault="006B0540" w:rsidP="006B0540">
            <w:pPr>
              <w:spacing w:line="276" w:lineRule="auto"/>
              <w:ind w:left="-107" w:right="-38"/>
              <w:jc w:val="center"/>
              <w:rPr>
                <w:rFonts w:asciiTheme="minorHAnsi" w:hAnsiTheme="minorHAnsi" w:cstheme="minorHAnsi"/>
                <w:b/>
                <w:bCs/>
                <w:color w:val="FFFFFF"/>
                <w:sz w:val="22"/>
                <w:szCs w:val="22"/>
              </w:rPr>
            </w:pPr>
            <w:r w:rsidRPr="00C205B4">
              <w:rPr>
                <w:rFonts w:asciiTheme="minorHAnsi" w:hAnsiTheme="minorHAnsi" w:cstheme="minorHAnsi"/>
                <w:b/>
                <w:bCs/>
                <w:color w:val="FFFFFF"/>
                <w:sz w:val="22"/>
                <w:szCs w:val="22"/>
              </w:rPr>
              <w:t>FY 2018 A</w:t>
            </w:r>
          </w:p>
        </w:tc>
        <w:tc>
          <w:tcPr>
            <w:tcW w:w="815" w:type="dxa"/>
            <w:shd w:val="clear" w:color="000000" w:fill="002060"/>
            <w:noWrap/>
            <w:vAlign w:val="center"/>
            <w:hideMark/>
          </w:tcPr>
          <w:p w14:paraId="4F1655FC" w14:textId="705BBCEF" w:rsidR="006B0540" w:rsidRPr="00C205B4" w:rsidRDefault="006B0540" w:rsidP="006B0540">
            <w:pPr>
              <w:spacing w:line="276" w:lineRule="auto"/>
              <w:ind w:left="-107" w:right="-38"/>
              <w:jc w:val="center"/>
              <w:rPr>
                <w:rFonts w:asciiTheme="minorHAnsi" w:hAnsiTheme="minorHAnsi" w:cstheme="minorHAnsi"/>
                <w:b/>
                <w:bCs/>
                <w:color w:val="FFFFFF"/>
                <w:sz w:val="22"/>
                <w:szCs w:val="22"/>
              </w:rPr>
            </w:pPr>
            <w:r w:rsidRPr="00C205B4">
              <w:rPr>
                <w:rFonts w:asciiTheme="minorHAnsi" w:hAnsiTheme="minorHAnsi" w:cstheme="minorHAnsi"/>
                <w:b/>
                <w:bCs/>
                <w:color w:val="FFFFFF"/>
                <w:sz w:val="22"/>
                <w:szCs w:val="22"/>
              </w:rPr>
              <w:t>FY 2019 A</w:t>
            </w:r>
          </w:p>
        </w:tc>
        <w:tc>
          <w:tcPr>
            <w:tcW w:w="815" w:type="dxa"/>
            <w:shd w:val="clear" w:color="000000" w:fill="002060"/>
            <w:noWrap/>
            <w:vAlign w:val="center"/>
            <w:hideMark/>
          </w:tcPr>
          <w:p w14:paraId="26ED90AC" w14:textId="6C1BFB55" w:rsidR="006B0540" w:rsidRPr="00C205B4" w:rsidRDefault="006B0540" w:rsidP="006B0540">
            <w:pPr>
              <w:spacing w:line="276" w:lineRule="auto"/>
              <w:ind w:left="-107" w:right="-38"/>
              <w:jc w:val="center"/>
              <w:rPr>
                <w:rFonts w:asciiTheme="minorHAnsi" w:hAnsiTheme="minorHAnsi" w:cstheme="minorHAnsi"/>
                <w:b/>
                <w:bCs/>
                <w:color w:val="FFFFFF"/>
                <w:sz w:val="22"/>
                <w:szCs w:val="22"/>
              </w:rPr>
            </w:pPr>
            <w:r w:rsidRPr="00C205B4">
              <w:rPr>
                <w:rFonts w:asciiTheme="minorHAnsi" w:hAnsiTheme="minorHAnsi" w:cstheme="minorHAnsi"/>
                <w:b/>
                <w:bCs/>
                <w:color w:val="FFFFFF"/>
                <w:sz w:val="22"/>
                <w:szCs w:val="22"/>
              </w:rPr>
              <w:t>FY 2020 A</w:t>
            </w:r>
          </w:p>
        </w:tc>
        <w:tc>
          <w:tcPr>
            <w:tcW w:w="815" w:type="dxa"/>
            <w:shd w:val="clear" w:color="000000" w:fill="002060"/>
            <w:noWrap/>
            <w:vAlign w:val="center"/>
            <w:hideMark/>
          </w:tcPr>
          <w:p w14:paraId="02D3CE16" w14:textId="109A032D" w:rsidR="006B0540" w:rsidRPr="00C205B4" w:rsidRDefault="006B0540" w:rsidP="006B0540">
            <w:pPr>
              <w:spacing w:line="276" w:lineRule="auto"/>
              <w:ind w:left="-107" w:right="-38"/>
              <w:jc w:val="center"/>
              <w:rPr>
                <w:rFonts w:asciiTheme="minorHAnsi" w:hAnsiTheme="minorHAnsi" w:cstheme="minorHAnsi"/>
                <w:b/>
                <w:bCs/>
                <w:color w:val="FFFFFF"/>
                <w:sz w:val="22"/>
                <w:szCs w:val="22"/>
              </w:rPr>
            </w:pPr>
            <w:r w:rsidRPr="00C205B4">
              <w:rPr>
                <w:rFonts w:asciiTheme="minorHAnsi" w:hAnsiTheme="minorHAnsi" w:cstheme="minorHAnsi"/>
                <w:b/>
                <w:bCs/>
                <w:color w:val="FFFFFF"/>
                <w:sz w:val="22"/>
                <w:szCs w:val="22"/>
              </w:rPr>
              <w:t>FY 2021 A</w:t>
            </w:r>
          </w:p>
        </w:tc>
        <w:tc>
          <w:tcPr>
            <w:tcW w:w="815" w:type="dxa"/>
            <w:shd w:val="clear" w:color="000000" w:fill="002060"/>
            <w:noWrap/>
            <w:vAlign w:val="center"/>
            <w:hideMark/>
          </w:tcPr>
          <w:p w14:paraId="1295CCEE" w14:textId="4E1778F8" w:rsidR="006B0540" w:rsidRPr="00C205B4" w:rsidRDefault="006B0540" w:rsidP="006B0540">
            <w:pPr>
              <w:spacing w:line="276" w:lineRule="auto"/>
              <w:ind w:left="-107" w:right="-38"/>
              <w:jc w:val="center"/>
              <w:rPr>
                <w:rFonts w:asciiTheme="minorHAnsi" w:hAnsiTheme="minorHAnsi" w:cstheme="minorHAnsi"/>
                <w:b/>
                <w:bCs/>
                <w:color w:val="FFFFFF"/>
                <w:sz w:val="22"/>
                <w:szCs w:val="22"/>
              </w:rPr>
            </w:pPr>
            <w:r w:rsidRPr="00C205B4">
              <w:rPr>
                <w:rFonts w:asciiTheme="minorHAnsi" w:hAnsiTheme="minorHAnsi" w:cstheme="minorHAnsi"/>
                <w:b/>
                <w:bCs/>
                <w:color w:val="FFFFFF"/>
                <w:sz w:val="22"/>
                <w:szCs w:val="22"/>
              </w:rPr>
              <w:t>FY 2022 A</w:t>
            </w:r>
          </w:p>
        </w:tc>
        <w:tc>
          <w:tcPr>
            <w:tcW w:w="815" w:type="dxa"/>
            <w:shd w:val="clear" w:color="000000" w:fill="002060"/>
            <w:noWrap/>
            <w:vAlign w:val="center"/>
            <w:hideMark/>
          </w:tcPr>
          <w:p w14:paraId="17E37D04" w14:textId="17DB0E95" w:rsidR="006B0540" w:rsidRPr="00C205B4" w:rsidRDefault="006B0540" w:rsidP="006B0540">
            <w:pPr>
              <w:spacing w:line="276" w:lineRule="auto"/>
              <w:ind w:left="-107" w:right="-38"/>
              <w:jc w:val="center"/>
              <w:rPr>
                <w:rFonts w:asciiTheme="minorHAnsi" w:hAnsiTheme="minorHAnsi" w:cstheme="minorHAnsi"/>
                <w:b/>
                <w:bCs/>
                <w:color w:val="FFFFFF"/>
                <w:sz w:val="22"/>
                <w:szCs w:val="22"/>
              </w:rPr>
            </w:pPr>
            <w:r w:rsidRPr="00C205B4">
              <w:rPr>
                <w:rFonts w:asciiTheme="minorHAnsi" w:hAnsiTheme="minorHAnsi" w:cstheme="minorHAnsi"/>
                <w:b/>
                <w:bCs/>
                <w:color w:val="FFFFFF"/>
                <w:sz w:val="22"/>
                <w:szCs w:val="22"/>
              </w:rPr>
              <w:t>FY 2023 A</w:t>
            </w:r>
          </w:p>
        </w:tc>
        <w:tc>
          <w:tcPr>
            <w:tcW w:w="815" w:type="dxa"/>
            <w:shd w:val="clear" w:color="000000" w:fill="002060"/>
            <w:noWrap/>
            <w:vAlign w:val="center"/>
            <w:hideMark/>
          </w:tcPr>
          <w:p w14:paraId="0D3FAF90" w14:textId="0CF04BD5" w:rsidR="006B0540" w:rsidRPr="00C205B4" w:rsidRDefault="006B0540" w:rsidP="006B0540">
            <w:pPr>
              <w:spacing w:line="276" w:lineRule="auto"/>
              <w:ind w:left="-107" w:right="-38"/>
              <w:jc w:val="center"/>
              <w:rPr>
                <w:rFonts w:asciiTheme="minorHAnsi" w:hAnsiTheme="minorHAnsi" w:cstheme="minorHAnsi"/>
                <w:b/>
                <w:bCs/>
                <w:color w:val="FFFFFF"/>
                <w:sz w:val="22"/>
                <w:szCs w:val="22"/>
              </w:rPr>
            </w:pPr>
            <w:r w:rsidRPr="00C205B4">
              <w:rPr>
                <w:rFonts w:ascii="Calibri" w:hAnsi="Calibri" w:cs="Calibri"/>
                <w:b/>
                <w:bCs/>
                <w:color w:val="FFFFFF"/>
                <w:sz w:val="22"/>
                <w:szCs w:val="22"/>
              </w:rPr>
              <w:t>FY 2024 A</w:t>
            </w:r>
          </w:p>
        </w:tc>
        <w:tc>
          <w:tcPr>
            <w:tcW w:w="816" w:type="dxa"/>
            <w:shd w:val="clear" w:color="000000" w:fill="002060"/>
            <w:vAlign w:val="center"/>
          </w:tcPr>
          <w:p w14:paraId="30A80844" w14:textId="08D5E7B0" w:rsidR="006B0540" w:rsidRPr="00C205B4" w:rsidRDefault="006B0540" w:rsidP="006B0540">
            <w:pPr>
              <w:spacing w:line="276" w:lineRule="auto"/>
              <w:ind w:left="-107" w:right="-38"/>
              <w:jc w:val="center"/>
              <w:rPr>
                <w:rFonts w:asciiTheme="minorHAnsi" w:hAnsiTheme="minorHAnsi" w:cstheme="minorHAnsi"/>
                <w:b/>
                <w:bCs/>
                <w:color w:val="FFFFFF"/>
                <w:sz w:val="22"/>
                <w:szCs w:val="22"/>
              </w:rPr>
            </w:pPr>
            <w:r w:rsidRPr="00C205B4">
              <w:rPr>
                <w:rFonts w:ascii="Calibri" w:hAnsi="Calibri" w:cs="Calibri"/>
                <w:b/>
                <w:bCs/>
                <w:color w:val="FFFFFF"/>
                <w:sz w:val="22"/>
                <w:szCs w:val="22"/>
              </w:rPr>
              <w:t>Nov-2024 P</w:t>
            </w:r>
          </w:p>
        </w:tc>
      </w:tr>
      <w:tr w:rsidR="00C205B4" w:rsidRPr="00AF7C26" w14:paraId="0597D1C4" w14:textId="3951F025" w:rsidTr="00153450">
        <w:trPr>
          <w:trHeight w:val="255"/>
        </w:trPr>
        <w:tc>
          <w:tcPr>
            <w:tcW w:w="8789" w:type="dxa"/>
            <w:gridSpan w:val="9"/>
            <w:shd w:val="clear" w:color="auto" w:fill="auto"/>
            <w:noWrap/>
            <w:vAlign w:val="center"/>
            <w:hideMark/>
          </w:tcPr>
          <w:p w14:paraId="1776944F" w14:textId="4CABD72A" w:rsidR="00C205B4" w:rsidRPr="006B0540" w:rsidRDefault="00C205B4" w:rsidP="00C205B4">
            <w:pPr>
              <w:spacing w:line="276" w:lineRule="auto"/>
              <w:ind w:left="31" w:right="-38"/>
              <w:rPr>
                <w:rFonts w:asciiTheme="minorHAnsi" w:hAnsiTheme="minorHAnsi" w:cstheme="minorHAnsi"/>
                <w:sz w:val="20"/>
                <w:szCs w:val="20"/>
              </w:rPr>
            </w:pPr>
            <w:r>
              <w:rPr>
                <w:rFonts w:ascii="Calibri" w:hAnsi="Calibri" w:cs="Calibri"/>
                <w:b/>
                <w:bCs/>
                <w:color w:val="000000"/>
                <w:sz w:val="22"/>
                <w:szCs w:val="22"/>
              </w:rPr>
              <w:t>Equity &amp; Liabilities</w:t>
            </w:r>
          </w:p>
        </w:tc>
      </w:tr>
      <w:tr w:rsidR="00C205B4" w:rsidRPr="00AF7C26" w14:paraId="483D05E1" w14:textId="3B245E83" w:rsidTr="00153450">
        <w:trPr>
          <w:trHeight w:val="255"/>
        </w:trPr>
        <w:tc>
          <w:tcPr>
            <w:tcW w:w="8789" w:type="dxa"/>
            <w:gridSpan w:val="9"/>
            <w:shd w:val="clear" w:color="auto" w:fill="auto"/>
            <w:noWrap/>
            <w:vAlign w:val="center"/>
            <w:hideMark/>
          </w:tcPr>
          <w:p w14:paraId="7D4A89D3" w14:textId="6326B98A" w:rsidR="00C205B4" w:rsidRPr="006B0540" w:rsidRDefault="00C205B4" w:rsidP="00C205B4">
            <w:pPr>
              <w:spacing w:line="276" w:lineRule="auto"/>
              <w:ind w:left="31" w:right="-38"/>
              <w:rPr>
                <w:rFonts w:asciiTheme="minorHAnsi" w:hAnsiTheme="minorHAnsi" w:cstheme="minorHAnsi"/>
                <w:sz w:val="20"/>
                <w:szCs w:val="20"/>
              </w:rPr>
            </w:pPr>
            <w:r>
              <w:rPr>
                <w:rFonts w:ascii="Calibri" w:hAnsi="Calibri" w:cs="Calibri"/>
                <w:b/>
                <w:bCs/>
                <w:color w:val="000000"/>
                <w:sz w:val="22"/>
                <w:szCs w:val="22"/>
                <w:u w:val="single"/>
              </w:rPr>
              <w:lastRenderedPageBreak/>
              <w:t>Shareholders' Funds</w:t>
            </w:r>
          </w:p>
        </w:tc>
      </w:tr>
      <w:tr w:rsidR="006B0540" w:rsidRPr="00AF7C26" w14:paraId="31625F26" w14:textId="2F96535F" w:rsidTr="006B0540">
        <w:trPr>
          <w:trHeight w:val="255"/>
        </w:trPr>
        <w:tc>
          <w:tcPr>
            <w:tcW w:w="2268" w:type="dxa"/>
            <w:shd w:val="clear" w:color="auto" w:fill="auto"/>
            <w:noWrap/>
            <w:vAlign w:val="center"/>
            <w:hideMark/>
          </w:tcPr>
          <w:p w14:paraId="68176B31" w14:textId="421C4DF8" w:rsidR="006B0540" w:rsidRPr="00AF7C26" w:rsidRDefault="006B0540" w:rsidP="006B0540">
            <w:pPr>
              <w:spacing w:line="276" w:lineRule="auto"/>
              <w:ind w:left="34" w:right="-108"/>
              <w:rPr>
                <w:rFonts w:asciiTheme="minorHAnsi" w:hAnsiTheme="minorHAnsi" w:cstheme="minorHAnsi"/>
                <w:sz w:val="22"/>
                <w:szCs w:val="22"/>
              </w:rPr>
            </w:pPr>
            <w:r>
              <w:rPr>
                <w:rFonts w:ascii="Calibri" w:hAnsi="Calibri" w:cs="Calibri"/>
                <w:color w:val="000000"/>
                <w:sz w:val="22"/>
                <w:szCs w:val="22"/>
              </w:rPr>
              <w:t>Share Capital</w:t>
            </w:r>
          </w:p>
        </w:tc>
        <w:tc>
          <w:tcPr>
            <w:tcW w:w="815" w:type="dxa"/>
            <w:shd w:val="clear" w:color="auto" w:fill="auto"/>
            <w:noWrap/>
            <w:vAlign w:val="center"/>
            <w:hideMark/>
          </w:tcPr>
          <w:p w14:paraId="65782A90" w14:textId="7930D881"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850.00</w:t>
            </w:r>
          </w:p>
        </w:tc>
        <w:tc>
          <w:tcPr>
            <w:tcW w:w="815" w:type="dxa"/>
            <w:shd w:val="clear" w:color="auto" w:fill="auto"/>
            <w:noWrap/>
            <w:vAlign w:val="center"/>
            <w:hideMark/>
          </w:tcPr>
          <w:p w14:paraId="4E05C881" w14:textId="1E1EBAE1"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850.00</w:t>
            </w:r>
          </w:p>
        </w:tc>
        <w:tc>
          <w:tcPr>
            <w:tcW w:w="815" w:type="dxa"/>
            <w:shd w:val="clear" w:color="auto" w:fill="auto"/>
            <w:noWrap/>
            <w:vAlign w:val="center"/>
            <w:hideMark/>
          </w:tcPr>
          <w:p w14:paraId="4EE9CFCF" w14:textId="7A76D673"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2,000.00</w:t>
            </w:r>
          </w:p>
        </w:tc>
        <w:tc>
          <w:tcPr>
            <w:tcW w:w="815" w:type="dxa"/>
            <w:shd w:val="clear" w:color="auto" w:fill="auto"/>
            <w:noWrap/>
            <w:vAlign w:val="center"/>
            <w:hideMark/>
          </w:tcPr>
          <w:p w14:paraId="7AD614F5" w14:textId="002A7947"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2,000.00</w:t>
            </w:r>
          </w:p>
        </w:tc>
        <w:tc>
          <w:tcPr>
            <w:tcW w:w="815" w:type="dxa"/>
            <w:shd w:val="clear" w:color="auto" w:fill="auto"/>
            <w:noWrap/>
            <w:vAlign w:val="center"/>
            <w:hideMark/>
          </w:tcPr>
          <w:p w14:paraId="01EEF644" w14:textId="29EB0A1E"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2,000.00</w:t>
            </w:r>
          </w:p>
        </w:tc>
        <w:tc>
          <w:tcPr>
            <w:tcW w:w="815" w:type="dxa"/>
            <w:shd w:val="clear" w:color="auto" w:fill="auto"/>
            <w:noWrap/>
            <w:vAlign w:val="center"/>
            <w:hideMark/>
          </w:tcPr>
          <w:p w14:paraId="476A3A89" w14:textId="660EDD63"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2,000.00</w:t>
            </w:r>
          </w:p>
        </w:tc>
        <w:tc>
          <w:tcPr>
            <w:tcW w:w="815" w:type="dxa"/>
            <w:shd w:val="clear" w:color="auto" w:fill="auto"/>
            <w:noWrap/>
            <w:vAlign w:val="center"/>
            <w:hideMark/>
          </w:tcPr>
          <w:p w14:paraId="51547D93" w14:textId="2FD6995E"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2,000.00</w:t>
            </w:r>
          </w:p>
        </w:tc>
        <w:tc>
          <w:tcPr>
            <w:tcW w:w="816" w:type="dxa"/>
            <w:vAlign w:val="center"/>
          </w:tcPr>
          <w:p w14:paraId="350936C2" w14:textId="15877683"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2,000.00</w:t>
            </w:r>
          </w:p>
        </w:tc>
      </w:tr>
      <w:tr w:rsidR="006B0540" w:rsidRPr="00AF7C26" w14:paraId="37E620E7" w14:textId="3D8682C0" w:rsidTr="006B0540">
        <w:trPr>
          <w:trHeight w:val="125"/>
        </w:trPr>
        <w:tc>
          <w:tcPr>
            <w:tcW w:w="2268" w:type="dxa"/>
            <w:shd w:val="clear" w:color="auto" w:fill="auto"/>
            <w:noWrap/>
            <w:vAlign w:val="center"/>
            <w:hideMark/>
          </w:tcPr>
          <w:p w14:paraId="25E8FA1E" w14:textId="658655A8" w:rsidR="006B0540" w:rsidRPr="00AF7C26" w:rsidRDefault="006B0540" w:rsidP="006B0540">
            <w:pPr>
              <w:spacing w:line="276" w:lineRule="auto"/>
              <w:ind w:left="34" w:right="-108"/>
              <w:rPr>
                <w:rFonts w:asciiTheme="minorHAnsi" w:hAnsiTheme="minorHAnsi" w:cstheme="minorHAnsi"/>
                <w:sz w:val="22"/>
                <w:szCs w:val="22"/>
              </w:rPr>
            </w:pPr>
            <w:r>
              <w:rPr>
                <w:rFonts w:ascii="Calibri" w:hAnsi="Calibri" w:cs="Calibri"/>
                <w:color w:val="000000"/>
                <w:sz w:val="22"/>
                <w:szCs w:val="22"/>
              </w:rPr>
              <w:t>Reserve &amp; Surplus</w:t>
            </w:r>
          </w:p>
        </w:tc>
        <w:tc>
          <w:tcPr>
            <w:tcW w:w="815" w:type="dxa"/>
            <w:shd w:val="clear" w:color="auto" w:fill="auto"/>
            <w:noWrap/>
            <w:vAlign w:val="center"/>
            <w:hideMark/>
          </w:tcPr>
          <w:p w14:paraId="75D0050C" w14:textId="507CF43B"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829.24</w:t>
            </w:r>
          </w:p>
        </w:tc>
        <w:tc>
          <w:tcPr>
            <w:tcW w:w="815" w:type="dxa"/>
            <w:shd w:val="clear" w:color="auto" w:fill="auto"/>
            <w:noWrap/>
            <w:vAlign w:val="center"/>
            <w:hideMark/>
          </w:tcPr>
          <w:p w14:paraId="485E8762" w14:textId="2B021322"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854.90</w:t>
            </w:r>
          </w:p>
        </w:tc>
        <w:tc>
          <w:tcPr>
            <w:tcW w:w="815" w:type="dxa"/>
            <w:shd w:val="clear" w:color="auto" w:fill="auto"/>
            <w:noWrap/>
            <w:vAlign w:val="center"/>
            <w:hideMark/>
          </w:tcPr>
          <w:p w14:paraId="6D7C9556" w14:textId="13BFC364"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873.27</w:t>
            </w:r>
          </w:p>
        </w:tc>
        <w:tc>
          <w:tcPr>
            <w:tcW w:w="815" w:type="dxa"/>
            <w:shd w:val="clear" w:color="auto" w:fill="auto"/>
            <w:noWrap/>
            <w:vAlign w:val="center"/>
            <w:hideMark/>
          </w:tcPr>
          <w:p w14:paraId="5F7A032B" w14:textId="2222D9DB"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885.53</w:t>
            </w:r>
          </w:p>
        </w:tc>
        <w:tc>
          <w:tcPr>
            <w:tcW w:w="815" w:type="dxa"/>
            <w:shd w:val="clear" w:color="auto" w:fill="auto"/>
            <w:noWrap/>
            <w:vAlign w:val="center"/>
            <w:hideMark/>
          </w:tcPr>
          <w:p w14:paraId="66D87D6F" w14:textId="2B9914ED"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918.73</w:t>
            </w:r>
          </w:p>
        </w:tc>
        <w:tc>
          <w:tcPr>
            <w:tcW w:w="815" w:type="dxa"/>
            <w:shd w:val="clear" w:color="auto" w:fill="auto"/>
            <w:noWrap/>
            <w:vAlign w:val="center"/>
            <w:hideMark/>
          </w:tcPr>
          <w:p w14:paraId="1A50EBFC" w14:textId="50A87259"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931.60</w:t>
            </w:r>
          </w:p>
        </w:tc>
        <w:tc>
          <w:tcPr>
            <w:tcW w:w="815" w:type="dxa"/>
            <w:shd w:val="clear" w:color="auto" w:fill="auto"/>
            <w:noWrap/>
            <w:vAlign w:val="center"/>
            <w:hideMark/>
          </w:tcPr>
          <w:p w14:paraId="2D79E22A" w14:textId="37C02F82"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949.33</w:t>
            </w:r>
          </w:p>
        </w:tc>
        <w:tc>
          <w:tcPr>
            <w:tcW w:w="816" w:type="dxa"/>
            <w:vAlign w:val="center"/>
          </w:tcPr>
          <w:p w14:paraId="6C52C428" w14:textId="7D883463"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1,205.45</w:t>
            </w:r>
          </w:p>
        </w:tc>
      </w:tr>
      <w:tr w:rsidR="006B0540" w:rsidRPr="00AF7C26" w14:paraId="325EEC13" w14:textId="3E3C2C84" w:rsidTr="006B0540">
        <w:trPr>
          <w:trHeight w:val="255"/>
        </w:trPr>
        <w:tc>
          <w:tcPr>
            <w:tcW w:w="2268" w:type="dxa"/>
            <w:shd w:val="clear" w:color="auto" w:fill="DBE5F1" w:themeFill="accent1" w:themeFillTint="33"/>
            <w:noWrap/>
            <w:vAlign w:val="center"/>
            <w:hideMark/>
          </w:tcPr>
          <w:p w14:paraId="128907E0" w14:textId="45CF1508" w:rsidR="006B0540" w:rsidRPr="00356DB0" w:rsidRDefault="006B0540" w:rsidP="006B0540">
            <w:pPr>
              <w:spacing w:line="276" w:lineRule="auto"/>
              <w:ind w:left="34" w:right="-108"/>
              <w:rPr>
                <w:rFonts w:asciiTheme="minorHAnsi" w:hAnsiTheme="minorHAnsi" w:cstheme="minorHAnsi"/>
                <w:b/>
                <w:bCs/>
                <w:sz w:val="22"/>
                <w:szCs w:val="22"/>
              </w:rPr>
            </w:pPr>
            <w:r w:rsidRPr="00356DB0">
              <w:rPr>
                <w:rFonts w:ascii="Calibri" w:hAnsi="Calibri" w:cs="Calibri"/>
                <w:b/>
                <w:bCs/>
                <w:color w:val="000000"/>
                <w:sz w:val="22"/>
                <w:szCs w:val="22"/>
              </w:rPr>
              <w:t>Total Equity</w:t>
            </w:r>
          </w:p>
        </w:tc>
        <w:tc>
          <w:tcPr>
            <w:tcW w:w="815" w:type="dxa"/>
            <w:shd w:val="clear" w:color="auto" w:fill="DBE5F1" w:themeFill="accent1" w:themeFillTint="33"/>
            <w:noWrap/>
            <w:vAlign w:val="center"/>
            <w:hideMark/>
          </w:tcPr>
          <w:p w14:paraId="2DFFDA91" w14:textId="14083861"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1,679.24</w:t>
            </w:r>
          </w:p>
        </w:tc>
        <w:tc>
          <w:tcPr>
            <w:tcW w:w="815" w:type="dxa"/>
            <w:shd w:val="clear" w:color="auto" w:fill="DBE5F1" w:themeFill="accent1" w:themeFillTint="33"/>
            <w:noWrap/>
            <w:vAlign w:val="center"/>
            <w:hideMark/>
          </w:tcPr>
          <w:p w14:paraId="4B70BD60" w14:textId="14FFE84A"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1,704.90</w:t>
            </w:r>
          </w:p>
        </w:tc>
        <w:tc>
          <w:tcPr>
            <w:tcW w:w="815" w:type="dxa"/>
            <w:shd w:val="clear" w:color="auto" w:fill="DBE5F1" w:themeFill="accent1" w:themeFillTint="33"/>
            <w:noWrap/>
            <w:vAlign w:val="center"/>
            <w:hideMark/>
          </w:tcPr>
          <w:p w14:paraId="3F1DD767" w14:textId="00D5C3BB"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2,873.27</w:t>
            </w:r>
          </w:p>
        </w:tc>
        <w:tc>
          <w:tcPr>
            <w:tcW w:w="815" w:type="dxa"/>
            <w:shd w:val="clear" w:color="auto" w:fill="DBE5F1" w:themeFill="accent1" w:themeFillTint="33"/>
            <w:noWrap/>
            <w:vAlign w:val="center"/>
            <w:hideMark/>
          </w:tcPr>
          <w:p w14:paraId="76DD67DA" w14:textId="7BBD4BB5"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2,885.53</w:t>
            </w:r>
          </w:p>
        </w:tc>
        <w:tc>
          <w:tcPr>
            <w:tcW w:w="815" w:type="dxa"/>
            <w:shd w:val="clear" w:color="auto" w:fill="DBE5F1" w:themeFill="accent1" w:themeFillTint="33"/>
            <w:noWrap/>
            <w:vAlign w:val="center"/>
            <w:hideMark/>
          </w:tcPr>
          <w:p w14:paraId="26E60371" w14:textId="4BCC2E4C"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2,918.73</w:t>
            </w:r>
          </w:p>
        </w:tc>
        <w:tc>
          <w:tcPr>
            <w:tcW w:w="815" w:type="dxa"/>
            <w:shd w:val="clear" w:color="auto" w:fill="DBE5F1" w:themeFill="accent1" w:themeFillTint="33"/>
            <w:noWrap/>
            <w:vAlign w:val="center"/>
            <w:hideMark/>
          </w:tcPr>
          <w:p w14:paraId="611ED998" w14:textId="227F0F13"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2,931.60</w:t>
            </w:r>
          </w:p>
        </w:tc>
        <w:tc>
          <w:tcPr>
            <w:tcW w:w="815" w:type="dxa"/>
            <w:shd w:val="clear" w:color="auto" w:fill="DBE5F1" w:themeFill="accent1" w:themeFillTint="33"/>
            <w:noWrap/>
            <w:vAlign w:val="center"/>
            <w:hideMark/>
          </w:tcPr>
          <w:p w14:paraId="778E8A5C" w14:textId="7D54D74D"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2,949.33</w:t>
            </w:r>
          </w:p>
        </w:tc>
        <w:tc>
          <w:tcPr>
            <w:tcW w:w="816" w:type="dxa"/>
            <w:shd w:val="clear" w:color="auto" w:fill="DBE5F1" w:themeFill="accent1" w:themeFillTint="33"/>
            <w:vAlign w:val="center"/>
          </w:tcPr>
          <w:p w14:paraId="258492B4" w14:textId="0C35F110"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3,205.45</w:t>
            </w:r>
          </w:p>
        </w:tc>
      </w:tr>
      <w:tr w:rsidR="006B0540" w:rsidRPr="00AF7C26" w14:paraId="6109DB20" w14:textId="69FCD98E" w:rsidTr="006B0540">
        <w:trPr>
          <w:trHeight w:val="255"/>
        </w:trPr>
        <w:tc>
          <w:tcPr>
            <w:tcW w:w="8789" w:type="dxa"/>
            <w:gridSpan w:val="9"/>
            <w:shd w:val="clear" w:color="auto" w:fill="auto"/>
            <w:noWrap/>
            <w:vAlign w:val="center"/>
            <w:hideMark/>
          </w:tcPr>
          <w:p w14:paraId="24331872" w14:textId="022B7306" w:rsidR="006B0540" w:rsidRPr="006B0540" w:rsidRDefault="006B0540" w:rsidP="006B0540">
            <w:pPr>
              <w:spacing w:line="276" w:lineRule="auto"/>
              <w:ind w:left="34" w:right="-108"/>
              <w:rPr>
                <w:rFonts w:ascii="Calibri" w:hAnsi="Calibri" w:cs="Calibri"/>
                <w:b/>
                <w:bCs/>
                <w:color w:val="000000"/>
                <w:sz w:val="20"/>
                <w:szCs w:val="20"/>
                <w:u w:val="single"/>
              </w:rPr>
            </w:pPr>
            <w:r w:rsidRPr="00C205B4">
              <w:rPr>
                <w:rFonts w:ascii="Calibri" w:hAnsi="Calibri" w:cs="Calibri"/>
                <w:b/>
                <w:bCs/>
                <w:color w:val="000000"/>
                <w:sz w:val="22"/>
                <w:szCs w:val="22"/>
                <w:u w:val="single"/>
              </w:rPr>
              <w:t>Non-Current Liabilities</w:t>
            </w:r>
          </w:p>
        </w:tc>
      </w:tr>
      <w:tr w:rsidR="006B0540" w:rsidRPr="00AF7C26" w14:paraId="54086537" w14:textId="573D8A8E" w:rsidTr="006B0540">
        <w:trPr>
          <w:trHeight w:val="255"/>
        </w:trPr>
        <w:tc>
          <w:tcPr>
            <w:tcW w:w="2268" w:type="dxa"/>
            <w:shd w:val="clear" w:color="auto" w:fill="auto"/>
            <w:noWrap/>
            <w:vAlign w:val="center"/>
            <w:hideMark/>
          </w:tcPr>
          <w:p w14:paraId="5228556F" w14:textId="0FDB2D08" w:rsidR="006B0540" w:rsidRPr="00C64140" w:rsidRDefault="006B0540" w:rsidP="006B0540">
            <w:pPr>
              <w:spacing w:line="276" w:lineRule="auto"/>
              <w:ind w:left="34" w:right="-108"/>
              <w:rPr>
                <w:rFonts w:asciiTheme="minorHAnsi" w:hAnsiTheme="minorHAnsi" w:cstheme="minorHAnsi"/>
                <w:b/>
                <w:bCs/>
                <w:sz w:val="22"/>
                <w:szCs w:val="22"/>
              </w:rPr>
            </w:pPr>
            <w:r>
              <w:rPr>
                <w:rFonts w:ascii="Calibri" w:hAnsi="Calibri" w:cs="Calibri"/>
                <w:color w:val="000000"/>
                <w:sz w:val="22"/>
                <w:szCs w:val="22"/>
              </w:rPr>
              <w:t>Long-term Borrowings</w:t>
            </w:r>
          </w:p>
        </w:tc>
        <w:tc>
          <w:tcPr>
            <w:tcW w:w="815" w:type="dxa"/>
            <w:shd w:val="clear" w:color="auto" w:fill="auto"/>
            <w:noWrap/>
            <w:vAlign w:val="center"/>
            <w:hideMark/>
          </w:tcPr>
          <w:p w14:paraId="706251FF" w14:textId="282B6260"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552.85</w:t>
            </w:r>
          </w:p>
        </w:tc>
        <w:tc>
          <w:tcPr>
            <w:tcW w:w="815" w:type="dxa"/>
            <w:shd w:val="clear" w:color="auto" w:fill="auto"/>
            <w:noWrap/>
            <w:vAlign w:val="center"/>
            <w:hideMark/>
          </w:tcPr>
          <w:p w14:paraId="06F09934" w14:textId="2E537CAC"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4,527.43</w:t>
            </w:r>
          </w:p>
        </w:tc>
        <w:tc>
          <w:tcPr>
            <w:tcW w:w="815" w:type="dxa"/>
            <w:shd w:val="clear" w:color="auto" w:fill="auto"/>
            <w:noWrap/>
            <w:vAlign w:val="center"/>
            <w:hideMark/>
          </w:tcPr>
          <w:p w14:paraId="57321337" w14:textId="36A1245D"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4,438.03</w:t>
            </w:r>
          </w:p>
        </w:tc>
        <w:tc>
          <w:tcPr>
            <w:tcW w:w="815" w:type="dxa"/>
            <w:shd w:val="clear" w:color="auto" w:fill="auto"/>
            <w:noWrap/>
            <w:vAlign w:val="center"/>
            <w:hideMark/>
          </w:tcPr>
          <w:p w14:paraId="37180F14" w14:textId="25CF14CC"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5,152.03</w:t>
            </w:r>
          </w:p>
        </w:tc>
        <w:tc>
          <w:tcPr>
            <w:tcW w:w="815" w:type="dxa"/>
            <w:shd w:val="clear" w:color="auto" w:fill="auto"/>
            <w:noWrap/>
            <w:vAlign w:val="center"/>
            <w:hideMark/>
          </w:tcPr>
          <w:p w14:paraId="310753E6" w14:textId="69228FB9"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1,253.31</w:t>
            </w:r>
          </w:p>
        </w:tc>
        <w:tc>
          <w:tcPr>
            <w:tcW w:w="815" w:type="dxa"/>
            <w:shd w:val="clear" w:color="auto" w:fill="auto"/>
            <w:noWrap/>
            <w:vAlign w:val="center"/>
            <w:hideMark/>
          </w:tcPr>
          <w:p w14:paraId="012A6C09" w14:textId="42F6A221"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1,376.62</w:t>
            </w:r>
          </w:p>
        </w:tc>
        <w:tc>
          <w:tcPr>
            <w:tcW w:w="815" w:type="dxa"/>
            <w:shd w:val="clear" w:color="auto" w:fill="auto"/>
            <w:noWrap/>
            <w:vAlign w:val="center"/>
            <w:hideMark/>
          </w:tcPr>
          <w:p w14:paraId="537F41B3" w14:textId="64B3E083"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1,073.46</w:t>
            </w:r>
          </w:p>
        </w:tc>
        <w:tc>
          <w:tcPr>
            <w:tcW w:w="816" w:type="dxa"/>
            <w:vAlign w:val="center"/>
          </w:tcPr>
          <w:p w14:paraId="6EF94BD0" w14:textId="47452B6F"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1,082.37</w:t>
            </w:r>
          </w:p>
        </w:tc>
      </w:tr>
      <w:tr w:rsidR="006B0540" w:rsidRPr="00AF7C26" w14:paraId="566A8EF6" w14:textId="6CDE6FC8" w:rsidTr="006B0540">
        <w:trPr>
          <w:trHeight w:val="255"/>
        </w:trPr>
        <w:tc>
          <w:tcPr>
            <w:tcW w:w="2268" w:type="dxa"/>
            <w:shd w:val="clear" w:color="auto" w:fill="auto"/>
            <w:noWrap/>
            <w:vAlign w:val="center"/>
            <w:hideMark/>
          </w:tcPr>
          <w:p w14:paraId="611FD794" w14:textId="0EAF55AF" w:rsidR="006B0540" w:rsidRPr="00AF7C26" w:rsidRDefault="006B0540" w:rsidP="006B0540">
            <w:pPr>
              <w:spacing w:line="276" w:lineRule="auto"/>
              <w:ind w:left="34" w:right="-108"/>
              <w:rPr>
                <w:rFonts w:asciiTheme="minorHAnsi" w:hAnsiTheme="minorHAnsi" w:cstheme="minorHAnsi"/>
                <w:b/>
                <w:bCs/>
                <w:sz w:val="22"/>
                <w:szCs w:val="22"/>
              </w:rPr>
            </w:pPr>
            <w:r>
              <w:rPr>
                <w:rFonts w:ascii="Calibri" w:hAnsi="Calibri" w:cs="Calibri"/>
                <w:color w:val="000000"/>
                <w:sz w:val="22"/>
                <w:szCs w:val="22"/>
              </w:rPr>
              <w:t>Deferred Tax Liability</w:t>
            </w:r>
          </w:p>
        </w:tc>
        <w:tc>
          <w:tcPr>
            <w:tcW w:w="815" w:type="dxa"/>
            <w:shd w:val="clear" w:color="auto" w:fill="auto"/>
            <w:noWrap/>
            <w:vAlign w:val="center"/>
            <w:hideMark/>
          </w:tcPr>
          <w:p w14:paraId="1D9E387C" w14:textId="17A62C36"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73.69</w:t>
            </w:r>
          </w:p>
        </w:tc>
        <w:tc>
          <w:tcPr>
            <w:tcW w:w="815" w:type="dxa"/>
            <w:shd w:val="clear" w:color="auto" w:fill="auto"/>
            <w:noWrap/>
            <w:vAlign w:val="center"/>
            <w:hideMark/>
          </w:tcPr>
          <w:p w14:paraId="59E9C037" w14:textId="1AAC414B"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73.69</w:t>
            </w:r>
          </w:p>
        </w:tc>
        <w:tc>
          <w:tcPr>
            <w:tcW w:w="815" w:type="dxa"/>
            <w:shd w:val="clear" w:color="auto" w:fill="auto"/>
            <w:noWrap/>
            <w:vAlign w:val="center"/>
            <w:hideMark/>
          </w:tcPr>
          <w:p w14:paraId="777FEFA5" w14:textId="1BF90C6B"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73.69</w:t>
            </w:r>
          </w:p>
        </w:tc>
        <w:tc>
          <w:tcPr>
            <w:tcW w:w="815" w:type="dxa"/>
            <w:shd w:val="clear" w:color="auto" w:fill="auto"/>
            <w:noWrap/>
            <w:vAlign w:val="center"/>
            <w:hideMark/>
          </w:tcPr>
          <w:p w14:paraId="02197BD7" w14:textId="014BDAD6"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73.69</w:t>
            </w:r>
          </w:p>
        </w:tc>
        <w:tc>
          <w:tcPr>
            <w:tcW w:w="815" w:type="dxa"/>
            <w:shd w:val="clear" w:color="auto" w:fill="auto"/>
            <w:noWrap/>
            <w:vAlign w:val="center"/>
            <w:hideMark/>
          </w:tcPr>
          <w:p w14:paraId="26B093FD" w14:textId="4850C573"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73.69</w:t>
            </w:r>
          </w:p>
        </w:tc>
        <w:tc>
          <w:tcPr>
            <w:tcW w:w="815" w:type="dxa"/>
            <w:shd w:val="clear" w:color="auto" w:fill="auto"/>
            <w:noWrap/>
            <w:vAlign w:val="center"/>
            <w:hideMark/>
          </w:tcPr>
          <w:p w14:paraId="5F2A232F" w14:textId="518A1BDF"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73.69</w:t>
            </w:r>
          </w:p>
        </w:tc>
        <w:tc>
          <w:tcPr>
            <w:tcW w:w="815" w:type="dxa"/>
            <w:shd w:val="clear" w:color="auto" w:fill="auto"/>
            <w:noWrap/>
            <w:vAlign w:val="center"/>
            <w:hideMark/>
          </w:tcPr>
          <w:p w14:paraId="6E949D7C" w14:textId="6E871FB7"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73.69</w:t>
            </w:r>
          </w:p>
        </w:tc>
        <w:tc>
          <w:tcPr>
            <w:tcW w:w="816" w:type="dxa"/>
            <w:vAlign w:val="center"/>
          </w:tcPr>
          <w:p w14:paraId="2C734A5D" w14:textId="2088A466"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73.69</w:t>
            </w:r>
          </w:p>
        </w:tc>
      </w:tr>
      <w:tr w:rsidR="006B0540" w:rsidRPr="00AF7C26" w14:paraId="70198EBD" w14:textId="5DF88B41" w:rsidTr="006B0540">
        <w:trPr>
          <w:trHeight w:val="255"/>
        </w:trPr>
        <w:tc>
          <w:tcPr>
            <w:tcW w:w="2268" w:type="dxa"/>
            <w:shd w:val="clear" w:color="auto" w:fill="DBE5F1" w:themeFill="accent1" w:themeFillTint="33"/>
            <w:noWrap/>
            <w:vAlign w:val="center"/>
            <w:hideMark/>
          </w:tcPr>
          <w:p w14:paraId="50FB6961" w14:textId="679CB599" w:rsidR="006B0540" w:rsidRPr="00AF7C26" w:rsidRDefault="006B0540" w:rsidP="006B0540">
            <w:pPr>
              <w:spacing w:line="276" w:lineRule="auto"/>
              <w:ind w:left="34" w:right="-108"/>
              <w:rPr>
                <w:rFonts w:asciiTheme="minorHAnsi" w:hAnsiTheme="minorHAnsi" w:cstheme="minorHAnsi"/>
                <w:sz w:val="22"/>
                <w:szCs w:val="22"/>
              </w:rPr>
            </w:pPr>
            <w:r>
              <w:rPr>
                <w:rFonts w:ascii="Calibri" w:hAnsi="Calibri" w:cs="Calibri"/>
                <w:b/>
                <w:bCs/>
                <w:color w:val="000000"/>
                <w:sz w:val="22"/>
                <w:szCs w:val="22"/>
              </w:rPr>
              <w:t>Total Non-Current Liabilities</w:t>
            </w:r>
          </w:p>
        </w:tc>
        <w:tc>
          <w:tcPr>
            <w:tcW w:w="815" w:type="dxa"/>
            <w:shd w:val="clear" w:color="auto" w:fill="DBE5F1" w:themeFill="accent1" w:themeFillTint="33"/>
            <w:noWrap/>
            <w:vAlign w:val="center"/>
            <w:hideMark/>
          </w:tcPr>
          <w:p w14:paraId="58068B4C" w14:textId="058DFFD7"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626.54</w:t>
            </w:r>
          </w:p>
        </w:tc>
        <w:tc>
          <w:tcPr>
            <w:tcW w:w="815" w:type="dxa"/>
            <w:shd w:val="clear" w:color="auto" w:fill="DBE5F1" w:themeFill="accent1" w:themeFillTint="33"/>
            <w:noWrap/>
            <w:vAlign w:val="center"/>
            <w:hideMark/>
          </w:tcPr>
          <w:p w14:paraId="0E1AD361" w14:textId="163C7124"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4,601.12</w:t>
            </w:r>
          </w:p>
        </w:tc>
        <w:tc>
          <w:tcPr>
            <w:tcW w:w="815" w:type="dxa"/>
            <w:shd w:val="clear" w:color="auto" w:fill="DBE5F1" w:themeFill="accent1" w:themeFillTint="33"/>
            <w:noWrap/>
            <w:vAlign w:val="center"/>
            <w:hideMark/>
          </w:tcPr>
          <w:p w14:paraId="362BF1E0" w14:textId="083FBB0F"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4,511.72</w:t>
            </w:r>
          </w:p>
        </w:tc>
        <w:tc>
          <w:tcPr>
            <w:tcW w:w="815" w:type="dxa"/>
            <w:shd w:val="clear" w:color="auto" w:fill="DBE5F1" w:themeFill="accent1" w:themeFillTint="33"/>
            <w:noWrap/>
            <w:vAlign w:val="center"/>
            <w:hideMark/>
          </w:tcPr>
          <w:p w14:paraId="4EEAFCB6" w14:textId="325E4162"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5,225.72</w:t>
            </w:r>
          </w:p>
        </w:tc>
        <w:tc>
          <w:tcPr>
            <w:tcW w:w="815" w:type="dxa"/>
            <w:shd w:val="clear" w:color="auto" w:fill="DBE5F1" w:themeFill="accent1" w:themeFillTint="33"/>
            <w:noWrap/>
            <w:vAlign w:val="center"/>
            <w:hideMark/>
          </w:tcPr>
          <w:p w14:paraId="27ED9FE5" w14:textId="2C2D6651"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1,327.00</w:t>
            </w:r>
          </w:p>
        </w:tc>
        <w:tc>
          <w:tcPr>
            <w:tcW w:w="815" w:type="dxa"/>
            <w:shd w:val="clear" w:color="auto" w:fill="DBE5F1" w:themeFill="accent1" w:themeFillTint="33"/>
            <w:noWrap/>
            <w:vAlign w:val="center"/>
            <w:hideMark/>
          </w:tcPr>
          <w:p w14:paraId="621BDC7F" w14:textId="76B4A0FC"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1,450.30</w:t>
            </w:r>
          </w:p>
        </w:tc>
        <w:tc>
          <w:tcPr>
            <w:tcW w:w="815" w:type="dxa"/>
            <w:shd w:val="clear" w:color="auto" w:fill="DBE5F1" w:themeFill="accent1" w:themeFillTint="33"/>
            <w:noWrap/>
            <w:vAlign w:val="center"/>
            <w:hideMark/>
          </w:tcPr>
          <w:p w14:paraId="61E6D8D7" w14:textId="67F5F633"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1,147.15</w:t>
            </w:r>
          </w:p>
        </w:tc>
        <w:tc>
          <w:tcPr>
            <w:tcW w:w="816" w:type="dxa"/>
            <w:shd w:val="clear" w:color="auto" w:fill="DBE5F1" w:themeFill="accent1" w:themeFillTint="33"/>
            <w:vAlign w:val="center"/>
          </w:tcPr>
          <w:p w14:paraId="230322AB" w14:textId="4116049E"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1,156.06</w:t>
            </w:r>
          </w:p>
        </w:tc>
      </w:tr>
      <w:tr w:rsidR="006B0540" w:rsidRPr="00AF7C26" w14:paraId="77435DEC" w14:textId="4A55BCBB" w:rsidTr="006B0540">
        <w:trPr>
          <w:trHeight w:val="255"/>
        </w:trPr>
        <w:tc>
          <w:tcPr>
            <w:tcW w:w="8789" w:type="dxa"/>
            <w:gridSpan w:val="9"/>
            <w:shd w:val="clear" w:color="auto" w:fill="auto"/>
            <w:noWrap/>
            <w:vAlign w:val="center"/>
            <w:hideMark/>
          </w:tcPr>
          <w:p w14:paraId="56363E21" w14:textId="5E60BB97" w:rsidR="006B0540" w:rsidRPr="006B0540" w:rsidRDefault="006B0540" w:rsidP="006B0540">
            <w:pPr>
              <w:spacing w:line="276" w:lineRule="auto"/>
              <w:ind w:left="34" w:right="-108"/>
              <w:rPr>
                <w:rFonts w:ascii="Calibri" w:hAnsi="Calibri" w:cs="Calibri"/>
                <w:b/>
                <w:bCs/>
                <w:color w:val="000000"/>
                <w:sz w:val="20"/>
                <w:szCs w:val="20"/>
                <w:u w:val="single"/>
              </w:rPr>
            </w:pPr>
            <w:r w:rsidRPr="00C205B4">
              <w:rPr>
                <w:rFonts w:ascii="Calibri" w:hAnsi="Calibri" w:cs="Calibri"/>
                <w:b/>
                <w:bCs/>
                <w:color w:val="000000"/>
                <w:sz w:val="22"/>
                <w:szCs w:val="22"/>
                <w:u w:val="single"/>
              </w:rPr>
              <w:t>Current Liabilities</w:t>
            </w:r>
          </w:p>
        </w:tc>
      </w:tr>
      <w:tr w:rsidR="00C205B4" w:rsidRPr="00AF7C26" w14:paraId="0CF50463" w14:textId="79FA5CEA" w:rsidTr="00153450">
        <w:trPr>
          <w:trHeight w:val="255"/>
        </w:trPr>
        <w:tc>
          <w:tcPr>
            <w:tcW w:w="2268" w:type="dxa"/>
            <w:shd w:val="clear" w:color="auto" w:fill="auto"/>
            <w:noWrap/>
            <w:vAlign w:val="center"/>
            <w:hideMark/>
          </w:tcPr>
          <w:p w14:paraId="6E772164" w14:textId="4199668E" w:rsidR="00C205B4" w:rsidRPr="00AF7C26" w:rsidRDefault="00C205B4" w:rsidP="00C205B4">
            <w:pPr>
              <w:spacing w:line="276" w:lineRule="auto"/>
              <w:ind w:left="34" w:right="-108"/>
              <w:rPr>
                <w:rFonts w:asciiTheme="minorHAnsi" w:hAnsiTheme="minorHAnsi" w:cstheme="minorHAnsi"/>
                <w:sz w:val="22"/>
                <w:szCs w:val="22"/>
              </w:rPr>
            </w:pPr>
            <w:r>
              <w:rPr>
                <w:rFonts w:ascii="Calibri" w:hAnsi="Calibri" w:cs="Calibri"/>
                <w:color w:val="000000"/>
                <w:sz w:val="22"/>
                <w:szCs w:val="22"/>
              </w:rPr>
              <w:t>Short Term Borrowings</w:t>
            </w:r>
          </w:p>
        </w:tc>
        <w:tc>
          <w:tcPr>
            <w:tcW w:w="815" w:type="dxa"/>
            <w:shd w:val="clear" w:color="auto" w:fill="auto"/>
            <w:noWrap/>
            <w:vAlign w:val="center"/>
            <w:hideMark/>
          </w:tcPr>
          <w:p w14:paraId="6B48E081" w14:textId="4F0496D5" w:rsidR="00C205B4" w:rsidRPr="006B0540" w:rsidRDefault="00C205B4" w:rsidP="00C205B4">
            <w:pPr>
              <w:spacing w:line="276" w:lineRule="auto"/>
              <w:ind w:left="-107" w:right="-38"/>
              <w:jc w:val="center"/>
              <w:rPr>
                <w:rFonts w:ascii="Calibri" w:hAnsi="Calibri" w:cs="Calibri"/>
                <w:color w:val="000000"/>
                <w:sz w:val="20"/>
                <w:szCs w:val="20"/>
              </w:rPr>
            </w:pPr>
            <w:r>
              <w:rPr>
                <w:rFonts w:ascii="Calibri" w:hAnsi="Calibri" w:cs="Calibri"/>
                <w:color w:val="000000"/>
                <w:sz w:val="20"/>
                <w:szCs w:val="20"/>
              </w:rPr>
              <w:t>-</w:t>
            </w:r>
          </w:p>
        </w:tc>
        <w:tc>
          <w:tcPr>
            <w:tcW w:w="815" w:type="dxa"/>
            <w:shd w:val="clear" w:color="auto" w:fill="auto"/>
            <w:noWrap/>
            <w:hideMark/>
          </w:tcPr>
          <w:p w14:paraId="65D99359" w14:textId="22788D51" w:rsidR="00C205B4" w:rsidRPr="006B0540" w:rsidRDefault="00C205B4" w:rsidP="00C205B4">
            <w:pPr>
              <w:spacing w:line="276" w:lineRule="auto"/>
              <w:ind w:left="-107" w:right="-38"/>
              <w:jc w:val="center"/>
              <w:rPr>
                <w:rFonts w:ascii="Calibri" w:hAnsi="Calibri" w:cs="Calibri"/>
                <w:color w:val="000000"/>
                <w:sz w:val="20"/>
                <w:szCs w:val="20"/>
              </w:rPr>
            </w:pPr>
            <w:r w:rsidRPr="00A61389">
              <w:rPr>
                <w:rFonts w:ascii="Calibri" w:hAnsi="Calibri" w:cs="Calibri"/>
                <w:color w:val="000000"/>
                <w:sz w:val="20"/>
                <w:szCs w:val="20"/>
              </w:rPr>
              <w:t>-</w:t>
            </w:r>
          </w:p>
        </w:tc>
        <w:tc>
          <w:tcPr>
            <w:tcW w:w="815" w:type="dxa"/>
            <w:shd w:val="clear" w:color="auto" w:fill="auto"/>
            <w:noWrap/>
            <w:hideMark/>
          </w:tcPr>
          <w:p w14:paraId="66F6991E" w14:textId="05D21F31" w:rsidR="00C205B4" w:rsidRPr="006B0540" w:rsidRDefault="00C205B4" w:rsidP="00C205B4">
            <w:pPr>
              <w:spacing w:line="276" w:lineRule="auto"/>
              <w:ind w:left="-107" w:right="-38"/>
              <w:jc w:val="center"/>
              <w:rPr>
                <w:rFonts w:ascii="Calibri" w:hAnsi="Calibri" w:cs="Calibri"/>
                <w:color w:val="000000"/>
                <w:sz w:val="20"/>
                <w:szCs w:val="20"/>
              </w:rPr>
            </w:pPr>
            <w:r w:rsidRPr="00A61389">
              <w:rPr>
                <w:rFonts w:ascii="Calibri" w:hAnsi="Calibri" w:cs="Calibri"/>
                <w:color w:val="000000"/>
                <w:sz w:val="20"/>
                <w:szCs w:val="20"/>
              </w:rPr>
              <w:t>-</w:t>
            </w:r>
          </w:p>
        </w:tc>
        <w:tc>
          <w:tcPr>
            <w:tcW w:w="815" w:type="dxa"/>
            <w:shd w:val="clear" w:color="auto" w:fill="auto"/>
            <w:noWrap/>
            <w:hideMark/>
          </w:tcPr>
          <w:p w14:paraId="1D5D014C" w14:textId="69034835" w:rsidR="00C205B4" w:rsidRPr="006B0540" w:rsidRDefault="00C205B4" w:rsidP="00C205B4">
            <w:pPr>
              <w:spacing w:line="276" w:lineRule="auto"/>
              <w:ind w:left="-107" w:right="-38"/>
              <w:jc w:val="center"/>
              <w:rPr>
                <w:rFonts w:ascii="Calibri" w:hAnsi="Calibri" w:cs="Calibri"/>
                <w:color w:val="000000"/>
                <w:sz w:val="20"/>
                <w:szCs w:val="20"/>
              </w:rPr>
            </w:pPr>
            <w:r w:rsidRPr="00A61389">
              <w:rPr>
                <w:rFonts w:ascii="Calibri" w:hAnsi="Calibri" w:cs="Calibri"/>
                <w:color w:val="000000"/>
                <w:sz w:val="20"/>
                <w:szCs w:val="20"/>
              </w:rPr>
              <w:t>-</w:t>
            </w:r>
          </w:p>
        </w:tc>
        <w:tc>
          <w:tcPr>
            <w:tcW w:w="815" w:type="dxa"/>
            <w:shd w:val="clear" w:color="auto" w:fill="auto"/>
            <w:noWrap/>
            <w:vAlign w:val="center"/>
            <w:hideMark/>
          </w:tcPr>
          <w:p w14:paraId="14077B95" w14:textId="40361BD4" w:rsidR="00C205B4" w:rsidRPr="006B0540" w:rsidRDefault="00C205B4" w:rsidP="00C205B4">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3,026.54</w:t>
            </w:r>
          </w:p>
        </w:tc>
        <w:tc>
          <w:tcPr>
            <w:tcW w:w="815" w:type="dxa"/>
            <w:shd w:val="clear" w:color="auto" w:fill="auto"/>
            <w:noWrap/>
            <w:vAlign w:val="center"/>
            <w:hideMark/>
          </w:tcPr>
          <w:p w14:paraId="7E1CB4BA" w14:textId="197DF08A" w:rsidR="00C205B4" w:rsidRPr="006B0540" w:rsidRDefault="00C205B4" w:rsidP="00C205B4">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3,034.95</w:t>
            </w:r>
          </w:p>
        </w:tc>
        <w:tc>
          <w:tcPr>
            <w:tcW w:w="815" w:type="dxa"/>
            <w:shd w:val="clear" w:color="auto" w:fill="auto"/>
            <w:noWrap/>
            <w:vAlign w:val="center"/>
            <w:hideMark/>
          </w:tcPr>
          <w:p w14:paraId="2E4E4D37" w14:textId="395D5372" w:rsidR="00C205B4" w:rsidRPr="006B0540" w:rsidRDefault="00C205B4" w:rsidP="00C205B4">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3,138.01</w:t>
            </w:r>
          </w:p>
        </w:tc>
        <w:tc>
          <w:tcPr>
            <w:tcW w:w="816" w:type="dxa"/>
            <w:vAlign w:val="center"/>
          </w:tcPr>
          <w:p w14:paraId="14CB708D" w14:textId="44B864E1" w:rsidR="00C205B4" w:rsidRPr="006B0540" w:rsidRDefault="00C205B4" w:rsidP="00C205B4">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3,499.00</w:t>
            </w:r>
          </w:p>
        </w:tc>
      </w:tr>
      <w:tr w:rsidR="006B0540" w:rsidRPr="00AF7C26" w14:paraId="5BC3A44C" w14:textId="5BA9884B" w:rsidTr="006B0540">
        <w:trPr>
          <w:trHeight w:val="255"/>
        </w:trPr>
        <w:tc>
          <w:tcPr>
            <w:tcW w:w="2268" w:type="dxa"/>
            <w:shd w:val="clear" w:color="auto" w:fill="auto"/>
            <w:noWrap/>
            <w:vAlign w:val="center"/>
            <w:hideMark/>
          </w:tcPr>
          <w:p w14:paraId="2EB5EF6E" w14:textId="1409E16D" w:rsidR="006B0540" w:rsidRPr="00AF7C26" w:rsidRDefault="006B0540" w:rsidP="006B0540">
            <w:pPr>
              <w:spacing w:line="276" w:lineRule="auto"/>
              <w:ind w:left="34" w:right="-108"/>
              <w:rPr>
                <w:rFonts w:asciiTheme="minorHAnsi" w:hAnsiTheme="minorHAnsi" w:cstheme="minorHAnsi"/>
                <w:sz w:val="22"/>
                <w:szCs w:val="22"/>
              </w:rPr>
            </w:pPr>
            <w:r>
              <w:rPr>
                <w:rFonts w:ascii="Calibri" w:hAnsi="Calibri" w:cs="Calibri"/>
                <w:color w:val="000000"/>
                <w:sz w:val="22"/>
                <w:szCs w:val="22"/>
              </w:rPr>
              <w:t>Trade Payables</w:t>
            </w:r>
          </w:p>
        </w:tc>
        <w:tc>
          <w:tcPr>
            <w:tcW w:w="815" w:type="dxa"/>
            <w:shd w:val="clear" w:color="auto" w:fill="auto"/>
            <w:noWrap/>
            <w:vAlign w:val="center"/>
            <w:hideMark/>
          </w:tcPr>
          <w:p w14:paraId="14AF21E9" w14:textId="3CFBC4B8"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1,250.41</w:t>
            </w:r>
          </w:p>
        </w:tc>
        <w:tc>
          <w:tcPr>
            <w:tcW w:w="815" w:type="dxa"/>
            <w:shd w:val="clear" w:color="auto" w:fill="auto"/>
            <w:noWrap/>
            <w:vAlign w:val="center"/>
            <w:hideMark/>
          </w:tcPr>
          <w:p w14:paraId="1DB49E0B" w14:textId="7400451C"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1,488.61</w:t>
            </w:r>
          </w:p>
        </w:tc>
        <w:tc>
          <w:tcPr>
            <w:tcW w:w="815" w:type="dxa"/>
            <w:shd w:val="clear" w:color="auto" w:fill="auto"/>
            <w:noWrap/>
            <w:vAlign w:val="center"/>
            <w:hideMark/>
          </w:tcPr>
          <w:p w14:paraId="351FE0E4" w14:textId="3CE56E8A"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569.32</w:t>
            </w:r>
          </w:p>
        </w:tc>
        <w:tc>
          <w:tcPr>
            <w:tcW w:w="815" w:type="dxa"/>
            <w:shd w:val="clear" w:color="auto" w:fill="auto"/>
            <w:noWrap/>
            <w:vAlign w:val="center"/>
            <w:hideMark/>
          </w:tcPr>
          <w:p w14:paraId="23035CF4" w14:textId="35C35F9F"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664.72</w:t>
            </w:r>
          </w:p>
        </w:tc>
        <w:tc>
          <w:tcPr>
            <w:tcW w:w="815" w:type="dxa"/>
            <w:shd w:val="clear" w:color="auto" w:fill="auto"/>
            <w:noWrap/>
            <w:vAlign w:val="center"/>
            <w:hideMark/>
          </w:tcPr>
          <w:p w14:paraId="5311B31D" w14:textId="3A631B83"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721.42</w:t>
            </w:r>
          </w:p>
        </w:tc>
        <w:tc>
          <w:tcPr>
            <w:tcW w:w="815" w:type="dxa"/>
            <w:shd w:val="clear" w:color="auto" w:fill="auto"/>
            <w:noWrap/>
            <w:vAlign w:val="center"/>
            <w:hideMark/>
          </w:tcPr>
          <w:p w14:paraId="69113B65" w14:textId="6CD4B332"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746.19</w:t>
            </w:r>
          </w:p>
        </w:tc>
        <w:tc>
          <w:tcPr>
            <w:tcW w:w="815" w:type="dxa"/>
            <w:shd w:val="clear" w:color="auto" w:fill="auto"/>
            <w:noWrap/>
            <w:vAlign w:val="center"/>
            <w:hideMark/>
          </w:tcPr>
          <w:p w14:paraId="5520860E" w14:textId="2BC3FFD1"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724.88</w:t>
            </w:r>
          </w:p>
        </w:tc>
        <w:tc>
          <w:tcPr>
            <w:tcW w:w="816" w:type="dxa"/>
            <w:vAlign w:val="center"/>
          </w:tcPr>
          <w:p w14:paraId="11DE927F" w14:textId="1736D00D"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724.98</w:t>
            </w:r>
          </w:p>
        </w:tc>
      </w:tr>
      <w:tr w:rsidR="006B0540" w:rsidRPr="00AF7C26" w14:paraId="608E7A4D" w14:textId="22A6BF2C" w:rsidTr="006B0540">
        <w:trPr>
          <w:trHeight w:val="255"/>
        </w:trPr>
        <w:tc>
          <w:tcPr>
            <w:tcW w:w="2268" w:type="dxa"/>
            <w:shd w:val="clear" w:color="auto" w:fill="auto"/>
            <w:noWrap/>
            <w:vAlign w:val="bottom"/>
          </w:tcPr>
          <w:p w14:paraId="28E51737" w14:textId="045DCDCE" w:rsidR="006B0540" w:rsidRDefault="006B0540" w:rsidP="006B0540">
            <w:pPr>
              <w:spacing w:line="276" w:lineRule="auto"/>
              <w:ind w:left="34" w:right="-108"/>
              <w:rPr>
                <w:rFonts w:ascii="Calibri" w:hAnsi="Calibri" w:cs="Calibri"/>
                <w:color w:val="000000"/>
                <w:sz w:val="22"/>
                <w:szCs w:val="22"/>
              </w:rPr>
            </w:pPr>
            <w:r>
              <w:rPr>
                <w:rFonts w:ascii="Calibri" w:hAnsi="Calibri" w:cs="Calibri"/>
                <w:color w:val="000000"/>
                <w:sz w:val="22"/>
                <w:szCs w:val="22"/>
              </w:rPr>
              <w:t>Other Current Liabilities</w:t>
            </w:r>
          </w:p>
        </w:tc>
        <w:tc>
          <w:tcPr>
            <w:tcW w:w="815" w:type="dxa"/>
            <w:shd w:val="clear" w:color="auto" w:fill="auto"/>
            <w:noWrap/>
            <w:vAlign w:val="center"/>
          </w:tcPr>
          <w:p w14:paraId="77B860FC" w14:textId="7F279959"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54.93</w:t>
            </w:r>
          </w:p>
        </w:tc>
        <w:tc>
          <w:tcPr>
            <w:tcW w:w="815" w:type="dxa"/>
            <w:shd w:val="clear" w:color="auto" w:fill="auto"/>
            <w:noWrap/>
            <w:vAlign w:val="center"/>
          </w:tcPr>
          <w:p w14:paraId="776D92BD" w14:textId="17AA9FB0"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123.39</w:t>
            </w:r>
          </w:p>
        </w:tc>
        <w:tc>
          <w:tcPr>
            <w:tcW w:w="815" w:type="dxa"/>
            <w:shd w:val="clear" w:color="auto" w:fill="auto"/>
            <w:noWrap/>
            <w:vAlign w:val="center"/>
          </w:tcPr>
          <w:p w14:paraId="41A34BC7" w14:textId="759C6E18"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97.24</w:t>
            </w:r>
          </w:p>
        </w:tc>
        <w:tc>
          <w:tcPr>
            <w:tcW w:w="815" w:type="dxa"/>
            <w:shd w:val="clear" w:color="auto" w:fill="auto"/>
            <w:noWrap/>
            <w:vAlign w:val="center"/>
          </w:tcPr>
          <w:p w14:paraId="309EF985" w14:textId="4DE9A43E"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75.96</w:t>
            </w:r>
          </w:p>
        </w:tc>
        <w:tc>
          <w:tcPr>
            <w:tcW w:w="815" w:type="dxa"/>
            <w:shd w:val="clear" w:color="auto" w:fill="auto"/>
            <w:noWrap/>
            <w:vAlign w:val="center"/>
          </w:tcPr>
          <w:p w14:paraId="5DD73031" w14:textId="42233809"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59.51</w:t>
            </w:r>
          </w:p>
        </w:tc>
        <w:tc>
          <w:tcPr>
            <w:tcW w:w="815" w:type="dxa"/>
            <w:shd w:val="clear" w:color="auto" w:fill="auto"/>
            <w:noWrap/>
            <w:vAlign w:val="center"/>
          </w:tcPr>
          <w:p w14:paraId="2360AF94" w14:textId="3FADEFA6"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174.76</w:t>
            </w:r>
          </w:p>
        </w:tc>
        <w:tc>
          <w:tcPr>
            <w:tcW w:w="815" w:type="dxa"/>
            <w:shd w:val="clear" w:color="auto" w:fill="auto"/>
            <w:noWrap/>
            <w:vAlign w:val="center"/>
          </w:tcPr>
          <w:p w14:paraId="4F3C8A32" w14:textId="017B27F9"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229.92</w:t>
            </w:r>
          </w:p>
        </w:tc>
        <w:tc>
          <w:tcPr>
            <w:tcW w:w="816" w:type="dxa"/>
            <w:vAlign w:val="center"/>
          </w:tcPr>
          <w:p w14:paraId="7200B4D4" w14:textId="18BA47F2"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321.93</w:t>
            </w:r>
          </w:p>
        </w:tc>
      </w:tr>
      <w:tr w:rsidR="006B0540" w:rsidRPr="00AF7C26" w14:paraId="71337EB9" w14:textId="20260B8C" w:rsidTr="006B0540">
        <w:trPr>
          <w:trHeight w:val="255"/>
        </w:trPr>
        <w:tc>
          <w:tcPr>
            <w:tcW w:w="2268" w:type="dxa"/>
            <w:shd w:val="clear" w:color="auto" w:fill="DBE5F1" w:themeFill="accent1" w:themeFillTint="33"/>
            <w:noWrap/>
            <w:vAlign w:val="bottom"/>
          </w:tcPr>
          <w:p w14:paraId="5765276B" w14:textId="1DAD023F" w:rsidR="006B0540" w:rsidRPr="00E130F7" w:rsidRDefault="006B0540" w:rsidP="006B0540">
            <w:pPr>
              <w:spacing w:line="276" w:lineRule="auto"/>
              <w:ind w:left="34" w:right="-108"/>
              <w:rPr>
                <w:rFonts w:ascii="Calibri" w:hAnsi="Calibri" w:cs="Calibri"/>
                <w:b/>
                <w:bCs/>
                <w:color w:val="000000"/>
                <w:sz w:val="22"/>
                <w:szCs w:val="22"/>
              </w:rPr>
            </w:pPr>
            <w:r w:rsidRPr="00E130F7">
              <w:rPr>
                <w:rFonts w:ascii="Calibri" w:hAnsi="Calibri" w:cs="Calibri"/>
                <w:b/>
                <w:bCs/>
                <w:color w:val="000000"/>
                <w:sz w:val="22"/>
                <w:szCs w:val="22"/>
              </w:rPr>
              <w:t>Total Current Liabilities</w:t>
            </w:r>
          </w:p>
        </w:tc>
        <w:tc>
          <w:tcPr>
            <w:tcW w:w="815" w:type="dxa"/>
            <w:shd w:val="clear" w:color="auto" w:fill="DBE5F1" w:themeFill="accent1" w:themeFillTint="33"/>
            <w:noWrap/>
            <w:vAlign w:val="center"/>
          </w:tcPr>
          <w:p w14:paraId="5EA621CA" w14:textId="5B766E30"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1,305.34</w:t>
            </w:r>
          </w:p>
        </w:tc>
        <w:tc>
          <w:tcPr>
            <w:tcW w:w="815" w:type="dxa"/>
            <w:shd w:val="clear" w:color="auto" w:fill="DBE5F1" w:themeFill="accent1" w:themeFillTint="33"/>
            <w:noWrap/>
            <w:vAlign w:val="center"/>
          </w:tcPr>
          <w:p w14:paraId="266B2E22" w14:textId="3E365B51"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1,612.00</w:t>
            </w:r>
          </w:p>
        </w:tc>
        <w:tc>
          <w:tcPr>
            <w:tcW w:w="815" w:type="dxa"/>
            <w:shd w:val="clear" w:color="auto" w:fill="DBE5F1" w:themeFill="accent1" w:themeFillTint="33"/>
            <w:noWrap/>
            <w:vAlign w:val="center"/>
          </w:tcPr>
          <w:p w14:paraId="78D58978" w14:textId="0633CE49"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666.56</w:t>
            </w:r>
          </w:p>
        </w:tc>
        <w:tc>
          <w:tcPr>
            <w:tcW w:w="815" w:type="dxa"/>
            <w:shd w:val="clear" w:color="auto" w:fill="DBE5F1" w:themeFill="accent1" w:themeFillTint="33"/>
            <w:noWrap/>
            <w:vAlign w:val="center"/>
          </w:tcPr>
          <w:p w14:paraId="3307A67F" w14:textId="45E60FFD"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740.68</w:t>
            </w:r>
          </w:p>
        </w:tc>
        <w:tc>
          <w:tcPr>
            <w:tcW w:w="815" w:type="dxa"/>
            <w:shd w:val="clear" w:color="auto" w:fill="DBE5F1" w:themeFill="accent1" w:themeFillTint="33"/>
            <w:noWrap/>
            <w:vAlign w:val="center"/>
          </w:tcPr>
          <w:p w14:paraId="478B312D" w14:textId="70D11A77"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3,807.47</w:t>
            </w:r>
          </w:p>
        </w:tc>
        <w:tc>
          <w:tcPr>
            <w:tcW w:w="815" w:type="dxa"/>
            <w:shd w:val="clear" w:color="auto" w:fill="DBE5F1" w:themeFill="accent1" w:themeFillTint="33"/>
            <w:noWrap/>
            <w:vAlign w:val="center"/>
          </w:tcPr>
          <w:p w14:paraId="41EA596C" w14:textId="5E941597"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3,955.90</w:t>
            </w:r>
          </w:p>
        </w:tc>
        <w:tc>
          <w:tcPr>
            <w:tcW w:w="815" w:type="dxa"/>
            <w:shd w:val="clear" w:color="auto" w:fill="DBE5F1" w:themeFill="accent1" w:themeFillTint="33"/>
            <w:noWrap/>
            <w:vAlign w:val="center"/>
          </w:tcPr>
          <w:p w14:paraId="5675686A" w14:textId="2D55A44F"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4,092.82</w:t>
            </w:r>
          </w:p>
        </w:tc>
        <w:tc>
          <w:tcPr>
            <w:tcW w:w="816" w:type="dxa"/>
            <w:shd w:val="clear" w:color="auto" w:fill="DBE5F1" w:themeFill="accent1" w:themeFillTint="33"/>
            <w:vAlign w:val="center"/>
          </w:tcPr>
          <w:p w14:paraId="6E95CE4D" w14:textId="47BF9F84"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4,545.92</w:t>
            </w:r>
          </w:p>
        </w:tc>
      </w:tr>
      <w:tr w:rsidR="006B0540" w:rsidRPr="00AF7C26" w14:paraId="4F3BA3EC" w14:textId="04185504" w:rsidTr="006B0540">
        <w:trPr>
          <w:trHeight w:val="255"/>
        </w:trPr>
        <w:tc>
          <w:tcPr>
            <w:tcW w:w="2268" w:type="dxa"/>
            <w:shd w:val="clear" w:color="auto" w:fill="DBE5F1" w:themeFill="accent1" w:themeFillTint="33"/>
            <w:noWrap/>
            <w:vAlign w:val="bottom"/>
          </w:tcPr>
          <w:p w14:paraId="3E3D7091" w14:textId="113BFD63" w:rsidR="006B0540" w:rsidRPr="00E130F7" w:rsidRDefault="006B0540" w:rsidP="006B0540">
            <w:pPr>
              <w:spacing w:line="276" w:lineRule="auto"/>
              <w:ind w:left="34" w:right="-108"/>
              <w:rPr>
                <w:rFonts w:ascii="Calibri" w:hAnsi="Calibri" w:cs="Calibri"/>
                <w:b/>
                <w:bCs/>
                <w:color w:val="000000"/>
                <w:sz w:val="22"/>
                <w:szCs w:val="22"/>
              </w:rPr>
            </w:pPr>
            <w:r w:rsidRPr="00E130F7">
              <w:rPr>
                <w:rFonts w:ascii="Calibri" w:hAnsi="Calibri" w:cs="Calibri"/>
                <w:b/>
                <w:bCs/>
                <w:color w:val="000000"/>
                <w:sz w:val="22"/>
                <w:szCs w:val="22"/>
              </w:rPr>
              <w:t>Total Equity &amp; Liabilities</w:t>
            </w:r>
          </w:p>
        </w:tc>
        <w:tc>
          <w:tcPr>
            <w:tcW w:w="815" w:type="dxa"/>
            <w:shd w:val="clear" w:color="auto" w:fill="DBE5F1" w:themeFill="accent1" w:themeFillTint="33"/>
            <w:noWrap/>
            <w:vAlign w:val="center"/>
          </w:tcPr>
          <w:p w14:paraId="56143A19" w14:textId="46BB21D7"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3,611.13</w:t>
            </w:r>
          </w:p>
        </w:tc>
        <w:tc>
          <w:tcPr>
            <w:tcW w:w="815" w:type="dxa"/>
            <w:shd w:val="clear" w:color="auto" w:fill="DBE5F1" w:themeFill="accent1" w:themeFillTint="33"/>
            <w:noWrap/>
            <w:vAlign w:val="center"/>
          </w:tcPr>
          <w:p w14:paraId="6105BF99" w14:textId="783B2449"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7,918.02</w:t>
            </w:r>
          </w:p>
        </w:tc>
        <w:tc>
          <w:tcPr>
            <w:tcW w:w="815" w:type="dxa"/>
            <w:shd w:val="clear" w:color="auto" w:fill="DBE5F1" w:themeFill="accent1" w:themeFillTint="33"/>
            <w:noWrap/>
            <w:vAlign w:val="center"/>
          </w:tcPr>
          <w:p w14:paraId="34944DB7" w14:textId="69A6BFBF"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8,051.55</w:t>
            </w:r>
          </w:p>
        </w:tc>
        <w:tc>
          <w:tcPr>
            <w:tcW w:w="815" w:type="dxa"/>
            <w:shd w:val="clear" w:color="auto" w:fill="DBE5F1" w:themeFill="accent1" w:themeFillTint="33"/>
            <w:noWrap/>
            <w:vAlign w:val="center"/>
          </w:tcPr>
          <w:p w14:paraId="387625FF" w14:textId="34166BB2"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8,851.94</w:t>
            </w:r>
          </w:p>
        </w:tc>
        <w:tc>
          <w:tcPr>
            <w:tcW w:w="815" w:type="dxa"/>
            <w:shd w:val="clear" w:color="auto" w:fill="DBE5F1" w:themeFill="accent1" w:themeFillTint="33"/>
            <w:noWrap/>
            <w:vAlign w:val="center"/>
          </w:tcPr>
          <w:p w14:paraId="279C6A2D" w14:textId="1D43BFAF"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8,053.20</w:t>
            </w:r>
          </w:p>
        </w:tc>
        <w:tc>
          <w:tcPr>
            <w:tcW w:w="815" w:type="dxa"/>
            <w:shd w:val="clear" w:color="auto" w:fill="DBE5F1" w:themeFill="accent1" w:themeFillTint="33"/>
            <w:noWrap/>
            <w:vAlign w:val="center"/>
          </w:tcPr>
          <w:p w14:paraId="36A1FF37" w14:textId="42ED4258"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8,337.81</w:t>
            </w:r>
          </w:p>
        </w:tc>
        <w:tc>
          <w:tcPr>
            <w:tcW w:w="815" w:type="dxa"/>
            <w:shd w:val="clear" w:color="auto" w:fill="DBE5F1" w:themeFill="accent1" w:themeFillTint="33"/>
            <w:noWrap/>
            <w:vAlign w:val="center"/>
          </w:tcPr>
          <w:p w14:paraId="7FC8A3AA" w14:textId="3E777DC3"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8,189.30</w:t>
            </w:r>
          </w:p>
        </w:tc>
        <w:tc>
          <w:tcPr>
            <w:tcW w:w="816" w:type="dxa"/>
            <w:shd w:val="clear" w:color="auto" w:fill="DBE5F1" w:themeFill="accent1" w:themeFillTint="33"/>
            <w:vAlign w:val="center"/>
          </w:tcPr>
          <w:p w14:paraId="34822371" w14:textId="3C416A63"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8,907.43</w:t>
            </w:r>
          </w:p>
        </w:tc>
      </w:tr>
      <w:tr w:rsidR="00C205B4" w:rsidRPr="00AF7C26" w14:paraId="0DF1B47F" w14:textId="7F96673C" w:rsidTr="00C205B4">
        <w:trPr>
          <w:trHeight w:val="255"/>
        </w:trPr>
        <w:tc>
          <w:tcPr>
            <w:tcW w:w="8789" w:type="dxa"/>
            <w:gridSpan w:val="9"/>
            <w:shd w:val="clear" w:color="auto" w:fill="auto"/>
            <w:noWrap/>
            <w:vAlign w:val="center"/>
          </w:tcPr>
          <w:p w14:paraId="48036A0C" w14:textId="6F01B85C" w:rsidR="00C205B4" w:rsidRPr="006B0540" w:rsidRDefault="00C205B4" w:rsidP="00C205B4">
            <w:pPr>
              <w:spacing w:line="276" w:lineRule="auto"/>
              <w:ind w:left="31" w:right="-38"/>
              <w:rPr>
                <w:rFonts w:ascii="Calibri" w:hAnsi="Calibri" w:cs="Calibri"/>
                <w:b/>
                <w:bCs/>
                <w:color w:val="000000"/>
                <w:sz w:val="20"/>
                <w:szCs w:val="20"/>
              </w:rPr>
            </w:pPr>
            <w:r w:rsidRPr="00FA3622">
              <w:rPr>
                <w:rFonts w:ascii="Calibri" w:hAnsi="Calibri" w:cs="Calibri"/>
                <w:b/>
                <w:bCs/>
                <w:color w:val="000000"/>
                <w:sz w:val="22"/>
                <w:szCs w:val="22"/>
              </w:rPr>
              <w:t>Assets</w:t>
            </w:r>
          </w:p>
        </w:tc>
      </w:tr>
      <w:tr w:rsidR="006B0540" w:rsidRPr="00AF7C26" w14:paraId="7147A4D6" w14:textId="460834F0" w:rsidTr="006B0540">
        <w:trPr>
          <w:trHeight w:val="255"/>
        </w:trPr>
        <w:tc>
          <w:tcPr>
            <w:tcW w:w="8789" w:type="dxa"/>
            <w:gridSpan w:val="9"/>
            <w:shd w:val="clear" w:color="auto" w:fill="auto"/>
            <w:noWrap/>
            <w:vAlign w:val="center"/>
            <w:hideMark/>
          </w:tcPr>
          <w:p w14:paraId="43E3A837" w14:textId="50F86461" w:rsidR="006B0540" w:rsidRPr="006B0540" w:rsidRDefault="006B0540" w:rsidP="006B0540">
            <w:pPr>
              <w:spacing w:line="276" w:lineRule="auto"/>
              <w:ind w:left="34" w:right="-108"/>
              <w:rPr>
                <w:rFonts w:ascii="Calibri" w:hAnsi="Calibri" w:cs="Calibri"/>
                <w:b/>
                <w:bCs/>
                <w:color w:val="000000"/>
                <w:sz w:val="20"/>
                <w:szCs w:val="20"/>
                <w:u w:val="single"/>
              </w:rPr>
            </w:pPr>
            <w:r w:rsidRPr="00C205B4">
              <w:rPr>
                <w:rFonts w:ascii="Calibri" w:hAnsi="Calibri" w:cs="Calibri"/>
                <w:b/>
                <w:bCs/>
                <w:color w:val="000000"/>
                <w:sz w:val="22"/>
                <w:szCs w:val="22"/>
                <w:u w:val="single"/>
              </w:rPr>
              <w:t>Non-Current Assets</w:t>
            </w:r>
          </w:p>
        </w:tc>
      </w:tr>
      <w:tr w:rsidR="006B0540" w:rsidRPr="00AF7C26" w14:paraId="241F2EA1" w14:textId="0FB91555" w:rsidTr="006B0540">
        <w:trPr>
          <w:trHeight w:val="255"/>
        </w:trPr>
        <w:tc>
          <w:tcPr>
            <w:tcW w:w="2268" w:type="dxa"/>
            <w:shd w:val="clear" w:color="auto" w:fill="auto"/>
            <w:noWrap/>
            <w:vAlign w:val="center"/>
            <w:hideMark/>
          </w:tcPr>
          <w:p w14:paraId="720F8425" w14:textId="2758897C" w:rsidR="006B0540" w:rsidRPr="00AF7C26" w:rsidRDefault="006B0540" w:rsidP="006B0540">
            <w:pPr>
              <w:spacing w:line="276" w:lineRule="auto"/>
              <w:ind w:left="34" w:right="-108"/>
              <w:rPr>
                <w:rFonts w:asciiTheme="minorHAnsi" w:hAnsiTheme="minorHAnsi" w:cstheme="minorHAnsi"/>
                <w:b/>
                <w:bCs/>
                <w:sz w:val="22"/>
                <w:szCs w:val="22"/>
              </w:rPr>
            </w:pPr>
            <w:r>
              <w:rPr>
                <w:rFonts w:ascii="Calibri" w:hAnsi="Calibri" w:cs="Calibri"/>
                <w:color w:val="000000"/>
                <w:sz w:val="22"/>
                <w:szCs w:val="22"/>
              </w:rPr>
              <w:t>Tangible Assets</w:t>
            </w:r>
          </w:p>
        </w:tc>
        <w:tc>
          <w:tcPr>
            <w:tcW w:w="815" w:type="dxa"/>
            <w:shd w:val="clear" w:color="auto" w:fill="auto"/>
            <w:noWrap/>
            <w:vAlign w:val="center"/>
            <w:hideMark/>
          </w:tcPr>
          <w:p w14:paraId="584D6AAA" w14:textId="47D41A00"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1,674.75</w:t>
            </w:r>
          </w:p>
        </w:tc>
        <w:tc>
          <w:tcPr>
            <w:tcW w:w="815" w:type="dxa"/>
            <w:shd w:val="clear" w:color="auto" w:fill="auto"/>
            <w:noWrap/>
            <w:vAlign w:val="center"/>
            <w:hideMark/>
          </w:tcPr>
          <w:p w14:paraId="2D01D2E7" w14:textId="38D3F3C5"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1,674.58</w:t>
            </w:r>
          </w:p>
        </w:tc>
        <w:tc>
          <w:tcPr>
            <w:tcW w:w="815" w:type="dxa"/>
            <w:shd w:val="clear" w:color="auto" w:fill="auto"/>
            <w:noWrap/>
            <w:vAlign w:val="center"/>
            <w:hideMark/>
          </w:tcPr>
          <w:p w14:paraId="3A04A4E9" w14:textId="2A1B0D91"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1,582.97</w:t>
            </w:r>
          </w:p>
        </w:tc>
        <w:tc>
          <w:tcPr>
            <w:tcW w:w="815" w:type="dxa"/>
            <w:shd w:val="clear" w:color="auto" w:fill="auto"/>
            <w:noWrap/>
            <w:vAlign w:val="center"/>
            <w:hideMark/>
          </w:tcPr>
          <w:p w14:paraId="5F3752F0" w14:textId="503FD800"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1,506.29</w:t>
            </w:r>
          </w:p>
        </w:tc>
        <w:tc>
          <w:tcPr>
            <w:tcW w:w="815" w:type="dxa"/>
            <w:shd w:val="clear" w:color="auto" w:fill="auto"/>
            <w:noWrap/>
            <w:vAlign w:val="center"/>
            <w:hideMark/>
          </w:tcPr>
          <w:p w14:paraId="6875A849" w14:textId="23DA3474"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1,468.41</w:t>
            </w:r>
          </w:p>
        </w:tc>
        <w:tc>
          <w:tcPr>
            <w:tcW w:w="815" w:type="dxa"/>
            <w:shd w:val="clear" w:color="auto" w:fill="auto"/>
            <w:noWrap/>
            <w:vAlign w:val="center"/>
            <w:hideMark/>
          </w:tcPr>
          <w:p w14:paraId="04C5F654" w14:textId="77377072"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1,396.80</w:t>
            </w:r>
          </w:p>
        </w:tc>
        <w:tc>
          <w:tcPr>
            <w:tcW w:w="815" w:type="dxa"/>
            <w:shd w:val="clear" w:color="auto" w:fill="auto"/>
            <w:noWrap/>
            <w:vAlign w:val="center"/>
            <w:hideMark/>
          </w:tcPr>
          <w:p w14:paraId="3987A705" w14:textId="7E9BFB85"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1,294.11</w:t>
            </w:r>
          </w:p>
        </w:tc>
        <w:tc>
          <w:tcPr>
            <w:tcW w:w="816" w:type="dxa"/>
            <w:vAlign w:val="center"/>
          </w:tcPr>
          <w:p w14:paraId="4A741F11" w14:textId="2E6ED1DC"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1,234.01</w:t>
            </w:r>
          </w:p>
        </w:tc>
      </w:tr>
      <w:tr w:rsidR="006B0540" w:rsidRPr="00AF7C26" w14:paraId="7B3830F9" w14:textId="63D8AA10" w:rsidTr="006B0540">
        <w:trPr>
          <w:trHeight w:val="255"/>
        </w:trPr>
        <w:tc>
          <w:tcPr>
            <w:tcW w:w="2268" w:type="dxa"/>
            <w:shd w:val="clear" w:color="auto" w:fill="auto"/>
            <w:noWrap/>
            <w:vAlign w:val="center"/>
            <w:hideMark/>
          </w:tcPr>
          <w:p w14:paraId="5B4C98B9" w14:textId="60CF0AEE" w:rsidR="006B0540" w:rsidRPr="00AF7C26" w:rsidRDefault="006B0540" w:rsidP="006B0540">
            <w:pPr>
              <w:spacing w:line="276" w:lineRule="auto"/>
              <w:ind w:left="34" w:right="-108"/>
              <w:rPr>
                <w:rFonts w:asciiTheme="minorHAnsi" w:hAnsiTheme="minorHAnsi" w:cstheme="minorHAnsi"/>
                <w:sz w:val="22"/>
                <w:szCs w:val="22"/>
              </w:rPr>
            </w:pPr>
            <w:r>
              <w:rPr>
                <w:rFonts w:ascii="Calibri" w:hAnsi="Calibri" w:cs="Calibri"/>
                <w:color w:val="000000"/>
                <w:sz w:val="22"/>
                <w:szCs w:val="22"/>
              </w:rPr>
              <w:t>Investment in shares of Al-Akhlaq Exports Limited</w:t>
            </w:r>
          </w:p>
        </w:tc>
        <w:tc>
          <w:tcPr>
            <w:tcW w:w="815" w:type="dxa"/>
            <w:shd w:val="clear" w:color="auto" w:fill="auto"/>
            <w:noWrap/>
            <w:vAlign w:val="center"/>
            <w:hideMark/>
          </w:tcPr>
          <w:p w14:paraId="248BE0ED" w14:textId="077ECF8E"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1,000.00</w:t>
            </w:r>
          </w:p>
        </w:tc>
        <w:tc>
          <w:tcPr>
            <w:tcW w:w="815" w:type="dxa"/>
            <w:shd w:val="clear" w:color="auto" w:fill="auto"/>
            <w:noWrap/>
            <w:vAlign w:val="center"/>
            <w:hideMark/>
          </w:tcPr>
          <w:p w14:paraId="2540B745" w14:textId="71862A94"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1,000.00</w:t>
            </w:r>
          </w:p>
        </w:tc>
        <w:tc>
          <w:tcPr>
            <w:tcW w:w="815" w:type="dxa"/>
            <w:shd w:val="clear" w:color="auto" w:fill="auto"/>
            <w:noWrap/>
            <w:vAlign w:val="center"/>
            <w:hideMark/>
          </w:tcPr>
          <w:p w14:paraId="3EC39D5F" w14:textId="35E9244B"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1,000.00</w:t>
            </w:r>
          </w:p>
        </w:tc>
        <w:tc>
          <w:tcPr>
            <w:tcW w:w="815" w:type="dxa"/>
            <w:shd w:val="clear" w:color="auto" w:fill="auto"/>
            <w:noWrap/>
            <w:vAlign w:val="center"/>
            <w:hideMark/>
          </w:tcPr>
          <w:p w14:paraId="71790E0A" w14:textId="51C28BDE"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1,000.00</w:t>
            </w:r>
          </w:p>
        </w:tc>
        <w:tc>
          <w:tcPr>
            <w:tcW w:w="815" w:type="dxa"/>
            <w:shd w:val="clear" w:color="auto" w:fill="auto"/>
            <w:noWrap/>
            <w:vAlign w:val="center"/>
            <w:hideMark/>
          </w:tcPr>
          <w:p w14:paraId="4C1C8F3E" w14:textId="5BD4E905"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1,000.00</w:t>
            </w:r>
          </w:p>
        </w:tc>
        <w:tc>
          <w:tcPr>
            <w:tcW w:w="815" w:type="dxa"/>
            <w:shd w:val="clear" w:color="auto" w:fill="auto"/>
            <w:noWrap/>
            <w:vAlign w:val="center"/>
            <w:hideMark/>
          </w:tcPr>
          <w:p w14:paraId="7EB00FDE" w14:textId="15C89B86"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1,000.00</w:t>
            </w:r>
          </w:p>
        </w:tc>
        <w:tc>
          <w:tcPr>
            <w:tcW w:w="815" w:type="dxa"/>
            <w:shd w:val="clear" w:color="auto" w:fill="auto"/>
            <w:noWrap/>
            <w:vAlign w:val="center"/>
            <w:hideMark/>
          </w:tcPr>
          <w:p w14:paraId="435DA964" w14:textId="791ED34C"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1,114.00</w:t>
            </w:r>
          </w:p>
        </w:tc>
        <w:tc>
          <w:tcPr>
            <w:tcW w:w="816" w:type="dxa"/>
            <w:vAlign w:val="center"/>
          </w:tcPr>
          <w:p w14:paraId="0A010E51" w14:textId="590DE6CF"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1,114.00</w:t>
            </w:r>
          </w:p>
        </w:tc>
      </w:tr>
      <w:tr w:rsidR="00C205B4" w:rsidRPr="00AF7C26" w14:paraId="423E4983" w14:textId="658EFF7B" w:rsidTr="00C205B4">
        <w:trPr>
          <w:trHeight w:val="255"/>
        </w:trPr>
        <w:tc>
          <w:tcPr>
            <w:tcW w:w="2268" w:type="dxa"/>
            <w:shd w:val="clear" w:color="auto" w:fill="auto"/>
            <w:noWrap/>
            <w:vAlign w:val="center"/>
            <w:hideMark/>
          </w:tcPr>
          <w:p w14:paraId="35BBC3E2" w14:textId="7EEDECA3" w:rsidR="00C205B4" w:rsidRPr="00AF7C26" w:rsidRDefault="00C205B4" w:rsidP="00C205B4">
            <w:pPr>
              <w:spacing w:line="276" w:lineRule="auto"/>
              <w:ind w:left="34" w:right="-108"/>
              <w:rPr>
                <w:rFonts w:asciiTheme="minorHAnsi" w:hAnsiTheme="minorHAnsi" w:cstheme="minorHAnsi"/>
                <w:sz w:val="22"/>
                <w:szCs w:val="22"/>
              </w:rPr>
            </w:pPr>
            <w:r>
              <w:rPr>
                <w:rFonts w:ascii="Calibri" w:hAnsi="Calibri" w:cs="Calibri"/>
                <w:color w:val="000000"/>
                <w:sz w:val="22"/>
                <w:szCs w:val="22"/>
              </w:rPr>
              <w:t>Other Non-Current Assets</w:t>
            </w:r>
          </w:p>
        </w:tc>
        <w:tc>
          <w:tcPr>
            <w:tcW w:w="815" w:type="dxa"/>
            <w:shd w:val="clear" w:color="auto" w:fill="auto"/>
            <w:noWrap/>
            <w:vAlign w:val="center"/>
            <w:hideMark/>
          </w:tcPr>
          <w:p w14:paraId="7F567FA7" w14:textId="7C2EA9F3" w:rsidR="00C205B4" w:rsidRPr="006B0540" w:rsidRDefault="00C205B4" w:rsidP="00C205B4">
            <w:pPr>
              <w:spacing w:line="276" w:lineRule="auto"/>
              <w:ind w:left="-107" w:right="-38"/>
              <w:jc w:val="center"/>
              <w:rPr>
                <w:rFonts w:ascii="Calibri" w:hAnsi="Calibri" w:cs="Calibri"/>
                <w:color w:val="000000"/>
                <w:sz w:val="20"/>
                <w:szCs w:val="20"/>
              </w:rPr>
            </w:pPr>
            <w:r w:rsidRPr="00C42C01">
              <w:rPr>
                <w:rFonts w:ascii="Calibri" w:hAnsi="Calibri" w:cs="Calibri"/>
                <w:color w:val="000000"/>
                <w:sz w:val="20"/>
                <w:szCs w:val="20"/>
              </w:rPr>
              <w:t>-</w:t>
            </w:r>
          </w:p>
        </w:tc>
        <w:tc>
          <w:tcPr>
            <w:tcW w:w="815" w:type="dxa"/>
            <w:shd w:val="clear" w:color="auto" w:fill="auto"/>
            <w:noWrap/>
            <w:vAlign w:val="center"/>
            <w:hideMark/>
          </w:tcPr>
          <w:p w14:paraId="346C1F9B" w14:textId="253AD972" w:rsidR="00C205B4" w:rsidRPr="006B0540" w:rsidRDefault="00C205B4" w:rsidP="00C205B4">
            <w:pPr>
              <w:spacing w:line="276" w:lineRule="auto"/>
              <w:ind w:left="-107" w:right="-38"/>
              <w:jc w:val="center"/>
              <w:rPr>
                <w:rFonts w:ascii="Calibri" w:hAnsi="Calibri" w:cs="Calibri"/>
                <w:color w:val="000000"/>
                <w:sz w:val="20"/>
                <w:szCs w:val="20"/>
              </w:rPr>
            </w:pPr>
            <w:r w:rsidRPr="00C42C01">
              <w:rPr>
                <w:rFonts w:ascii="Calibri" w:hAnsi="Calibri" w:cs="Calibri"/>
                <w:color w:val="000000"/>
                <w:sz w:val="20"/>
                <w:szCs w:val="20"/>
              </w:rPr>
              <w:t>-</w:t>
            </w:r>
          </w:p>
        </w:tc>
        <w:tc>
          <w:tcPr>
            <w:tcW w:w="815" w:type="dxa"/>
            <w:shd w:val="clear" w:color="auto" w:fill="auto"/>
            <w:noWrap/>
            <w:vAlign w:val="center"/>
            <w:hideMark/>
          </w:tcPr>
          <w:p w14:paraId="3305538D" w14:textId="5DB4C227" w:rsidR="00C205B4" w:rsidRPr="006B0540" w:rsidRDefault="00C205B4" w:rsidP="00C205B4">
            <w:pPr>
              <w:spacing w:line="276" w:lineRule="auto"/>
              <w:ind w:left="-107" w:right="-38"/>
              <w:jc w:val="center"/>
              <w:rPr>
                <w:rFonts w:ascii="Calibri" w:hAnsi="Calibri" w:cs="Calibri"/>
                <w:color w:val="000000"/>
                <w:sz w:val="20"/>
                <w:szCs w:val="20"/>
              </w:rPr>
            </w:pPr>
            <w:r w:rsidRPr="00C42C01">
              <w:rPr>
                <w:rFonts w:ascii="Calibri" w:hAnsi="Calibri" w:cs="Calibri"/>
                <w:color w:val="000000"/>
                <w:sz w:val="20"/>
                <w:szCs w:val="20"/>
              </w:rPr>
              <w:t>-</w:t>
            </w:r>
          </w:p>
        </w:tc>
        <w:tc>
          <w:tcPr>
            <w:tcW w:w="815" w:type="dxa"/>
            <w:shd w:val="clear" w:color="auto" w:fill="auto"/>
            <w:noWrap/>
            <w:vAlign w:val="center"/>
            <w:hideMark/>
          </w:tcPr>
          <w:p w14:paraId="6E6324AF" w14:textId="7A8946E7" w:rsidR="00C205B4" w:rsidRPr="006B0540" w:rsidRDefault="00C205B4" w:rsidP="00C205B4">
            <w:pPr>
              <w:spacing w:line="276" w:lineRule="auto"/>
              <w:ind w:left="-107" w:right="-38"/>
              <w:jc w:val="center"/>
              <w:rPr>
                <w:rFonts w:ascii="Calibri" w:hAnsi="Calibri" w:cs="Calibri"/>
                <w:color w:val="000000"/>
                <w:sz w:val="20"/>
                <w:szCs w:val="20"/>
              </w:rPr>
            </w:pPr>
            <w:r w:rsidRPr="00C42C01">
              <w:rPr>
                <w:rFonts w:ascii="Calibri" w:hAnsi="Calibri" w:cs="Calibri"/>
                <w:color w:val="000000"/>
                <w:sz w:val="20"/>
                <w:szCs w:val="20"/>
              </w:rPr>
              <w:t>-</w:t>
            </w:r>
          </w:p>
        </w:tc>
        <w:tc>
          <w:tcPr>
            <w:tcW w:w="815" w:type="dxa"/>
            <w:shd w:val="clear" w:color="auto" w:fill="auto"/>
            <w:noWrap/>
            <w:vAlign w:val="center"/>
            <w:hideMark/>
          </w:tcPr>
          <w:p w14:paraId="6C832CF5" w14:textId="1471E4E5" w:rsidR="00C205B4" w:rsidRPr="006B0540" w:rsidRDefault="00C205B4" w:rsidP="00C205B4">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24.73</w:t>
            </w:r>
          </w:p>
        </w:tc>
        <w:tc>
          <w:tcPr>
            <w:tcW w:w="815" w:type="dxa"/>
            <w:shd w:val="clear" w:color="auto" w:fill="auto"/>
            <w:noWrap/>
            <w:vAlign w:val="center"/>
            <w:hideMark/>
          </w:tcPr>
          <w:p w14:paraId="7F6095AE" w14:textId="38501EBA" w:rsidR="00C205B4" w:rsidRPr="006B0540" w:rsidRDefault="00C205B4" w:rsidP="00C205B4">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24.73</w:t>
            </w:r>
          </w:p>
        </w:tc>
        <w:tc>
          <w:tcPr>
            <w:tcW w:w="815" w:type="dxa"/>
            <w:shd w:val="clear" w:color="auto" w:fill="auto"/>
            <w:noWrap/>
            <w:vAlign w:val="center"/>
            <w:hideMark/>
          </w:tcPr>
          <w:p w14:paraId="375B3CF5" w14:textId="481D2FCB" w:rsidR="00C205B4" w:rsidRPr="006B0540" w:rsidRDefault="00C205B4" w:rsidP="00C205B4">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24.73</w:t>
            </w:r>
          </w:p>
        </w:tc>
        <w:tc>
          <w:tcPr>
            <w:tcW w:w="816" w:type="dxa"/>
            <w:vAlign w:val="center"/>
          </w:tcPr>
          <w:p w14:paraId="39EC0B85" w14:textId="2185665D" w:rsidR="00C205B4" w:rsidRPr="006B0540" w:rsidRDefault="00C205B4" w:rsidP="00C205B4">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24.73</w:t>
            </w:r>
          </w:p>
        </w:tc>
      </w:tr>
      <w:tr w:rsidR="006B0540" w:rsidRPr="00AF7C26" w14:paraId="0FBC4162" w14:textId="2F82AE21" w:rsidTr="00C205B4">
        <w:trPr>
          <w:trHeight w:val="255"/>
        </w:trPr>
        <w:tc>
          <w:tcPr>
            <w:tcW w:w="2268" w:type="dxa"/>
            <w:shd w:val="clear" w:color="auto" w:fill="DBE5F1" w:themeFill="accent1" w:themeFillTint="33"/>
            <w:noWrap/>
            <w:vAlign w:val="center"/>
            <w:hideMark/>
          </w:tcPr>
          <w:p w14:paraId="6A96FD81" w14:textId="03CBD12F" w:rsidR="006B0540" w:rsidRPr="00C64140" w:rsidRDefault="006B0540" w:rsidP="006B0540">
            <w:pPr>
              <w:spacing w:line="276" w:lineRule="auto"/>
              <w:ind w:left="34" w:right="-108"/>
              <w:rPr>
                <w:rFonts w:asciiTheme="minorHAnsi" w:hAnsiTheme="minorHAnsi" w:cstheme="minorHAnsi"/>
                <w:b/>
                <w:bCs/>
                <w:sz w:val="22"/>
                <w:szCs w:val="22"/>
              </w:rPr>
            </w:pPr>
            <w:r>
              <w:rPr>
                <w:rFonts w:ascii="Calibri" w:hAnsi="Calibri" w:cs="Calibri"/>
                <w:b/>
                <w:bCs/>
                <w:color w:val="000000"/>
                <w:sz w:val="22"/>
                <w:szCs w:val="22"/>
              </w:rPr>
              <w:t>Total Non-Current Assets</w:t>
            </w:r>
          </w:p>
        </w:tc>
        <w:tc>
          <w:tcPr>
            <w:tcW w:w="815" w:type="dxa"/>
            <w:shd w:val="clear" w:color="auto" w:fill="DBE5F1" w:themeFill="accent1" w:themeFillTint="33"/>
            <w:noWrap/>
            <w:vAlign w:val="center"/>
            <w:hideMark/>
          </w:tcPr>
          <w:p w14:paraId="3D8832AD" w14:textId="5341371A"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2,674.75</w:t>
            </w:r>
          </w:p>
        </w:tc>
        <w:tc>
          <w:tcPr>
            <w:tcW w:w="815" w:type="dxa"/>
            <w:shd w:val="clear" w:color="auto" w:fill="DBE5F1" w:themeFill="accent1" w:themeFillTint="33"/>
            <w:noWrap/>
            <w:vAlign w:val="center"/>
            <w:hideMark/>
          </w:tcPr>
          <w:p w14:paraId="2D0CF782" w14:textId="7A1F8B23"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2,674.58</w:t>
            </w:r>
          </w:p>
        </w:tc>
        <w:tc>
          <w:tcPr>
            <w:tcW w:w="815" w:type="dxa"/>
            <w:shd w:val="clear" w:color="auto" w:fill="DBE5F1" w:themeFill="accent1" w:themeFillTint="33"/>
            <w:noWrap/>
            <w:vAlign w:val="center"/>
            <w:hideMark/>
          </w:tcPr>
          <w:p w14:paraId="657FF5D7" w14:textId="0459D54C"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2,582.97</w:t>
            </w:r>
          </w:p>
        </w:tc>
        <w:tc>
          <w:tcPr>
            <w:tcW w:w="815" w:type="dxa"/>
            <w:shd w:val="clear" w:color="auto" w:fill="DBE5F1" w:themeFill="accent1" w:themeFillTint="33"/>
            <w:noWrap/>
            <w:vAlign w:val="center"/>
            <w:hideMark/>
          </w:tcPr>
          <w:p w14:paraId="79071B1C" w14:textId="303FBBEE"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2,506.29</w:t>
            </w:r>
          </w:p>
        </w:tc>
        <w:tc>
          <w:tcPr>
            <w:tcW w:w="815" w:type="dxa"/>
            <w:shd w:val="clear" w:color="auto" w:fill="DBE5F1" w:themeFill="accent1" w:themeFillTint="33"/>
            <w:noWrap/>
            <w:vAlign w:val="center"/>
            <w:hideMark/>
          </w:tcPr>
          <w:p w14:paraId="20A7F17E" w14:textId="212D1C62"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2,493.14</w:t>
            </w:r>
          </w:p>
        </w:tc>
        <w:tc>
          <w:tcPr>
            <w:tcW w:w="815" w:type="dxa"/>
            <w:shd w:val="clear" w:color="auto" w:fill="DBE5F1" w:themeFill="accent1" w:themeFillTint="33"/>
            <w:noWrap/>
            <w:vAlign w:val="center"/>
            <w:hideMark/>
          </w:tcPr>
          <w:p w14:paraId="65E82D09" w14:textId="44E54BC1"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2,421.53</w:t>
            </w:r>
          </w:p>
        </w:tc>
        <w:tc>
          <w:tcPr>
            <w:tcW w:w="815" w:type="dxa"/>
            <w:shd w:val="clear" w:color="auto" w:fill="DBE5F1" w:themeFill="accent1" w:themeFillTint="33"/>
            <w:noWrap/>
            <w:vAlign w:val="center"/>
            <w:hideMark/>
          </w:tcPr>
          <w:p w14:paraId="1714B04D" w14:textId="54AFD315"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2,432.84</w:t>
            </w:r>
          </w:p>
        </w:tc>
        <w:tc>
          <w:tcPr>
            <w:tcW w:w="816" w:type="dxa"/>
            <w:shd w:val="clear" w:color="auto" w:fill="DBE5F1" w:themeFill="accent1" w:themeFillTint="33"/>
            <w:vAlign w:val="center"/>
          </w:tcPr>
          <w:p w14:paraId="435F0666" w14:textId="0AB8AE77"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2,372.74</w:t>
            </w:r>
          </w:p>
        </w:tc>
      </w:tr>
      <w:tr w:rsidR="006B0540" w:rsidRPr="00AF7C26" w14:paraId="06311BA9" w14:textId="2F854BCD" w:rsidTr="006B0540">
        <w:trPr>
          <w:trHeight w:val="255"/>
        </w:trPr>
        <w:tc>
          <w:tcPr>
            <w:tcW w:w="8789" w:type="dxa"/>
            <w:gridSpan w:val="9"/>
            <w:shd w:val="clear" w:color="auto" w:fill="auto"/>
            <w:noWrap/>
            <w:vAlign w:val="center"/>
            <w:hideMark/>
          </w:tcPr>
          <w:p w14:paraId="27B9BBA9" w14:textId="27B89CF0" w:rsidR="006B0540" w:rsidRPr="006B0540" w:rsidRDefault="006B0540" w:rsidP="006B0540">
            <w:pPr>
              <w:spacing w:line="276" w:lineRule="auto"/>
              <w:ind w:left="34" w:right="-108"/>
              <w:rPr>
                <w:rFonts w:ascii="Calibri" w:hAnsi="Calibri" w:cs="Calibri"/>
                <w:b/>
                <w:bCs/>
                <w:color w:val="000000"/>
                <w:sz w:val="20"/>
                <w:szCs w:val="20"/>
                <w:u w:val="single"/>
              </w:rPr>
            </w:pPr>
            <w:r w:rsidRPr="00C205B4">
              <w:rPr>
                <w:rFonts w:ascii="Calibri" w:hAnsi="Calibri" w:cs="Calibri"/>
                <w:b/>
                <w:bCs/>
                <w:color w:val="000000"/>
                <w:sz w:val="22"/>
                <w:szCs w:val="22"/>
                <w:u w:val="single"/>
              </w:rPr>
              <w:t>Current Assets</w:t>
            </w:r>
          </w:p>
        </w:tc>
      </w:tr>
      <w:tr w:rsidR="006B0540" w:rsidRPr="00AF7C26" w14:paraId="6D8E81EC" w14:textId="1B61011D" w:rsidTr="006B0540">
        <w:trPr>
          <w:trHeight w:val="255"/>
        </w:trPr>
        <w:tc>
          <w:tcPr>
            <w:tcW w:w="2268" w:type="dxa"/>
            <w:shd w:val="clear" w:color="auto" w:fill="auto"/>
            <w:noWrap/>
            <w:vAlign w:val="center"/>
            <w:hideMark/>
          </w:tcPr>
          <w:p w14:paraId="24FED68C" w14:textId="59545443" w:rsidR="006B0540" w:rsidRPr="00AF7C26" w:rsidRDefault="006B0540" w:rsidP="006B0540">
            <w:pPr>
              <w:spacing w:line="276" w:lineRule="auto"/>
              <w:ind w:left="34" w:right="-108"/>
              <w:rPr>
                <w:rFonts w:asciiTheme="minorHAnsi" w:hAnsiTheme="minorHAnsi" w:cstheme="minorHAnsi"/>
                <w:sz w:val="22"/>
                <w:szCs w:val="22"/>
              </w:rPr>
            </w:pPr>
            <w:r>
              <w:rPr>
                <w:rFonts w:ascii="Calibri" w:hAnsi="Calibri" w:cs="Calibri"/>
                <w:color w:val="000000"/>
                <w:sz w:val="22"/>
                <w:szCs w:val="22"/>
              </w:rPr>
              <w:t>Inventory</w:t>
            </w:r>
          </w:p>
        </w:tc>
        <w:tc>
          <w:tcPr>
            <w:tcW w:w="815" w:type="dxa"/>
            <w:shd w:val="clear" w:color="auto" w:fill="auto"/>
            <w:noWrap/>
            <w:vAlign w:val="center"/>
            <w:hideMark/>
          </w:tcPr>
          <w:p w14:paraId="5F797C85" w14:textId="50EBFA06"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104.23</w:t>
            </w:r>
          </w:p>
        </w:tc>
        <w:tc>
          <w:tcPr>
            <w:tcW w:w="815" w:type="dxa"/>
            <w:shd w:val="clear" w:color="auto" w:fill="auto"/>
            <w:noWrap/>
            <w:vAlign w:val="center"/>
            <w:hideMark/>
          </w:tcPr>
          <w:p w14:paraId="52AAD4FB" w14:textId="43EC32E1"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2,675.07</w:t>
            </w:r>
          </w:p>
        </w:tc>
        <w:tc>
          <w:tcPr>
            <w:tcW w:w="815" w:type="dxa"/>
            <w:shd w:val="clear" w:color="auto" w:fill="auto"/>
            <w:noWrap/>
            <w:vAlign w:val="center"/>
            <w:hideMark/>
          </w:tcPr>
          <w:p w14:paraId="7EB972C7" w14:textId="696C5D5D"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4,120.85</w:t>
            </w:r>
          </w:p>
        </w:tc>
        <w:tc>
          <w:tcPr>
            <w:tcW w:w="815" w:type="dxa"/>
            <w:shd w:val="clear" w:color="auto" w:fill="auto"/>
            <w:noWrap/>
            <w:vAlign w:val="center"/>
            <w:hideMark/>
          </w:tcPr>
          <w:p w14:paraId="2B753514" w14:textId="1C19E042"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3,364.34</w:t>
            </w:r>
          </w:p>
        </w:tc>
        <w:tc>
          <w:tcPr>
            <w:tcW w:w="815" w:type="dxa"/>
            <w:shd w:val="clear" w:color="auto" w:fill="auto"/>
            <w:noWrap/>
            <w:vAlign w:val="center"/>
            <w:hideMark/>
          </w:tcPr>
          <w:p w14:paraId="4A82129D" w14:textId="1A64CCAC"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2,035.82</w:t>
            </w:r>
          </w:p>
        </w:tc>
        <w:tc>
          <w:tcPr>
            <w:tcW w:w="815" w:type="dxa"/>
            <w:shd w:val="clear" w:color="auto" w:fill="auto"/>
            <w:noWrap/>
            <w:vAlign w:val="center"/>
            <w:hideMark/>
          </w:tcPr>
          <w:p w14:paraId="7B10DC69" w14:textId="097F6666"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2,301.79</w:t>
            </w:r>
          </w:p>
        </w:tc>
        <w:tc>
          <w:tcPr>
            <w:tcW w:w="815" w:type="dxa"/>
            <w:shd w:val="clear" w:color="auto" w:fill="auto"/>
            <w:noWrap/>
            <w:vAlign w:val="center"/>
            <w:hideMark/>
          </w:tcPr>
          <w:p w14:paraId="50E49E02" w14:textId="14F11FE4"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230.32</w:t>
            </w:r>
          </w:p>
        </w:tc>
        <w:tc>
          <w:tcPr>
            <w:tcW w:w="816" w:type="dxa"/>
            <w:vAlign w:val="center"/>
          </w:tcPr>
          <w:p w14:paraId="73746A48" w14:textId="08CB620B"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230.32</w:t>
            </w:r>
          </w:p>
        </w:tc>
      </w:tr>
      <w:tr w:rsidR="006B0540" w:rsidRPr="00AF7C26" w14:paraId="2C4463B6" w14:textId="541E4790" w:rsidTr="006B0540">
        <w:trPr>
          <w:trHeight w:val="255"/>
        </w:trPr>
        <w:tc>
          <w:tcPr>
            <w:tcW w:w="2268" w:type="dxa"/>
            <w:shd w:val="clear" w:color="auto" w:fill="auto"/>
            <w:noWrap/>
            <w:vAlign w:val="center"/>
            <w:hideMark/>
          </w:tcPr>
          <w:p w14:paraId="0F1B3AB7" w14:textId="04A57A34" w:rsidR="006B0540" w:rsidRPr="00AF7C26" w:rsidRDefault="006B0540" w:rsidP="006B0540">
            <w:pPr>
              <w:spacing w:line="276" w:lineRule="auto"/>
              <w:ind w:left="34" w:right="-108"/>
              <w:rPr>
                <w:rFonts w:asciiTheme="minorHAnsi" w:hAnsiTheme="minorHAnsi" w:cstheme="minorHAnsi"/>
                <w:sz w:val="22"/>
                <w:szCs w:val="22"/>
              </w:rPr>
            </w:pPr>
            <w:r>
              <w:rPr>
                <w:rFonts w:ascii="Calibri" w:hAnsi="Calibri" w:cs="Calibri"/>
                <w:color w:val="000000"/>
                <w:sz w:val="22"/>
                <w:szCs w:val="22"/>
              </w:rPr>
              <w:t>Sundry Debtors</w:t>
            </w:r>
          </w:p>
        </w:tc>
        <w:tc>
          <w:tcPr>
            <w:tcW w:w="815" w:type="dxa"/>
            <w:shd w:val="clear" w:color="auto" w:fill="auto"/>
            <w:noWrap/>
            <w:vAlign w:val="center"/>
            <w:hideMark/>
          </w:tcPr>
          <w:p w14:paraId="22A83B40" w14:textId="22FD595D"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677.36</w:t>
            </w:r>
          </w:p>
        </w:tc>
        <w:tc>
          <w:tcPr>
            <w:tcW w:w="815" w:type="dxa"/>
            <w:shd w:val="clear" w:color="auto" w:fill="auto"/>
            <w:noWrap/>
            <w:vAlign w:val="center"/>
            <w:hideMark/>
          </w:tcPr>
          <w:p w14:paraId="2AF5C5A4" w14:textId="568F9D3B"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2,018.49</w:t>
            </w:r>
          </w:p>
        </w:tc>
        <w:tc>
          <w:tcPr>
            <w:tcW w:w="815" w:type="dxa"/>
            <w:shd w:val="clear" w:color="auto" w:fill="auto"/>
            <w:noWrap/>
            <w:vAlign w:val="center"/>
            <w:hideMark/>
          </w:tcPr>
          <w:p w14:paraId="31ABF1AE" w14:textId="4F1730FE"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921.65</w:t>
            </w:r>
          </w:p>
        </w:tc>
        <w:tc>
          <w:tcPr>
            <w:tcW w:w="815" w:type="dxa"/>
            <w:shd w:val="clear" w:color="auto" w:fill="auto"/>
            <w:noWrap/>
            <w:vAlign w:val="center"/>
            <w:hideMark/>
          </w:tcPr>
          <w:p w14:paraId="2C637688" w14:textId="13191A66"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2,675.63</w:t>
            </w:r>
          </w:p>
        </w:tc>
        <w:tc>
          <w:tcPr>
            <w:tcW w:w="815" w:type="dxa"/>
            <w:shd w:val="clear" w:color="auto" w:fill="auto"/>
            <w:noWrap/>
            <w:vAlign w:val="center"/>
            <w:hideMark/>
          </w:tcPr>
          <w:p w14:paraId="7EC6FC78" w14:textId="0B640902"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3,420.09</w:t>
            </w:r>
          </w:p>
        </w:tc>
        <w:tc>
          <w:tcPr>
            <w:tcW w:w="815" w:type="dxa"/>
            <w:shd w:val="clear" w:color="auto" w:fill="auto"/>
            <w:noWrap/>
            <w:vAlign w:val="center"/>
            <w:hideMark/>
          </w:tcPr>
          <w:p w14:paraId="32D08939" w14:textId="61FD568A"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3,449.00</w:t>
            </w:r>
          </w:p>
        </w:tc>
        <w:tc>
          <w:tcPr>
            <w:tcW w:w="815" w:type="dxa"/>
            <w:shd w:val="clear" w:color="auto" w:fill="auto"/>
            <w:noWrap/>
            <w:vAlign w:val="center"/>
            <w:hideMark/>
          </w:tcPr>
          <w:p w14:paraId="052D0C7A" w14:textId="3D280B0C"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5,144.89</w:t>
            </w:r>
          </w:p>
        </w:tc>
        <w:tc>
          <w:tcPr>
            <w:tcW w:w="816" w:type="dxa"/>
            <w:vAlign w:val="center"/>
          </w:tcPr>
          <w:p w14:paraId="28AC3F72" w14:textId="62758B69"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5,955.45</w:t>
            </w:r>
          </w:p>
        </w:tc>
      </w:tr>
      <w:tr w:rsidR="006B0540" w:rsidRPr="00AF7C26" w14:paraId="2FE652E0" w14:textId="730AD3F9" w:rsidTr="006B0540">
        <w:trPr>
          <w:trHeight w:val="255"/>
        </w:trPr>
        <w:tc>
          <w:tcPr>
            <w:tcW w:w="2268" w:type="dxa"/>
            <w:shd w:val="clear" w:color="auto" w:fill="auto"/>
            <w:noWrap/>
            <w:vAlign w:val="center"/>
            <w:hideMark/>
          </w:tcPr>
          <w:p w14:paraId="56B20A38" w14:textId="58A2E90B" w:rsidR="006B0540" w:rsidRPr="00AF7C26" w:rsidRDefault="006B0540" w:rsidP="006B0540">
            <w:pPr>
              <w:spacing w:line="276" w:lineRule="auto"/>
              <w:ind w:left="34" w:right="-108"/>
              <w:rPr>
                <w:rFonts w:asciiTheme="minorHAnsi" w:hAnsiTheme="minorHAnsi" w:cstheme="minorHAnsi"/>
                <w:sz w:val="22"/>
                <w:szCs w:val="22"/>
              </w:rPr>
            </w:pPr>
            <w:r>
              <w:rPr>
                <w:rFonts w:ascii="Calibri" w:hAnsi="Calibri" w:cs="Calibri"/>
                <w:color w:val="000000"/>
                <w:sz w:val="22"/>
                <w:szCs w:val="22"/>
              </w:rPr>
              <w:t>Cash &amp; Bank Balance</w:t>
            </w:r>
          </w:p>
        </w:tc>
        <w:tc>
          <w:tcPr>
            <w:tcW w:w="815" w:type="dxa"/>
            <w:shd w:val="clear" w:color="auto" w:fill="auto"/>
            <w:noWrap/>
            <w:vAlign w:val="center"/>
            <w:hideMark/>
          </w:tcPr>
          <w:p w14:paraId="073EDCAA" w14:textId="3412BB7E"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9.88</w:t>
            </w:r>
          </w:p>
        </w:tc>
        <w:tc>
          <w:tcPr>
            <w:tcW w:w="815" w:type="dxa"/>
            <w:shd w:val="clear" w:color="auto" w:fill="auto"/>
            <w:noWrap/>
            <w:vAlign w:val="center"/>
            <w:hideMark/>
          </w:tcPr>
          <w:p w14:paraId="11A422D4" w14:textId="667922FB"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208.73</w:t>
            </w:r>
          </w:p>
        </w:tc>
        <w:tc>
          <w:tcPr>
            <w:tcW w:w="815" w:type="dxa"/>
            <w:shd w:val="clear" w:color="auto" w:fill="auto"/>
            <w:noWrap/>
            <w:vAlign w:val="center"/>
            <w:hideMark/>
          </w:tcPr>
          <w:p w14:paraId="60D8D3EA" w14:textId="40392BB1"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23.46</w:t>
            </w:r>
          </w:p>
        </w:tc>
        <w:tc>
          <w:tcPr>
            <w:tcW w:w="815" w:type="dxa"/>
            <w:shd w:val="clear" w:color="auto" w:fill="auto"/>
            <w:noWrap/>
            <w:vAlign w:val="center"/>
            <w:hideMark/>
          </w:tcPr>
          <w:p w14:paraId="79469AFC" w14:textId="046D7A58"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55.89</w:t>
            </w:r>
          </w:p>
        </w:tc>
        <w:tc>
          <w:tcPr>
            <w:tcW w:w="815" w:type="dxa"/>
            <w:shd w:val="clear" w:color="auto" w:fill="auto"/>
            <w:noWrap/>
            <w:vAlign w:val="center"/>
            <w:hideMark/>
          </w:tcPr>
          <w:p w14:paraId="24B4B3BA" w14:textId="1E9A23F3"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12.75</w:t>
            </w:r>
          </w:p>
        </w:tc>
        <w:tc>
          <w:tcPr>
            <w:tcW w:w="815" w:type="dxa"/>
            <w:shd w:val="clear" w:color="auto" w:fill="auto"/>
            <w:noWrap/>
            <w:vAlign w:val="center"/>
            <w:hideMark/>
          </w:tcPr>
          <w:p w14:paraId="435FBBEA" w14:textId="395C1D0F"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75.18</w:t>
            </w:r>
          </w:p>
        </w:tc>
        <w:tc>
          <w:tcPr>
            <w:tcW w:w="815" w:type="dxa"/>
            <w:shd w:val="clear" w:color="auto" w:fill="auto"/>
            <w:noWrap/>
            <w:vAlign w:val="center"/>
            <w:hideMark/>
          </w:tcPr>
          <w:p w14:paraId="4AB8D593" w14:textId="7DFD94D1"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87.20</w:t>
            </w:r>
          </w:p>
        </w:tc>
        <w:tc>
          <w:tcPr>
            <w:tcW w:w="816" w:type="dxa"/>
            <w:vAlign w:val="center"/>
          </w:tcPr>
          <w:p w14:paraId="0172F651" w14:textId="1EA32B7E"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54.87</w:t>
            </w:r>
          </w:p>
        </w:tc>
      </w:tr>
      <w:tr w:rsidR="006B0540" w:rsidRPr="00AF7C26" w14:paraId="36AC8E4F" w14:textId="32602278" w:rsidTr="006B0540">
        <w:trPr>
          <w:trHeight w:val="255"/>
        </w:trPr>
        <w:tc>
          <w:tcPr>
            <w:tcW w:w="2268" w:type="dxa"/>
            <w:shd w:val="clear" w:color="auto" w:fill="auto"/>
            <w:noWrap/>
            <w:vAlign w:val="center"/>
            <w:hideMark/>
          </w:tcPr>
          <w:p w14:paraId="3206397C" w14:textId="3F580522" w:rsidR="006B0540" w:rsidRPr="00AF7C26" w:rsidRDefault="006B0540" w:rsidP="006B0540">
            <w:pPr>
              <w:spacing w:line="276" w:lineRule="auto"/>
              <w:ind w:left="34" w:right="-108"/>
              <w:rPr>
                <w:rFonts w:asciiTheme="minorHAnsi" w:hAnsiTheme="minorHAnsi" w:cstheme="minorHAnsi"/>
                <w:sz w:val="22"/>
                <w:szCs w:val="22"/>
              </w:rPr>
            </w:pPr>
            <w:r>
              <w:rPr>
                <w:rFonts w:ascii="Calibri" w:hAnsi="Calibri" w:cs="Calibri"/>
                <w:color w:val="000000"/>
                <w:sz w:val="22"/>
                <w:szCs w:val="22"/>
              </w:rPr>
              <w:t>Short-term Loans &amp; Advances</w:t>
            </w:r>
          </w:p>
        </w:tc>
        <w:tc>
          <w:tcPr>
            <w:tcW w:w="815" w:type="dxa"/>
            <w:shd w:val="clear" w:color="auto" w:fill="auto"/>
            <w:noWrap/>
            <w:vAlign w:val="center"/>
            <w:hideMark/>
          </w:tcPr>
          <w:p w14:paraId="33D82948" w14:textId="0FCBE11D"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102.96</w:t>
            </w:r>
          </w:p>
        </w:tc>
        <w:tc>
          <w:tcPr>
            <w:tcW w:w="815" w:type="dxa"/>
            <w:shd w:val="clear" w:color="auto" w:fill="auto"/>
            <w:noWrap/>
            <w:vAlign w:val="center"/>
            <w:hideMark/>
          </w:tcPr>
          <w:p w14:paraId="06B483D4" w14:textId="4387C624"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218.05</w:t>
            </w:r>
          </w:p>
        </w:tc>
        <w:tc>
          <w:tcPr>
            <w:tcW w:w="815" w:type="dxa"/>
            <w:shd w:val="clear" w:color="auto" w:fill="auto"/>
            <w:noWrap/>
            <w:vAlign w:val="center"/>
            <w:hideMark/>
          </w:tcPr>
          <w:p w14:paraId="5632193B" w14:textId="22B04657"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126.04</w:t>
            </w:r>
          </w:p>
        </w:tc>
        <w:tc>
          <w:tcPr>
            <w:tcW w:w="815" w:type="dxa"/>
            <w:shd w:val="clear" w:color="auto" w:fill="auto"/>
            <w:noWrap/>
            <w:vAlign w:val="center"/>
            <w:hideMark/>
          </w:tcPr>
          <w:p w14:paraId="5AFED5A2" w14:textId="5FE89229"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152.84</w:t>
            </w:r>
          </w:p>
        </w:tc>
        <w:tc>
          <w:tcPr>
            <w:tcW w:w="815" w:type="dxa"/>
            <w:shd w:val="clear" w:color="auto" w:fill="auto"/>
            <w:noWrap/>
            <w:vAlign w:val="center"/>
            <w:hideMark/>
          </w:tcPr>
          <w:p w14:paraId="7D568296" w14:textId="35528180"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71.25</w:t>
            </w:r>
          </w:p>
        </w:tc>
        <w:tc>
          <w:tcPr>
            <w:tcW w:w="815" w:type="dxa"/>
            <w:shd w:val="clear" w:color="auto" w:fill="auto"/>
            <w:noWrap/>
            <w:vAlign w:val="center"/>
            <w:hideMark/>
          </w:tcPr>
          <w:p w14:paraId="7ADCB36B" w14:textId="3B30A074"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85.91</w:t>
            </w:r>
          </w:p>
        </w:tc>
        <w:tc>
          <w:tcPr>
            <w:tcW w:w="815" w:type="dxa"/>
            <w:shd w:val="clear" w:color="auto" w:fill="auto"/>
            <w:noWrap/>
            <w:vAlign w:val="center"/>
            <w:hideMark/>
          </w:tcPr>
          <w:p w14:paraId="7FDC04AE" w14:textId="4385BF03"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269.98</w:t>
            </w:r>
          </w:p>
        </w:tc>
        <w:tc>
          <w:tcPr>
            <w:tcW w:w="816" w:type="dxa"/>
            <w:vAlign w:val="center"/>
          </w:tcPr>
          <w:p w14:paraId="2D173368" w14:textId="2A7E58B4"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269.98</w:t>
            </w:r>
          </w:p>
        </w:tc>
      </w:tr>
      <w:tr w:rsidR="006B0540" w:rsidRPr="00AF7C26" w14:paraId="472BC4F8" w14:textId="6E1BEBA4" w:rsidTr="006B0540">
        <w:trPr>
          <w:trHeight w:val="255"/>
        </w:trPr>
        <w:tc>
          <w:tcPr>
            <w:tcW w:w="2268" w:type="dxa"/>
            <w:shd w:val="clear" w:color="auto" w:fill="auto"/>
            <w:noWrap/>
            <w:vAlign w:val="center"/>
            <w:hideMark/>
          </w:tcPr>
          <w:p w14:paraId="14DC335C" w14:textId="3F991002" w:rsidR="006B0540" w:rsidRPr="00FA3622" w:rsidRDefault="006B0540" w:rsidP="006B0540">
            <w:pPr>
              <w:spacing w:line="276" w:lineRule="auto"/>
              <w:ind w:left="34" w:right="-108"/>
              <w:rPr>
                <w:rFonts w:asciiTheme="minorHAnsi" w:hAnsiTheme="minorHAnsi" w:cstheme="minorHAnsi"/>
                <w:sz w:val="22"/>
                <w:szCs w:val="22"/>
              </w:rPr>
            </w:pPr>
            <w:r w:rsidRPr="00FA3622">
              <w:rPr>
                <w:rFonts w:ascii="Calibri" w:hAnsi="Calibri" w:cs="Calibri"/>
                <w:color w:val="000000"/>
                <w:sz w:val="22"/>
                <w:szCs w:val="22"/>
              </w:rPr>
              <w:t>Other Current Assets</w:t>
            </w:r>
          </w:p>
        </w:tc>
        <w:tc>
          <w:tcPr>
            <w:tcW w:w="815" w:type="dxa"/>
            <w:shd w:val="clear" w:color="auto" w:fill="auto"/>
            <w:noWrap/>
            <w:vAlign w:val="center"/>
            <w:hideMark/>
          </w:tcPr>
          <w:p w14:paraId="5EAB0EE9" w14:textId="66D36524"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41.95</w:t>
            </w:r>
          </w:p>
        </w:tc>
        <w:tc>
          <w:tcPr>
            <w:tcW w:w="815" w:type="dxa"/>
            <w:shd w:val="clear" w:color="auto" w:fill="auto"/>
            <w:noWrap/>
            <w:vAlign w:val="center"/>
            <w:hideMark/>
          </w:tcPr>
          <w:p w14:paraId="6367ED37" w14:textId="51D1768A"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123.10</w:t>
            </w:r>
          </w:p>
        </w:tc>
        <w:tc>
          <w:tcPr>
            <w:tcW w:w="815" w:type="dxa"/>
            <w:shd w:val="clear" w:color="auto" w:fill="auto"/>
            <w:noWrap/>
            <w:vAlign w:val="center"/>
            <w:hideMark/>
          </w:tcPr>
          <w:p w14:paraId="25043864" w14:textId="5B0C5DFE"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276.59</w:t>
            </w:r>
          </w:p>
        </w:tc>
        <w:tc>
          <w:tcPr>
            <w:tcW w:w="815" w:type="dxa"/>
            <w:shd w:val="clear" w:color="auto" w:fill="auto"/>
            <w:noWrap/>
            <w:vAlign w:val="center"/>
            <w:hideMark/>
          </w:tcPr>
          <w:p w14:paraId="2DF40CE7" w14:textId="0BC1302D"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96.95</w:t>
            </w:r>
          </w:p>
        </w:tc>
        <w:tc>
          <w:tcPr>
            <w:tcW w:w="815" w:type="dxa"/>
            <w:shd w:val="clear" w:color="auto" w:fill="auto"/>
            <w:noWrap/>
            <w:vAlign w:val="center"/>
            <w:hideMark/>
          </w:tcPr>
          <w:p w14:paraId="069FB2B8" w14:textId="7FDEE4C9"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20.15</w:t>
            </w:r>
          </w:p>
        </w:tc>
        <w:tc>
          <w:tcPr>
            <w:tcW w:w="815" w:type="dxa"/>
            <w:shd w:val="clear" w:color="auto" w:fill="auto"/>
            <w:noWrap/>
            <w:vAlign w:val="center"/>
            <w:hideMark/>
          </w:tcPr>
          <w:p w14:paraId="3797E42F" w14:textId="70192A2D"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4.40</w:t>
            </w:r>
          </w:p>
        </w:tc>
        <w:tc>
          <w:tcPr>
            <w:tcW w:w="815" w:type="dxa"/>
            <w:shd w:val="clear" w:color="auto" w:fill="auto"/>
            <w:noWrap/>
            <w:vAlign w:val="center"/>
            <w:hideMark/>
          </w:tcPr>
          <w:p w14:paraId="5919A069" w14:textId="2DAE6C3F"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24.07</w:t>
            </w:r>
          </w:p>
        </w:tc>
        <w:tc>
          <w:tcPr>
            <w:tcW w:w="816" w:type="dxa"/>
            <w:vAlign w:val="center"/>
          </w:tcPr>
          <w:p w14:paraId="402BE661" w14:textId="759F4543"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color w:val="000000"/>
                <w:sz w:val="20"/>
                <w:szCs w:val="20"/>
              </w:rPr>
              <w:t>24.07</w:t>
            </w:r>
          </w:p>
        </w:tc>
      </w:tr>
      <w:tr w:rsidR="006B0540" w:rsidRPr="00AF7C26" w14:paraId="4C244FF5" w14:textId="6F31F9C4" w:rsidTr="006B0540">
        <w:trPr>
          <w:trHeight w:val="255"/>
        </w:trPr>
        <w:tc>
          <w:tcPr>
            <w:tcW w:w="2268" w:type="dxa"/>
            <w:shd w:val="clear" w:color="auto" w:fill="DBE5F1" w:themeFill="accent1" w:themeFillTint="33"/>
            <w:noWrap/>
            <w:vAlign w:val="center"/>
            <w:hideMark/>
          </w:tcPr>
          <w:p w14:paraId="75303C5A" w14:textId="378DA10D" w:rsidR="006B0540" w:rsidRPr="00AF7C26" w:rsidRDefault="006B0540" w:rsidP="006B0540">
            <w:pPr>
              <w:spacing w:line="276" w:lineRule="auto"/>
              <w:ind w:left="34" w:right="-108"/>
              <w:rPr>
                <w:rFonts w:asciiTheme="minorHAnsi" w:hAnsiTheme="minorHAnsi" w:cstheme="minorHAnsi"/>
                <w:b/>
                <w:bCs/>
                <w:sz w:val="22"/>
                <w:szCs w:val="22"/>
              </w:rPr>
            </w:pPr>
            <w:r>
              <w:rPr>
                <w:rFonts w:ascii="Calibri" w:hAnsi="Calibri" w:cs="Calibri"/>
                <w:b/>
                <w:bCs/>
                <w:color w:val="000000"/>
                <w:sz w:val="22"/>
                <w:szCs w:val="22"/>
              </w:rPr>
              <w:t>Total Current Assets</w:t>
            </w:r>
          </w:p>
        </w:tc>
        <w:tc>
          <w:tcPr>
            <w:tcW w:w="815" w:type="dxa"/>
            <w:shd w:val="clear" w:color="auto" w:fill="DBE5F1" w:themeFill="accent1" w:themeFillTint="33"/>
            <w:noWrap/>
            <w:vAlign w:val="center"/>
            <w:hideMark/>
          </w:tcPr>
          <w:p w14:paraId="568835DD" w14:textId="196010CB"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936.37</w:t>
            </w:r>
          </w:p>
        </w:tc>
        <w:tc>
          <w:tcPr>
            <w:tcW w:w="815" w:type="dxa"/>
            <w:shd w:val="clear" w:color="auto" w:fill="DBE5F1" w:themeFill="accent1" w:themeFillTint="33"/>
            <w:noWrap/>
            <w:vAlign w:val="center"/>
            <w:hideMark/>
          </w:tcPr>
          <w:p w14:paraId="42875227" w14:textId="295106F9"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5,243.44</w:t>
            </w:r>
          </w:p>
        </w:tc>
        <w:tc>
          <w:tcPr>
            <w:tcW w:w="815" w:type="dxa"/>
            <w:shd w:val="clear" w:color="auto" w:fill="DBE5F1" w:themeFill="accent1" w:themeFillTint="33"/>
            <w:noWrap/>
            <w:vAlign w:val="center"/>
            <w:hideMark/>
          </w:tcPr>
          <w:p w14:paraId="5C67671A" w14:textId="2AA1CCE5"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5,468.58</w:t>
            </w:r>
          </w:p>
        </w:tc>
        <w:tc>
          <w:tcPr>
            <w:tcW w:w="815" w:type="dxa"/>
            <w:shd w:val="clear" w:color="auto" w:fill="DBE5F1" w:themeFill="accent1" w:themeFillTint="33"/>
            <w:noWrap/>
            <w:vAlign w:val="center"/>
            <w:hideMark/>
          </w:tcPr>
          <w:p w14:paraId="05EB2E7C" w14:textId="1A4C45B2"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6,345.65</w:t>
            </w:r>
          </w:p>
        </w:tc>
        <w:tc>
          <w:tcPr>
            <w:tcW w:w="815" w:type="dxa"/>
            <w:shd w:val="clear" w:color="auto" w:fill="DBE5F1" w:themeFill="accent1" w:themeFillTint="33"/>
            <w:noWrap/>
            <w:vAlign w:val="center"/>
            <w:hideMark/>
          </w:tcPr>
          <w:p w14:paraId="2A62FCF3" w14:textId="42814C15"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5,560.06</w:t>
            </w:r>
          </w:p>
        </w:tc>
        <w:tc>
          <w:tcPr>
            <w:tcW w:w="815" w:type="dxa"/>
            <w:shd w:val="clear" w:color="auto" w:fill="DBE5F1" w:themeFill="accent1" w:themeFillTint="33"/>
            <w:noWrap/>
            <w:vAlign w:val="center"/>
            <w:hideMark/>
          </w:tcPr>
          <w:p w14:paraId="328ECF12" w14:textId="3251C648"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5,916.28</w:t>
            </w:r>
          </w:p>
        </w:tc>
        <w:tc>
          <w:tcPr>
            <w:tcW w:w="815" w:type="dxa"/>
            <w:shd w:val="clear" w:color="auto" w:fill="DBE5F1" w:themeFill="accent1" w:themeFillTint="33"/>
            <w:noWrap/>
            <w:vAlign w:val="center"/>
            <w:hideMark/>
          </w:tcPr>
          <w:p w14:paraId="2BAAA262" w14:textId="468211B2"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5,756.45</w:t>
            </w:r>
          </w:p>
        </w:tc>
        <w:tc>
          <w:tcPr>
            <w:tcW w:w="816" w:type="dxa"/>
            <w:shd w:val="clear" w:color="auto" w:fill="DBE5F1" w:themeFill="accent1" w:themeFillTint="33"/>
            <w:vAlign w:val="center"/>
          </w:tcPr>
          <w:p w14:paraId="6B47CEEF" w14:textId="66ECBA77"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6,534.69</w:t>
            </w:r>
          </w:p>
        </w:tc>
      </w:tr>
      <w:tr w:rsidR="006B0540" w:rsidRPr="00AF7C26" w14:paraId="15E5EFA7" w14:textId="3CDA950B" w:rsidTr="006B0540">
        <w:trPr>
          <w:trHeight w:val="255"/>
        </w:trPr>
        <w:tc>
          <w:tcPr>
            <w:tcW w:w="2268" w:type="dxa"/>
            <w:shd w:val="clear" w:color="auto" w:fill="DBE5F1" w:themeFill="accent1" w:themeFillTint="33"/>
            <w:noWrap/>
            <w:vAlign w:val="center"/>
            <w:hideMark/>
          </w:tcPr>
          <w:p w14:paraId="281C5959" w14:textId="0A708C95" w:rsidR="006B0540" w:rsidRPr="00AF7C26" w:rsidRDefault="006B0540" w:rsidP="006B0540">
            <w:pPr>
              <w:spacing w:line="276" w:lineRule="auto"/>
              <w:ind w:left="34" w:right="-108"/>
              <w:rPr>
                <w:rFonts w:asciiTheme="minorHAnsi" w:hAnsiTheme="minorHAnsi" w:cstheme="minorHAnsi"/>
                <w:sz w:val="22"/>
                <w:szCs w:val="22"/>
              </w:rPr>
            </w:pPr>
            <w:r>
              <w:rPr>
                <w:rFonts w:ascii="Calibri" w:hAnsi="Calibri" w:cs="Calibri"/>
                <w:b/>
                <w:bCs/>
                <w:color w:val="000000"/>
                <w:sz w:val="22"/>
                <w:szCs w:val="22"/>
              </w:rPr>
              <w:t>Total Assets</w:t>
            </w:r>
          </w:p>
        </w:tc>
        <w:tc>
          <w:tcPr>
            <w:tcW w:w="815" w:type="dxa"/>
            <w:shd w:val="clear" w:color="auto" w:fill="DBE5F1" w:themeFill="accent1" w:themeFillTint="33"/>
            <w:noWrap/>
            <w:vAlign w:val="center"/>
            <w:hideMark/>
          </w:tcPr>
          <w:p w14:paraId="629C8206" w14:textId="62A07131"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3,611.13</w:t>
            </w:r>
          </w:p>
        </w:tc>
        <w:tc>
          <w:tcPr>
            <w:tcW w:w="815" w:type="dxa"/>
            <w:shd w:val="clear" w:color="auto" w:fill="DBE5F1" w:themeFill="accent1" w:themeFillTint="33"/>
            <w:noWrap/>
            <w:vAlign w:val="center"/>
            <w:hideMark/>
          </w:tcPr>
          <w:p w14:paraId="29350017" w14:textId="25EFCB2E"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7,918.02</w:t>
            </w:r>
          </w:p>
        </w:tc>
        <w:tc>
          <w:tcPr>
            <w:tcW w:w="815" w:type="dxa"/>
            <w:shd w:val="clear" w:color="auto" w:fill="DBE5F1" w:themeFill="accent1" w:themeFillTint="33"/>
            <w:noWrap/>
            <w:vAlign w:val="center"/>
            <w:hideMark/>
          </w:tcPr>
          <w:p w14:paraId="71513903" w14:textId="22E74717"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8,051.55</w:t>
            </w:r>
          </w:p>
        </w:tc>
        <w:tc>
          <w:tcPr>
            <w:tcW w:w="815" w:type="dxa"/>
            <w:shd w:val="clear" w:color="auto" w:fill="DBE5F1" w:themeFill="accent1" w:themeFillTint="33"/>
            <w:noWrap/>
            <w:vAlign w:val="center"/>
            <w:hideMark/>
          </w:tcPr>
          <w:p w14:paraId="54050CF1" w14:textId="7A8633A0"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8,851.94</w:t>
            </w:r>
          </w:p>
        </w:tc>
        <w:tc>
          <w:tcPr>
            <w:tcW w:w="815" w:type="dxa"/>
            <w:shd w:val="clear" w:color="auto" w:fill="DBE5F1" w:themeFill="accent1" w:themeFillTint="33"/>
            <w:noWrap/>
            <w:vAlign w:val="center"/>
            <w:hideMark/>
          </w:tcPr>
          <w:p w14:paraId="60CE6645" w14:textId="4A5871DD"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8,053.20</w:t>
            </w:r>
          </w:p>
        </w:tc>
        <w:tc>
          <w:tcPr>
            <w:tcW w:w="815" w:type="dxa"/>
            <w:shd w:val="clear" w:color="auto" w:fill="DBE5F1" w:themeFill="accent1" w:themeFillTint="33"/>
            <w:noWrap/>
            <w:vAlign w:val="center"/>
            <w:hideMark/>
          </w:tcPr>
          <w:p w14:paraId="69365468" w14:textId="47C5CA8C"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8,337.81</w:t>
            </w:r>
          </w:p>
        </w:tc>
        <w:tc>
          <w:tcPr>
            <w:tcW w:w="815" w:type="dxa"/>
            <w:shd w:val="clear" w:color="auto" w:fill="DBE5F1" w:themeFill="accent1" w:themeFillTint="33"/>
            <w:noWrap/>
            <w:vAlign w:val="center"/>
            <w:hideMark/>
          </w:tcPr>
          <w:p w14:paraId="645116D6" w14:textId="629230D7" w:rsidR="006B0540" w:rsidRPr="006B0540" w:rsidRDefault="006B0540" w:rsidP="006B0540">
            <w:pPr>
              <w:spacing w:line="276" w:lineRule="auto"/>
              <w:ind w:left="-107" w:right="-38"/>
              <w:jc w:val="center"/>
              <w:rPr>
                <w:rFonts w:ascii="Calibri" w:hAnsi="Calibri" w:cs="Calibri"/>
                <w:color w:val="000000"/>
                <w:sz w:val="20"/>
                <w:szCs w:val="20"/>
              </w:rPr>
            </w:pPr>
            <w:r w:rsidRPr="006B0540">
              <w:rPr>
                <w:rFonts w:ascii="Calibri" w:hAnsi="Calibri" w:cs="Calibri"/>
                <w:b/>
                <w:bCs/>
                <w:color w:val="000000"/>
                <w:sz w:val="20"/>
                <w:szCs w:val="20"/>
              </w:rPr>
              <w:t>8,189.30</w:t>
            </w:r>
          </w:p>
        </w:tc>
        <w:tc>
          <w:tcPr>
            <w:tcW w:w="816" w:type="dxa"/>
            <w:shd w:val="clear" w:color="auto" w:fill="DBE5F1" w:themeFill="accent1" w:themeFillTint="33"/>
            <w:vAlign w:val="center"/>
          </w:tcPr>
          <w:p w14:paraId="2894A854" w14:textId="51F9BCC9" w:rsidR="006B0540" w:rsidRPr="006B0540" w:rsidRDefault="006B0540" w:rsidP="006B0540">
            <w:pPr>
              <w:spacing w:line="276" w:lineRule="auto"/>
              <w:ind w:left="-107" w:right="-38"/>
              <w:jc w:val="center"/>
              <w:rPr>
                <w:rFonts w:ascii="Calibri" w:hAnsi="Calibri" w:cs="Calibri"/>
                <w:b/>
                <w:bCs/>
                <w:color w:val="000000"/>
                <w:sz w:val="20"/>
                <w:szCs w:val="20"/>
              </w:rPr>
            </w:pPr>
            <w:r w:rsidRPr="006B0540">
              <w:rPr>
                <w:rFonts w:ascii="Calibri" w:hAnsi="Calibri" w:cs="Calibri"/>
                <w:b/>
                <w:bCs/>
                <w:color w:val="000000"/>
                <w:sz w:val="20"/>
                <w:szCs w:val="20"/>
              </w:rPr>
              <w:t>8,907.43</w:t>
            </w:r>
          </w:p>
        </w:tc>
      </w:tr>
    </w:tbl>
    <w:p w14:paraId="32B991A6" w14:textId="03E2F3DD" w:rsidR="00AF7C26" w:rsidRDefault="00AF7C26" w:rsidP="00AF7C26">
      <w:pPr>
        <w:pStyle w:val="ListParagraph"/>
        <w:autoSpaceDE w:val="0"/>
        <w:autoSpaceDN w:val="0"/>
        <w:adjustRightInd w:val="0"/>
        <w:spacing w:line="360" w:lineRule="auto"/>
        <w:ind w:left="1134" w:right="-71"/>
        <w:jc w:val="both"/>
        <w:rPr>
          <w:rFonts w:ascii="Arial" w:hAnsi="Arial" w:cs="Arial"/>
          <w:bCs/>
          <w:sz w:val="20"/>
          <w:szCs w:val="20"/>
          <w:lang w:eastAsia="en-IN"/>
        </w:rPr>
      </w:pPr>
    </w:p>
    <w:p w14:paraId="3080B619" w14:textId="77777777" w:rsidR="00C64140" w:rsidRDefault="00C64140" w:rsidP="00C205B4">
      <w:pPr>
        <w:pStyle w:val="ListParagraph"/>
        <w:numPr>
          <w:ilvl w:val="0"/>
          <w:numId w:val="32"/>
        </w:numPr>
        <w:autoSpaceDE w:val="0"/>
        <w:autoSpaceDN w:val="0"/>
        <w:adjustRightInd w:val="0"/>
        <w:spacing w:after="240" w:line="360" w:lineRule="auto"/>
        <w:ind w:left="1134" w:right="-150"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pPr w:leftFromText="180" w:rightFromText="180" w:vertAnchor="text" w:tblpX="1129" w:tblpY="1"/>
        <w:tblOverlap w:val="never"/>
        <w:tblW w:w="44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9"/>
        <w:gridCol w:w="868"/>
        <w:gridCol w:w="868"/>
        <w:gridCol w:w="868"/>
        <w:gridCol w:w="870"/>
        <w:gridCol w:w="868"/>
        <w:gridCol w:w="868"/>
        <w:gridCol w:w="868"/>
        <w:gridCol w:w="868"/>
      </w:tblGrid>
      <w:tr w:rsidR="006B0540" w:rsidRPr="00421079" w14:paraId="23CBB3C8" w14:textId="00ECBCF0" w:rsidTr="006B0540">
        <w:trPr>
          <w:trHeight w:val="390"/>
        </w:trPr>
        <w:tc>
          <w:tcPr>
            <w:tcW w:w="1047" w:type="pct"/>
            <w:shd w:val="clear" w:color="auto" w:fill="002060"/>
            <w:vAlign w:val="center"/>
            <w:hideMark/>
          </w:tcPr>
          <w:p w14:paraId="54D6AA7B" w14:textId="77777777" w:rsidR="006B0540" w:rsidRPr="00421079" w:rsidRDefault="006B0540" w:rsidP="006B0540">
            <w:pPr>
              <w:spacing w:line="276" w:lineRule="auto"/>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494" w:type="pct"/>
            <w:shd w:val="clear" w:color="auto" w:fill="002060"/>
            <w:vAlign w:val="center"/>
            <w:hideMark/>
          </w:tcPr>
          <w:p w14:paraId="4A5722E0" w14:textId="2F236165" w:rsidR="006B0540" w:rsidRPr="00421079" w:rsidRDefault="006B0540" w:rsidP="006B0540">
            <w:pPr>
              <w:spacing w:line="276" w:lineRule="auto"/>
              <w:ind w:left="-106" w:right="-40"/>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2018 A</w:t>
            </w:r>
          </w:p>
        </w:tc>
        <w:tc>
          <w:tcPr>
            <w:tcW w:w="494" w:type="pct"/>
            <w:shd w:val="clear" w:color="auto" w:fill="002060"/>
            <w:vAlign w:val="center"/>
            <w:hideMark/>
          </w:tcPr>
          <w:p w14:paraId="0BE1BE53" w14:textId="18B0EF44" w:rsidR="006B0540" w:rsidRPr="00421079" w:rsidRDefault="006B0540" w:rsidP="006B0540">
            <w:pPr>
              <w:spacing w:line="276" w:lineRule="auto"/>
              <w:ind w:left="-106" w:right="-40"/>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2019 A</w:t>
            </w:r>
          </w:p>
        </w:tc>
        <w:tc>
          <w:tcPr>
            <w:tcW w:w="494" w:type="pct"/>
            <w:shd w:val="clear" w:color="auto" w:fill="002060"/>
            <w:vAlign w:val="center"/>
            <w:hideMark/>
          </w:tcPr>
          <w:p w14:paraId="6E4F2C8C" w14:textId="2FB48DB1" w:rsidR="006B0540" w:rsidRPr="00421079" w:rsidRDefault="006B0540" w:rsidP="006B0540">
            <w:pPr>
              <w:spacing w:line="276" w:lineRule="auto"/>
              <w:ind w:left="-106" w:right="-40"/>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2020 A</w:t>
            </w:r>
          </w:p>
        </w:tc>
        <w:tc>
          <w:tcPr>
            <w:tcW w:w="495" w:type="pct"/>
            <w:shd w:val="clear" w:color="auto" w:fill="002060"/>
            <w:vAlign w:val="center"/>
            <w:hideMark/>
          </w:tcPr>
          <w:p w14:paraId="6E6CF21D" w14:textId="40B03776" w:rsidR="006B0540" w:rsidRPr="00421079" w:rsidRDefault="006B0540" w:rsidP="006B0540">
            <w:pPr>
              <w:spacing w:line="276" w:lineRule="auto"/>
              <w:ind w:left="-106" w:right="-40"/>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2021 A</w:t>
            </w:r>
          </w:p>
        </w:tc>
        <w:tc>
          <w:tcPr>
            <w:tcW w:w="494" w:type="pct"/>
            <w:shd w:val="clear" w:color="auto" w:fill="002060"/>
            <w:vAlign w:val="center"/>
            <w:hideMark/>
          </w:tcPr>
          <w:p w14:paraId="64913B18" w14:textId="6B1A74C4" w:rsidR="006B0540" w:rsidRPr="00421079" w:rsidRDefault="006B0540" w:rsidP="006B0540">
            <w:pPr>
              <w:spacing w:line="276" w:lineRule="auto"/>
              <w:ind w:left="-106" w:right="-40"/>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2022 A</w:t>
            </w:r>
          </w:p>
        </w:tc>
        <w:tc>
          <w:tcPr>
            <w:tcW w:w="494" w:type="pct"/>
            <w:shd w:val="clear" w:color="auto" w:fill="002060"/>
            <w:vAlign w:val="center"/>
            <w:hideMark/>
          </w:tcPr>
          <w:p w14:paraId="3294EB99" w14:textId="6D0FD507" w:rsidR="006B0540" w:rsidRPr="00421079" w:rsidRDefault="006B0540" w:rsidP="006B0540">
            <w:pPr>
              <w:spacing w:line="276" w:lineRule="auto"/>
              <w:ind w:left="-106" w:right="-40"/>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2023 A</w:t>
            </w:r>
          </w:p>
        </w:tc>
        <w:tc>
          <w:tcPr>
            <w:tcW w:w="494" w:type="pct"/>
            <w:shd w:val="clear" w:color="auto" w:fill="002060"/>
            <w:vAlign w:val="center"/>
            <w:hideMark/>
          </w:tcPr>
          <w:p w14:paraId="161F2B4B" w14:textId="216D6EE0" w:rsidR="006B0540" w:rsidRPr="00421079" w:rsidRDefault="006B0540" w:rsidP="006B0540">
            <w:pPr>
              <w:spacing w:line="276" w:lineRule="auto"/>
              <w:ind w:left="-106" w:right="-40"/>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 xml:space="preserve">FY 2024 </w:t>
            </w:r>
            <w:r>
              <w:rPr>
                <w:rFonts w:asciiTheme="minorHAnsi" w:hAnsiTheme="minorHAnsi" w:cstheme="minorHAnsi"/>
                <w:b/>
                <w:bCs/>
                <w:color w:val="FFFFFF"/>
                <w:sz w:val="22"/>
                <w:szCs w:val="22"/>
              </w:rPr>
              <w:t>A</w:t>
            </w:r>
          </w:p>
        </w:tc>
        <w:tc>
          <w:tcPr>
            <w:tcW w:w="494" w:type="pct"/>
            <w:shd w:val="clear" w:color="auto" w:fill="002060"/>
          </w:tcPr>
          <w:p w14:paraId="1518F7B7" w14:textId="798CE062" w:rsidR="006B0540" w:rsidRPr="00AF7C26" w:rsidRDefault="006B0540" w:rsidP="006B0540">
            <w:pPr>
              <w:spacing w:line="276" w:lineRule="auto"/>
              <w:ind w:left="-106" w:right="-40"/>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Nov – 2024 P </w:t>
            </w:r>
          </w:p>
        </w:tc>
      </w:tr>
      <w:tr w:rsidR="006B0540" w:rsidRPr="00421079" w14:paraId="594B7D6C" w14:textId="79E3E79E" w:rsidTr="006B0540">
        <w:trPr>
          <w:trHeight w:val="300"/>
        </w:trPr>
        <w:tc>
          <w:tcPr>
            <w:tcW w:w="1047" w:type="pct"/>
            <w:shd w:val="clear" w:color="auto" w:fill="auto"/>
            <w:noWrap/>
            <w:vAlign w:val="bottom"/>
            <w:hideMark/>
          </w:tcPr>
          <w:p w14:paraId="58BCBCB9" w14:textId="77777777" w:rsidR="006B0540" w:rsidRPr="00421079" w:rsidRDefault="006B0540" w:rsidP="006B0540">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494" w:type="pct"/>
            <w:shd w:val="clear" w:color="auto" w:fill="auto"/>
            <w:noWrap/>
            <w:vAlign w:val="bottom"/>
            <w:hideMark/>
          </w:tcPr>
          <w:p w14:paraId="5BA0E078" w14:textId="3038AA71"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4.19%</w:t>
            </w:r>
          </w:p>
        </w:tc>
        <w:tc>
          <w:tcPr>
            <w:tcW w:w="494" w:type="pct"/>
            <w:shd w:val="clear" w:color="auto" w:fill="auto"/>
            <w:noWrap/>
            <w:vAlign w:val="bottom"/>
            <w:hideMark/>
          </w:tcPr>
          <w:p w14:paraId="45D03E93" w14:textId="67516E47"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2.93%</w:t>
            </w:r>
          </w:p>
        </w:tc>
        <w:tc>
          <w:tcPr>
            <w:tcW w:w="494" w:type="pct"/>
            <w:shd w:val="clear" w:color="auto" w:fill="auto"/>
            <w:noWrap/>
            <w:vAlign w:val="bottom"/>
            <w:hideMark/>
          </w:tcPr>
          <w:p w14:paraId="60FD6537" w14:textId="3EEAD951"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3.91%</w:t>
            </w:r>
          </w:p>
        </w:tc>
        <w:tc>
          <w:tcPr>
            <w:tcW w:w="495" w:type="pct"/>
            <w:shd w:val="clear" w:color="auto" w:fill="auto"/>
            <w:noWrap/>
            <w:vAlign w:val="bottom"/>
            <w:hideMark/>
          </w:tcPr>
          <w:p w14:paraId="7420EAAF" w14:textId="575B177F"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3.62%</w:t>
            </w:r>
          </w:p>
        </w:tc>
        <w:tc>
          <w:tcPr>
            <w:tcW w:w="494" w:type="pct"/>
            <w:shd w:val="clear" w:color="auto" w:fill="auto"/>
            <w:noWrap/>
            <w:vAlign w:val="bottom"/>
            <w:hideMark/>
          </w:tcPr>
          <w:p w14:paraId="2DD83782" w14:textId="31FA857E"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6.91%</w:t>
            </w:r>
          </w:p>
        </w:tc>
        <w:tc>
          <w:tcPr>
            <w:tcW w:w="494" w:type="pct"/>
            <w:shd w:val="clear" w:color="auto" w:fill="auto"/>
            <w:noWrap/>
            <w:vAlign w:val="bottom"/>
            <w:hideMark/>
          </w:tcPr>
          <w:p w14:paraId="5AD63A7C" w14:textId="15991402"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33.55%</w:t>
            </w:r>
          </w:p>
        </w:tc>
        <w:tc>
          <w:tcPr>
            <w:tcW w:w="494" w:type="pct"/>
            <w:shd w:val="clear" w:color="auto" w:fill="auto"/>
            <w:noWrap/>
            <w:vAlign w:val="bottom"/>
            <w:hideMark/>
          </w:tcPr>
          <w:p w14:paraId="678E9317" w14:textId="21DAC710" w:rsidR="006B0540" w:rsidRPr="00F41065" w:rsidRDefault="006B0540" w:rsidP="006B0540">
            <w:pPr>
              <w:spacing w:line="276" w:lineRule="auto"/>
              <w:ind w:left="-106" w:right="-40"/>
              <w:jc w:val="center"/>
              <w:rPr>
                <w:rFonts w:asciiTheme="minorHAnsi" w:hAnsiTheme="minorHAnsi" w:cstheme="minorHAnsi"/>
                <w:color w:val="000000"/>
                <w:sz w:val="22"/>
                <w:szCs w:val="22"/>
              </w:rPr>
            </w:pPr>
            <w:r>
              <w:rPr>
                <w:rFonts w:ascii="Calibri" w:hAnsi="Calibri" w:cs="Calibri"/>
                <w:color w:val="000000"/>
                <w:sz w:val="22"/>
                <w:szCs w:val="22"/>
              </w:rPr>
              <w:t>20.49%</w:t>
            </w:r>
          </w:p>
        </w:tc>
        <w:tc>
          <w:tcPr>
            <w:tcW w:w="494" w:type="pct"/>
            <w:vAlign w:val="bottom"/>
          </w:tcPr>
          <w:p w14:paraId="37399052" w14:textId="6113846E" w:rsidR="006B0540" w:rsidRPr="00F41065" w:rsidRDefault="006B0540" w:rsidP="006B0540">
            <w:pPr>
              <w:spacing w:line="276" w:lineRule="auto"/>
              <w:ind w:left="-106" w:right="-40"/>
              <w:jc w:val="center"/>
              <w:rPr>
                <w:rFonts w:ascii="Calibri" w:hAnsi="Calibri" w:cs="Calibri"/>
                <w:color w:val="000000"/>
                <w:sz w:val="22"/>
                <w:szCs w:val="22"/>
              </w:rPr>
            </w:pPr>
            <w:r>
              <w:rPr>
                <w:rFonts w:ascii="Calibri" w:hAnsi="Calibri" w:cs="Calibri"/>
                <w:color w:val="000000"/>
                <w:sz w:val="22"/>
                <w:szCs w:val="22"/>
              </w:rPr>
              <w:t>84.59%</w:t>
            </w:r>
          </w:p>
        </w:tc>
      </w:tr>
      <w:tr w:rsidR="006B0540" w:rsidRPr="00421079" w14:paraId="4EADB399" w14:textId="616C8709" w:rsidTr="006B0540">
        <w:trPr>
          <w:trHeight w:val="300"/>
        </w:trPr>
        <w:tc>
          <w:tcPr>
            <w:tcW w:w="1047" w:type="pct"/>
            <w:shd w:val="clear" w:color="auto" w:fill="auto"/>
            <w:noWrap/>
            <w:vAlign w:val="bottom"/>
            <w:hideMark/>
          </w:tcPr>
          <w:p w14:paraId="23DE230B" w14:textId="77777777" w:rsidR="006B0540" w:rsidRPr="00421079" w:rsidRDefault="006B0540" w:rsidP="006B0540">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494" w:type="pct"/>
            <w:shd w:val="clear" w:color="auto" w:fill="auto"/>
            <w:noWrap/>
            <w:vAlign w:val="bottom"/>
            <w:hideMark/>
          </w:tcPr>
          <w:p w14:paraId="1BF31D70" w14:textId="3FB5463B"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1.08%</w:t>
            </w:r>
          </w:p>
        </w:tc>
        <w:tc>
          <w:tcPr>
            <w:tcW w:w="494" w:type="pct"/>
            <w:shd w:val="clear" w:color="auto" w:fill="auto"/>
            <w:noWrap/>
            <w:vAlign w:val="bottom"/>
            <w:hideMark/>
          </w:tcPr>
          <w:p w14:paraId="58BD0D41" w14:textId="3F9F4253"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1.94%</w:t>
            </w:r>
          </w:p>
        </w:tc>
        <w:tc>
          <w:tcPr>
            <w:tcW w:w="494" w:type="pct"/>
            <w:shd w:val="clear" w:color="auto" w:fill="auto"/>
            <w:noWrap/>
            <w:vAlign w:val="bottom"/>
            <w:hideMark/>
          </w:tcPr>
          <w:p w14:paraId="67B25FF6" w14:textId="7950C0B4"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2.37%</w:t>
            </w:r>
          </w:p>
        </w:tc>
        <w:tc>
          <w:tcPr>
            <w:tcW w:w="495" w:type="pct"/>
            <w:shd w:val="clear" w:color="auto" w:fill="auto"/>
            <w:noWrap/>
            <w:vAlign w:val="bottom"/>
            <w:hideMark/>
          </w:tcPr>
          <w:p w14:paraId="4118490B" w14:textId="02843379"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2.42%</w:t>
            </w:r>
          </w:p>
        </w:tc>
        <w:tc>
          <w:tcPr>
            <w:tcW w:w="494" w:type="pct"/>
            <w:shd w:val="clear" w:color="auto" w:fill="auto"/>
            <w:noWrap/>
            <w:vAlign w:val="bottom"/>
            <w:hideMark/>
          </w:tcPr>
          <w:p w14:paraId="5BB6FB51" w14:textId="2B3C2AA9"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5.22%</w:t>
            </w:r>
          </w:p>
        </w:tc>
        <w:tc>
          <w:tcPr>
            <w:tcW w:w="494" w:type="pct"/>
            <w:shd w:val="clear" w:color="auto" w:fill="auto"/>
            <w:noWrap/>
            <w:vAlign w:val="bottom"/>
            <w:hideMark/>
          </w:tcPr>
          <w:p w14:paraId="15D447D7" w14:textId="5517EB85"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26.96%</w:t>
            </w:r>
          </w:p>
        </w:tc>
        <w:tc>
          <w:tcPr>
            <w:tcW w:w="494" w:type="pct"/>
            <w:shd w:val="clear" w:color="auto" w:fill="auto"/>
            <w:noWrap/>
            <w:vAlign w:val="bottom"/>
            <w:hideMark/>
          </w:tcPr>
          <w:p w14:paraId="0BD4CEC9" w14:textId="64765D40" w:rsidR="006B0540" w:rsidRPr="00F41065" w:rsidRDefault="006B0540" w:rsidP="006B0540">
            <w:pPr>
              <w:spacing w:line="276" w:lineRule="auto"/>
              <w:ind w:left="-106" w:right="-40"/>
              <w:jc w:val="center"/>
              <w:rPr>
                <w:rFonts w:asciiTheme="minorHAnsi" w:hAnsiTheme="minorHAnsi" w:cstheme="minorHAnsi"/>
                <w:color w:val="000000"/>
                <w:sz w:val="22"/>
                <w:szCs w:val="22"/>
              </w:rPr>
            </w:pPr>
            <w:r>
              <w:rPr>
                <w:rFonts w:ascii="Calibri" w:hAnsi="Calibri" w:cs="Calibri"/>
                <w:color w:val="000000"/>
                <w:sz w:val="22"/>
                <w:szCs w:val="22"/>
              </w:rPr>
              <w:t>17.51%</w:t>
            </w:r>
          </w:p>
        </w:tc>
        <w:tc>
          <w:tcPr>
            <w:tcW w:w="494" w:type="pct"/>
            <w:vAlign w:val="bottom"/>
          </w:tcPr>
          <w:p w14:paraId="1B855C88" w14:textId="2BE45284" w:rsidR="006B0540" w:rsidRPr="00F41065" w:rsidRDefault="006B0540" w:rsidP="006B0540">
            <w:pPr>
              <w:spacing w:line="276" w:lineRule="auto"/>
              <w:ind w:left="-106" w:right="-40"/>
              <w:jc w:val="center"/>
              <w:rPr>
                <w:rFonts w:ascii="Calibri" w:hAnsi="Calibri" w:cs="Calibri"/>
                <w:color w:val="000000"/>
                <w:sz w:val="22"/>
                <w:szCs w:val="22"/>
              </w:rPr>
            </w:pPr>
            <w:r>
              <w:rPr>
                <w:rFonts w:ascii="Calibri" w:hAnsi="Calibri" w:cs="Calibri"/>
                <w:color w:val="000000"/>
                <w:sz w:val="22"/>
                <w:szCs w:val="22"/>
              </w:rPr>
              <w:t>78.54%</w:t>
            </w:r>
          </w:p>
        </w:tc>
      </w:tr>
      <w:tr w:rsidR="006B0540" w:rsidRPr="00421079" w14:paraId="53964ED3" w14:textId="34688479" w:rsidTr="006B0540">
        <w:trPr>
          <w:trHeight w:val="300"/>
        </w:trPr>
        <w:tc>
          <w:tcPr>
            <w:tcW w:w="1047" w:type="pct"/>
            <w:shd w:val="clear" w:color="auto" w:fill="auto"/>
            <w:noWrap/>
            <w:vAlign w:val="bottom"/>
            <w:hideMark/>
          </w:tcPr>
          <w:p w14:paraId="3D4433E5" w14:textId="77777777" w:rsidR="006B0540" w:rsidRPr="00421079" w:rsidRDefault="006B0540" w:rsidP="006B0540">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lastRenderedPageBreak/>
              <w:t>PAT Margin %</w:t>
            </w:r>
          </w:p>
        </w:tc>
        <w:tc>
          <w:tcPr>
            <w:tcW w:w="494" w:type="pct"/>
            <w:shd w:val="clear" w:color="auto" w:fill="auto"/>
            <w:noWrap/>
            <w:vAlign w:val="bottom"/>
            <w:hideMark/>
          </w:tcPr>
          <w:p w14:paraId="7C87AA16" w14:textId="2640E3EB"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0.80%</w:t>
            </w:r>
          </w:p>
        </w:tc>
        <w:tc>
          <w:tcPr>
            <w:tcW w:w="494" w:type="pct"/>
            <w:shd w:val="clear" w:color="auto" w:fill="auto"/>
            <w:noWrap/>
            <w:vAlign w:val="bottom"/>
            <w:hideMark/>
          </w:tcPr>
          <w:p w14:paraId="7B94FC49" w14:textId="67280480"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0.17%</w:t>
            </w:r>
          </w:p>
        </w:tc>
        <w:tc>
          <w:tcPr>
            <w:tcW w:w="494" w:type="pct"/>
            <w:shd w:val="clear" w:color="auto" w:fill="auto"/>
            <w:noWrap/>
            <w:vAlign w:val="bottom"/>
            <w:hideMark/>
          </w:tcPr>
          <w:p w14:paraId="1D9F64BF" w14:textId="3F54045C"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0.20%</w:t>
            </w:r>
          </w:p>
        </w:tc>
        <w:tc>
          <w:tcPr>
            <w:tcW w:w="495" w:type="pct"/>
            <w:shd w:val="clear" w:color="auto" w:fill="auto"/>
            <w:noWrap/>
            <w:vAlign w:val="bottom"/>
            <w:hideMark/>
          </w:tcPr>
          <w:p w14:paraId="06E8C058" w14:textId="23CA380C"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0.11%</w:t>
            </w:r>
          </w:p>
        </w:tc>
        <w:tc>
          <w:tcPr>
            <w:tcW w:w="494" w:type="pct"/>
            <w:shd w:val="clear" w:color="auto" w:fill="auto"/>
            <w:noWrap/>
            <w:vAlign w:val="bottom"/>
            <w:hideMark/>
          </w:tcPr>
          <w:p w14:paraId="2A2791FD" w14:textId="48488649"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0.47%</w:t>
            </w:r>
          </w:p>
        </w:tc>
        <w:tc>
          <w:tcPr>
            <w:tcW w:w="494" w:type="pct"/>
            <w:shd w:val="clear" w:color="auto" w:fill="auto"/>
            <w:noWrap/>
            <w:vAlign w:val="bottom"/>
            <w:hideMark/>
          </w:tcPr>
          <w:p w14:paraId="4B185C38" w14:textId="42B69AC8" w:rsidR="006B0540" w:rsidRPr="00F41065" w:rsidRDefault="006B0540" w:rsidP="006B0540">
            <w:pPr>
              <w:spacing w:line="276" w:lineRule="auto"/>
              <w:ind w:left="-106" w:right="-40"/>
              <w:jc w:val="center"/>
              <w:rPr>
                <w:rFonts w:asciiTheme="minorHAnsi" w:hAnsiTheme="minorHAnsi" w:cstheme="minorHAnsi"/>
                <w:color w:val="000000"/>
                <w:sz w:val="22"/>
                <w:szCs w:val="22"/>
              </w:rPr>
            </w:pPr>
            <w:r w:rsidRPr="00F41065">
              <w:rPr>
                <w:rFonts w:ascii="Calibri" w:hAnsi="Calibri" w:cs="Calibri"/>
                <w:color w:val="000000"/>
                <w:sz w:val="22"/>
                <w:szCs w:val="22"/>
              </w:rPr>
              <w:t>0.76%</w:t>
            </w:r>
          </w:p>
        </w:tc>
        <w:tc>
          <w:tcPr>
            <w:tcW w:w="494" w:type="pct"/>
            <w:shd w:val="clear" w:color="auto" w:fill="auto"/>
            <w:noWrap/>
            <w:vAlign w:val="bottom"/>
            <w:hideMark/>
          </w:tcPr>
          <w:p w14:paraId="0096AADC" w14:textId="009FB8C0" w:rsidR="006B0540" w:rsidRPr="00F41065" w:rsidRDefault="006B0540" w:rsidP="006B0540">
            <w:pPr>
              <w:spacing w:line="276" w:lineRule="auto"/>
              <w:ind w:left="-106" w:right="-40"/>
              <w:jc w:val="center"/>
              <w:rPr>
                <w:rFonts w:asciiTheme="minorHAnsi" w:hAnsiTheme="minorHAnsi" w:cstheme="minorHAnsi"/>
                <w:color w:val="000000"/>
                <w:sz w:val="22"/>
                <w:szCs w:val="22"/>
              </w:rPr>
            </w:pPr>
            <w:r>
              <w:rPr>
                <w:rFonts w:ascii="Calibri" w:hAnsi="Calibri" w:cs="Calibri"/>
                <w:color w:val="000000"/>
                <w:sz w:val="22"/>
                <w:szCs w:val="22"/>
              </w:rPr>
              <w:t>0.55%</w:t>
            </w:r>
          </w:p>
        </w:tc>
        <w:tc>
          <w:tcPr>
            <w:tcW w:w="494" w:type="pct"/>
            <w:vAlign w:val="bottom"/>
          </w:tcPr>
          <w:p w14:paraId="28AED75F" w14:textId="0A7F55F3" w:rsidR="006B0540" w:rsidRPr="00F41065" w:rsidRDefault="006B0540" w:rsidP="006B0540">
            <w:pPr>
              <w:spacing w:line="276" w:lineRule="auto"/>
              <w:ind w:left="-106" w:right="-40"/>
              <w:jc w:val="center"/>
              <w:rPr>
                <w:rFonts w:ascii="Calibri" w:hAnsi="Calibri" w:cs="Calibri"/>
                <w:color w:val="000000"/>
                <w:sz w:val="22"/>
                <w:szCs w:val="22"/>
              </w:rPr>
            </w:pPr>
            <w:r>
              <w:rPr>
                <w:rFonts w:ascii="Calibri" w:hAnsi="Calibri" w:cs="Calibri"/>
                <w:color w:val="000000"/>
                <w:sz w:val="22"/>
                <w:szCs w:val="22"/>
              </w:rPr>
              <w:t>28.00%</w:t>
            </w:r>
          </w:p>
        </w:tc>
      </w:tr>
    </w:tbl>
    <w:p w14:paraId="3E22ACFD" w14:textId="50BEB041" w:rsidR="00C64140" w:rsidRDefault="00C64140" w:rsidP="000A5B40">
      <w:pPr>
        <w:pStyle w:val="ListParagraph"/>
        <w:autoSpaceDE w:val="0"/>
        <w:autoSpaceDN w:val="0"/>
        <w:adjustRightInd w:val="0"/>
        <w:spacing w:before="240" w:line="360" w:lineRule="auto"/>
        <w:ind w:left="1146" w:right="-150"/>
        <w:jc w:val="both"/>
        <w:rPr>
          <w:rFonts w:ascii="Arial" w:hAnsi="Arial" w:cs="Arial"/>
          <w:sz w:val="22"/>
          <w:szCs w:val="22"/>
          <w:lang w:val="en-US"/>
        </w:rPr>
      </w:pPr>
      <w:r w:rsidRPr="006A0028">
        <w:rPr>
          <w:rFonts w:ascii="Arial" w:hAnsi="Arial" w:cs="Arial"/>
          <w:b/>
          <w:sz w:val="22"/>
          <w:szCs w:val="22"/>
        </w:rPr>
        <w:t>Note:</w:t>
      </w:r>
      <w:r w:rsidR="006A0028" w:rsidRPr="006A0028">
        <w:rPr>
          <w:rFonts w:ascii="Arial" w:hAnsi="Arial" w:cs="Arial"/>
          <w:sz w:val="22"/>
          <w:szCs w:val="22"/>
        </w:rPr>
        <w:t xml:space="preserve"> </w:t>
      </w:r>
      <w:r w:rsidR="006A0028" w:rsidRPr="006A0028">
        <w:rPr>
          <w:rFonts w:ascii="Arial" w:hAnsi="Arial" w:cs="Arial"/>
          <w:sz w:val="22"/>
          <w:szCs w:val="22"/>
          <w:lang w:val="en-US"/>
        </w:rPr>
        <w:t xml:space="preserve">As per the historical analysis, it is observed that EBITDA Margin of the company is showing an upward trend as it has gone up from </w:t>
      </w:r>
      <w:r w:rsidR="005478B0">
        <w:rPr>
          <w:rFonts w:ascii="Arial" w:hAnsi="Arial" w:cs="Arial"/>
          <w:sz w:val="22"/>
          <w:szCs w:val="22"/>
          <w:lang w:val="en-US"/>
        </w:rPr>
        <w:t>2.93</w:t>
      </w:r>
      <w:r w:rsidR="006A0028" w:rsidRPr="006A0028">
        <w:rPr>
          <w:rFonts w:ascii="Arial" w:hAnsi="Arial" w:cs="Arial"/>
          <w:sz w:val="22"/>
          <w:szCs w:val="22"/>
          <w:lang w:val="en-US"/>
        </w:rPr>
        <w:t>% in FY 201</w:t>
      </w:r>
      <w:r w:rsidR="005478B0">
        <w:rPr>
          <w:rFonts w:ascii="Arial" w:hAnsi="Arial" w:cs="Arial"/>
          <w:sz w:val="22"/>
          <w:szCs w:val="22"/>
          <w:lang w:val="en-US"/>
        </w:rPr>
        <w:t>8</w:t>
      </w:r>
      <w:r w:rsidR="006A0028" w:rsidRPr="006A0028">
        <w:rPr>
          <w:rFonts w:ascii="Arial" w:hAnsi="Arial" w:cs="Arial"/>
          <w:sz w:val="22"/>
          <w:szCs w:val="22"/>
          <w:lang w:val="en-US"/>
        </w:rPr>
        <w:t>-1</w:t>
      </w:r>
      <w:r w:rsidR="005478B0">
        <w:rPr>
          <w:rFonts w:ascii="Arial" w:hAnsi="Arial" w:cs="Arial"/>
          <w:sz w:val="22"/>
          <w:szCs w:val="22"/>
          <w:lang w:val="en-US"/>
        </w:rPr>
        <w:t>9</w:t>
      </w:r>
      <w:r w:rsidR="006A0028" w:rsidRPr="006A0028">
        <w:rPr>
          <w:rFonts w:ascii="Arial" w:hAnsi="Arial" w:cs="Arial"/>
          <w:sz w:val="22"/>
          <w:szCs w:val="22"/>
          <w:lang w:val="en-US"/>
        </w:rPr>
        <w:t xml:space="preserve"> to </w:t>
      </w:r>
      <w:r w:rsidR="005478B0">
        <w:rPr>
          <w:rFonts w:ascii="Arial" w:hAnsi="Arial" w:cs="Arial"/>
          <w:sz w:val="22"/>
          <w:szCs w:val="22"/>
          <w:lang w:val="en-US"/>
        </w:rPr>
        <w:t>33.55</w:t>
      </w:r>
      <w:r w:rsidR="006A0028" w:rsidRPr="006A0028">
        <w:rPr>
          <w:rFonts w:ascii="Arial" w:hAnsi="Arial" w:cs="Arial"/>
          <w:sz w:val="22"/>
          <w:szCs w:val="22"/>
          <w:lang w:val="en-US"/>
        </w:rPr>
        <w:t>% in FY 20</w:t>
      </w:r>
      <w:r w:rsidR="005478B0">
        <w:rPr>
          <w:rFonts w:ascii="Arial" w:hAnsi="Arial" w:cs="Arial"/>
          <w:sz w:val="22"/>
          <w:szCs w:val="22"/>
          <w:lang w:val="en-US"/>
        </w:rPr>
        <w:t>22</w:t>
      </w:r>
      <w:r w:rsidR="006A0028" w:rsidRPr="006A0028">
        <w:rPr>
          <w:rFonts w:ascii="Arial" w:hAnsi="Arial" w:cs="Arial"/>
          <w:sz w:val="22"/>
          <w:szCs w:val="22"/>
          <w:lang w:val="en-US"/>
        </w:rPr>
        <w:t>-2</w:t>
      </w:r>
      <w:r w:rsidR="005478B0">
        <w:rPr>
          <w:rFonts w:ascii="Arial" w:hAnsi="Arial" w:cs="Arial"/>
          <w:sz w:val="22"/>
          <w:szCs w:val="22"/>
          <w:lang w:val="en-US"/>
        </w:rPr>
        <w:t>3</w:t>
      </w:r>
      <w:r w:rsidR="006A0028" w:rsidRPr="006A0028">
        <w:rPr>
          <w:rFonts w:ascii="Arial" w:hAnsi="Arial" w:cs="Arial"/>
          <w:sz w:val="22"/>
          <w:szCs w:val="22"/>
          <w:lang w:val="en-US"/>
        </w:rPr>
        <w:t xml:space="preserve"> but dipped to </w:t>
      </w:r>
      <w:r w:rsidR="000A5B40">
        <w:rPr>
          <w:rFonts w:ascii="Arial" w:hAnsi="Arial" w:cs="Arial"/>
          <w:sz w:val="22"/>
          <w:szCs w:val="22"/>
          <w:lang w:val="en-US"/>
        </w:rPr>
        <w:t>20.49</w:t>
      </w:r>
      <w:r w:rsidR="006A0028" w:rsidRPr="006A0028">
        <w:rPr>
          <w:rFonts w:ascii="Arial" w:hAnsi="Arial" w:cs="Arial"/>
          <w:sz w:val="22"/>
          <w:szCs w:val="22"/>
          <w:lang w:val="en-US"/>
        </w:rPr>
        <w:t>% in FY202</w:t>
      </w:r>
      <w:r w:rsidR="005478B0">
        <w:rPr>
          <w:rFonts w:ascii="Arial" w:hAnsi="Arial" w:cs="Arial"/>
          <w:sz w:val="22"/>
          <w:szCs w:val="22"/>
          <w:lang w:val="en-US"/>
        </w:rPr>
        <w:t>3-24</w:t>
      </w:r>
      <w:r w:rsidR="006A0028" w:rsidRPr="006A0028">
        <w:rPr>
          <w:rFonts w:ascii="Arial" w:hAnsi="Arial" w:cs="Arial"/>
          <w:sz w:val="22"/>
          <w:szCs w:val="22"/>
          <w:lang w:val="en-US"/>
        </w:rPr>
        <w:t xml:space="preserve"> due to fluctuation in the cost of raw material consumed. EBIT Margin of the company is showing an upward trend as it has gone up from </w:t>
      </w:r>
      <w:r w:rsidR="005478B0">
        <w:rPr>
          <w:rFonts w:ascii="Arial" w:hAnsi="Arial" w:cs="Arial"/>
          <w:sz w:val="22"/>
          <w:szCs w:val="22"/>
          <w:lang w:val="en-US"/>
        </w:rPr>
        <w:t>1.08</w:t>
      </w:r>
      <w:r w:rsidR="006A0028" w:rsidRPr="006A0028">
        <w:rPr>
          <w:rFonts w:ascii="Arial" w:hAnsi="Arial" w:cs="Arial"/>
          <w:sz w:val="22"/>
          <w:szCs w:val="22"/>
          <w:lang w:val="en-US"/>
        </w:rPr>
        <w:t xml:space="preserve">% in FY 2017-18 to </w:t>
      </w:r>
      <w:r w:rsidR="005478B0">
        <w:rPr>
          <w:rFonts w:ascii="Arial" w:hAnsi="Arial" w:cs="Arial"/>
          <w:sz w:val="22"/>
          <w:szCs w:val="22"/>
          <w:lang w:val="en-US"/>
        </w:rPr>
        <w:t>26.96</w:t>
      </w:r>
      <w:r w:rsidR="006A0028" w:rsidRPr="006A0028">
        <w:rPr>
          <w:rFonts w:ascii="Arial" w:hAnsi="Arial" w:cs="Arial"/>
          <w:sz w:val="22"/>
          <w:szCs w:val="22"/>
          <w:lang w:val="en-US"/>
        </w:rPr>
        <w:t>% in FY 20</w:t>
      </w:r>
      <w:r w:rsidR="005478B0">
        <w:rPr>
          <w:rFonts w:ascii="Arial" w:hAnsi="Arial" w:cs="Arial"/>
          <w:sz w:val="22"/>
          <w:szCs w:val="22"/>
          <w:lang w:val="en-US"/>
        </w:rPr>
        <w:t>22-23</w:t>
      </w:r>
      <w:r w:rsidR="006A0028" w:rsidRPr="006A0028">
        <w:rPr>
          <w:rFonts w:ascii="Arial" w:hAnsi="Arial" w:cs="Arial"/>
          <w:sz w:val="22"/>
          <w:szCs w:val="22"/>
          <w:lang w:val="en-US"/>
        </w:rPr>
        <w:t xml:space="preserve"> but dipped to </w:t>
      </w:r>
      <w:r w:rsidR="000A5B40">
        <w:rPr>
          <w:rFonts w:ascii="Arial" w:hAnsi="Arial" w:cs="Arial"/>
          <w:sz w:val="22"/>
          <w:szCs w:val="22"/>
          <w:lang w:val="en-US"/>
        </w:rPr>
        <w:t>17.51</w:t>
      </w:r>
      <w:r w:rsidR="006A0028" w:rsidRPr="006A0028">
        <w:rPr>
          <w:rFonts w:ascii="Arial" w:hAnsi="Arial" w:cs="Arial"/>
          <w:sz w:val="22"/>
          <w:szCs w:val="22"/>
          <w:lang w:val="en-US"/>
        </w:rPr>
        <w:t>% in FY202</w:t>
      </w:r>
      <w:r w:rsidR="005478B0">
        <w:rPr>
          <w:rFonts w:ascii="Arial" w:hAnsi="Arial" w:cs="Arial"/>
          <w:sz w:val="22"/>
          <w:szCs w:val="22"/>
          <w:lang w:val="en-US"/>
        </w:rPr>
        <w:t xml:space="preserve">3-24 </w:t>
      </w:r>
      <w:r w:rsidR="006A0028" w:rsidRPr="006A0028">
        <w:rPr>
          <w:rFonts w:ascii="Arial" w:hAnsi="Arial" w:cs="Arial"/>
          <w:sz w:val="22"/>
          <w:szCs w:val="22"/>
          <w:lang w:val="en-US"/>
        </w:rPr>
        <w:t xml:space="preserve">due to fluctuation in the cost of raw material consumed. </w:t>
      </w:r>
    </w:p>
    <w:p w14:paraId="3E7C90F8" w14:textId="77777777" w:rsidR="000A5B40" w:rsidRPr="006A0028" w:rsidRDefault="000A5B40" w:rsidP="000A5B40">
      <w:pPr>
        <w:pStyle w:val="ListParagraph"/>
        <w:autoSpaceDE w:val="0"/>
        <w:autoSpaceDN w:val="0"/>
        <w:adjustRightInd w:val="0"/>
        <w:spacing w:line="360" w:lineRule="auto"/>
        <w:ind w:left="1146" w:right="-71"/>
        <w:jc w:val="both"/>
        <w:rPr>
          <w:rFonts w:ascii="Arial" w:hAnsi="Arial" w:cs="Arial"/>
          <w:sz w:val="22"/>
          <w:szCs w:val="22"/>
        </w:rPr>
      </w:pPr>
    </w:p>
    <w:p w14:paraId="0F4639FD" w14:textId="6B29A4E1" w:rsidR="006A0028" w:rsidRPr="005478B0" w:rsidRDefault="006A0028" w:rsidP="000A5B40">
      <w:pPr>
        <w:pStyle w:val="ListParagraph"/>
        <w:numPr>
          <w:ilvl w:val="0"/>
          <w:numId w:val="32"/>
        </w:numPr>
        <w:autoSpaceDE w:val="0"/>
        <w:autoSpaceDN w:val="0"/>
        <w:adjustRightInd w:val="0"/>
        <w:spacing w:after="240" w:line="360" w:lineRule="auto"/>
        <w:ind w:left="1134" w:right="-71"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37A73BE8" w14:textId="74D7CCB4" w:rsidR="005478B0" w:rsidRDefault="000A5B40" w:rsidP="000A5B40">
      <w:pPr>
        <w:pStyle w:val="ListParagraph"/>
        <w:autoSpaceDE w:val="0"/>
        <w:autoSpaceDN w:val="0"/>
        <w:adjustRightInd w:val="0"/>
        <w:spacing w:before="240" w:after="240" w:line="360" w:lineRule="auto"/>
        <w:ind w:left="1134" w:right="-150"/>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5F71776" wp14:editId="0DF1F522">
            <wp:extent cx="5553710" cy="3011805"/>
            <wp:effectExtent l="19050" t="19050" r="27940" b="17145"/>
            <wp:docPr id="4117" name="Picture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553710" cy="3011805"/>
                    </a:xfrm>
                    <a:prstGeom prst="rect">
                      <a:avLst/>
                    </a:prstGeom>
                    <a:noFill/>
                    <a:ln>
                      <a:solidFill>
                        <a:schemeClr val="tx1"/>
                      </a:solidFill>
                    </a:ln>
                  </pic:spPr>
                </pic:pic>
              </a:graphicData>
            </a:graphic>
          </wp:inline>
        </w:drawing>
      </w:r>
    </w:p>
    <w:p w14:paraId="114F4836" w14:textId="54E16B0D" w:rsidR="005478B0" w:rsidRDefault="000A5B40" w:rsidP="000A5B40">
      <w:pPr>
        <w:pStyle w:val="ListParagraph"/>
        <w:autoSpaceDE w:val="0"/>
        <w:autoSpaceDN w:val="0"/>
        <w:adjustRightInd w:val="0"/>
        <w:spacing w:before="240" w:after="240" w:line="360" w:lineRule="auto"/>
        <w:ind w:left="1134" w:right="-150"/>
        <w:jc w:val="both"/>
        <w:rPr>
          <w:rFonts w:ascii="Arial" w:hAnsi="Arial" w:cs="Arial"/>
          <w:sz w:val="22"/>
          <w:szCs w:val="22"/>
          <w:lang w:eastAsia="en-IN"/>
        </w:rPr>
      </w:pPr>
      <w:r>
        <w:rPr>
          <w:rFonts w:ascii="Arial" w:hAnsi="Arial" w:cs="Arial"/>
          <w:noProof/>
          <w:sz w:val="22"/>
          <w:szCs w:val="22"/>
          <w:lang w:eastAsia="en-IN"/>
        </w:rPr>
        <w:drawing>
          <wp:inline distT="0" distB="0" distL="0" distR="0" wp14:anchorId="06668855" wp14:editId="477F1FF3">
            <wp:extent cx="5562600" cy="3005455"/>
            <wp:effectExtent l="19050" t="19050" r="19050" b="23495"/>
            <wp:docPr id="4119" name="Picture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62600" cy="3005455"/>
                    </a:xfrm>
                    <a:prstGeom prst="rect">
                      <a:avLst/>
                    </a:prstGeom>
                    <a:noFill/>
                    <a:ln>
                      <a:solidFill>
                        <a:schemeClr val="tx1"/>
                      </a:solidFill>
                    </a:ln>
                  </pic:spPr>
                </pic:pic>
              </a:graphicData>
            </a:graphic>
          </wp:inline>
        </w:drawing>
      </w:r>
    </w:p>
    <w:p w14:paraId="5133B1E3" w14:textId="0B6E9D40" w:rsidR="005478B0" w:rsidRPr="00617F36" w:rsidRDefault="000A5B40" w:rsidP="000A5B40">
      <w:pPr>
        <w:pStyle w:val="ListParagraph"/>
        <w:autoSpaceDE w:val="0"/>
        <w:autoSpaceDN w:val="0"/>
        <w:adjustRightInd w:val="0"/>
        <w:spacing w:before="240" w:line="360" w:lineRule="auto"/>
        <w:ind w:left="1134" w:right="-150"/>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0B40D271" wp14:editId="30EFF378">
            <wp:extent cx="5560060" cy="3011805"/>
            <wp:effectExtent l="19050" t="19050" r="21590" b="17145"/>
            <wp:docPr id="4121" name="Picture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60060" cy="3011805"/>
                    </a:xfrm>
                    <a:prstGeom prst="rect">
                      <a:avLst/>
                    </a:prstGeom>
                    <a:noFill/>
                    <a:ln>
                      <a:solidFill>
                        <a:schemeClr val="tx1"/>
                      </a:solidFill>
                    </a:ln>
                  </pic:spPr>
                </pic:pic>
              </a:graphicData>
            </a:graphic>
          </wp:inline>
        </w:drawing>
      </w:r>
    </w:p>
    <w:p w14:paraId="63EADFF8" w14:textId="77777777" w:rsidR="000A5B40" w:rsidRDefault="000A5B40" w:rsidP="000A5B40">
      <w:pPr>
        <w:pStyle w:val="ListParagraph"/>
        <w:autoSpaceDE w:val="0"/>
        <w:autoSpaceDN w:val="0"/>
        <w:adjustRightInd w:val="0"/>
        <w:spacing w:line="360" w:lineRule="auto"/>
        <w:ind w:left="709" w:right="-71"/>
        <w:jc w:val="both"/>
        <w:rPr>
          <w:rFonts w:ascii="Arial" w:hAnsi="Arial" w:cs="Arial"/>
          <w:b/>
          <w:sz w:val="22"/>
          <w:szCs w:val="22"/>
          <w:lang w:eastAsia="en-IN"/>
        </w:rPr>
      </w:pPr>
    </w:p>
    <w:p w14:paraId="0A4EAC26" w14:textId="0008928D" w:rsidR="00051AF3" w:rsidRDefault="00D11B70" w:rsidP="003848C7">
      <w:pPr>
        <w:pStyle w:val="ListParagraph"/>
        <w:numPr>
          <w:ilvl w:val="0"/>
          <w:numId w:val="20"/>
        </w:numPr>
        <w:autoSpaceDE w:val="0"/>
        <w:autoSpaceDN w:val="0"/>
        <w:adjustRightInd w:val="0"/>
        <w:spacing w:after="240" w:line="360" w:lineRule="auto"/>
        <w:ind w:left="709" w:right="-71" w:hanging="425"/>
        <w:jc w:val="both"/>
        <w:rPr>
          <w:rFonts w:ascii="Arial" w:hAnsi="Arial" w:cs="Arial"/>
          <w:b/>
          <w:sz w:val="22"/>
          <w:szCs w:val="22"/>
          <w:lang w:eastAsia="en-IN"/>
        </w:rPr>
      </w:pPr>
      <w:r w:rsidRPr="008638CA">
        <w:rPr>
          <w:rFonts w:ascii="Arial" w:hAnsi="Arial" w:cs="Arial"/>
          <w:b/>
          <w:sz w:val="22"/>
          <w:szCs w:val="22"/>
          <w:lang w:eastAsia="en-IN"/>
        </w:rPr>
        <w:t>PROJECTIONS OF THE</w:t>
      </w:r>
      <w:r>
        <w:rPr>
          <w:rFonts w:ascii="Arial" w:hAnsi="Arial" w:cs="Arial"/>
          <w:b/>
          <w:sz w:val="22"/>
          <w:szCs w:val="22"/>
          <w:lang w:eastAsia="en-IN"/>
        </w:rPr>
        <w:t xml:space="preserve"> FIRM: </w:t>
      </w:r>
    </w:p>
    <w:p w14:paraId="072EE0D6" w14:textId="7F5D13E3" w:rsidR="00051AF3" w:rsidRPr="00051AF3" w:rsidRDefault="000917EB" w:rsidP="000A5B40">
      <w:pPr>
        <w:pStyle w:val="ListParagraph"/>
        <w:autoSpaceDE w:val="0"/>
        <w:autoSpaceDN w:val="0"/>
        <w:adjustRightInd w:val="0"/>
        <w:spacing w:after="240" w:line="360" w:lineRule="auto"/>
        <w:ind w:left="709" w:right="-150"/>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 xml:space="preserve">from FY 2024-25 to FY </w:t>
      </w:r>
      <w:r w:rsidR="00026A02">
        <w:rPr>
          <w:rFonts w:ascii="Arial" w:hAnsi="Arial" w:cs="Arial"/>
          <w:sz w:val="22"/>
          <w:szCs w:val="22"/>
        </w:rPr>
        <w:t>20</w:t>
      </w:r>
      <w:r w:rsidR="005478B0">
        <w:rPr>
          <w:rFonts w:ascii="Arial" w:hAnsi="Arial" w:cs="Arial"/>
          <w:sz w:val="22"/>
          <w:szCs w:val="22"/>
        </w:rPr>
        <w:t>31</w:t>
      </w:r>
      <w:r w:rsidR="000A5B40">
        <w:rPr>
          <w:rFonts w:ascii="Arial" w:hAnsi="Arial" w:cs="Arial"/>
          <w:sz w:val="22"/>
          <w:szCs w:val="22"/>
        </w:rPr>
        <w:t>-32</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w:t>
      </w:r>
      <w:r w:rsidR="005478B0">
        <w:rPr>
          <w:rFonts w:ascii="Arial" w:hAnsi="Arial" w:cs="Arial"/>
          <w:sz w:val="22"/>
          <w:szCs w:val="22"/>
          <w:lang w:eastAsia="en-IN"/>
        </w:rPr>
        <w:t xml:space="preserve">restructured </w:t>
      </w:r>
      <w:r w:rsidR="00051AF3" w:rsidRPr="00051AF3">
        <w:rPr>
          <w:rFonts w:ascii="Arial" w:hAnsi="Arial" w:cs="Arial"/>
          <w:sz w:val="22"/>
          <w:szCs w:val="22"/>
          <w:lang w:eastAsia="en-IN"/>
        </w:rPr>
        <w:t xml:space="preserve">loan tenor </w:t>
      </w:r>
      <w:r w:rsidR="00051AF3" w:rsidRPr="00795F34">
        <w:rPr>
          <w:rFonts w:ascii="Arial" w:hAnsi="Arial" w:cs="Arial"/>
          <w:sz w:val="22"/>
          <w:szCs w:val="22"/>
        </w:rPr>
        <w:t xml:space="preserve">as per the </w:t>
      </w:r>
      <w:r w:rsidR="005478B0">
        <w:rPr>
          <w:rFonts w:ascii="Arial" w:hAnsi="Arial" w:cs="Arial"/>
          <w:sz w:val="22"/>
          <w:szCs w:val="22"/>
        </w:rPr>
        <w:t>discussion with client/company</w:t>
      </w:r>
      <w:r w:rsidR="00051AF3" w:rsidRPr="00795F34">
        <w:rPr>
          <w:rFonts w:ascii="Arial" w:hAnsi="Arial" w:cs="Arial"/>
          <w:sz w:val="22"/>
          <w:szCs w:val="22"/>
        </w:rPr>
        <w:t xml:space="preserve"> to assess the financial feasibility of the project</w:t>
      </w:r>
      <w:r w:rsidR="005478B0">
        <w:rPr>
          <w:rFonts w:ascii="Arial" w:hAnsi="Arial" w:cs="Arial"/>
          <w:sz w:val="22"/>
          <w:szCs w:val="22"/>
        </w:rPr>
        <w:t xml:space="preserve"> which</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14:paraId="2C74199B" w14:textId="3A0ABE16" w:rsidR="00ED5DC0" w:rsidRDefault="001C45E0" w:rsidP="00DD03E7">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14:paraId="492B120E" w14:textId="4F98D031" w:rsidR="00DD03E7" w:rsidRDefault="00DD03E7" w:rsidP="000A5B40">
      <w:pPr>
        <w:pStyle w:val="ListParagraph"/>
        <w:autoSpaceDE w:val="0"/>
        <w:autoSpaceDN w:val="0"/>
        <w:adjustRightInd w:val="0"/>
        <w:ind w:left="1134" w:right="-150"/>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8789"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815"/>
        <w:gridCol w:w="815"/>
        <w:gridCol w:w="815"/>
        <w:gridCol w:w="815"/>
        <w:gridCol w:w="815"/>
        <w:gridCol w:w="815"/>
        <w:gridCol w:w="815"/>
        <w:gridCol w:w="816"/>
      </w:tblGrid>
      <w:tr w:rsidR="00DE1B02" w:rsidRPr="00AF7C26" w14:paraId="1E9B79FA" w14:textId="1671FFB0" w:rsidTr="00DE1B02">
        <w:trPr>
          <w:trHeight w:val="255"/>
        </w:trPr>
        <w:tc>
          <w:tcPr>
            <w:tcW w:w="2268" w:type="dxa"/>
            <w:shd w:val="clear" w:color="000000" w:fill="002060"/>
            <w:noWrap/>
            <w:vAlign w:val="center"/>
            <w:hideMark/>
          </w:tcPr>
          <w:p w14:paraId="28412775" w14:textId="77777777" w:rsidR="00DE1B02" w:rsidRPr="00AF7C26" w:rsidRDefault="00DE1B02" w:rsidP="00FA3622">
            <w:pPr>
              <w:spacing w:line="360" w:lineRule="auto"/>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Particulars</w:t>
            </w:r>
          </w:p>
        </w:tc>
        <w:tc>
          <w:tcPr>
            <w:tcW w:w="815" w:type="dxa"/>
            <w:shd w:val="clear" w:color="000000" w:fill="002060"/>
            <w:noWrap/>
            <w:vAlign w:val="center"/>
            <w:hideMark/>
          </w:tcPr>
          <w:p w14:paraId="66938327" w14:textId="32B3614B" w:rsidR="00DE1B02" w:rsidRPr="00356DB0" w:rsidRDefault="00DE1B02" w:rsidP="00FA3622">
            <w:pPr>
              <w:spacing w:line="360" w:lineRule="auto"/>
              <w:ind w:left="-108" w:right="-103"/>
              <w:jc w:val="center"/>
              <w:rPr>
                <w:rFonts w:ascii="Calibri" w:hAnsi="Calibri" w:cs="Calibri"/>
                <w:b/>
                <w:bCs/>
                <w:color w:val="FFFFFF" w:themeColor="background1"/>
                <w:sz w:val="22"/>
                <w:szCs w:val="22"/>
              </w:rPr>
            </w:pPr>
            <w:r>
              <w:rPr>
                <w:rFonts w:ascii="Calibri" w:hAnsi="Calibri" w:cs="Calibri"/>
                <w:b/>
                <w:bCs/>
                <w:color w:val="FFFFFF"/>
                <w:sz w:val="22"/>
                <w:szCs w:val="22"/>
              </w:rPr>
              <w:t xml:space="preserve"> 2024-25 </w:t>
            </w:r>
          </w:p>
        </w:tc>
        <w:tc>
          <w:tcPr>
            <w:tcW w:w="815" w:type="dxa"/>
            <w:shd w:val="clear" w:color="000000" w:fill="002060"/>
            <w:noWrap/>
            <w:vAlign w:val="center"/>
            <w:hideMark/>
          </w:tcPr>
          <w:p w14:paraId="441B4C3B" w14:textId="47299F0B" w:rsidR="00DE1B02" w:rsidRPr="00356DB0" w:rsidRDefault="00DE1B02" w:rsidP="00FA3622">
            <w:pPr>
              <w:spacing w:line="360" w:lineRule="auto"/>
              <w:ind w:left="-108" w:right="-103"/>
              <w:jc w:val="center"/>
              <w:rPr>
                <w:rFonts w:ascii="Calibri" w:hAnsi="Calibri" w:cs="Calibri"/>
                <w:b/>
                <w:bCs/>
                <w:color w:val="FFFFFF" w:themeColor="background1"/>
                <w:sz w:val="22"/>
                <w:szCs w:val="22"/>
              </w:rPr>
            </w:pPr>
            <w:r>
              <w:rPr>
                <w:rFonts w:ascii="Calibri" w:hAnsi="Calibri" w:cs="Calibri"/>
                <w:b/>
                <w:bCs/>
                <w:color w:val="FFFFFF"/>
                <w:sz w:val="22"/>
                <w:szCs w:val="22"/>
              </w:rPr>
              <w:t xml:space="preserve"> 2025-26 </w:t>
            </w:r>
          </w:p>
        </w:tc>
        <w:tc>
          <w:tcPr>
            <w:tcW w:w="815" w:type="dxa"/>
            <w:shd w:val="clear" w:color="000000" w:fill="002060"/>
            <w:noWrap/>
            <w:vAlign w:val="center"/>
            <w:hideMark/>
          </w:tcPr>
          <w:p w14:paraId="66483DD6" w14:textId="0A78023A" w:rsidR="00DE1B02" w:rsidRPr="00356DB0" w:rsidRDefault="00DE1B02" w:rsidP="00FA3622">
            <w:pPr>
              <w:spacing w:line="360" w:lineRule="auto"/>
              <w:ind w:left="-108" w:right="-103"/>
              <w:jc w:val="center"/>
              <w:rPr>
                <w:rFonts w:ascii="Calibri" w:hAnsi="Calibri" w:cs="Calibri"/>
                <w:b/>
                <w:bCs/>
                <w:color w:val="FFFFFF" w:themeColor="background1"/>
                <w:sz w:val="22"/>
                <w:szCs w:val="22"/>
              </w:rPr>
            </w:pPr>
            <w:r>
              <w:rPr>
                <w:rFonts w:ascii="Calibri" w:hAnsi="Calibri" w:cs="Calibri"/>
                <w:b/>
                <w:bCs/>
                <w:color w:val="FFFFFF"/>
                <w:sz w:val="22"/>
                <w:szCs w:val="22"/>
              </w:rPr>
              <w:t xml:space="preserve"> 2026-27 </w:t>
            </w:r>
          </w:p>
        </w:tc>
        <w:tc>
          <w:tcPr>
            <w:tcW w:w="815" w:type="dxa"/>
            <w:shd w:val="clear" w:color="000000" w:fill="002060"/>
            <w:noWrap/>
            <w:vAlign w:val="center"/>
            <w:hideMark/>
          </w:tcPr>
          <w:p w14:paraId="7C7922BD" w14:textId="6F2D8A1F" w:rsidR="00DE1B02" w:rsidRPr="00356DB0" w:rsidRDefault="00DE1B02" w:rsidP="00FA3622">
            <w:pPr>
              <w:spacing w:line="360" w:lineRule="auto"/>
              <w:ind w:left="-108" w:right="-103"/>
              <w:jc w:val="center"/>
              <w:rPr>
                <w:rFonts w:ascii="Calibri" w:hAnsi="Calibri" w:cs="Calibri"/>
                <w:b/>
                <w:bCs/>
                <w:color w:val="FFFFFF" w:themeColor="background1"/>
                <w:sz w:val="22"/>
                <w:szCs w:val="22"/>
              </w:rPr>
            </w:pPr>
            <w:r>
              <w:rPr>
                <w:rFonts w:ascii="Calibri" w:hAnsi="Calibri" w:cs="Calibri"/>
                <w:b/>
                <w:bCs/>
                <w:color w:val="FFFFFF"/>
                <w:sz w:val="22"/>
                <w:szCs w:val="22"/>
              </w:rPr>
              <w:t xml:space="preserve"> 2027-28 </w:t>
            </w:r>
          </w:p>
        </w:tc>
        <w:tc>
          <w:tcPr>
            <w:tcW w:w="815" w:type="dxa"/>
            <w:shd w:val="clear" w:color="000000" w:fill="002060"/>
            <w:noWrap/>
            <w:vAlign w:val="center"/>
            <w:hideMark/>
          </w:tcPr>
          <w:p w14:paraId="4E36B15C" w14:textId="6EB191A9" w:rsidR="00DE1B02" w:rsidRPr="00356DB0" w:rsidRDefault="00DE1B02" w:rsidP="00FA3622">
            <w:pPr>
              <w:spacing w:line="360" w:lineRule="auto"/>
              <w:ind w:left="-108" w:right="-103"/>
              <w:jc w:val="center"/>
              <w:rPr>
                <w:rFonts w:ascii="Calibri" w:hAnsi="Calibri" w:cs="Calibri"/>
                <w:b/>
                <w:bCs/>
                <w:color w:val="FFFFFF" w:themeColor="background1"/>
                <w:sz w:val="22"/>
                <w:szCs w:val="22"/>
              </w:rPr>
            </w:pPr>
            <w:r>
              <w:rPr>
                <w:rFonts w:ascii="Calibri" w:hAnsi="Calibri" w:cs="Calibri"/>
                <w:b/>
                <w:bCs/>
                <w:color w:val="FFFFFF"/>
                <w:sz w:val="22"/>
                <w:szCs w:val="22"/>
              </w:rPr>
              <w:t xml:space="preserve"> 2028-29 </w:t>
            </w:r>
          </w:p>
        </w:tc>
        <w:tc>
          <w:tcPr>
            <w:tcW w:w="815" w:type="dxa"/>
            <w:shd w:val="clear" w:color="000000" w:fill="002060"/>
            <w:noWrap/>
            <w:vAlign w:val="center"/>
            <w:hideMark/>
          </w:tcPr>
          <w:p w14:paraId="233EE446" w14:textId="5904DD76" w:rsidR="00DE1B02" w:rsidRPr="00356DB0" w:rsidRDefault="00DE1B02" w:rsidP="00FA3622">
            <w:pPr>
              <w:spacing w:line="360" w:lineRule="auto"/>
              <w:ind w:left="-108" w:right="-103"/>
              <w:jc w:val="center"/>
              <w:rPr>
                <w:rFonts w:ascii="Calibri" w:hAnsi="Calibri" w:cs="Calibri"/>
                <w:b/>
                <w:bCs/>
                <w:color w:val="FFFFFF" w:themeColor="background1"/>
                <w:sz w:val="22"/>
                <w:szCs w:val="22"/>
              </w:rPr>
            </w:pPr>
            <w:r>
              <w:rPr>
                <w:rFonts w:ascii="Calibri" w:hAnsi="Calibri" w:cs="Calibri"/>
                <w:b/>
                <w:bCs/>
                <w:color w:val="FFFFFF"/>
                <w:sz w:val="22"/>
                <w:szCs w:val="22"/>
              </w:rPr>
              <w:t xml:space="preserve"> 2029-30 </w:t>
            </w:r>
          </w:p>
        </w:tc>
        <w:tc>
          <w:tcPr>
            <w:tcW w:w="815" w:type="dxa"/>
            <w:shd w:val="clear" w:color="000000" w:fill="002060"/>
            <w:noWrap/>
            <w:vAlign w:val="center"/>
            <w:hideMark/>
          </w:tcPr>
          <w:p w14:paraId="3EC820B4" w14:textId="60AB4D69" w:rsidR="00DE1B02" w:rsidRPr="00356DB0" w:rsidRDefault="00DE1B02" w:rsidP="00FA3622">
            <w:pPr>
              <w:spacing w:line="360" w:lineRule="auto"/>
              <w:ind w:left="-108" w:right="-103"/>
              <w:jc w:val="center"/>
              <w:rPr>
                <w:rFonts w:ascii="Calibri" w:hAnsi="Calibri" w:cs="Calibri"/>
                <w:b/>
                <w:bCs/>
                <w:color w:val="FFFFFF" w:themeColor="background1"/>
                <w:sz w:val="22"/>
                <w:szCs w:val="22"/>
              </w:rPr>
            </w:pPr>
            <w:r>
              <w:rPr>
                <w:rFonts w:ascii="Calibri" w:hAnsi="Calibri" w:cs="Calibri"/>
                <w:b/>
                <w:bCs/>
                <w:color w:val="FFFFFF"/>
                <w:sz w:val="22"/>
                <w:szCs w:val="22"/>
              </w:rPr>
              <w:t xml:space="preserve"> 2030-31 </w:t>
            </w:r>
          </w:p>
        </w:tc>
        <w:tc>
          <w:tcPr>
            <w:tcW w:w="816" w:type="dxa"/>
            <w:shd w:val="clear" w:color="000000" w:fill="002060"/>
          </w:tcPr>
          <w:p w14:paraId="2E6ACF71" w14:textId="14E2CC02" w:rsidR="00DE1B02" w:rsidRDefault="00DE1B02" w:rsidP="000A5B40">
            <w:pPr>
              <w:spacing w:line="360" w:lineRule="auto"/>
              <w:ind w:left="-108" w:right="-103"/>
              <w:jc w:val="center"/>
              <w:rPr>
                <w:rFonts w:ascii="Calibri" w:hAnsi="Calibri" w:cs="Calibri"/>
                <w:b/>
                <w:bCs/>
                <w:color w:val="FFFFFF"/>
                <w:sz w:val="22"/>
                <w:szCs w:val="22"/>
              </w:rPr>
            </w:pPr>
            <w:r>
              <w:rPr>
                <w:rFonts w:ascii="Calibri" w:hAnsi="Calibri" w:cs="Calibri"/>
                <w:b/>
                <w:bCs/>
                <w:color w:val="FFFFFF"/>
                <w:sz w:val="22"/>
                <w:szCs w:val="22"/>
              </w:rPr>
              <w:t>2031-32</w:t>
            </w:r>
          </w:p>
        </w:tc>
      </w:tr>
      <w:tr w:rsidR="0097236A" w:rsidRPr="00AF7C26" w14:paraId="5E676009" w14:textId="77777777" w:rsidTr="0097236A">
        <w:trPr>
          <w:trHeight w:val="255"/>
        </w:trPr>
        <w:tc>
          <w:tcPr>
            <w:tcW w:w="2268" w:type="dxa"/>
            <w:shd w:val="clear" w:color="auto" w:fill="auto"/>
            <w:noWrap/>
            <w:vAlign w:val="bottom"/>
          </w:tcPr>
          <w:p w14:paraId="185014E8" w14:textId="2F890851" w:rsidR="0097236A" w:rsidRDefault="0097236A" w:rsidP="0097236A">
            <w:pPr>
              <w:spacing w:line="360" w:lineRule="auto"/>
              <w:rPr>
                <w:rFonts w:asciiTheme="minorHAnsi" w:hAnsiTheme="minorHAnsi" w:cstheme="minorHAnsi"/>
                <w:b/>
                <w:bCs/>
                <w:color w:val="FFFFFF"/>
                <w:sz w:val="22"/>
                <w:szCs w:val="22"/>
              </w:rPr>
            </w:pPr>
            <w:r>
              <w:rPr>
                <w:rFonts w:ascii="Calibri" w:hAnsi="Calibri" w:cs="Calibri"/>
                <w:sz w:val="22"/>
                <w:szCs w:val="22"/>
              </w:rPr>
              <w:t>From Rental</w:t>
            </w:r>
          </w:p>
        </w:tc>
        <w:tc>
          <w:tcPr>
            <w:tcW w:w="815" w:type="dxa"/>
            <w:shd w:val="clear" w:color="auto" w:fill="auto"/>
            <w:noWrap/>
            <w:vAlign w:val="center"/>
          </w:tcPr>
          <w:p w14:paraId="533EB7C9" w14:textId="21EFEC67" w:rsidR="0097236A" w:rsidRPr="000A5B40" w:rsidRDefault="0097236A" w:rsidP="0097236A">
            <w:pPr>
              <w:spacing w:line="360" w:lineRule="auto"/>
              <w:ind w:left="-108" w:right="-103"/>
              <w:jc w:val="center"/>
              <w:rPr>
                <w:rFonts w:ascii="Calibri" w:hAnsi="Calibri" w:cs="Calibri"/>
                <w:b/>
                <w:bCs/>
                <w:sz w:val="22"/>
                <w:szCs w:val="22"/>
              </w:rPr>
            </w:pPr>
            <w:r>
              <w:rPr>
                <w:rFonts w:ascii="Calibri" w:hAnsi="Calibri" w:cs="Calibri"/>
                <w:sz w:val="22"/>
                <w:szCs w:val="22"/>
              </w:rPr>
              <w:t>1</w:t>
            </w:r>
            <w:r w:rsidR="00FE08A4">
              <w:rPr>
                <w:rFonts w:ascii="Calibri" w:hAnsi="Calibri" w:cs="Calibri"/>
                <w:sz w:val="22"/>
                <w:szCs w:val="22"/>
              </w:rPr>
              <w:t>,</w:t>
            </w:r>
            <w:r>
              <w:rPr>
                <w:rFonts w:ascii="Calibri" w:hAnsi="Calibri" w:cs="Calibri"/>
                <w:sz w:val="22"/>
                <w:szCs w:val="22"/>
              </w:rPr>
              <w:t>050.67</w:t>
            </w:r>
          </w:p>
        </w:tc>
        <w:tc>
          <w:tcPr>
            <w:tcW w:w="815" w:type="dxa"/>
            <w:shd w:val="clear" w:color="auto" w:fill="auto"/>
            <w:noWrap/>
            <w:vAlign w:val="center"/>
          </w:tcPr>
          <w:p w14:paraId="281D7A01" w14:textId="0C4D021D" w:rsidR="0097236A" w:rsidRPr="000A5B40" w:rsidRDefault="0097236A" w:rsidP="0097236A">
            <w:pPr>
              <w:spacing w:line="360" w:lineRule="auto"/>
              <w:ind w:left="-108" w:right="-103"/>
              <w:jc w:val="center"/>
              <w:rPr>
                <w:rFonts w:ascii="Calibri" w:hAnsi="Calibri" w:cs="Calibri"/>
                <w:b/>
                <w:bCs/>
                <w:sz w:val="22"/>
                <w:szCs w:val="22"/>
              </w:rPr>
            </w:pPr>
            <w:r>
              <w:rPr>
                <w:rFonts w:ascii="Calibri" w:hAnsi="Calibri" w:cs="Calibri"/>
                <w:sz w:val="22"/>
                <w:szCs w:val="22"/>
              </w:rPr>
              <w:t>1</w:t>
            </w:r>
            <w:r w:rsidR="00FE08A4">
              <w:rPr>
                <w:rFonts w:ascii="Calibri" w:hAnsi="Calibri" w:cs="Calibri"/>
                <w:sz w:val="22"/>
                <w:szCs w:val="22"/>
              </w:rPr>
              <w:t>,</w:t>
            </w:r>
            <w:r>
              <w:rPr>
                <w:rFonts w:ascii="Calibri" w:hAnsi="Calibri" w:cs="Calibri"/>
                <w:sz w:val="22"/>
                <w:szCs w:val="22"/>
              </w:rPr>
              <w:t>080.00</w:t>
            </w:r>
          </w:p>
        </w:tc>
        <w:tc>
          <w:tcPr>
            <w:tcW w:w="815" w:type="dxa"/>
            <w:shd w:val="clear" w:color="auto" w:fill="auto"/>
            <w:noWrap/>
            <w:vAlign w:val="center"/>
          </w:tcPr>
          <w:p w14:paraId="0DDE45FE" w14:textId="0156CC16" w:rsidR="0097236A" w:rsidRPr="000A5B40" w:rsidRDefault="0097236A" w:rsidP="0097236A">
            <w:pPr>
              <w:spacing w:line="360" w:lineRule="auto"/>
              <w:ind w:left="-108" w:right="-103"/>
              <w:jc w:val="center"/>
              <w:rPr>
                <w:rFonts w:ascii="Calibri" w:hAnsi="Calibri" w:cs="Calibri"/>
                <w:b/>
                <w:bCs/>
                <w:sz w:val="22"/>
                <w:szCs w:val="22"/>
              </w:rPr>
            </w:pPr>
            <w:r>
              <w:rPr>
                <w:rFonts w:ascii="Calibri" w:hAnsi="Calibri" w:cs="Calibri"/>
                <w:sz w:val="22"/>
                <w:szCs w:val="22"/>
              </w:rPr>
              <w:t>1</w:t>
            </w:r>
            <w:r w:rsidR="00FE08A4">
              <w:rPr>
                <w:rFonts w:ascii="Calibri" w:hAnsi="Calibri" w:cs="Calibri"/>
                <w:sz w:val="22"/>
                <w:szCs w:val="22"/>
              </w:rPr>
              <w:t>,</w:t>
            </w:r>
            <w:r>
              <w:rPr>
                <w:rFonts w:ascii="Calibri" w:hAnsi="Calibri" w:cs="Calibri"/>
                <w:sz w:val="22"/>
                <w:szCs w:val="22"/>
              </w:rPr>
              <w:t>080.00</w:t>
            </w:r>
          </w:p>
        </w:tc>
        <w:tc>
          <w:tcPr>
            <w:tcW w:w="815" w:type="dxa"/>
            <w:shd w:val="clear" w:color="auto" w:fill="auto"/>
            <w:noWrap/>
            <w:vAlign w:val="center"/>
          </w:tcPr>
          <w:p w14:paraId="232FDBA5" w14:textId="0B2FDDA0" w:rsidR="0097236A" w:rsidRPr="000A5B40" w:rsidRDefault="0097236A" w:rsidP="0097236A">
            <w:pPr>
              <w:spacing w:line="360" w:lineRule="auto"/>
              <w:ind w:left="-108" w:right="-103"/>
              <w:jc w:val="center"/>
              <w:rPr>
                <w:rFonts w:ascii="Calibri" w:hAnsi="Calibri" w:cs="Calibri"/>
                <w:b/>
                <w:bCs/>
                <w:sz w:val="22"/>
                <w:szCs w:val="22"/>
              </w:rPr>
            </w:pPr>
            <w:r>
              <w:rPr>
                <w:rFonts w:ascii="Calibri" w:hAnsi="Calibri" w:cs="Calibri"/>
                <w:sz w:val="22"/>
                <w:szCs w:val="22"/>
              </w:rPr>
              <w:t>1</w:t>
            </w:r>
            <w:r w:rsidR="00FE08A4">
              <w:rPr>
                <w:rFonts w:ascii="Calibri" w:hAnsi="Calibri" w:cs="Calibri"/>
                <w:sz w:val="22"/>
                <w:szCs w:val="22"/>
              </w:rPr>
              <w:t>,</w:t>
            </w:r>
            <w:r>
              <w:rPr>
                <w:rFonts w:ascii="Calibri" w:hAnsi="Calibri" w:cs="Calibri"/>
                <w:sz w:val="22"/>
                <w:szCs w:val="22"/>
              </w:rPr>
              <w:t>080.00</w:t>
            </w:r>
          </w:p>
        </w:tc>
        <w:tc>
          <w:tcPr>
            <w:tcW w:w="815" w:type="dxa"/>
            <w:shd w:val="clear" w:color="auto" w:fill="auto"/>
            <w:noWrap/>
            <w:vAlign w:val="center"/>
          </w:tcPr>
          <w:p w14:paraId="7E0A0F85" w14:textId="4655FD1F" w:rsidR="0097236A" w:rsidRPr="000A5B40" w:rsidRDefault="0097236A" w:rsidP="0097236A">
            <w:pPr>
              <w:spacing w:line="360" w:lineRule="auto"/>
              <w:ind w:left="-108" w:right="-103"/>
              <w:jc w:val="center"/>
              <w:rPr>
                <w:rFonts w:ascii="Calibri" w:hAnsi="Calibri" w:cs="Calibri"/>
                <w:b/>
                <w:bCs/>
                <w:sz w:val="22"/>
                <w:szCs w:val="22"/>
              </w:rPr>
            </w:pPr>
            <w:r>
              <w:rPr>
                <w:rFonts w:ascii="Calibri" w:hAnsi="Calibri" w:cs="Calibri"/>
                <w:sz w:val="22"/>
                <w:szCs w:val="22"/>
              </w:rPr>
              <w:t>1</w:t>
            </w:r>
            <w:r w:rsidR="00FE08A4">
              <w:rPr>
                <w:rFonts w:ascii="Calibri" w:hAnsi="Calibri" w:cs="Calibri"/>
                <w:sz w:val="22"/>
                <w:szCs w:val="22"/>
              </w:rPr>
              <w:t>,</w:t>
            </w:r>
            <w:r>
              <w:rPr>
                <w:rFonts w:ascii="Calibri" w:hAnsi="Calibri" w:cs="Calibri"/>
                <w:sz w:val="22"/>
                <w:szCs w:val="22"/>
              </w:rPr>
              <w:t>080.00</w:t>
            </w:r>
          </w:p>
        </w:tc>
        <w:tc>
          <w:tcPr>
            <w:tcW w:w="815" w:type="dxa"/>
            <w:shd w:val="clear" w:color="auto" w:fill="auto"/>
            <w:noWrap/>
            <w:vAlign w:val="center"/>
          </w:tcPr>
          <w:p w14:paraId="63026590" w14:textId="6BDC585D" w:rsidR="0097236A" w:rsidRPr="000A5B40" w:rsidRDefault="0097236A" w:rsidP="0097236A">
            <w:pPr>
              <w:spacing w:line="360" w:lineRule="auto"/>
              <w:ind w:left="-108" w:right="-103"/>
              <w:jc w:val="center"/>
              <w:rPr>
                <w:rFonts w:ascii="Calibri" w:hAnsi="Calibri" w:cs="Calibri"/>
                <w:b/>
                <w:bCs/>
                <w:sz w:val="22"/>
                <w:szCs w:val="22"/>
              </w:rPr>
            </w:pPr>
            <w:r>
              <w:rPr>
                <w:rFonts w:ascii="Calibri" w:hAnsi="Calibri" w:cs="Calibri"/>
                <w:sz w:val="22"/>
                <w:szCs w:val="22"/>
              </w:rPr>
              <w:t>1</w:t>
            </w:r>
            <w:r w:rsidR="00FE08A4">
              <w:rPr>
                <w:rFonts w:ascii="Calibri" w:hAnsi="Calibri" w:cs="Calibri"/>
                <w:sz w:val="22"/>
                <w:szCs w:val="22"/>
              </w:rPr>
              <w:t>,</w:t>
            </w:r>
            <w:r>
              <w:rPr>
                <w:rFonts w:ascii="Calibri" w:hAnsi="Calibri" w:cs="Calibri"/>
                <w:sz w:val="22"/>
                <w:szCs w:val="22"/>
              </w:rPr>
              <w:t>080.00</w:t>
            </w:r>
          </w:p>
        </w:tc>
        <w:tc>
          <w:tcPr>
            <w:tcW w:w="815" w:type="dxa"/>
            <w:shd w:val="clear" w:color="auto" w:fill="auto"/>
            <w:noWrap/>
            <w:vAlign w:val="center"/>
          </w:tcPr>
          <w:p w14:paraId="6DFF3614" w14:textId="7F36DA46" w:rsidR="0097236A" w:rsidRPr="000A5B40" w:rsidRDefault="0097236A" w:rsidP="0097236A">
            <w:pPr>
              <w:spacing w:line="360" w:lineRule="auto"/>
              <w:ind w:left="-108" w:right="-103"/>
              <w:jc w:val="center"/>
              <w:rPr>
                <w:rFonts w:ascii="Calibri" w:hAnsi="Calibri" w:cs="Calibri"/>
                <w:b/>
                <w:bCs/>
                <w:sz w:val="22"/>
                <w:szCs w:val="22"/>
              </w:rPr>
            </w:pPr>
            <w:r>
              <w:rPr>
                <w:rFonts w:ascii="Calibri" w:hAnsi="Calibri" w:cs="Calibri"/>
                <w:sz w:val="22"/>
                <w:szCs w:val="22"/>
              </w:rPr>
              <w:t>1</w:t>
            </w:r>
            <w:r w:rsidR="00FE08A4">
              <w:rPr>
                <w:rFonts w:ascii="Calibri" w:hAnsi="Calibri" w:cs="Calibri"/>
                <w:sz w:val="22"/>
                <w:szCs w:val="22"/>
              </w:rPr>
              <w:t>,</w:t>
            </w:r>
            <w:r>
              <w:rPr>
                <w:rFonts w:ascii="Calibri" w:hAnsi="Calibri" w:cs="Calibri"/>
                <w:sz w:val="22"/>
                <w:szCs w:val="22"/>
              </w:rPr>
              <w:t>080.00</w:t>
            </w:r>
          </w:p>
        </w:tc>
        <w:tc>
          <w:tcPr>
            <w:tcW w:w="816" w:type="dxa"/>
            <w:shd w:val="clear" w:color="auto" w:fill="auto"/>
            <w:vAlign w:val="center"/>
          </w:tcPr>
          <w:p w14:paraId="72CA8543" w14:textId="76609E3F" w:rsidR="0097236A" w:rsidRPr="000A5B40" w:rsidRDefault="0097236A" w:rsidP="0097236A">
            <w:pPr>
              <w:spacing w:line="360" w:lineRule="auto"/>
              <w:ind w:left="-108" w:right="-103"/>
              <w:jc w:val="center"/>
              <w:rPr>
                <w:rFonts w:ascii="Calibri" w:hAnsi="Calibri" w:cs="Calibri"/>
                <w:b/>
                <w:bCs/>
                <w:sz w:val="22"/>
                <w:szCs w:val="22"/>
              </w:rPr>
            </w:pPr>
            <w:r>
              <w:rPr>
                <w:rFonts w:ascii="Calibri" w:hAnsi="Calibri" w:cs="Calibri"/>
                <w:sz w:val="22"/>
                <w:szCs w:val="22"/>
              </w:rPr>
              <w:t>1</w:t>
            </w:r>
            <w:r w:rsidR="00FE08A4">
              <w:rPr>
                <w:rFonts w:ascii="Calibri" w:hAnsi="Calibri" w:cs="Calibri"/>
                <w:sz w:val="22"/>
                <w:szCs w:val="22"/>
              </w:rPr>
              <w:t>,</w:t>
            </w:r>
            <w:r>
              <w:rPr>
                <w:rFonts w:ascii="Calibri" w:hAnsi="Calibri" w:cs="Calibri"/>
                <w:sz w:val="22"/>
                <w:szCs w:val="22"/>
              </w:rPr>
              <w:t>080.00</w:t>
            </w:r>
          </w:p>
        </w:tc>
      </w:tr>
      <w:tr w:rsidR="0097236A" w:rsidRPr="00AF7C26" w14:paraId="61C06D21" w14:textId="77777777" w:rsidTr="0097236A">
        <w:trPr>
          <w:trHeight w:val="255"/>
        </w:trPr>
        <w:tc>
          <w:tcPr>
            <w:tcW w:w="2268" w:type="dxa"/>
            <w:shd w:val="clear" w:color="auto" w:fill="auto"/>
            <w:noWrap/>
            <w:vAlign w:val="bottom"/>
          </w:tcPr>
          <w:p w14:paraId="1808F2FC" w14:textId="74E8C921" w:rsidR="0097236A" w:rsidRDefault="0097236A" w:rsidP="0097236A">
            <w:pPr>
              <w:spacing w:line="360" w:lineRule="auto"/>
              <w:rPr>
                <w:rFonts w:asciiTheme="minorHAnsi" w:hAnsiTheme="minorHAnsi" w:cstheme="minorHAnsi"/>
                <w:b/>
                <w:bCs/>
                <w:color w:val="FFFFFF"/>
                <w:sz w:val="22"/>
                <w:szCs w:val="22"/>
              </w:rPr>
            </w:pPr>
            <w:r>
              <w:rPr>
                <w:rFonts w:ascii="Calibri" w:hAnsi="Calibri" w:cs="Calibri"/>
                <w:sz w:val="22"/>
                <w:szCs w:val="22"/>
              </w:rPr>
              <w:t>From Local Slaughtering</w:t>
            </w:r>
          </w:p>
        </w:tc>
        <w:tc>
          <w:tcPr>
            <w:tcW w:w="815" w:type="dxa"/>
            <w:shd w:val="clear" w:color="auto" w:fill="auto"/>
            <w:noWrap/>
            <w:vAlign w:val="center"/>
          </w:tcPr>
          <w:p w14:paraId="2A5E7807" w14:textId="1FCB3D5A" w:rsidR="0097236A" w:rsidRPr="000A5B40" w:rsidRDefault="0097236A" w:rsidP="0097236A">
            <w:pPr>
              <w:spacing w:line="360" w:lineRule="auto"/>
              <w:ind w:left="-108" w:right="-103"/>
              <w:jc w:val="center"/>
              <w:rPr>
                <w:rFonts w:ascii="Calibri" w:hAnsi="Calibri" w:cs="Calibri"/>
                <w:b/>
                <w:bCs/>
                <w:sz w:val="22"/>
                <w:szCs w:val="22"/>
              </w:rPr>
            </w:pPr>
            <w:r>
              <w:rPr>
                <w:rFonts w:ascii="Calibri" w:hAnsi="Calibri" w:cs="Calibri"/>
                <w:sz w:val="22"/>
                <w:szCs w:val="22"/>
              </w:rPr>
              <w:t>566.32</w:t>
            </w:r>
          </w:p>
        </w:tc>
        <w:tc>
          <w:tcPr>
            <w:tcW w:w="815" w:type="dxa"/>
            <w:shd w:val="clear" w:color="auto" w:fill="auto"/>
            <w:noWrap/>
            <w:vAlign w:val="center"/>
          </w:tcPr>
          <w:p w14:paraId="052F6D27" w14:textId="52FD586C" w:rsidR="0097236A" w:rsidRPr="000A5B40" w:rsidRDefault="0097236A" w:rsidP="0097236A">
            <w:pPr>
              <w:spacing w:line="360" w:lineRule="auto"/>
              <w:ind w:left="-108" w:right="-103"/>
              <w:jc w:val="center"/>
              <w:rPr>
                <w:rFonts w:ascii="Calibri" w:hAnsi="Calibri" w:cs="Calibri"/>
                <w:b/>
                <w:bCs/>
                <w:sz w:val="22"/>
                <w:szCs w:val="22"/>
              </w:rPr>
            </w:pPr>
            <w:r>
              <w:rPr>
                <w:rFonts w:ascii="Calibri" w:hAnsi="Calibri" w:cs="Calibri"/>
                <w:sz w:val="22"/>
                <w:szCs w:val="22"/>
              </w:rPr>
              <w:t>352.80</w:t>
            </w:r>
          </w:p>
        </w:tc>
        <w:tc>
          <w:tcPr>
            <w:tcW w:w="815" w:type="dxa"/>
            <w:shd w:val="clear" w:color="auto" w:fill="auto"/>
            <w:noWrap/>
            <w:vAlign w:val="center"/>
          </w:tcPr>
          <w:p w14:paraId="077B2506" w14:textId="5C35FFF3" w:rsidR="0097236A" w:rsidRPr="000A5B40" w:rsidRDefault="0097236A" w:rsidP="0097236A">
            <w:pPr>
              <w:spacing w:line="360" w:lineRule="auto"/>
              <w:ind w:left="-108" w:right="-103"/>
              <w:jc w:val="center"/>
              <w:rPr>
                <w:rFonts w:ascii="Calibri" w:hAnsi="Calibri" w:cs="Calibri"/>
                <w:b/>
                <w:bCs/>
                <w:sz w:val="22"/>
                <w:szCs w:val="22"/>
              </w:rPr>
            </w:pPr>
            <w:r>
              <w:rPr>
                <w:rFonts w:ascii="Calibri" w:hAnsi="Calibri" w:cs="Calibri"/>
                <w:sz w:val="22"/>
                <w:szCs w:val="22"/>
              </w:rPr>
              <w:t>370.44</w:t>
            </w:r>
          </w:p>
        </w:tc>
        <w:tc>
          <w:tcPr>
            <w:tcW w:w="815" w:type="dxa"/>
            <w:shd w:val="clear" w:color="auto" w:fill="auto"/>
            <w:noWrap/>
            <w:vAlign w:val="center"/>
          </w:tcPr>
          <w:p w14:paraId="1A47FEF8" w14:textId="1EA8E984" w:rsidR="0097236A" w:rsidRPr="000A5B40" w:rsidRDefault="0097236A" w:rsidP="0097236A">
            <w:pPr>
              <w:spacing w:line="360" w:lineRule="auto"/>
              <w:ind w:left="-108" w:right="-103"/>
              <w:jc w:val="center"/>
              <w:rPr>
                <w:rFonts w:ascii="Calibri" w:hAnsi="Calibri" w:cs="Calibri"/>
                <w:b/>
                <w:bCs/>
                <w:sz w:val="22"/>
                <w:szCs w:val="22"/>
              </w:rPr>
            </w:pPr>
            <w:r>
              <w:rPr>
                <w:rFonts w:ascii="Calibri" w:hAnsi="Calibri" w:cs="Calibri"/>
                <w:sz w:val="22"/>
                <w:szCs w:val="22"/>
              </w:rPr>
              <w:t>388.96</w:t>
            </w:r>
          </w:p>
        </w:tc>
        <w:tc>
          <w:tcPr>
            <w:tcW w:w="815" w:type="dxa"/>
            <w:shd w:val="clear" w:color="auto" w:fill="auto"/>
            <w:noWrap/>
            <w:vAlign w:val="center"/>
          </w:tcPr>
          <w:p w14:paraId="570D34E0" w14:textId="5113376E" w:rsidR="0097236A" w:rsidRPr="000A5B40" w:rsidRDefault="0097236A" w:rsidP="0097236A">
            <w:pPr>
              <w:spacing w:line="360" w:lineRule="auto"/>
              <w:ind w:left="-108" w:right="-103"/>
              <w:jc w:val="center"/>
              <w:rPr>
                <w:rFonts w:ascii="Calibri" w:hAnsi="Calibri" w:cs="Calibri"/>
                <w:b/>
                <w:bCs/>
                <w:sz w:val="22"/>
                <w:szCs w:val="22"/>
              </w:rPr>
            </w:pPr>
            <w:r>
              <w:rPr>
                <w:rFonts w:ascii="Calibri" w:hAnsi="Calibri" w:cs="Calibri"/>
                <w:sz w:val="22"/>
                <w:szCs w:val="22"/>
              </w:rPr>
              <w:t>408.41</w:t>
            </w:r>
          </w:p>
        </w:tc>
        <w:tc>
          <w:tcPr>
            <w:tcW w:w="815" w:type="dxa"/>
            <w:shd w:val="clear" w:color="auto" w:fill="auto"/>
            <w:noWrap/>
            <w:vAlign w:val="center"/>
          </w:tcPr>
          <w:p w14:paraId="30B26BD6" w14:textId="694265ED" w:rsidR="0097236A" w:rsidRPr="000A5B40" w:rsidRDefault="0097236A" w:rsidP="0097236A">
            <w:pPr>
              <w:spacing w:line="360" w:lineRule="auto"/>
              <w:ind w:left="-108" w:right="-103"/>
              <w:jc w:val="center"/>
              <w:rPr>
                <w:rFonts w:ascii="Calibri" w:hAnsi="Calibri" w:cs="Calibri"/>
                <w:b/>
                <w:bCs/>
                <w:sz w:val="22"/>
                <w:szCs w:val="22"/>
              </w:rPr>
            </w:pPr>
            <w:r>
              <w:rPr>
                <w:rFonts w:ascii="Calibri" w:hAnsi="Calibri" w:cs="Calibri"/>
                <w:sz w:val="22"/>
                <w:szCs w:val="22"/>
              </w:rPr>
              <w:t>428.83</w:t>
            </w:r>
          </w:p>
        </w:tc>
        <w:tc>
          <w:tcPr>
            <w:tcW w:w="815" w:type="dxa"/>
            <w:shd w:val="clear" w:color="auto" w:fill="auto"/>
            <w:noWrap/>
            <w:vAlign w:val="center"/>
          </w:tcPr>
          <w:p w14:paraId="47DFD140" w14:textId="334D35AD" w:rsidR="0097236A" w:rsidRPr="000A5B40" w:rsidRDefault="0097236A" w:rsidP="0097236A">
            <w:pPr>
              <w:spacing w:line="360" w:lineRule="auto"/>
              <w:ind w:left="-108" w:right="-103"/>
              <w:jc w:val="center"/>
              <w:rPr>
                <w:rFonts w:ascii="Calibri" w:hAnsi="Calibri" w:cs="Calibri"/>
                <w:b/>
                <w:bCs/>
                <w:sz w:val="22"/>
                <w:szCs w:val="22"/>
              </w:rPr>
            </w:pPr>
            <w:r>
              <w:rPr>
                <w:rFonts w:ascii="Calibri" w:hAnsi="Calibri" w:cs="Calibri"/>
                <w:sz w:val="22"/>
                <w:szCs w:val="22"/>
              </w:rPr>
              <w:t>450.27</w:t>
            </w:r>
          </w:p>
        </w:tc>
        <w:tc>
          <w:tcPr>
            <w:tcW w:w="816" w:type="dxa"/>
            <w:shd w:val="clear" w:color="auto" w:fill="auto"/>
            <w:vAlign w:val="center"/>
          </w:tcPr>
          <w:p w14:paraId="706B5C4A" w14:textId="3410FC00" w:rsidR="0097236A" w:rsidRPr="000A5B40" w:rsidRDefault="0097236A" w:rsidP="0097236A">
            <w:pPr>
              <w:spacing w:line="360" w:lineRule="auto"/>
              <w:ind w:left="-108" w:right="-103"/>
              <w:jc w:val="center"/>
              <w:rPr>
                <w:rFonts w:ascii="Calibri" w:hAnsi="Calibri" w:cs="Calibri"/>
                <w:b/>
                <w:bCs/>
                <w:sz w:val="22"/>
                <w:szCs w:val="22"/>
              </w:rPr>
            </w:pPr>
            <w:r>
              <w:rPr>
                <w:rFonts w:ascii="Calibri" w:hAnsi="Calibri" w:cs="Calibri"/>
                <w:sz w:val="22"/>
                <w:szCs w:val="22"/>
              </w:rPr>
              <w:t>472.79</w:t>
            </w:r>
          </w:p>
        </w:tc>
      </w:tr>
      <w:tr w:rsidR="0097236A" w:rsidRPr="00AF7C26" w14:paraId="0A7F8346" w14:textId="52A4E6FC" w:rsidTr="0097236A">
        <w:trPr>
          <w:trHeight w:val="255"/>
        </w:trPr>
        <w:tc>
          <w:tcPr>
            <w:tcW w:w="2268" w:type="dxa"/>
            <w:shd w:val="clear" w:color="auto" w:fill="DBE5F1" w:themeFill="accent1" w:themeFillTint="33"/>
            <w:noWrap/>
            <w:vAlign w:val="bottom"/>
            <w:hideMark/>
          </w:tcPr>
          <w:p w14:paraId="4DA32477" w14:textId="599EF4A9" w:rsidR="0097236A" w:rsidRPr="00AF7C26" w:rsidRDefault="0097236A" w:rsidP="0097236A">
            <w:pPr>
              <w:spacing w:line="360" w:lineRule="auto"/>
              <w:rPr>
                <w:rFonts w:asciiTheme="minorHAnsi" w:hAnsiTheme="minorHAnsi" w:cstheme="minorHAnsi"/>
                <w:sz w:val="22"/>
                <w:szCs w:val="22"/>
              </w:rPr>
            </w:pPr>
            <w:r>
              <w:rPr>
                <w:rFonts w:ascii="Calibri" w:hAnsi="Calibri" w:cs="Calibri"/>
                <w:b/>
                <w:bCs/>
                <w:sz w:val="22"/>
                <w:szCs w:val="22"/>
              </w:rPr>
              <w:t>Total Revenue</w:t>
            </w:r>
          </w:p>
        </w:tc>
        <w:tc>
          <w:tcPr>
            <w:tcW w:w="815" w:type="dxa"/>
            <w:shd w:val="clear" w:color="auto" w:fill="DBE5F1" w:themeFill="accent1" w:themeFillTint="33"/>
            <w:noWrap/>
            <w:vAlign w:val="center"/>
            <w:hideMark/>
          </w:tcPr>
          <w:p w14:paraId="06BACF5D" w14:textId="1DA80C00" w:rsidR="0097236A" w:rsidRPr="00AF7C26" w:rsidRDefault="0097236A" w:rsidP="0097236A">
            <w:pPr>
              <w:spacing w:line="360" w:lineRule="auto"/>
              <w:ind w:left="-108" w:right="-103"/>
              <w:jc w:val="center"/>
              <w:rPr>
                <w:rFonts w:asciiTheme="minorHAnsi" w:hAnsiTheme="minorHAnsi" w:cstheme="minorHAnsi"/>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616.99</w:t>
            </w:r>
          </w:p>
        </w:tc>
        <w:tc>
          <w:tcPr>
            <w:tcW w:w="815" w:type="dxa"/>
            <w:shd w:val="clear" w:color="auto" w:fill="DBE5F1" w:themeFill="accent1" w:themeFillTint="33"/>
            <w:noWrap/>
            <w:vAlign w:val="center"/>
            <w:hideMark/>
          </w:tcPr>
          <w:p w14:paraId="47B1C600" w14:textId="52E1225B"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432.80</w:t>
            </w:r>
          </w:p>
        </w:tc>
        <w:tc>
          <w:tcPr>
            <w:tcW w:w="815" w:type="dxa"/>
            <w:shd w:val="clear" w:color="auto" w:fill="DBE5F1" w:themeFill="accent1" w:themeFillTint="33"/>
            <w:noWrap/>
            <w:vAlign w:val="center"/>
            <w:hideMark/>
          </w:tcPr>
          <w:p w14:paraId="0A05D614" w14:textId="56F05F78"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450.44</w:t>
            </w:r>
          </w:p>
        </w:tc>
        <w:tc>
          <w:tcPr>
            <w:tcW w:w="815" w:type="dxa"/>
            <w:shd w:val="clear" w:color="auto" w:fill="DBE5F1" w:themeFill="accent1" w:themeFillTint="33"/>
            <w:noWrap/>
            <w:vAlign w:val="center"/>
            <w:hideMark/>
          </w:tcPr>
          <w:p w14:paraId="1CF27C35" w14:textId="537F5518"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468.96</w:t>
            </w:r>
          </w:p>
        </w:tc>
        <w:tc>
          <w:tcPr>
            <w:tcW w:w="815" w:type="dxa"/>
            <w:shd w:val="clear" w:color="auto" w:fill="DBE5F1" w:themeFill="accent1" w:themeFillTint="33"/>
            <w:noWrap/>
            <w:vAlign w:val="center"/>
            <w:hideMark/>
          </w:tcPr>
          <w:p w14:paraId="1D93C6E9" w14:textId="11004C64"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488.41</w:t>
            </w:r>
          </w:p>
        </w:tc>
        <w:tc>
          <w:tcPr>
            <w:tcW w:w="815" w:type="dxa"/>
            <w:shd w:val="clear" w:color="auto" w:fill="DBE5F1" w:themeFill="accent1" w:themeFillTint="33"/>
            <w:noWrap/>
            <w:vAlign w:val="center"/>
            <w:hideMark/>
          </w:tcPr>
          <w:p w14:paraId="4942A153" w14:textId="7AEDD48E"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508.83</w:t>
            </w:r>
          </w:p>
        </w:tc>
        <w:tc>
          <w:tcPr>
            <w:tcW w:w="815" w:type="dxa"/>
            <w:shd w:val="clear" w:color="auto" w:fill="DBE5F1" w:themeFill="accent1" w:themeFillTint="33"/>
            <w:noWrap/>
            <w:vAlign w:val="center"/>
            <w:hideMark/>
          </w:tcPr>
          <w:p w14:paraId="1C33CE56" w14:textId="6D79F661"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530.27</w:t>
            </w:r>
          </w:p>
        </w:tc>
        <w:tc>
          <w:tcPr>
            <w:tcW w:w="816" w:type="dxa"/>
            <w:shd w:val="clear" w:color="auto" w:fill="DBE5F1" w:themeFill="accent1" w:themeFillTint="33"/>
            <w:vAlign w:val="center"/>
          </w:tcPr>
          <w:p w14:paraId="1B3E2F96" w14:textId="73A3C999" w:rsidR="0097236A" w:rsidRDefault="0097236A" w:rsidP="0097236A">
            <w:pPr>
              <w:spacing w:line="360" w:lineRule="auto"/>
              <w:ind w:left="-108" w:right="-103"/>
              <w:jc w:val="center"/>
              <w:rPr>
                <w:rFonts w:ascii="Calibri" w:hAnsi="Calibri" w:cs="Calibri"/>
                <w:b/>
                <w:bCs/>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552.79</w:t>
            </w:r>
          </w:p>
        </w:tc>
      </w:tr>
      <w:tr w:rsidR="00DE1B02" w:rsidRPr="00AF7C26" w14:paraId="518765D2" w14:textId="3BB43F65" w:rsidTr="0097236A">
        <w:trPr>
          <w:trHeight w:val="255"/>
        </w:trPr>
        <w:tc>
          <w:tcPr>
            <w:tcW w:w="2268" w:type="dxa"/>
            <w:shd w:val="clear" w:color="auto" w:fill="auto"/>
            <w:noWrap/>
            <w:vAlign w:val="bottom"/>
            <w:hideMark/>
          </w:tcPr>
          <w:p w14:paraId="58DBD996" w14:textId="188DD00C" w:rsidR="00DE1B02" w:rsidRPr="00AF7C26" w:rsidRDefault="00DE1B02" w:rsidP="00DE1B02">
            <w:pPr>
              <w:spacing w:line="360" w:lineRule="auto"/>
              <w:rPr>
                <w:rFonts w:asciiTheme="minorHAnsi" w:hAnsiTheme="minorHAnsi" w:cstheme="minorHAnsi"/>
                <w:sz w:val="22"/>
                <w:szCs w:val="22"/>
              </w:rPr>
            </w:pPr>
            <w:r>
              <w:rPr>
                <w:rFonts w:ascii="Calibri" w:hAnsi="Calibri" w:cs="Calibri"/>
                <w:sz w:val="22"/>
                <w:szCs w:val="22"/>
              </w:rPr>
              <w:t>Raw Materials</w:t>
            </w:r>
          </w:p>
        </w:tc>
        <w:tc>
          <w:tcPr>
            <w:tcW w:w="815" w:type="dxa"/>
            <w:shd w:val="clear" w:color="auto" w:fill="auto"/>
            <w:noWrap/>
            <w:vAlign w:val="center"/>
            <w:hideMark/>
          </w:tcPr>
          <w:p w14:paraId="05374270" w14:textId="259EFB74" w:rsidR="00DE1B02" w:rsidRPr="00AF7C26" w:rsidRDefault="00DE1B02" w:rsidP="0097236A">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815" w:type="dxa"/>
            <w:shd w:val="clear" w:color="auto" w:fill="auto"/>
            <w:noWrap/>
            <w:vAlign w:val="center"/>
            <w:hideMark/>
          </w:tcPr>
          <w:p w14:paraId="33FC683A" w14:textId="5F214510"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753752FB" w14:textId="1A63724C"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6677662F" w14:textId="74248E45"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0D9814C9" w14:textId="3972E3E7"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1E62123A" w14:textId="079DF20F"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3361FF2E" w14:textId="515BD475"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6" w:type="dxa"/>
            <w:vAlign w:val="center"/>
          </w:tcPr>
          <w:p w14:paraId="0CF0DE7C" w14:textId="4AF27062" w:rsidR="00DE1B02" w:rsidRDefault="00DE1B02" w:rsidP="0097236A">
            <w:pPr>
              <w:spacing w:line="360" w:lineRule="auto"/>
              <w:ind w:left="-108" w:right="-103"/>
              <w:jc w:val="center"/>
              <w:rPr>
                <w:rFonts w:ascii="Calibri" w:hAnsi="Calibri" w:cs="Calibri"/>
                <w:sz w:val="22"/>
                <w:szCs w:val="22"/>
              </w:rPr>
            </w:pPr>
            <w:r>
              <w:rPr>
                <w:rFonts w:ascii="Calibri" w:hAnsi="Calibri" w:cs="Calibri"/>
                <w:sz w:val="22"/>
                <w:szCs w:val="22"/>
              </w:rPr>
              <w:t>0.00</w:t>
            </w:r>
          </w:p>
        </w:tc>
      </w:tr>
      <w:tr w:rsidR="00DE1B02" w:rsidRPr="00AF7C26" w14:paraId="77710966" w14:textId="0F93F7E4" w:rsidTr="0097236A">
        <w:trPr>
          <w:trHeight w:val="255"/>
        </w:trPr>
        <w:tc>
          <w:tcPr>
            <w:tcW w:w="2268" w:type="dxa"/>
            <w:shd w:val="clear" w:color="auto" w:fill="auto"/>
            <w:noWrap/>
            <w:vAlign w:val="bottom"/>
            <w:hideMark/>
          </w:tcPr>
          <w:p w14:paraId="525A0886" w14:textId="6113989D" w:rsidR="00DE1B02" w:rsidRPr="00356DB0" w:rsidRDefault="00DE1B02" w:rsidP="00DE1B02">
            <w:pPr>
              <w:spacing w:line="360" w:lineRule="auto"/>
              <w:rPr>
                <w:rFonts w:asciiTheme="minorHAnsi" w:hAnsiTheme="minorHAnsi" w:cstheme="minorHAnsi"/>
                <w:b/>
                <w:bCs/>
                <w:sz w:val="22"/>
                <w:szCs w:val="22"/>
              </w:rPr>
            </w:pPr>
            <w:r>
              <w:rPr>
                <w:rFonts w:ascii="Calibri" w:hAnsi="Calibri" w:cs="Calibri"/>
                <w:sz w:val="22"/>
                <w:szCs w:val="22"/>
              </w:rPr>
              <w:t>Direct Labour</w:t>
            </w:r>
          </w:p>
        </w:tc>
        <w:tc>
          <w:tcPr>
            <w:tcW w:w="815" w:type="dxa"/>
            <w:shd w:val="clear" w:color="auto" w:fill="auto"/>
            <w:noWrap/>
            <w:vAlign w:val="center"/>
            <w:hideMark/>
          </w:tcPr>
          <w:p w14:paraId="6305D159" w14:textId="51CE3E4F" w:rsidR="00DE1B02" w:rsidRPr="0097236A" w:rsidRDefault="0097236A" w:rsidP="0097236A">
            <w:pPr>
              <w:spacing w:line="360" w:lineRule="auto"/>
              <w:ind w:left="-108" w:right="-103"/>
              <w:jc w:val="center"/>
              <w:rPr>
                <w:rFonts w:ascii="Calibri" w:hAnsi="Calibri" w:cs="Calibri"/>
                <w:sz w:val="22"/>
                <w:szCs w:val="22"/>
              </w:rPr>
            </w:pPr>
            <w:r>
              <w:rPr>
                <w:rFonts w:ascii="Calibri" w:hAnsi="Calibri" w:cs="Calibri"/>
                <w:sz w:val="22"/>
                <w:szCs w:val="22"/>
              </w:rPr>
              <w:t>155.68</w:t>
            </w:r>
          </w:p>
        </w:tc>
        <w:tc>
          <w:tcPr>
            <w:tcW w:w="815" w:type="dxa"/>
            <w:shd w:val="clear" w:color="auto" w:fill="auto"/>
            <w:noWrap/>
            <w:vAlign w:val="center"/>
            <w:hideMark/>
          </w:tcPr>
          <w:p w14:paraId="713D26E9" w14:textId="70394D50" w:rsidR="00DE1B02" w:rsidRPr="00356DB0" w:rsidRDefault="00DE1B02"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163.46</w:t>
            </w:r>
          </w:p>
        </w:tc>
        <w:tc>
          <w:tcPr>
            <w:tcW w:w="815" w:type="dxa"/>
            <w:shd w:val="clear" w:color="auto" w:fill="auto"/>
            <w:noWrap/>
            <w:vAlign w:val="center"/>
            <w:hideMark/>
          </w:tcPr>
          <w:p w14:paraId="520AA1D8" w14:textId="6157F67D" w:rsidR="00DE1B02" w:rsidRPr="00356DB0" w:rsidRDefault="00DE1B02"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171.64</w:t>
            </w:r>
          </w:p>
        </w:tc>
        <w:tc>
          <w:tcPr>
            <w:tcW w:w="815" w:type="dxa"/>
            <w:shd w:val="clear" w:color="auto" w:fill="auto"/>
            <w:noWrap/>
            <w:vAlign w:val="center"/>
            <w:hideMark/>
          </w:tcPr>
          <w:p w14:paraId="7CEFB634" w14:textId="06980024" w:rsidR="00DE1B02" w:rsidRPr="00356DB0" w:rsidRDefault="00DE1B02"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180.22</w:t>
            </w:r>
          </w:p>
        </w:tc>
        <w:tc>
          <w:tcPr>
            <w:tcW w:w="815" w:type="dxa"/>
            <w:shd w:val="clear" w:color="auto" w:fill="auto"/>
            <w:noWrap/>
            <w:vAlign w:val="center"/>
            <w:hideMark/>
          </w:tcPr>
          <w:p w14:paraId="132DE7D2" w14:textId="104A19AE" w:rsidR="00DE1B02" w:rsidRPr="00356DB0" w:rsidRDefault="00DE1B02"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189.23</w:t>
            </w:r>
          </w:p>
        </w:tc>
        <w:tc>
          <w:tcPr>
            <w:tcW w:w="815" w:type="dxa"/>
            <w:shd w:val="clear" w:color="auto" w:fill="auto"/>
            <w:noWrap/>
            <w:vAlign w:val="center"/>
            <w:hideMark/>
          </w:tcPr>
          <w:p w14:paraId="632331BD" w14:textId="05C7EF52" w:rsidR="00DE1B02" w:rsidRPr="00356DB0" w:rsidRDefault="00DE1B02"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198.69</w:t>
            </w:r>
          </w:p>
        </w:tc>
        <w:tc>
          <w:tcPr>
            <w:tcW w:w="815" w:type="dxa"/>
            <w:shd w:val="clear" w:color="auto" w:fill="auto"/>
            <w:noWrap/>
            <w:vAlign w:val="center"/>
            <w:hideMark/>
          </w:tcPr>
          <w:p w14:paraId="58380051" w14:textId="6234DEB9" w:rsidR="00DE1B02" w:rsidRPr="00356DB0" w:rsidRDefault="00DE1B02"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208.63</w:t>
            </w:r>
          </w:p>
        </w:tc>
        <w:tc>
          <w:tcPr>
            <w:tcW w:w="816" w:type="dxa"/>
            <w:vAlign w:val="center"/>
          </w:tcPr>
          <w:p w14:paraId="3A99AC30" w14:textId="2151596B" w:rsidR="00DE1B02" w:rsidRDefault="00DE1B02" w:rsidP="0097236A">
            <w:pPr>
              <w:spacing w:line="360" w:lineRule="auto"/>
              <w:ind w:left="-108" w:right="-103"/>
              <w:jc w:val="center"/>
              <w:rPr>
                <w:rFonts w:ascii="Calibri" w:hAnsi="Calibri" w:cs="Calibri"/>
                <w:sz w:val="22"/>
                <w:szCs w:val="22"/>
              </w:rPr>
            </w:pPr>
            <w:r>
              <w:rPr>
                <w:rFonts w:ascii="Calibri" w:hAnsi="Calibri" w:cs="Calibri"/>
                <w:sz w:val="22"/>
                <w:szCs w:val="22"/>
              </w:rPr>
              <w:t>219.06</w:t>
            </w:r>
          </w:p>
        </w:tc>
      </w:tr>
      <w:tr w:rsidR="00DE1B02" w:rsidRPr="00AF7C26" w14:paraId="4A9AEB8B" w14:textId="346F766B" w:rsidTr="0097236A">
        <w:trPr>
          <w:trHeight w:val="255"/>
        </w:trPr>
        <w:tc>
          <w:tcPr>
            <w:tcW w:w="2268" w:type="dxa"/>
            <w:shd w:val="clear" w:color="auto" w:fill="auto"/>
            <w:noWrap/>
            <w:vAlign w:val="bottom"/>
            <w:hideMark/>
          </w:tcPr>
          <w:p w14:paraId="4682966D" w14:textId="5CC5E8D3" w:rsidR="00DE1B02" w:rsidRPr="00AF7C26" w:rsidRDefault="00DE1B02" w:rsidP="00DE1B02">
            <w:pPr>
              <w:spacing w:line="360" w:lineRule="auto"/>
              <w:ind w:right="-105"/>
              <w:rPr>
                <w:rFonts w:asciiTheme="minorHAnsi" w:hAnsiTheme="minorHAnsi" w:cstheme="minorHAnsi"/>
                <w:b/>
                <w:bCs/>
                <w:sz w:val="22"/>
                <w:szCs w:val="22"/>
              </w:rPr>
            </w:pPr>
            <w:r>
              <w:rPr>
                <w:rFonts w:ascii="Calibri" w:hAnsi="Calibri" w:cs="Calibri"/>
                <w:sz w:val="22"/>
                <w:szCs w:val="22"/>
              </w:rPr>
              <w:t>Other Manufacturing Expenses</w:t>
            </w:r>
          </w:p>
        </w:tc>
        <w:tc>
          <w:tcPr>
            <w:tcW w:w="815" w:type="dxa"/>
            <w:shd w:val="clear" w:color="auto" w:fill="auto"/>
            <w:noWrap/>
            <w:vAlign w:val="center"/>
            <w:hideMark/>
          </w:tcPr>
          <w:p w14:paraId="1AD19D8E" w14:textId="48E01B2A"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76960EC6" w14:textId="587EE410"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75C1B8FD" w14:textId="1700106F"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23E2B3E1" w14:textId="788324E6"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4B1B7CDA" w14:textId="5A2B7CB2"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7891A749" w14:textId="515B9D4B"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06CB9189" w14:textId="42AE1DEA"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6" w:type="dxa"/>
            <w:vAlign w:val="center"/>
          </w:tcPr>
          <w:p w14:paraId="331EBD90" w14:textId="2CBE616A" w:rsidR="00DE1B02" w:rsidRDefault="00DE1B02" w:rsidP="0097236A">
            <w:pPr>
              <w:spacing w:line="360" w:lineRule="auto"/>
              <w:ind w:left="-108" w:right="-103"/>
              <w:jc w:val="center"/>
              <w:rPr>
                <w:rFonts w:ascii="Calibri" w:hAnsi="Calibri" w:cs="Calibri"/>
                <w:sz w:val="22"/>
                <w:szCs w:val="22"/>
              </w:rPr>
            </w:pPr>
            <w:r>
              <w:rPr>
                <w:rFonts w:ascii="Calibri" w:hAnsi="Calibri" w:cs="Calibri"/>
                <w:sz w:val="22"/>
                <w:szCs w:val="22"/>
              </w:rPr>
              <w:t>0.00</w:t>
            </w:r>
          </w:p>
        </w:tc>
      </w:tr>
      <w:tr w:rsidR="00DE1B02" w:rsidRPr="00AF7C26" w14:paraId="5EA9B23F" w14:textId="3D5B1D39" w:rsidTr="0097236A">
        <w:trPr>
          <w:trHeight w:val="225"/>
        </w:trPr>
        <w:tc>
          <w:tcPr>
            <w:tcW w:w="2268" w:type="dxa"/>
            <w:shd w:val="clear" w:color="auto" w:fill="auto"/>
            <w:noWrap/>
            <w:vAlign w:val="bottom"/>
            <w:hideMark/>
          </w:tcPr>
          <w:p w14:paraId="344B04DF" w14:textId="3D0074D3" w:rsidR="00DE1B02" w:rsidRPr="00AF7C26" w:rsidRDefault="00DE1B02" w:rsidP="00DE1B02">
            <w:pPr>
              <w:spacing w:line="360" w:lineRule="auto"/>
              <w:rPr>
                <w:rFonts w:asciiTheme="minorHAnsi" w:hAnsiTheme="minorHAnsi" w:cstheme="minorHAnsi"/>
                <w:sz w:val="22"/>
                <w:szCs w:val="22"/>
              </w:rPr>
            </w:pPr>
            <w:r>
              <w:rPr>
                <w:rFonts w:ascii="Calibri" w:hAnsi="Calibri" w:cs="Calibri"/>
                <w:sz w:val="22"/>
                <w:szCs w:val="22"/>
              </w:rPr>
              <w:t>Repair &amp; Maintenance</w:t>
            </w:r>
          </w:p>
        </w:tc>
        <w:tc>
          <w:tcPr>
            <w:tcW w:w="815" w:type="dxa"/>
            <w:shd w:val="clear" w:color="auto" w:fill="auto"/>
            <w:noWrap/>
            <w:vAlign w:val="center"/>
            <w:hideMark/>
          </w:tcPr>
          <w:p w14:paraId="3D069C87" w14:textId="1EABFD52"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41AFC5C1" w14:textId="4721F626"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0F42475F" w14:textId="7CECF4F4"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7CB8BB35" w14:textId="297E3D16"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55F2ED31" w14:textId="6AFA45FD"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63826443" w14:textId="1E5BE250"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5" w:type="dxa"/>
            <w:shd w:val="clear" w:color="auto" w:fill="auto"/>
            <w:noWrap/>
            <w:vAlign w:val="center"/>
            <w:hideMark/>
          </w:tcPr>
          <w:p w14:paraId="1C4D5B06" w14:textId="4605E404"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0.00</w:t>
            </w:r>
          </w:p>
        </w:tc>
        <w:tc>
          <w:tcPr>
            <w:tcW w:w="816" w:type="dxa"/>
            <w:vAlign w:val="center"/>
          </w:tcPr>
          <w:p w14:paraId="6B7CDA5D" w14:textId="6B0935D5" w:rsidR="00DE1B02" w:rsidRDefault="00DE1B02" w:rsidP="0097236A">
            <w:pPr>
              <w:spacing w:line="360" w:lineRule="auto"/>
              <w:ind w:left="-108" w:right="-103"/>
              <w:jc w:val="center"/>
              <w:rPr>
                <w:rFonts w:ascii="Calibri" w:hAnsi="Calibri" w:cs="Calibri"/>
                <w:sz w:val="22"/>
                <w:szCs w:val="22"/>
              </w:rPr>
            </w:pPr>
            <w:r>
              <w:rPr>
                <w:rFonts w:ascii="Calibri" w:hAnsi="Calibri" w:cs="Calibri"/>
                <w:sz w:val="22"/>
                <w:szCs w:val="22"/>
              </w:rPr>
              <w:t>0.00</w:t>
            </w:r>
          </w:p>
        </w:tc>
      </w:tr>
      <w:tr w:rsidR="00DE1B02" w:rsidRPr="00AF7C26" w14:paraId="3637AB8F" w14:textId="2FD206A4" w:rsidTr="0097236A">
        <w:trPr>
          <w:trHeight w:val="255"/>
        </w:trPr>
        <w:tc>
          <w:tcPr>
            <w:tcW w:w="2268" w:type="dxa"/>
            <w:shd w:val="clear" w:color="auto" w:fill="auto"/>
            <w:noWrap/>
            <w:vAlign w:val="bottom"/>
            <w:hideMark/>
          </w:tcPr>
          <w:p w14:paraId="2F27F627" w14:textId="34B19589" w:rsidR="00DE1B02" w:rsidRPr="00AF7C26" w:rsidRDefault="00DE1B02" w:rsidP="00DE1B02">
            <w:pPr>
              <w:spacing w:line="360" w:lineRule="auto"/>
              <w:rPr>
                <w:rFonts w:asciiTheme="minorHAnsi" w:hAnsiTheme="minorHAnsi" w:cstheme="minorHAnsi"/>
                <w:sz w:val="22"/>
                <w:szCs w:val="22"/>
              </w:rPr>
            </w:pPr>
            <w:r>
              <w:rPr>
                <w:rFonts w:ascii="Calibri" w:hAnsi="Calibri" w:cs="Calibri"/>
                <w:sz w:val="22"/>
                <w:szCs w:val="22"/>
              </w:rPr>
              <w:t>Depreciation</w:t>
            </w:r>
          </w:p>
        </w:tc>
        <w:tc>
          <w:tcPr>
            <w:tcW w:w="815" w:type="dxa"/>
            <w:shd w:val="clear" w:color="auto" w:fill="auto"/>
            <w:noWrap/>
            <w:vAlign w:val="center"/>
            <w:hideMark/>
          </w:tcPr>
          <w:p w14:paraId="2B1AF2C9" w14:textId="5B1C5594" w:rsidR="00DE1B02"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82.99</w:t>
            </w:r>
          </w:p>
        </w:tc>
        <w:tc>
          <w:tcPr>
            <w:tcW w:w="815" w:type="dxa"/>
            <w:shd w:val="clear" w:color="auto" w:fill="auto"/>
            <w:noWrap/>
            <w:vAlign w:val="center"/>
            <w:hideMark/>
          </w:tcPr>
          <w:p w14:paraId="43E0E0D6" w14:textId="039E8551"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71.56</w:t>
            </w:r>
          </w:p>
        </w:tc>
        <w:tc>
          <w:tcPr>
            <w:tcW w:w="815" w:type="dxa"/>
            <w:shd w:val="clear" w:color="auto" w:fill="auto"/>
            <w:noWrap/>
            <w:vAlign w:val="center"/>
            <w:hideMark/>
          </w:tcPr>
          <w:p w14:paraId="251E4716" w14:textId="736D18B0"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61.76</w:t>
            </w:r>
          </w:p>
        </w:tc>
        <w:tc>
          <w:tcPr>
            <w:tcW w:w="815" w:type="dxa"/>
            <w:shd w:val="clear" w:color="auto" w:fill="auto"/>
            <w:noWrap/>
            <w:vAlign w:val="center"/>
            <w:hideMark/>
          </w:tcPr>
          <w:p w14:paraId="1599EC90" w14:textId="3B5914D8"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53.35</w:t>
            </w:r>
          </w:p>
        </w:tc>
        <w:tc>
          <w:tcPr>
            <w:tcW w:w="815" w:type="dxa"/>
            <w:shd w:val="clear" w:color="auto" w:fill="auto"/>
            <w:noWrap/>
            <w:vAlign w:val="center"/>
            <w:hideMark/>
          </w:tcPr>
          <w:p w14:paraId="4D15146C" w14:textId="63817483"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46.12</w:t>
            </w:r>
          </w:p>
        </w:tc>
        <w:tc>
          <w:tcPr>
            <w:tcW w:w="815" w:type="dxa"/>
            <w:shd w:val="clear" w:color="auto" w:fill="auto"/>
            <w:noWrap/>
            <w:vAlign w:val="center"/>
            <w:hideMark/>
          </w:tcPr>
          <w:p w14:paraId="3CBD5158" w14:textId="785FC1D1"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39.91</w:t>
            </w:r>
          </w:p>
        </w:tc>
        <w:tc>
          <w:tcPr>
            <w:tcW w:w="815" w:type="dxa"/>
            <w:shd w:val="clear" w:color="auto" w:fill="auto"/>
            <w:noWrap/>
            <w:vAlign w:val="center"/>
            <w:hideMark/>
          </w:tcPr>
          <w:p w14:paraId="45E67C34" w14:textId="0C9B7547"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34.56</w:t>
            </w:r>
          </w:p>
        </w:tc>
        <w:tc>
          <w:tcPr>
            <w:tcW w:w="816" w:type="dxa"/>
            <w:vAlign w:val="center"/>
          </w:tcPr>
          <w:p w14:paraId="275587F0" w14:textId="42EECC21" w:rsidR="00DE1B02" w:rsidRDefault="00DE1B02" w:rsidP="0097236A">
            <w:pPr>
              <w:spacing w:line="360" w:lineRule="auto"/>
              <w:ind w:left="-108" w:right="-103"/>
              <w:jc w:val="center"/>
              <w:rPr>
                <w:rFonts w:ascii="Calibri" w:hAnsi="Calibri" w:cs="Calibri"/>
                <w:sz w:val="22"/>
                <w:szCs w:val="22"/>
              </w:rPr>
            </w:pPr>
            <w:r>
              <w:rPr>
                <w:rFonts w:ascii="Calibri" w:hAnsi="Calibri" w:cs="Calibri"/>
                <w:sz w:val="22"/>
                <w:szCs w:val="22"/>
              </w:rPr>
              <w:t>29.95</w:t>
            </w:r>
          </w:p>
        </w:tc>
      </w:tr>
      <w:tr w:rsidR="00DE1B02" w:rsidRPr="00AF7C26" w14:paraId="65D78A32" w14:textId="174CCB2C" w:rsidTr="0097236A">
        <w:trPr>
          <w:trHeight w:val="255"/>
        </w:trPr>
        <w:tc>
          <w:tcPr>
            <w:tcW w:w="2268" w:type="dxa"/>
            <w:shd w:val="clear" w:color="auto" w:fill="DBE5F1" w:themeFill="accent1" w:themeFillTint="33"/>
            <w:noWrap/>
            <w:vAlign w:val="bottom"/>
            <w:hideMark/>
          </w:tcPr>
          <w:p w14:paraId="10BD7088" w14:textId="1D68EEF6" w:rsidR="00DE1B02" w:rsidRPr="00AF7C26" w:rsidRDefault="00DE1B02" w:rsidP="00DE1B02">
            <w:pPr>
              <w:spacing w:line="360" w:lineRule="auto"/>
              <w:rPr>
                <w:rFonts w:asciiTheme="minorHAnsi" w:hAnsiTheme="minorHAnsi" w:cstheme="minorHAnsi"/>
                <w:sz w:val="22"/>
                <w:szCs w:val="22"/>
              </w:rPr>
            </w:pPr>
            <w:r>
              <w:rPr>
                <w:rFonts w:ascii="Calibri" w:hAnsi="Calibri" w:cs="Calibri"/>
                <w:b/>
                <w:bCs/>
                <w:sz w:val="22"/>
                <w:szCs w:val="22"/>
              </w:rPr>
              <w:t>Sub Total</w:t>
            </w:r>
          </w:p>
        </w:tc>
        <w:tc>
          <w:tcPr>
            <w:tcW w:w="815" w:type="dxa"/>
            <w:shd w:val="clear" w:color="auto" w:fill="DBE5F1" w:themeFill="accent1" w:themeFillTint="33"/>
            <w:noWrap/>
            <w:vAlign w:val="center"/>
            <w:hideMark/>
          </w:tcPr>
          <w:p w14:paraId="4E92D43E" w14:textId="73C51BB5" w:rsidR="00DE1B02"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238.67</w:t>
            </w:r>
          </w:p>
        </w:tc>
        <w:tc>
          <w:tcPr>
            <w:tcW w:w="815" w:type="dxa"/>
            <w:shd w:val="clear" w:color="auto" w:fill="DBE5F1" w:themeFill="accent1" w:themeFillTint="33"/>
            <w:noWrap/>
            <w:vAlign w:val="center"/>
            <w:hideMark/>
          </w:tcPr>
          <w:p w14:paraId="71E52942" w14:textId="24F349C4"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235.02</w:t>
            </w:r>
          </w:p>
        </w:tc>
        <w:tc>
          <w:tcPr>
            <w:tcW w:w="815" w:type="dxa"/>
            <w:shd w:val="clear" w:color="auto" w:fill="DBE5F1" w:themeFill="accent1" w:themeFillTint="33"/>
            <w:noWrap/>
            <w:vAlign w:val="center"/>
            <w:hideMark/>
          </w:tcPr>
          <w:p w14:paraId="7F6CC7E7" w14:textId="24619C1A"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233.40</w:t>
            </w:r>
          </w:p>
        </w:tc>
        <w:tc>
          <w:tcPr>
            <w:tcW w:w="815" w:type="dxa"/>
            <w:shd w:val="clear" w:color="auto" w:fill="DBE5F1" w:themeFill="accent1" w:themeFillTint="33"/>
            <w:noWrap/>
            <w:vAlign w:val="center"/>
            <w:hideMark/>
          </w:tcPr>
          <w:p w14:paraId="0B3DDDBC" w14:textId="4FAE5840"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233.57</w:t>
            </w:r>
          </w:p>
        </w:tc>
        <w:tc>
          <w:tcPr>
            <w:tcW w:w="815" w:type="dxa"/>
            <w:shd w:val="clear" w:color="auto" w:fill="DBE5F1" w:themeFill="accent1" w:themeFillTint="33"/>
            <w:noWrap/>
            <w:vAlign w:val="center"/>
            <w:hideMark/>
          </w:tcPr>
          <w:p w14:paraId="5F702FAA" w14:textId="6E7C820A"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235.35</w:t>
            </w:r>
          </w:p>
        </w:tc>
        <w:tc>
          <w:tcPr>
            <w:tcW w:w="815" w:type="dxa"/>
            <w:shd w:val="clear" w:color="auto" w:fill="DBE5F1" w:themeFill="accent1" w:themeFillTint="33"/>
            <w:noWrap/>
            <w:vAlign w:val="center"/>
            <w:hideMark/>
          </w:tcPr>
          <w:p w14:paraId="6DE179B3" w14:textId="39959DF6"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238.60</w:t>
            </w:r>
          </w:p>
        </w:tc>
        <w:tc>
          <w:tcPr>
            <w:tcW w:w="815" w:type="dxa"/>
            <w:shd w:val="clear" w:color="auto" w:fill="DBE5F1" w:themeFill="accent1" w:themeFillTint="33"/>
            <w:noWrap/>
            <w:vAlign w:val="center"/>
            <w:hideMark/>
          </w:tcPr>
          <w:p w14:paraId="7E06CC46" w14:textId="3BD9C899" w:rsidR="00DE1B02" w:rsidRPr="00356DB0" w:rsidRDefault="00DE1B02"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243.18</w:t>
            </w:r>
          </w:p>
        </w:tc>
        <w:tc>
          <w:tcPr>
            <w:tcW w:w="816" w:type="dxa"/>
            <w:shd w:val="clear" w:color="auto" w:fill="DBE5F1" w:themeFill="accent1" w:themeFillTint="33"/>
            <w:vAlign w:val="center"/>
          </w:tcPr>
          <w:p w14:paraId="781B074F" w14:textId="2CF17471" w:rsidR="00DE1B02" w:rsidRDefault="00DE1B02" w:rsidP="0097236A">
            <w:pPr>
              <w:spacing w:line="360" w:lineRule="auto"/>
              <w:ind w:left="-108" w:right="-103"/>
              <w:jc w:val="center"/>
              <w:rPr>
                <w:rFonts w:ascii="Calibri" w:hAnsi="Calibri" w:cs="Calibri"/>
                <w:b/>
                <w:bCs/>
                <w:sz w:val="22"/>
                <w:szCs w:val="22"/>
              </w:rPr>
            </w:pPr>
            <w:r>
              <w:rPr>
                <w:rFonts w:ascii="Calibri" w:hAnsi="Calibri" w:cs="Calibri"/>
                <w:b/>
                <w:bCs/>
                <w:sz w:val="22"/>
                <w:szCs w:val="22"/>
              </w:rPr>
              <w:t>249.01</w:t>
            </w:r>
          </w:p>
        </w:tc>
      </w:tr>
      <w:tr w:rsidR="00DE1B02" w:rsidRPr="00AF7C26" w14:paraId="0E93C484" w14:textId="3FF467F9" w:rsidTr="0097236A">
        <w:trPr>
          <w:trHeight w:val="255"/>
        </w:trPr>
        <w:tc>
          <w:tcPr>
            <w:tcW w:w="2268" w:type="dxa"/>
            <w:shd w:val="clear" w:color="auto" w:fill="auto"/>
            <w:noWrap/>
            <w:vAlign w:val="bottom"/>
            <w:hideMark/>
          </w:tcPr>
          <w:p w14:paraId="18DD883E" w14:textId="25D5C5FB" w:rsidR="00DE1B02" w:rsidRPr="00AF7C26" w:rsidRDefault="00DE1B02" w:rsidP="00DE1B02">
            <w:pPr>
              <w:spacing w:line="360" w:lineRule="auto"/>
              <w:rPr>
                <w:rFonts w:asciiTheme="minorHAnsi" w:hAnsiTheme="minorHAnsi" w:cstheme="minorHAnsi"/>
                <w:sz w:val="22"/>
                <w:szCs w:val="22"/>
              </w:rPr>
            </w:pPr>
            <w:r>
              <w:rPr>
                <w:rFonts w:ascii="Calibri" w:hAnsi="Calibri" w:cs="Calibri"/>
                <w:sz w:val="22"/>
                <w:szCs w:val="22"/>
              </w:rPr>
              <w:t>Add: Opening Finished Goods</w:t>
            </w:r>
          </w:p>
        </w:tc>
        <w:tc>
          <w:tcPr>
            <w:tcW w:w="815" w:type="dxa"/>
            <w:shd w:val="clear" w:color="auto" w:fill="auto"/>
            <w:noWrap/>
            <w:vAlign w:val="center"/>
            <w:hideMark/>
          </w:tcPr>
          <w:p w14:paraId="05C07178" w14:textId="460CEB3E" w:rsidR="00DE1B02" w:rsidRPr="00356DB0" w:rsidRDefault="00DE1B02"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230.32</w:t>
            </w:r>
          </w:p>
        </w:tc>
        <w:tc>
          <w:tcPr>
            <w:tcW w:w="815" w:type="dxa"/>
            <w:shd w:val="clear" w:color="auto" w:fill="auto"/>
            <w:noWrap/>
            <w:vAlign w:val="center"/>
            <w:hideMark/>
          </w:tcPr>
          <w:p w14:paraId="42CDABE3" w14:textId="78A97B58" w:rsidR="00DE1B02" w:rsidRPr="00356DB0" w:rsidRDefault="00DE1B02"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0.00</w:t>
            </w:r>
          </w:p>
        </w:tc>
        <w:tc>
          <w:tcPr>
            <w:tcW w:w="815" w:type="dxa"/>
            <w:shd w:val="clear" w:color="auto" w:fill="auto"/>
            <w:noWrap/>
            <w:vAlign w:val="center"/>
            <w:hideMark/>
          </w:tcPr>
          <w:p w14:paraId="6747EC25" w14:textId="18EDC64C" w:rsidR="00DE1B02" w:rsidRPr="00356DB0" w:rsidRDefault="00DE1B02"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0.00</w:t>
            </w:r>
          </w:p>
        </w:tc>
        <w:tc>
          <w:tcPr>
            <w:tcW w:w="815" w:type="dxa"/>
            <w:shd w:val="clear" w:color="auto" w:fill="auto"/>
            <w:noWrap/>
            <w:vAlign w:val="center"/>
            <w:hideMark/>
          </w:tcPr>
          <w:p w14:paraId="4D3B289F" w14:textId="74DD17AA" w:rsidR="00DE1B02" w:rsidRPr="00356DB0" w:rsidRDefault="00DE1B02"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0.00</w:t>
            </w:r>
          </w:p>
        </w:tc>
        <w:tc>
          <w:tcPr>
            <w:tcW w:w="815" w:type="dxa"/>
            <w:shd w:val="clear" w:color="auto" w:fill="auto"/>
            <w:noWrap/>
            <w:vAlign w:val="center"/>
            <w:hideMark/>
          </w:tcPr>
          <w:p w14:paraId="71924C27" w14:textId="60E1CE97" w:rsidR="00DE1B02" w:rsidRPr="00356DB0" w:rsidRDefault="00DE1B02"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0.00</w:t>
            </w:r>
          </w:p>
        </w:tc>
        <w:tc>
          <w:tcPr>
            <w:tcW w:w="815" w:type="dxa"/>
            <w:shd w:val="clear" w:color="auto" w:fill="auto"/>
            <w:noWrap/>
            <w:vAlign w:val="center"/>
            <w:hideMark/>
          </w:tcPr>
          <w:p w14:paraId="14805FB1" w14:textId="51BF5E2E" w:rsidR="00DE1B02" w:rsidRPr="00356DB0" w:rsidRDefault="00DE1B02"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0.00</w:t>
            </w:r>
          </w:p>
        </w:tc>
        <w:tc>
          <w:tcPr>
            <w:tcW w:w="815" w:type="dxa"/>
            <w:shd w:val="clear" w:color="auto" w:fill="auto"/>
            <w:noWrap/>
            <w:vAlign w:val="center"/>
            <w:hideMark/>
          </w:tcPr>
          <w:p w14:paraId="1BE3D5F4" w14:textId="358CF70F" w:rsidR="00DE1B02" w:rsidRPr="00356DB0" w:rsidRDefault="00DE1B02"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0.00</w:t>
            </w:r>
          </w:p>
        </w:tc>
        <w:tc>
          <w:tcPr>
            <w:tcW w:w="816" w:type="dxa"/>
            <w:vAlign w:val="center"/>
          </w:tcPr>
          <w:p w14:paraId="1E45821E" w14:textId="7BEEC6F3" w:rsidR="00DE1B02" w:rsidRDefault="00DE1B02" w:rsidP="0097236A">
            <w:pPr>
              <w:spacing w:line="360" w:lineRule="auto"/>
              <w:ind w:left="-108" w:right="-103"/>
              <w:jc w:val="center"/>
              <w:rPr>
                <w:rFonts w:ascii="Calibri" w:hAnsi="Calibri" w:cs="Calibri"/>
                <w:sz w:val="22"/>
                <w:szCs w:val="22"/>
              </w:rPr>
            </w:pPr>
            <w:r>
              <w:rPr>
                <w:rFonts w:ascii="Calibri" w:hAnsi="Calibri" w:cs="Calibri"/>
                <w:sz w:val="22"/>
                <w:szCs w:val="22"/>
              </w:rPr>
              <w:t>0.00</w:t>
            </w:r>
          </w:p>
        </w:tc>
      </w:tr>
      <w:tr w:rsidR="00DE1B02" w:rsidRPr="00AF7C26" w14:paraId="43C96F85" w14:textId="6B9D7763" w:rsidTr="00153450">
        <w:trPr>
          <w:trHeight w:val="255"/>
        </w:trPr>
        <w:tc>
          <w:tcPr>
            <w:tcW w:w="2268" w:type="dxa"/>
            <w:shd w:val="clear" w:color="auto" w:fill="auto"/>
            <w:noWrap/>
            <w:vAlign w:val="bottom"/>
            <w:hideMark/>
          </w:tcPr>
          <w:p w14:paraId="55E6AB62" w14:textId="686531F0" w:rsidR="00DE1B02" w:rsidRPr="00AF7C26" w:rsidRDefault="00DE1B02" w:rsidP="00DE1B02">
            <w:pPr>
              <w:spacing w:line="360" w:lineRule="auto"/>
              <w:rPr>
                <w:rFonts w:asciiTheme="minorHAnsi" w:hAnsiTheme="minorHAnsi" w:cstheme="minorHAnsi"/>
                <w:sz w:val="22"/>
                <w:szCs w:val="22"/>
              </w:rPr>
            </w:pPr>
            <w:r>
              <w:rPr>
                <w:rFonts w:ascii="Calibri" w:hAnsi="Calibri" w:cs="Calibri"/>
                <w:sz w:val="22"/>
                <w:szCs w:val="22"/>
              </w:rPr>
              <w:lastRenderedPageBreak/>
              <w:t>Less: Closing Finished Goods</w:t>
            </w:r>
          </w:p>
        </w:tc>
        <w:tc>
          <w:tcPr>
            <w:tcW w:w="815" w:type="dxa"/>
            <w:shd w:val="clear" w:color="auto" w:fill="auto"/>
            <w:noWrap/>
            <w:vAlign w:val="center"/>
            <w:hideMark/>
          </w:tcPr>
          <w:p w14:paraId="0D49A79F" w14:textId="4E4B4E40" w:rsidR="00DE1B02" w:rsidRPr="00356DB0" w:rsidRDefault="00DE1B02" w:rsidP="00DE1B02">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815" w:type="dxa"/>
            <w:shd w:val="clear" w:color="auto" w:fill="auto"/>
            <w:noWrap/>
            <w:vAlign w:val="center"/>
            <w:hideMark/>
          </w:tcPr>
          <w:p w14:paraId="5DB02A25" w14:textId="0BBC0322" w:rsidR="00DE1B02" w:rsidRPr="00356DB0" w:rsidRDefault="00DE1B02" w:rsidP="00DE1B02">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815" w:type="dxa"/>
            <w:shd w:val="clear" w:color="auto" w:fill="auto"/>
            <w:noWrap/>
            <w:vAlign w:val="center"/>
            <w:hideMark/>
          </w:tcPr>
          <w:p w14:paraId="4A4DADCD" w14:textId="5735E9B4" w:rsidR="00DE1B02" w:rsidRPr="00356DB0" w:rsidRDefault="00DE1B02" w:rsidP="00DE1B02">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815" w:type="dxa"/>
            <w:shd w:val="clear" w:color="auto" w:fill="auto"/>
            <w:noWrap/>
            <w:vAlign w:val="center"/>
            <w:hideMark/>
          </w:tcPr>
          <w:p w14:paraId="21115B94" w14:textId="004C34B2" w:rsidR="00DE1B02" w:rsidRPr="00356DB0" w:rsidRDefault="00DE1B02" w:rsidP="00DE1B02">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815" w:type="dxa"/>
            <w:shd w:val="clear" w:color="auto" w:fill="auto"/>
            <w:noWrap/>
            <w:vAlign w:val="center"/>
            <w:hideMark/>
          </w:tcPr>
          <w:p w14:paraId="31F308E5" w14:textId="18FBC039" w:rsidR="00DE1B02" w:rsidRPr="00356DB0" w:rsidRDefault="00DE1B02" w:rsidP="00DE1B02">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815" w:type="dxa"/>
            <w:shd w:val="clear" w:color="auto" w:fill="auto"/>
            <w:noWrap/>
            <w:vAlign w:val="center"/>
            <w:hideMark/>
          </w:tcPr>
          <w:p w14:paraId="53A901A5" w14:textId="54880BD5" w:rsidR="00DE1B02" w:rsidRPr="00356DB0" w:rsidRDefault="00DE1B02" w:rsidP="00DE1B02">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815" w:type="dxa"/>
            <w:shd w:val="clear" w:color="auto" w:fill="auto"/>
            <w:noWrap/>
            <w:vAlign w:val="center"/>
            <w:hideMark/>
          </w:tcPr>
          <w:p w14:paraId="15B10996" w14:textId="24FD891A" w:rsidR="00DE1B02" w:rsidRPr="00356DB0" w:rsidRDefault="00DE1B02" w:rsidP="00DE1B02">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816" w:type="dxa"/>
            <w:vAlign w:val="center"/>
          </w:tcPr>
          <w:p w14:paraId="12F9FD8A" w14:textId="2D817FA4" w:rsidR="00DE1B02" w:rsidRDefault="00DE1B02" w:rsidP="00DE1B02">
            <w:pPr>
              <w:spacing w:line="360" w:lineRule="auto"/>
              <w:ind w:left="-108" w:right="-103"/>
              <w:jc w:val="center"/>
              <w:rPr>
                <w:rFonts w:ascii="Calibri" w:hAnsi="Calibri" w:cs="Calibri"/>
                <w:sz w:val="22"/>
                <w:szCs w:val="22"/>
              </w:rPr>
            </w:pPr>
            <w:r>
              <w:rPr>
                <w:rFonts w:ascii="Calibri" w:hAnsi="Calibri" w:cs="Calibri"/>
                <w:sz w:val="22"/>
                <w:szCs w:val="22"/>
              </w:rPr>
              <w:t xml:space="preserve">0.00 </w:t>
            </w:r>
          </w:p>
        </w:tc>
      </w:tr>
      <w:tr w:rsidR="0097236A" w:rsidRPr="00AF7C26" w14:paraId="54E7F9E6" w14:textId="1B805241" w:rsidTr="00153450">
        <w:trPr>
          <w:trHeight w:val="255"/>
        </w:trPr>
        <w:tc>
          <w:tcPr>
            <w:tcW w:w="2268" w:type="dxa"/>
            <w:shd w:val="clear" w:color="auto" w:fill="DBE5F1" w:themeFill="accent1" w:themeFillTint="33"/>
            <w:noWrap/>
            <w:vAlign w:val="bottom"/>
            <w:hideMark/>
          </w:tcPr>
          <w:p w14:paraId="21C82BB7" w14:textId="3C643B8E" w:rsidR="0097236A" w:rsidRPr="00AF7C26" w:rsidRDefault="0097236A" w:rsidP="0097236A">
            <w:pPr>
              <w:spacing w:line="360" w:lineRule="auto"/>
              <w:rPr>
                <w:rFonts w:asciiTheme="minorHAnsi" w:hAnsiTheme="minorHAnsi" w:cstheme="minorHAnsi"/>
                <w:sz w:val="22"/>
                <w:szCs w:val="22"/>
              </w:rPr>
            </w:pPr>
            <w:r>
              <w:rPr>
                <w:rFonts w:ascii="Calibri" w:hAnsi="Calibri" w:cs="Calibri"/>
                <w:b/>
                <w:bCs/>
                <w:sz w:val="22"/>
                <w:szCs w:val="22"/>
              </w:rPr>
              <w:t>Total Cost of Sales</w:t>
            </w:r>
          </w:p>
        </w:tc>
        <w:tc>
          <w:tcPr>
            <w:tcW w:w="815" w:type="dxa"/>
            <w:shd w:val="clear" w:color="auto" w:fill="DBE5F1" w:themeFill="accent1" w:themeFillTint="33"/>
            <w:noWrap/>
            <w:vAlign w:val="center"/>
            <w:hideMark/>
          </w:tcPr>
          <w:p w14:paraId="1741E2A0" w14:textId="348102FA"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468.99 </w:t>
            </w:r>
          </w:p>
        </w:tc>
        <w:tc>
          <w:tcPr>
            <w:tcW w:w="815" w:type="dxa"/>
            <w:shd w:val="clear" w:color="auto" w:fill="DBE5F1" w:themeFill="accent1" w:themeFillTint="33"/>
            <w:noWrap/>
            <w:vAlign w:val="center"/>
            <w:hideMark/>
          </w:tcPr>
          <w:p w14:paraId="559FD11E" w14:textId="427AB2AB"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235.02 </w:t>
            </w:r>
          </w:p>
        </w:tc>
        <w:tc>
          <w:tcPr>
            <w:tcW w:w="815" w:type="dxa"/>
            <w:shd w:val="clear" w:color="auto" w:fill="DBE5F1" w:themeFill="accent1" w:themeFillTint="33"/>
            <w:noWrap/>
            <w:vAlign w:val="center"/>
            <w:hideMark/>
          </w:tcPr>
          <w:p w14:paraId="6F264031" w14:textId="427CF613"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233.40 </w:t>
            </w:r>
          </w:p>
        </w:tc>
        <w:tc>
          <w:tcPr>
            <w:tcW w:w="815" w:type="dxa"/>
            <w:shd w:val="clear" w:color="auto" w:fill="DBE5F1" w:themeFill="accent1" w:themeFillTint="33"/>
            <w:noWrap/>
            <w:vAlign w:val="center"/>
            <w:hideMark/>
          </w:tcPr>
          <w:p w14:paraId="29797EE7" w14:textId="45D00601"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233.57 </w:t>
            </w:r>
          </w:p>
        </w:tc>
        <w:tc>
          <w:tcPr>
            <w:tcW w:w="815" w:type="dxa"/>
            <w:shd w:val="clear" w:color="auto" w:fill="DBE5F1" w:themeFill="accent1" w:themeFillTint="33"/>
            <w:noWrap/>
            <w:vAlign w:val="center"/>
            <w:hideMark/>
          </w:tcPr>
          <w:p w14:paraId="35063B5C" w14:textId="3A6B1FC1"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235.35 </w:t>
            </w:r>
          </w:p>
        </w:tc>
        <w:tc>
          <w:tcPr>
            <w:tcW w:w="815" w:type="dxa"/>
            <w:shd w:val="clear" w:color="auto" w:fill="DBE5F1" w:themeFill="accent1" w:themeFillTint="33"/>
            <w:noWrap/>
            <w:vAlign w:val="center"/>
            <w:hideMark/>
          </w:tcPr>
          <w:p w14:paraId="4B201149" w14:textId="4149CDEF"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238.60 </w:t>
            </w:r>
          </w:p>
        </w:tc>
        <w:tc>
          <w:tcPr>
            <w:tcW w:w="815" w:type="dxa"/>
            <w:shd w:val="clear" w:color="auto" w:fill="DBE5F1" w:themeFill="accent1" w:themeFillTint="33"/>
            <w:noWrap/>
            <w:vAlign w:val="center"/>
            <w:hideMark/>
          </w:tcPr>
          <w:p w14:paraId="284407B2" w14:textId="675542B0"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243.18 </w:t>
            </w:r>
          </w:p>
        </w:tc>
        <w:tc>
          <w:tcPr>
            <w:tcW w:w="816" w:type="dxa"/>
            <w:shd w:val="clear" w:color="auto" w:fill="DBE5F1" w:themeFill="accent1" w:themeFillTint="33"/>
            <w:vAlign w:val="center"/>
          </w:tcPr>
          <w:p w14:paraId="24E04728" w14:textId="4CEC3B92" w:rsidR="0097236A" w:rsidRDefault="0097236A" w:rsidP="0097236A">
            <w:pPr>
              <w:spacing w:line="360" w:lineRule="auto"/>
              <w:ind w:left="-108" w:right="-103"/>
              <w:jc w:val="center"/>
              <w:rPr>
                <w:rFonts w:ascii="Calibri" w:hAnsi="Calibri" w:cs="Calibri"/>
                <w:b/>
                <w:bCs/>
                <w:sz w:val="22"/>
                <w:szCs w:val="22"/>
              </w:rPr>
            </w:pPr>
            <w:r>
              <w:rPr>
                <w:rFonts w:ascii="Calibri" w:hAnsi="Calibri" w:cs="Calibri"/>
                <w:b/>
                <w:bCs/>
                <w:sz w:val="22"/>
                <w:szCs w:val="22"/>
              </w:rPr>
              <w:t xml:space="preserve">249.01 </w:t>
            </w:r>
          </w:p>
        </w:tc>
      </w:tr>
      <w:tr w:rsidR="0097236A" w:rsidRPr="00AF7C26" w14:paraId="453992A3" w14:textId="4B167E35" w:rsidTr="00153450">
        <w:trPr>
          <w:trHeight w:val="255"/>
        </w:trPr>
        <w:tc>
          <w:tcPr>
            <w:tcW w:w="2268" w:type="dxa"/>
            <w:shd w:val="clear" w:color="auto" w:fill="auto"/>
            <w:noWrap/>
            <w:vAlign w:val="bottom"/>
            <w:hideMark/>
          </w:tcPr>
          <w:p w14:paraId="626ADC45" w14:textId="78F45963" w:rsidR="0097236A" w:rsidRPr="00AF7C26" w:rsidRDefault="0097236A" w:rsidP="0097236A">
            <w:pPr>
              <w:spacing w:line="360" w:lineRule="auto"/>
              <w:rPr>
                <w:rFonts w:asciiTheme="minorHAnsi" w:hAnsiTheme="minorHAnsi" w:cstheme="minorHAnsi"/>
                <w:b/>
                <w:bCs/>
                <w:sz w:val="22"/>
                <w:szCs w:val="22"/>
              </w:rPr>
            </w:pPr>
            <w:r>
              <w:rPr>
                <w:rFonts w:ascii="Calibri" w:hAnsi="Calibri" w:cs="Calibri"/>
                <w:sz w:val="22"/>
                <w:szCs w:val="22"/>
              </w:rPr>
              <w:t>Selling &amp; Distribution Exp.</w:t>
            </w:r>
          </w:p>
        </w:tc>
        <w:tc>
          <w:tcPr>
            <w:tcW w:w="815" w:type="dxa"/>
            <w:shd w:val="clear" w:color="auto" w:fill="auto"/>
            <w:noWrap/>
            <w:vAlign w:val="center"/>
            <w:hideMark/>
          </w:tcPr>
          <w:p w14:paraId="38913C9A" w14:textId="683A5C46"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55.79 </w:t>
            </w:r>
          </w:p>
        </w:tc>
        <w:tc>
          <w:tcPr>
            <w:tcW w:w="815" w:type="dxa"/>
            <w:shd w:val="clear" w:color="auto" w:fill="auto"/>
            <w:noWrap/>
            <w:vAlign w:val="center"/>
            <w:hideMark/>
          </w:tcPr>
          <w:p w14:paraId="36CEAB40" w14:textId="2BB7238A"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56.91 </w:t>
            </w:r>
          </w:p>
        </w:tc>
        <w:tc>
          <w:tcPr>
            <w:tcW w:w="815" w:type="dxa"/>
            <w:shd w:val="clear" w:color="auto" w:fill="auto"/>
            <w:noWrap/>
            <w:vAlign w:val="center"/>
            <w:hideMark/>
          </w:tcPr>
          <w:p w14:paraId="318C7EC8" w14:textId="13C6D6BF"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58.05 </w:t>
            </w:r>
          </w:p>
        </w:tc>
        <w:tc>
          <w:tcPr>
            <w:tcW w:w="815" w:type="dxa"/>
            <w:shd w:val="clear" w:color="auto" w:fill="auto"/>
            <w:noWrap/>
            <w:vAlign w:val="center"/>
            <w:hideMark/>
          </w:tcPr>
          <w:p w14:paraId="75E891E6" w14:textId="1933978E"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59.21 </w:t>
            </w:r>
          </w:p>
        </w:tc>
        <w:tc>
          <w:tcPr>
            <w:tcW w:w="815" w:type="dxa"/>
            <w:shd w:val="clear" w:color="auto" w:fill="auto"/>
            <w:noWrap/>
            <w:vAlign w:val="center"/>
            <w:hideMark/>
          </w:tcPr>
          <w:p w14:paraId="76321D30" w14:textId="0AAE951A"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60.39 </w:t>
            </w:r>
          </w:p>
        </w:tc>
        <w:tc>
          <w:tcPr>
            <w:tcW w:w="815" w:type="dxa"/>
            <w:shd w:val="clear" w:color="auto" w:fill="auto"/>
            <w:noWrap/>
            <w:vAlign w:val="center"/>
            <w:hideMark/>
          </w:tcPr>
          <w:p w14:paraId="7B96A55B" w14:textId="56F2BA64"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61.60 </w:t>
            </w:r>
          </w:p>
        </w:tc>
        <w:tc>
          <w:tcPr>
            <w:tcW w:w="815" w:type="dxa"/>
            <w:shd w:val="clear" w:color="auto" w:fill="auto"/>
            <w:noWrap/>
            <w:vAlign w:val="center"/>
            <w:hideMark/>
          </w:tcPr>
          <w:p w14:paraId="5D529C0D" w14:textId="5549FABD"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62.83 </w:t>
            </w:r>
          </w:p>
        </w:tc>
        <w:tc>
          <w:tcPr>
            <w:tcW w:w="816" w:type="dxa"/>
            <w:vAlign w:val="center"/>
          </w:tcPr>
          <w:p w14:paraId="38F48554" w14:textId="122507A5" w:rsidR="0097236A" w:rsidRDefault="0097236A" w:rsidP="0097236A">
            <w:pPr>
              <w:spacing w:line="360" w:lineRule="auto"/>
              <w:ind w:left="-108" w:right="-103"/>
              <w:jc w:val="center"/>
              <w:rPr>
                <w:rFonts w:ascii="Calibri" w:hAnsi="Calibri" w:cs="Calibri"/>
                <w:sz w:val="22"/>
                <w:szCs w:val="22"/>
              </w:rPr>
            </w:pPr>
            <w:r>
              <w:rPr>
                <w:rFonts w:ascii="Calibri" w:hAnsi="Calibri" w:cs="Calibri"/>
                <w:sz w:val="22"/>
                <w:szCs w:val="22"/>
              </w:rPr>
              <w:t xml:space="preserve">64.09 </w:t>
            </w:r>
          </w:p>
        </w:tc>
      </w:tr>
      <w:tr w:rsidR="0097236A" w:rsidRPr="00AF7C26" w14:paraId="03BDA86F" w14:textId="17ABCBB3" w:rsidTr="00153450">
        <w:trPr>
          <w:trHeight w:val="255"/>
        </w:trPr>
        <w:tc>
          <w:tcPr>
            <w:tcW w:w="2268" w:type="dxa"/>
            <w:shd w:val="clear" w:color="auto" w:fill="DBE5F1" w:themeFill="accent1" w:themeFillTint="33"/>
            <w:noWrap/>
            <w:vAlign w:val="bottom"/>
            <w:hideMark/>
          </w:tcPr>
          <w:p w14:paraId="4CBB50FA" w14:textId="720BDBC2" w:rsidR="0097236A" w:rsidRPr="00AF7C26" w:rsidRDefault="0097236A" w:rsidP="0097236A">
            <w:pPr>
              <w:spacing w:line="360" w:lineRule="auto"/>
              <w:rPr>
                <w:rFonts w:asciiTheme="minorHAnsi" w:hAnsiTheme="minorHAnsi" w:cstheme="minorHAnsi"/>
                <w:b/>
                <w:bCs/>
                <w:sz w:val="22"/>
                <w:szCs w:val="22"/>
              </w:rPr>
            </w:pPr>
            <w:r>
              <w:rPr>
                <w:rFonts w:ascii="Calibri" w:hAnsi="Calibri" w:cs="Calibri"/>
                <w:b/>
                <w:bCs/>
                <w:sz w:val="22"/>
                <w:szCs w:val="22"/>
              </w:rPr>
              <w:t xml:space="preserve">Sub Total </w:t>
            </w:r>
          </w:p>
        </w:tc>
        <w:tc>
          <w:tcPr>
            <w:tcW w:w="815" w:type="dxa"/>
            <w:shd w:val="clear" w:color="auto" w:fill="DBE5F1" w:themeFill="accent1" w:themeFillTint="33"/>
            <w:noWrap/>
            <w:vAlign w:val="center"/>
            <w:hideMark/>
          </w:tcPr>
          <w:p w14:paraId="491E77E3" w14:textId="7CB517A5"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524.79 </w:t>
            </w:r>
          </w:p>
        </w:tc>
        <w:tc>
          <w:tcPr>
            <w:tcW w:w="815" w:type="dxa"/>
            <w:shd w:val="clear" w:color="auto" w:fill="DBE5F1" w:themeFill="accent1" w:themeFillTint="33"/>
            <w:noWrap/>
            <w:vAlign w:val="center"/>
            <w:hideMark/>
          </w:tcPr>
          <w:p w14:paraId="30EA1CFA" w14:textId="0B943838"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291.93 </w:t>
            </w:r>
          </w:p>
        </w:tc>
        <w:tc>
          <w:tcPr>
            <w:tcW w:w="815" w:type="dxa"/>
            <w:shd w:val="clear" w:color="auto" w:fill="DBE5F1" w:themeFill="accent1" w:themeFillTint="33"/>
            <w:noWrap/>
            <w:vAlign w:val="center"/>
            <w:hideMark/>
          </w:tcPr>
          <w:p w14:paraId="206670AC" w14:textId="609E5575"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291.44 </w:t>
            </w:r>
          </w:p>
        </w:tc>
        <w:tc>
          <w:tcPr>
            <w:tcW w:w="815" w:type="dxa"/>
            <w:shd w:val="clear" w:color="auto" w:fill="DBE5F1" w:themeFill="accent1" w:themeFillTint="33"/>
            <w:noWrap/>
            <w:vAlign w:val="center"/>
            <w:hideMark/>
          </w:tcPr>
          <w:p w14:paraId="14FD45C3" w14:textId="281CA677"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292.78 </w:t>
            </w:r>
          </w:p>
        </w:tc>
        <w:tc>
          <w:tcPr>
            <w:tcW w:w="815" w:type="dxa"/>
            <w:shd w:val="clear" w:color="auto" w:fill="DBE5F1" w:themeFill="accent1" w:themeFillTint="33"/>
            <w:noWrap/>
            <w:vAlign w:val="center"/>
            <w:hideMark/>
          </w:tcPr>
          <w:p w14:paraId="536A040F" w14:textId="7E41DAFD"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295.75 </w:t>
            </w:r>
          </w:p>
        </w:tc>
        <w:tc>
          <w:tcPr>
            <w:tcW w:w="815" w:type="dxa"/>
            <w:shd w:val="clear" w:color="auto" w:fill="DBE5F1" w:themeFill="accent1" w:themeFillTint="33"/>
            <w:noWrap/>
            <w:vAlign w:val="center"/>
            <w:hideMark/>
          </w:tcPr>
          <w:p w14:paraId="252A9276" w14:textId="7109553F"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300.20 </w:t>
            </w:r>
          </w:p>
        </w:tc>
        <w:tc>
          <w:tcPr>
            <w:tcW w:w="815" w:type="dxa"/>
            <w:shd w:val="clear" w:color="auto" w:fill="DBE5F1" w:themeFill="accent1" w:themeFillTint="33"/>
            <w:noWrap/>
            <w:vAlign w:val="center"/>
            <w:hideMark/>
          </w:tcPr>
          <w:p w14:paraId="6D4178A1" w14:textId="521B5BD4"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306.02 </w:t>
            </w:r>
          </w:p>
        </w:tc>
        <w:tc>
          <w:tcPr>
            <w:tcW w:w="816" w:type="dxa"/>
            <w:shd w:val="clear" w:color="auto" w:fill="DBE5F1" w:themeFill="accent1" w:themeFillTint="33"/>
            <w:vAlign w:val="center"/>
          </w:tcPr>
          <w:p w14:paraId="34B23FE2" w14:textId="7E9EB844" w:rsidR="0097236A" w:rsidRDefault="0097236A" w:rsidP="0097236A">
            <w:pPr>
              <w:spacing w:line="360" w:lineRule="auto"/>
              <w:ind w:left="-108" w:right="-103"/>
              <w:jc w:val="center"/>
              <w:rPr>
                <w:rFonts w:ascii="Calibri" w:hAnsi="Calibri" w:cs="Calibri"/>
                <w:b/>
                <w:bCs/>
                <w:sz w:val="22"/>
                <w:szCs w:val="22"/>
              </w:rPr>
            </w:pPr>
            <w:r>
              <w:rPr>
                <w:rFonts w:ascii="Calibri" w:hAnsi="Calibri" w:cs="Calibri"/>
                <w:b/>
                <w:bCs/>
                <w:sz w:val="22"/>
                <w:szCs w:val="22"/>
              </w:rPr>
              <w:t xml:space="preserve">313.10 </w:t>
            </w:r>
          </w:p>
        </w:tc>
      </w:tr>
      <w:tr w:rsidR="0097236A" w:rsidRPr="00AF7C26" w14:paraId="5381237A" w14:textId="3549A13C" w:rsidTr="00153450">
        <w:trPr>
          <w:trHeight w:val="255"/>
        </w:trPr>
        <w:tc>
          <w:tcPr>
            <w:tcW w:w="2268" w:type="dxa"/>
            <w:shd w:val="clear" w:color="auto" w:fill="DBE5F1" w:themeFill="accent1" w:themeFillTint="33"/>
            <w:noWrap/>
            <w:vAlign w:val="bottom"/>
            <w:hideMark/>
          </w:tcPr>
          <w:p w14:paraId="1DF36C30" w14:textId="60038101" w:rsidR="0097236A" w:rsidRPr="00AF7C26" w:rsidRDefault="0097236A" w:rsidP="00C205B4">
            <w:pPr>
              <w:spacing w:line="360" w:lineRule="auto"/>
              <w:rPr>
                <w:rFonts w:asciiTheme="minorHAnsi" w:hAnsiTheme="minorHAnsi" w:cstheme="minorHAnsi"/>
                <w:sz w:val="22"/>
                <w:szCs w:val="22"/>
              </w:rPr>
            </w:pPr>
            <w:r>
              <w:rPr>
                <w:rFonts w:ascii="Calibri" w:hAnsi="Calibri" w:cs="Calibri"/>
                <w:b/>
                <w:bCs/>
                <w:sz w:val="22"/>
                <w:szCs w:val="22"/>
              </w:rPr>
              <w:t xml:space="preserve">Operating Profit Before Interest </w:t>
            </w:r>
          </w:p>
        </w:tc>
        <w:tc>
          <w:tcPr>
            <w:tcW w:w="815" w:type="dxa"/>
            <w:shd w:val="clear" w:color="auto" w:fill="DBE5F1" w:themeFill="accent1" w:themeFillTint="33"/>
            <w:noWrap/>
            <w:vAlign w:val="center"/>
            <w:hideMark/>
          </w:tcPr>
          <w:p w14:paraId="1E8A3A51" w14:textId="1FA68B23"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 xml:space="preserve">092.20 </w:t>
            </w:r>
          </w:p>
        </w:tc>
        <w:tc>
          <w:tcPr>
            <w:tcW w:w="815" w:type="dxa"/>
            <w:shd w:val="clear" w:color="auto" w:fill="DBE5F1" w:themeFill="accent1" w:themeFillTint="33"/>
            <w:noWrap/>
            <w:vAlign w:val="center"/>
            <w:hideMark/>
          </w:tcPr>
          <w:p w14:paraId="37EBF6D7" w14:textId="53347AC8"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 xml:space="preserve">140.87 </w:t>
            </w:r>
          </w:p>
        </w:tc>
        <w:tc>
          <w:tcPr>
            <w:tcW w:w="815" w:type="dxa"/>
            <w:shd w:val="clear" w:color="auto" w:fill="DBE5F1" w:themeFill="accent1" w:themeFillTint="33"/>
            <w:noWrap/>
            <w:vAlign w:val="center"/>
            <w:hideMark/>
          </w:tcPr>
          <w:p w14:paraId="72695F88" w14:textId="1F5725EC"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 xml:space="preserve">159.00 </w:t>
            </w:r>
          </w:p>
        </w:tc>
        <w:tc>
          <w:tcPr>
            <w:tcW w:w="815" w:type="dxa"/>
            <w:shd w:val="clear" w:color="auto" w:fill="DBE5F1" w:themeFill="accent1" w:themeFillTint="33"/>
            <w:noWrap/>
            <w:vAlign w:val="center"/>
            <w:hideMark/>
          </w:tcPr>
          <w:p w14:paraId="4F82E4E8" w14:textId="6D568B59"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 xml:space="preserve">176.19 </w:t>
            </w:r>
          </w:p>
        </w:tc>
        <w:tc>
          <w:tcPr>
            <w:tcW w:w="815" w:type="dxa"/>
            <w:shd w:val="clear" w:color="auto" w:fill="DBE5F1" w:themeFill="accent1" w:themeFillTint="33"/>
            <w:noWrap/>
            <w:vAlign w:val="center"/>
            <w:hideMark/>
          </w:tcPr>
          <w:p w14:paraId="6B9485E6" w14:textId="2C2CD383"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 xml:space="preserve">192.66 </w:t>
            </w:r>
          </w:p>
        </w:tc>
        <w:tc>
          <w:tcPr>
            <w:tcW w:w="815" w:type="dxa"/>
            <w:shd w:val="clear" w:color="auto" w:fill="DBE5F1" w:themeFill="accent1" w:themeFillTint="33"/>
            <w:noWrap/>
            <w:vAlign w:val="center"/>
            <w:hideMark/>
          </w:tcPr>
          <w:p w14:paraId="3BE1BECB" w14:textId="4EBB1DEF"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 xml:space="preserve">208.63 </w:t>
            </w:r>
          </w:p>
        </w:tc>
        <w:tc>
          <w:tcPr>
            <w:tcW w:w="815" w:type="dxa"/>
            <w:shd w:val="clear" w:color="auto" w:fill="DBE5F1" w:themeFill="accent1" w:themeFillTint="33"/>
            <w:noWrap/>
            <w:vAlign w:val="center"/>
            <w:hideMark/>
          </w:tcPr>
          <w:p w14:paraId="5E613D7F" w14:textId="7B782F64"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 xml:space="preserve">224.25 </w:t>
            </w:r>
          </w:p>
        </w:tc>
        <w:tc>
          <w:tcPr>
            <w:tcW w:w="816" w:type="dxa"/>
            <w:shd w:val="clear" w:color="auto" w:fill="DBE5F1" w:themeFill="accent1" w:themeFillTint="33"/>
            <w:vAlign w:val="center"/>
          </w:tcPr>
          <w:p w14:paraId="64BB565B" w14:textId="4CBEF9CD" w:rsidR="0097236A" w:rsidRDefault="0097236A" w:rsidP="0097236A">
            <w:pPr>
              <w:spacing w:line="360" w:lineRule="auto"/>
              <w:ind w:left="-108" w:right="-103"/>
              <w:jc w:val="center"/>
              <w:rPr>
                <w:rFonts w:ascii="Calibri" w:hAnsi="Calibri" w:cs="Calibri"/>
                <w:b/>
                <w:bCs/>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 xml:space="preserve">239.69 </w:t>
            </w:r>
          </w:p>
        </w:tc>
      </w:tr>
      <w:tr w:rsidR="0097236A" w:rsidRPr="00AF7C26" w14:paraId="41F1A07C" w14:textId="01ECDFEB" w:rsidTr="00153450">
        <w:trPr>
          <w:trHeight w:val="255"/>
        </w:trPr>
        <w:tc>
          <w:tcPr>
            <w:tcW w:w="2268" w:type="dxa"/>
            <w:shd w:val="clear" w:color="auto" w:fill="auto"/>
            <w:noWrap/>
            <w:vAlign w:val="bottom"/>
            <w:hideMark/>
          </w:tcPr>
          <w:p w14:paraId="1C3AE035" w14:textId="232F4CA9" w:rsidR="0097236A" w:rsidRPr="00AF7C26" w:rsidRDefault="0097236A" w:rsidP="0097236A">
            <w:pPr>
              <w:spacing w:line="360" w:lineRule="auto"/>
              <w:rPr>
                <w:rFonts w:asciiTheme="minorHAnsi" w:hAnsiTheme="minorHAnsi" w:cstheme="minorHAnsi"/>
                <w:b/>
                <w:bCs/>
                <w:sz w:val="22"/>
                <w:szCs w:val="22"/>
              </w:rPr>
            </w:pPr>
            <w:r>
              <w:rPr>
                <w:rFonts w:ascii="Calibri" w:hAnsi="Calibri" w:cs="Calibri"/>
                <w:sz w:val="22"/>
                <w:szCs w:val="22"/>
              </w:rPr>
              <w:t>(a) Interest on T/L</w:t>
            </w:r>
          </w:p>
        </w:tc>
        <w:tc>
          <w:tcPr>
            <w:tcW w:w="815" w:type="dxa"/>
            <w:shd w:val="clear" w:color="auto" w:fill="auto"/>
            <w:noWrap/>
            <w:vAlign w:val="center"/>
            <w:hideMark/>
          </w:tcPr>
          <w:p w14:paraId="19B7FF6A" w14:textId="6A82D6C5"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492.83 </w:t>
            </w:r>
          </w:p>
        </w:tc>
        <w:tc>
          <w:tcPr>
            <w:tcW w:w="815" w:type="dxa"/>
            <w:shd w:val="clear" w:color="auto" w:fill="auto"/>
            <w:noWrap/>
            <w:vAlign w:val="center"/>
            <w:hideMark/>
          </w:tcPr>
          <w:p w14:paraId="42CE34CA" w14:textId="12B4E3F9"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352.57 </w:t>
            </w:r>
          </w:p>
        </w:tc>
        <w:tc>
          <w:tcPr>
            <w:tcW w:w="815" w:type="dxa"/>
            <w:shd w:val="clear" w:color="auto" w:fill="auto"/>
            <w:noWrap/>
            <w:vAlign w:val="center"/>
            <w:hideMark/>
          </w:tcPr>
          <w:p w14:paraId="7BCBF475" w14:textId="01AFF165"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312.86 </w:t>
            </w:r>
          </w:p>
        </w:tc>
        <w:tc>
          <w:tcPr>
            <w:tcW w:w="815" w:type="dxa"/>
            <w:shd w:val="clear" w:color="auto" w:fill="auto"/>
            <w:noWrap/>
            <w:vAlign w:val="center"/>
            <w:hideMark/>
          </w:tcPr>
          <w:p w14:paraId="5A6E2CDB" w14:textId="1F60DF24"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268.54 </w:t>
            </w:r>
          </w:p>
        </w:tc>
        <w:tc>
          <w:tcPr>
            <w:tcW w:w="815" w:type="dxa"/>
            <w:shd w:val="clear" w:color="auto" w:fill="auto"/>
            <w:noWrap/>
            <w:vAlign w:val="center"/>
            <w:hideMark/>
          </w:tcPr>
          <w:p w14:paraId="4FBBAD3E" w14:textId="29220652"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219.10 </w:t>
            </w:r>
          </w:p>
        </w:tc>
        <w:tc>
          <w:tcPr>
            <w:tcW w:w="815" w:type="dxa"/>
            <w:shd w:val="clear" w:color="auto" w:fill="auto"/>
            <w:noWrap/>
            <w:vAlign w:val="center"/>
            <w:hideMark/>
          </w:tcPr>
          <w:p w14:paraId="6DF1FBA3" w14:textId="0F08686B"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163.94 </w:t>
            </w:r>
          </w:p>
        </w:tc>
        <w:tc>
          <w:tcPr>
            <w:tcW w:w="815" w:type="dxa"/>
            <w:shd w:val="clear" w:color="auto" w:fill="auto"/>
            <w:noWrap/>
            <w:vAlign w:val="center"/>
            <w:hideMark/>
          </w:tcPr>
          <w:p w14:paraId="774F8D6E" w14:textId="544CAB10" w:rsidR="0097236A" w:rsidRPr="00356DB0" w:rsidRDefault="0097236A" w:rsidP="0097236A">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102.40 </w:t>
            </w:r>
          </w:p>
        </w:tc>
        <w:tc>
          <w:tcPr>
            <w:tcW w:w="816" w:type="dxa"/>
            <w:vAlign w:val="center"/>
          </w:tcPr>
          <w:p w14:paraId="7756DB56" w14:textId="1C4B5B6F" w:rsidR="0097236A" w:rsidRDefault="0097236A" w:rsidP="0097236A">
            <w:pPr>
              <w:spacing w:line="360" w:lineRule="auto"/>
              <w:ind w:left="-108" w:right="-103"/>
              <w:jc w:val="center"/>
              <w:rPr>
                <w:rFonts w:ascii="Calibri" w:hAnsi="Calibri" w:cs="Calibri"/>
                <w:sz w:val="22"/>
                <w:szCs w:val="22"/>
              </w:rPr>
            </w:pPr>
            <w:r>
              <w:rPr>
                <w:rFonts w:ascii="Calibri" w:hAnsi="Calibri" w:cs="Calibri"/>
                <w:sz w:val="22"/>
                <w:szCs w:val="22"/>
              </w:rPr>
              <w:t xml:space="preserve">33.73 </w:t>
            </w:r>
          </w:p>
        </w:tc>
      </w:tr>
      <w:tr w:rsidR="00DE1B02" w:rsidRPr="00AF7C26" w14:paraId="4C90AD14" w14:textId="5A296F73" w:rsidTr="00153450">
        <w:trPr>
          <w:trHeight w:val="255"/>
        </w:trPr>
        <w:tc>
          <w:tcPr>
            <w:tcW w:w="2268" w:type="dxa"/>
            <w:shd w:val="clear" w:color="auto" w:fill="auto"/>
            <w:noWrap/>
            <w:vAlign w:val="bottom"/>
            <w:hideMark/>
          </w:tcPr>
          <w:p w14:paraId="6DA681B2" w14:textId="1DCB2B1C" w:rsidR="00DE1B02" w:rsidRPr="00356DB0" w:rsidRDefault="00DE1B02" w:rsidP="00DE1B02">
            <w:pPr>
              <w:spacing w:line="360" w:lineRule="auto"/>
              <w:rPr>
                <w:rFonts w:asciiTheme="minorHAnsi" w:hAnsiTheme="minorHAnsi" w:cstheme="minorHAnsi"/>
                <w:b/>
                <w:bCs/>
                <w:sz w:val="22"/>
                <w:szCs w:val="22"/>
              </w:rPr>
            </w:pPr>
            <w:r>
              <w:rPr>
                <w:rFonts w:ascii="Calibri" w:hAnsi="Calibri" w:cs="Calibri"/>
                <w:sz w:val="22"/>
                <w:szCs w:val="22"/>
              </w:rPr>
              <w:t>(b) Interest on W/C</w:t>
            </w:r>
          </w:p>
        </w:tc>
        <w:tc>
          <w:tcPr>
            <w:tcW w:w="815" w:type="dxa"/>
            <w:shd w:val="clear" w:color="auto" w:fill="auto"/>
            <w:noWrap/>
            <w:vAlign w:val="center"/>
            <w:hideMark/>
          </w:tcPr>
          <w:p w14:paraId="27CA82E6" w14:textId="67774513" w:rsidR="00DE1B02" w:rsidRPr="00356DB0" w:rsidRDefault="00DE1B02" w:rsidP="00DE1B02">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815" w:type="dxa"/>
            <w:shd w:val="clear" w:color="auto" w:fill="auto"/>
            <w:noWrap/>
            <w:vAlign w:val="center"/>
            <w:hideMark/>
          </w:tcPr>
          <w:p w14:paraId="1F0C8780" w14:textId="4A23CA62" w:rsidR="00DE1B02" w:rsidRPr="00356DB0" w:rsidRDefault="00DE1B02" w:rsidP="00DE1B02">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815" w:type="dxa"/>
            <w:shd w:val="clear" w:color="auto" w:fill="auto"/>
            <w:noWrap/>
            <w:vAlign w:val="center"/>
            <w:hideMark/>
          </w:tcPr>
          <w:p w14:paraId="3EB6FA17" w14:textId="0ED5A889" w:rsidR="00DE1B02" w:rsidRPr="00356DB0" w:rsidRDefault="00DE1B02" w:rsidP="00DE1B02">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815" w:type="dxa"/>
            <w:shd w:val="clear" w:color="auto" w:fill="auto"/>
            <w:noWrap/>
            <w:vAlign w:val="center"/>
            <w:hideMark/>
          </w:tcPr>
          <w:p w14:paraId="0CA50DDD" w14:textId="35AF56BA" w:rsidR="00DE1B02" w:rsidRPr="00356DB0" w:rsidRDefault="00DE1B02" w:rsidP="00DE1B02">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815" w:type="dxa"/>
            <w:shd w:val="clear" w:color="auto" w:fill="auto"/>
            <w:noWrap/>
            <w:vAlign w:val="center"/>
            <w:hideMark/>
          </w:tcPr>
          <w:p w14:paraId="33119208" w14:textId="229EF7F0" w:rsidR="00DE1B02" w:rsidRPr="00356DB0" w:rsidRDefault="00DE1B02" w:rsidP="00DE1B02">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815" w:type="dxa"/>
            <w:shd w:val="clear" w:color="auto" w:fill="auto"/>
            <w:noWrap/>
            <w:vAlign w:val="center"/>
            <w:hideMark/>
          </w:tcPr>
          <w:p w14:paraId="441BFFF8" w14:textId="479A67E9" w:rsidR="00DE1B02" w:rsidRPr="00356DB0" w:rsidRDefault="00DE1B02" w:rsidP="00DE1B02">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815" w:type="dxa"/>
            <w:shd w:val="clear" w:color="auto" w:fill="auto"/>
            <w:noWrap/>
            <w:vAlign w:val="center"/>
            <w:hideMark/>
          </w:tcPr>
          <w:p w14:paraId="01379661" w14:textId="0991388E" w:rsidR="00DE1B02" w:rsidRPr="00356DB0" w:rsidRDefault="00DE1B02" w:rsidP="00DE1B02">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816" w:type="dxa"/>
            <w:vAlign w:val="center"/>
          </w:tcPr>
          <w:p w14:paraId="02A56D44" w14:textId="643AA8F8" w:rsidR="00DE1B02" w:rsidRDefault="00DE1B02" w:rsidP="00DE1B02">
            <w:pPr>
              <w:spacing w:line="360" w:lineRule="auto"/>
              <w:ind w:left="-108" w:right="-103"/>
              <w:jc w:val="center"/>
              <w:rPr>
                <w:rFonts w:ascii="Calibri" w:hAnsi="Calibri" w:cs="Calibri"/>
                <w:sz w:val="22"/>
                <w:szCs w:val="22"/>
              </w:rPr>
            </w:pPr>
            <w:r>
              <w:rPr>
                <w:rFonts w:ascii="Calibri" w:hAnsi="Calibri" w:cs="Calibri"/>
                <w:sz w:val="22"/>
                <w:szCs w:val="22"/>
              </w:rPr>
              <w:t xml:space="preserve">0.00 </w:t>
            </w:r>
          </w:p>
        </w:tc>
      </w:tr>
      <w:tr w:rsidR="0097236A" w:rsidRPr="00AF7C26" w14:paraId="16B6BFCE" w14:textId="1F5D7F0E" w:rsidTr="00153450">
        <w:trPr>
          <w:trHeight w:val="255"/>
        </w:trPr>
        <w:tc>
          <w:tcPr>
            <w:tcW w:w="2268" w:type="dxa"/>
            <w:shd w:val="clear" w:color="auto" w:fill="DBE5F1" w:themeFill="accent1" w:themeFillTint="33"/>
            <w:noWrap/>
            <w:vAlign w:val="bottom"/>
          </w:tcPr>
          <w:p w14:paraId="16B8C3F5" w14:textId="5363B286" w:rsidR="0097236A" w:rsidRDefault="0097236A" w:rsidP="0097236A">
            <w:pPr>
              <w:spacing w:line="360" w:lineRule="auto"/>
              <w:rPr>
                <w:rFonts w:ascii="Calibri" w:hAnsi="Calibri" w:cs="Calibri"/>
                <w:sz w:val="22"/>
                <w:szCs w:val="22"/>
              </w:rPr>
            </w:pPr>
            <w:r>
              <w:rPr>
                <w:rFonts w:ascii="Calibri" w:hAnsi="Calibri" w:cs="Calibri"/>
                <w:b/>
                <w:bCs/>
                <w:sz w:val="22"/>
                <w:szCs w:val="22"/>
              </w:rPr>
              <w:t xml:space="preserve">Profit Before Tax </w:t>
            </w:r>
          </w:p>
        </w:tc>
        <w:tc>
          <w:tcPr>
            <w:tcW w:w="815" w:type="dxa"/>
            <w:shd w:val="clear" w:color="auto" w:fill="DBE5F1" w:themeFill="accent1" w:themeFillTint="33"/>
            <w:noWrap/>
            <w:vAlign w:val="center"/>
          </w:tcPr>
          <w:p w14:paraId="49424C0B" w14:textId="0F5E6ACB"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599.37 </w:t>
            </w:r>
          </w:p>
        </w:tc>
        <w:tc>
          <w:tcPr>
            <w:tcW w:w="815" w:type="dxa"/>
            <w:shd w:val="clear" w:color="auto" w:fill="DBE5F1" w:themeFill="accent1" w:themeFillTint="33"/>
            <w:noWrap/>
            <w:vAlign w:val="center"/>
          </w:tcPr>
          <w:p w14:paraId="0F6C2B20" w14:textId="1A3760B8"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788.29 </w:t>
            </w:r>
          </w:p>
        </w:tc>
        <w:tc>
          <w:tcPr>
            <w:tcW w:w="815" w:type="dxa"/>
            <w:shd w:val="clear" w:color="auto" w:fill="DBE5F1" w:themeFill="accent1" w:themeFillTint="33"/>
            <w:noWrap/>
            <w:vAlign w:val="center"/>
          </w:tcPr>
          <w:p w14:paraId="43BF1808" w14:textId="0C36756B"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846.14 </w:t>
            </w:r>
          </w:p>
        </w:tc>
        <w:tc>
          <w:tcPr>
            <w:tcW w:w="815" w:type="dxa"/>
            <w:shd w:val="clear" w:color="auto" w:fill="DBE5F1" w:themeFill="accent1" w:themeFillTint="33"/>
            <w:noWrap/>
            <w:vAlign w:val="center"/>
          </w:tcPr>
          <w:p w14:paraId="1509C798" w14:textId="50869AA1"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907.64 </w:t>
            </w:r>
          </w:p>
        </w:tc>
        <w:tc>
          <w:tcPr>
            <w:tcW w:w="815" w:type="dxa"/>
            <w:shd w:val="clear" w:color="auto" w:fill="DBE5F1" w:themeFill="accent1" w:themeFillTint="33"/>
            <w:noWrap/>
            <w:vAlign w:val="center"/>
          </w:tcPr>
          <w:p w14:paraId="333AE025" w14:textId="7658296A"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973.56 </w:t>
            </w:r>
          </w:p>
        </w:tc>
        <w:tc>
          <w:tcPr>
            <w:tcW w:w="815" w:type="dxa"/>
            <w:shd w:val="clear" w:color="auto" w:fill="DBE5F1" w:themeFill="accent1" w:themeFillTint="33"/>
            <w:noWrap/>
            <w:vAlign w:val="center"/>
          </w:tcPr>
          <w:p w14:paraId="74B5C1AE" w14:textId="55820BA8"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 xml:space="preserve">044.69 </w:t>
            </w:r>
          </w:p>
        </w:tc>
        <w:tc>
          <w:tcPr>
            <w:tcW w:w="815" w:type="dxa"/>
            <w:shd w:val="clear" w:color="auto" w:fill="DBE5F1" w:themeFill="accent1" w:themeFillTint="33"/>
            <w:noWrap/>
            <w:vAlign w:val="center"/>
          </w:tcPr>
          <w:p w14:paraId="7BD43308" w14:textId="7906123B"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 xml:space="preserve">121.86 </w:t>
            </w:r>
          </w:p>
        </w:tc>
        <w:tc>
          <w:tcPr>
            <w:tcW w:w="816" w:type="dxa"/>
            <w:shd w:val="clear" w:color="auto" w:fill="DBE5F1" w:themeFill="accent1" w:themeFillTint="33"/>
            <w:vAlign w:val="center"/>
          </w:tcPr>
          <w:p w14:paraId="60DFFC26" w14:textId="78F65857" w:rsidR="0097236A" w:rsidRDefault="0097236A" w:rsidP="0097236A">
            <w:pPr>
              <w:spacing w:line="360" w:lineRule="auto"/>
              <w:ind w:left="-108" w:right="-103"/>
              <w:jc w:val="center"/>
              <w:rPr>
                <w:rFonts w:ascii="Calibri" w:hAnsi="Calibri" w:cs="Calibri"/>
                <w:b/>
                <w:bCs/>
                <w:sz w:val="22"/>
                <w:szCs w:val="22"/>
              </w:rPr>
            </w:pPr>
            <w:r>
              <w:rPr>
                <w:rFonts w:ascii="Calibri" w:hAnsi="Calibri" w:cs="Calibri"/>
                <w:b/>
                <w:bCs/>
                <w:sz w:val="22"/>
                <w:szCs w:val="22"/>
              </w:rPr>
              <w:t>1</w:t>
            </w:r>
            <w:r w:rsidR="00FE08A4">
              <w:rPr>
                <w:rFonts w:ascii="Calibri" w:hAnsi="Calibri" w:cs="Calibri"/>
                <w:b/>
                <w:bCs/>
                <w:sz w:val="22"/>
                <w:szCs w:val="22"/>
              </w:rPr>
              <w:t>,</w:t>
            </w:r>
            <w:r>
              <w:rPr>
                <w:rFonts w:ascii="Calibri" w:hAnsi="Calibri" w:cs="Calibri"/>
                <w:b/>
                <w:bCs/>
                <w:sz w:val="22"/>
                <w:szCs w:val="22"/>
              </w:rPr>
              <w:t xml:space="preserve">205.96 </w:t>
            </w:r>
          </w:p>
        </w:tc>
      </w:tr>
      <w:tr w:rsidR="0097236A" w:rsidRPr="00AF7C26" w14:paraId="0590C3C4" w14:textId="0BD93A44" w:rsidTr="00153450">
        <w:trPr>
          <w:trHeight w:val="255"/>
        </w:trPr>
        <w:tc>
          <w:tcPr>
            <w:tcW w:w="2268" w:type="dxa"/>
            <w:shd w:val="clear" w:color="auto" w:fill="auto"/>
            <w:noWrap/>
            <w:vAlign w:val="bottom"/>
          </w:tcPr>
          <w:p w14:paraId="4D30A911" w14:textId="5333E79F" w:rsidR="0097236A" w:rsidRDefault="0097236A" w:rsidP="0097236A">
            <w:pPr>
              <w:spacing w:line="360" w:lineRule="auto"/>
              <w:rPr>
                <w:rFonts w:ascii="Calibri" w:hAnsi="Calibri" w:cs="Calibri"/>
                <w:sz w:val="22"/>
                <w:szCs w:val="22"/>
              </w:rPr>
            </w:pPr>
            <w:r>
              <w:rPr>
                <w:rFonts w:ascii="Calibri" w:hAnsi="Calibri" w:cs="Calibri"/>
                <w:sz w:val="22"/>
                <w:szCs w:val="22"/>
              </w:rPr>
              <w:t>Provision for Taxes</w:t>
            </w:r>
          </w:p>
        </w:tc>
        <w:tc>
          <w:tcPr>
            <w:tcW w:w="815" w:type="dxa"/>
            <w:shd w:val="clear" w:color="auto" w:fill="auto"/>
            <w:noWrap/>
            <w:vAlign w:val="center"/>
          </w:tcPr>
          <w:p w14:paraId="5ED2DA86" w14:textId="3B1EC07E"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160.45 </w:t>
            </w:r>
          </w:p>
        </w:tc>
        <w:tc>
          <w:tcPr>
            <w:tcW w:w="815" w:type="dxa"/>
            <w:shd w:val="clear" w:color="auto" w:fill="auto"/>
            <w:noWrap/>
            <w:vAlign w:val="center"/>
          </w:tcPr>
          <w:p w14:paraId="5A162F5A" w14:textId="4AB3C4EE"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219.30 </w:t>
            </w:r>
          </w:p>
        </w:tc>
        <w:tc>
          <w:tcPr>
            <w:tcW w:w="815" w:type="dxa"/>
            <w:shd w:val="clear" w:color="auto" w:fill="auto"/>
            <w:noWrap/>
            <w:vAlign w:val="center"/>
          </w:tcPr>
          <w:p w14:paraId="20238662" w14:textId="4A938EDC"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235.40 </w:t>
            </w:r>
          </w:p>
        </w:tc>
        <w:tc>
          <w:tcPr>
            <w:tcW w:w="815" w:type="dxa"/>
            <w:shd w:val="clear" w:color="auto" w:fill="auto"/>
            <w:noWrap/>
            <w:vAlign w:val="center"/>
          </w:tcPr>
          <w:p w14:paraId="0DE72CA7" w14:textId="379C747A"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252.51 </w:t>
            </w:r>
          </w:p>
        </w:tc>
        <w:tc>
          <w:tcPr>
            <w:tcW w:w="815" w:type="dxa"/>
            <w:shd w:val="clear" w:color="auto" w:fill="auto"/>
            <w:noWrap/>
            <w:vAlign w:val="center"/>
          </w:tcPr>
          <w:p w14:paraId="78A8CE58" w14:textId="4CA71C08"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270.84 </w:t>
            </w:r>
          </w:p>
        </w:tc>
        <w:tc>
          <w:tcPr>
            <w:tcW w:w="815" w:type="dxa"/>
            <w:shd w:val="clear" w:color="auto" w:fill="auto"/>
            <w:noWrap/>
            <w:vAlign w:val="center"/>
          </w:tcPr>
          <w:p w14:paraId="7F00F156" w14:textId="77574FC8"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290.63 </w:t>
            </w:r>
          </w:p>
        </w:tc>
        <w:tc>
          <w:tcPr>
            <w:tcW w:w="815" w:type="dxa"/>
            <w:shd w:val="clear" w:color="auto" w:fill="auto"/>
            <w:noWrap/>
            <w:vAlign w:val="center"/>
          </w:tcPr>
          <w:p w14:paraId="62377BAF" w14:textId="720744DC"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312.10 </w:t>
            </w:r>
          </w:p>
        </w:tc>
        <w:tc>
          <w:tcPr>
            <w:tcW w:w="816" w:type="dxa"/>
            <w:vAlign w:val="center"/>
          </w:tcPr>
          <w:p w14:paraId="279CEADE" w14:textId="1BE99C64" w:rsidR="0097236A" w:rsidRDefault="0097236A" w:rsidP="0097236A">
            <w:pPr>
              <w:spacing w:line="360" w:lineRule="auto"/>
              <w:ind w:left="-108" w:right="-103"/>
              <w:jc w:val="center"/>
              <w:rPr>
                <w:rFonts w:ascii="Calibri" w:hAnsi="Calibri" w:cs="Calibri"/>
                <w:sz w:val="22"/>
                <w:szCs w:val="22"/>
              </w:rPr>
            </w:pPr>
            <w:r>
              <w:rPr>
                <w:rFonts w:ascii="Calibri" w:hAnsi="Calibri" w:cs="Calibri"/>
                <w:sz w:val="22"/>
                <w:szCs w:val="22"/>
              </w:rPr>
              <w:t xml:space="preserve">335.50 </w:t>
            </w:r>
          </w:p>
        </w:tc>
      </w:tr>
      <w:tr w:rsidR="0097236A" w:rsidRPr="00AF7C26" w14:paraId="6D8215E4" w14:textId="49EB07E9" w:rsidTr="00153450">
        <w:trPr>
          <w:trHeight w:val="255"/>
        </w:trPr>
        <w:tc>
          <w:tcPr>
            <w:tcW w:w="2268" w:type="dxa"/>
            <w:shd w:val="clear" w:color="auto" w:fill="DBE5F1" w:themeFill="accent1" w:themeFillTint="33"/>
            <w:noWrap/>
            <w:vAlign w:val="bottom"/>
          </w:tcPr>
          <w:p w14:paraId="051C6D0E" w14:textId="02E27CF8" w:rsidR="0097236A" w:rsidRDefault="0097236A" w:rsidP="0097236A">
            <w:pPr>
              <w:spacing w:line="360" w:lineRule="auto"/>
              <w:rPr>
                <w:rFonts w:ascii="Calibri" w:hAnsi="Calibri" w:cs="Calibri"/>
                <w:sz w:val="22"/>
                <w:szCs w:val="22"/>
              </w:rPr>
            </w:pPr>
            <w:r>
              <w:rPr>
                <w:rFonts w:ascii="Calibri" w:hAnsi="Calibri" w:cs="Calibri"/>
                <w:b/>
                <w:bCs/>
                <w:sz w:val="22"/>
                <w:szCs w:val="22"/>
              </w:rPr>
              <w:t>Net Profit</w:t>
            </w:r>
          </w:p>
        </w:tc>
        <w:tc>
          <w:tcPr>
            <w:tcW w:w="815" w:type="dxa"/>
            <w:shd w:val="clear" w:color="auto" w:fill="DBE5F1" w:themeFill="accent1" w:themeFillTint="33"/>
            <w:noWrap/>
            <w:vAlign w:val="center"/>
          </w:tcPr>
          <w:p w14:paraId="2E906543" w14:textId="09B9AE91"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438.93 </w:t>
            </w:r>
          </w:p>
        </w:tc>
        <w:tc>
          <w:tcPr>
            <w:tcW w:w="815" w:type="dxa"/>
            <w:shd w:val="clear" w:color="auto" w:fill="DBE5F1" w:themeFill="accent1" w:themeFillTint="33"/>
            <w:noWrap/>
            <w:vAlign w:val="center"/>
          </w:tcPr>
          <w:p w14:paraId="74899780" w14:textId="15B6598A"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568.99 </w:t>
            </w:r>
          </w:p>
        </w:tc>
        <w:tc>
          <w:tcPr>
            <w:tcW w:w="815" w:type="dxa"/>
            <w:shd w:val="clear" w:color="auto" w:fill="DBE5F1" w:themeFill="accent1" w:themeFillTint="33"/>
            <w:noWrap/>
            <w:vAlign w:val="center"/>
          </w:tcPr>
          <w:p w14:paraId="5D85F35F" w14:textId="7F7F79D6"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610.74 </w:t>
            </w:r>
          </w:p>
        </w:tc>
        <w:tc>
          <w:tcPr>
            <w:tcW w:w="815" w:type="dxa"/>
            <w:shd w:val="clear" w:color="auto" w:fill="DBE5F1" w:themeFill="accent1" w:themeFillTint="33"/>
            <w:noWrap/>
            <w:vAlign w:val="center"/>
          </w:tcPr>
          <w:p w14:paraId="76D676AC" w14:textId="2B363001"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655.14 </w:t>
            </w:r>
          </w:p>
        </w:tc>
        <w:tc>
          <w:tcPr>
            <w:tcW w:w="815" w:type="dxa"/>
            <w:shd w:val="clear" w:color="auto" w:fill="DBE5F1" w:themeFill="accent1" w:themeFillTint="33"/>
            <w:noWrap/>
            <w:vAlign w:val="center"/>
          </w:tcPr>
          <w:p w14:paraId="1C93ABA8" w14:textId="1AE0770A"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702.72 </w:t>
            </w:r>
          </w:p>
        </w:tc>
        <w:tc>
          <w:tcPr>
            <w:tcW w:w="815" w:type="dxa"/>
            <w:shd w:val="clear" w:color="auto" w:fill="DBE5F1" w:themeFill="accent1" w:themeFillTint="33"/>
            <w:noWrap/>
            <w:vAlign w:val="center"/>
          </w:tcPr>
          <w:p w14:paraId="682D1994" w14:textId="29DAAC32"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754.06 </w:t>
            </w:r>
          </w:p>
        </w:tc>
        <w:tc>
          <w:tcPr>
            <w:tcW w:w="815" w:type="dxa"/>
            <w:shd w:val="clear" w:color="auto" w:fill="DBE5F1" w:themeFill="accent1" w:themeFillTint="33"/>
            <w:noWrap/>
            <w:vAlign w:val="center"/>
          </w:tcPr>
          <w:p w14:paraId="253B42E5" w14:textId="12D2D9BA" w:rsidR="0097236A" w:rsidRPr="00356DB0" w:rsidRDefault="0097236A" w:rsidP="0097236A">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809.76 </w:t>
            </w:r>
          </w:p>
        </w:tc>
        <w:tc>
          <w:tcPr>
            <w:tcW w:w="816" w:type="dxa"/>
            <w:shd w:val="clear" w:color="auto" w:fill="DBE5F1" w:themeFill="accent1" w:themeFillTint="33"/>
            <w:vAlign w:val="center"/>
          </w:tcPr>
          <w:p w14:paraId="589B5780" w14:textId="3DF770D0" w:rsidR="0097236A" w:rsidRDefault="0097236A" w:rsidP="0097236A">
            <w:pPr>
              <w:spacing w:line="360" w:lineRule="auto"/>
              <w:ind w:left="-108" w:right="-103"/>
              <w:jc w:val="center"/>
              <w:rPr>
                <w:rFonts w:ascii="Calibri" w:hAnsi="Calibri" w:cs="Calibri"/>
                <w:b/>
                <w:bCs/>
                <w:sz w:val="22"/>
                <w:szCs w:val="22"/>
              </w:rPr>
            </w:pPr>
            <w:r>
              <w:rPr>
                <w:rFonts w:ascii="Calibri" w:hAnsi="Calibri" w:cs="Calibri"/>
                <w:b/>
                <w:bCs/>
                <w:sz w:val="22"/>
                <w:szCs w:val="22"/>
              </w:rPr>
              <w:t xml:space="preserve">870.46 </w:t>
            </w:r>
          </w:p>
        </w:tc>
      </w:tr>
    </w:tbl>
    <w:p w14:paraId="7D071B0F" w14:textId="07BCE748" w:rsidR="00113F4B" w:rsidRDefault="00113F4B" w:rsidP="00DD03E7">
      <w:pPr>
        <w:pStyle w:val="ListParagraph"/>
        <w:autoSpaceDE w:val="0"/>
        <w:autoSpaceDN w:val="0"/>
        <w:adjustRightInd w:val="0"/>
        <w:spacing w:after="240" w:line="276" w:lineRule="auto"/>
        <w:ind w:left="851" w:right="-71"/>
        <w:jc w:val="right"/>
        <w:rPr>
          <w:rFonts w:ascii="Arial" w:hAnsi="Arial" w:cs="Arial"/>
          <w:b/>
          <w:sz w:val="22"/>
          <w:szCs w:val="22"/>
          <w:lang w:eastAsia="en-IN"/>
        </w:rPr>
      </w:pPr>
    </w:p>
    <w:p w14:paraId="462D5335" w14:textId="77777777"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p>
    <w:p w14:paraId="53DDFC48" w14:textId="4C02A227" w:rsidR="00E44559" w:rsidRDefault="00E44559" w:rsidP="00DE1B02">
      <w:pPr>
        <w:pStyle w:val="ListParagraph"/>
        <w:autoSpaceDE w:val="0"/>
        <w:autoSpaceDN w:val="0"/>
        <w:adjustRightInd w:val="0"/>
        <w:spacing w:before="240" w:line="360" w:lineRule="auto"/>
        <w:ind w:left="1134" w:right="-150"/>
        <w:jc w:val="both"/>
        <w:rPr>
          <w:rFonts w:ascii="Arial" w:hAnsi="Arial" w:cs="Arial"/>
          <w:sz w:val="22"/>
          <w:szCs w:val="22"/>
        </w:rPr>
      </w:pPr>
      <w:r w:rsidRPr="001F7470">
        <w:rPr>
          <w:rFonts w:ascii="Arial" w:hAnsi="Arial" w:cs="Arial"/>
          <w:sz w:val="22"/>
          <w:szCs w:val="22"/>
        </w:rPr>
        <w:t>Below table shows the Projected Balance Sheet of the project from the period FY 2024-25 to FY 203</w:t>
      </w:r>
      <w:r w:rsidR="00DE1B02">
        <w:rPr>
          <w:rFonts w:ascii="Arial" w:hAnsi="Arial" w:cs="Arial"/>
          <w:sz w:val="22"/>
          <w:szCs w:val="22"/>
        </w:rPr>
        <w:t>1</w:t>
      </w:r>
      <w:r w:rsidR="00C14A4B">
        <w:rPr>
          <w:rFonts w:ascii="Arial" w:hAnsi="Arial" w:cs="Arial"/>
          <w:sz w:val="22"/>
          <w:szCs w:val="22"/>
        </w:rPr>
        <w:t>-3</w:t>
      </w:r>
      <w:r w:rsidR="00DE1B02">
        <w:rPr>
          <w:rFonts w:ascii="Arial" w:hAnsi="Arial" w:cs="Arial"/>
          <w:sz w:val="22"/>
          <w:szCs w:val="22"/>
        </w:rPr>
        <w:t>2</w:t>
      </w:r>
      <w:r w:rsidR="001F7470">
        <w:rPr>
          <w:rFonts w:ascii="Arial" w:hAnsi="Arial" w:cs="Arial"/>
          <w:sz w:val="22"/>
          <w:szCs w:val="22"/>
        </w:rPr>
        <w:t>:</w:t>
      </w:r>
    </w:p>
    <w:p w14:paraId="062442CE" w14:textId="14AD2055" w:rsidR="00E06677" w:rsidRDefault="00E06677" w:rsidP="00DE1B02">
      <w:pPr>
        <w:pStyle w:val="ListParagraph"/>
        <w:autoSpaceDE w:val="0"/>
        <w:autoSpaceDN w:val="0"/>
        <w:adjustRightInd w:val="0"/>
        <w:spacing w:line="276" w:lineRule="auto"/>
        <w:ind w:left="851" w:right="-150"/>
        <w:jc w:val="right"/>
        <w:rPr>
          <w:rFonts w:ascii="Arial" w:hAnsi="Arial" w:cs="Arial"/>
          <w:b/>
          <w:i/>
          <w:sz w:val="20"/>
          <w:szCs w:val="22"/>
          <w:lang w:eastAsia="en-IN"/>
        </w:rPr>
      </w:pPr>
      <w:r>
        <w:rPr>
          <w:rFonts w:ascii="Arial" w:hAnsi="Arial" w:cs="Arial"/>
          <w:b/>
          <w:i/>
          <w:sz w:val="20"/>
          <w:szCs w:val="22"/>
          <w:lang w:eastAsia="en-IN"/>
        </w:rPr>
        <w:t xml:space="preserve">(INR </w:t>
      </w:r>
      <w:r w:rsidR="00DD03E7">
        <w:rPr>
          <w:rFonts w:ascii="Arial" w:hAnsi="Arial" w:cs="Arial"/>
          <w:b/>
          <w:i/>
          <w:sz w:val="20"/>
          <w:szCs w:val="22"/>
          <w:lang w:eastAsia="en-IN"/>
        </w:rPr>
        <w:t>Lakh</w:t>
      </w:r>
      <w:r>
        <w:rPr>
          <w:rFonts w:ascii="Arial" w:hAnsi="Arial" w:cs="Arial"/>
          <w:b/>
          <w:i/>
          <w:sz w:val="20"/>
          <w:szCs w:val="22"/>
          <w:lang w:eastAsia="en-IN"/>
        </w:rPr>
        <w:t>s</w:t>
      </w:r>
      <w:r w:rsidRPr="00D91B41">
        <w:rPr>
          <w:rFonts w:ascii="Arial" w:hAnsi="Arial" w:cs="Arial"/>
          <w:b/>
          <w:i/>
          <w:sz w:val="20"/>
          <w:szCs w:val="22"/>
          <w:lang w:eastAsia="en-IN"/>
        </w:rPr>
        <w:t>)</w:t>
      </w:r>
    </w:p>
    <w:tbl>
      <w:tblPr>
        <w:tblW w:w="8789"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832"/>
        <w:gridCol w:w="833"/>
        <w:gridCol w:w="833"/>
        <w:gridCol w:w="833"/>
        <w:gridCol w:w="832"/>
        <w:gridCol w:w="833"/>
        <w:gridCol w:w="833"/>
        <w:gridCol w:w="833"/>
      </w:tblGrid>
      <w:tr w:rsidR="0097236A" w:rsidRPr="00AF7C26" w14:paraId="126FEEA0" w14:textId="0A66E278" w:rsidTr="0097236A">
        <w:trPr>
          <w:trHeight w:val="255"/>
        </w:trPr>
        <w:tc>
          <w:tcPr>
            <w:tcW w:w="2127" w:type="dxa"/>
            <w:shd w:val="clear" w:color="000000" w:fill="002060"/>
            <w:noWrap/>
            <w:vAlign w:val="center"/>
            <w:hideMark/>
          </w:tcPr>
          <w:p w14:paraId="66ED801D" w14:textId="77777777" w:rsidR="0097236A" w:rsidRPr="00AF7C26" w:rsidRDefault="0097236A" w:rsidP="00FA3622">
            <w:pPr>
              <w:spacing w:line="276" w:lineRule="auto"/>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Particulars</w:t>
            </w:r>
          </w:p>
        </w:tc>
        <w:tc>
          <w:tcPr>
            <w:tcW w:w="832" w:type="dxa"/>
            <w:shd w:val="clear" w:color="000000" w:fill="002060"/>
            <w:noWrap/>
            <w:vAlign w:val="center"/>
            <w:hideMark/>
          </w:tcPr>
          <w:p w14:paraId="4058D12C" w14:textId="1A687E90" w:rsidR="0097236A" w:rsidRPr="00C205B4" w:rsidRDefault="0097236A" w:rsidP="00FA3622">
            <w:pPr>
              <w:spacing w:line="276" w:lineRule="auto"/>
              <w:jc w:val="center"/>
              <w:rPr>
                <w:rFonts w:asciiTheme="minorHAnsi" w:hAnsiTheme="minorHAnsi" w:cstheme="minorHAnsi"/>
                <w:b/>
                <w:bCs/>
                <w:color w:val="FFFFFF"/>
                <w:sz w:val="22"/>
                <w:szCs w:val="22"/>
              </w:rPr>
            </w:pPr>
            <w:r w:rsidRPr="00C205B4">
              <w:rPr>
                <w:rFonts w:ascii="Calibri" w:hAnsi="Calibri" w:cs="Calibri"/>
                <w:b/>
                <w:bCs/>
                <w:color w:val="FFFFFF"/>
                <w:sz w:val="22"/>
                <w:szCs w:val="22"/>
              </w:rPr>
              <w:t xml:space="preserve"> 2024-25 </w:t>
            </w:r>
          </w:p>
        </w:tc>
        <w:tc>
          <w:tcPr>
            <w:tcW w:w="833" w:type="dxa"/>
            <w:shd w:val="clear" w:color="000000" w:fill="002060"/>
            <w:noWrap/>
            <w:vAlign w:val="center"/>
            <w:hideMark/>
          </w:tcPr>
          <w:p w14:paraId="2A5D4965" w14:textId="733C2D64" w:rsidR="0097236A" w:rsidRPr="00C205B4" w:rsidRDefault="0097236A" w:rsidP="00FA3622">
            <w:pPr>
              <w:spacing w:line="276" w:lineRule="auto"/>
              <w:jc w:val="center"/>
              <w:rPr>
                <w:rFonts w:asciiTheme="minorHAnsi" w:hAnsiTheme="minorHAnsi" w:cstheme="minorHAnsi"/>
                <w:b/>
                <w:bCs/>
                <w:color w:val="FFFFFF"/>
                <w:sz w:val="22"/>
                <w:szCs w:val="22"/>
              </w:rPr>
            </w:pPr>
            <w:r w:rsidRPr="00C205B4">
              <w:rPr>
                <w:rFonts w:ascii="Calibri" w:hAnsi="Calibri" w:cs="Calibri"/>
                <w:b/>
                <w:bCs/>
                <w:color w:val="FFFFFF"/>
                <w:sz w:val="22"/>
                <w:szCs w:val="22"/>
              </w:rPr>
              <w:t xml:space="preserve"> 2025-26 </w:t>
            </w:r>
          </w:p>
        </w:tc>
        <w:tc>
          <w:tcPr>
            <w:tcW w:w="833" w:type="dxa"/>
            <w:shd w:val="clear" w:color="000000" w:fill="002060"/>
            <w:noWrap/>
            <w:vAlign w:val="center"/>
            <w:hideMark/>
          </w:tcPr>
          <w:p w14:paraId="57D57B4F" w14:textId="175146F7" w:rsidR="0097236A" w:rsidRPr="00C205B4" w:rsidRDefault="0097236A" w:rsidP="00FA3622">
            <w:pPr>
              <w:spacing w:line="276" w:lineRule="auto"/>
              <w:jc w:val="center"/>
              <w:rPr>
                <w:rFonts w:asciiTheme="minorHAnsi" w:hAnsiTheme="minorHAnsi" w:cstheme="minorHAnsi"/>
                <w:b/>
                <w:bCs/>
                <w:color w:val="FFFFFF"/>
                <w:sz w:val="22"/>
                <w:szCs w:val="22"/>
              </w:rPr>
            </w:pPr>
            <w:r w:rsidRPr="00C205B4">
              <w:rPr>
                <w:rFonts w:ascii="Calibri" w:hAnsi="Calibri" w:cs="Calibri"/>
                <w:b/>
                <w:bCs/>
                <w:color w:val="FFFFFF"/>
                <w:sz w:val="22"/>
                <w:szCs w:val="22"/>
              </w:rPr>
              <w:t xml:space="preserve"> 2026-27 </w:t>
            </w:r>
          </w:p>
        </w:tc>
        <w:tc>
          <w:tcPr>
            <w:tcW w:w="833" w:type="dxa"/>
            <w:shd w:val="clear" w:color="000000" w:fill="002060"/>
            <w:noWrap/>
            <w:vAlign w:val="center"/>
            <w:hideMark/>
          </w:tcPr>
          <w:p w14:paraId="33E87AD0" w14:textId="680585D4" w:rsidR="0097236A" w:rsidRPr="00C205B4" w:rsidRDefault="0097236A" w:rsidP="00FA3622">
            <w:pPr>
              <w:spacing w:line="276" w:lineRule="auto"/>
              <w:jc w:val="center"/>
              <w:rPr>
                <w:rFonts w:asciiTheme="minorHAnsi" w:hAnsiTheme="minorHAnsi" w:cstheme="minorHAnsi"/>
                <w:b/>
                <w:bCs/>
                <w:color w:val="FFFFFF"/>
                <w:sz w:val="22"/>
                <w:szCs w:val="22"/>
              </w:rPr>
            </w:pPr>
            <w:r w:rsidRPr="00C205B4">
              <w:rPr>
                <w:rFonts w:ascii="Calibri" w:hAnsi="Calibri" w:cs="Calibri"/>
                <w:b/>
                <w:bCs/>
                <w:color w:val="FFFFFF"/>
                <w:sz w:val="22"/>
                <w:szCs w:val="22"/>
              </w:rPr>
              <w:t xml:space="preserve"> 2027-28 </w:t>
            </w:r>
          </w:p>
        </w:tc>
        <w:tc>
          <w:tcPr>
            <w:tcW w:w="832" w:type="dxa"/>
            <w:shd w:val="clear" w:color="000000" w:fill="002060"/>
            <w:noWrap/>
            <w:vAlign w:val="center"/>
            <w:hideMark/>
          </w:tcPr>
          <w:p w14:paraId="78BC53BA" w14:textId="15F883BD" w:rsidR="0097236A" w:rsidRPr="00C205B4" w:rsidRDefault="0097236A" w:rsidP="00FA3622">
            <w:pPr>
              <w:spacing w:line="276" w:lineRule="auto"/>
              <w:jc w:val="center"/>
              <w:rPr>
                <w:rFonts w:asciiTheme="minorHAnsi" w:hAnsiTheme="minorHAnsi" w:cstheme="minorHAnsi"/>
                <w:b/>
                <w:bCs/>
                <w:color w:val="FFFFFF"/>
                <w:sz w:val="22"/>
                <w:szCs w:val="22"/>
              </w:rPr>
            </w:pPr>
            <w:r w:rsidRPr="00C205B4">
              <w:rPr>
                <w:rFonts w:ascii="Calibri" w:hAnsi="Calibri" w:cs="Calibri"/>
                <w:b/>
                <w:bCs/>
                <w:color w:val="FFFFFF"/>
                <w:sz w:val="22"/>
                <w:szCs w:val="22"/>
              </w:rPr>
              <w:t xml:space="preserve"> 2028-29 </w:t>
            </w:r>
          </w:p>
        </w:tc>
        <w:tc>
          <w:tcPr>
            <w:tcW w:w="833" w:type="dxa"/>
            <w:shd w:val="clear" w:color="000000" w:fill="002060"/>
            <w:noWrap/>
            <w:vAlign w:val="center"/>
            <w:hideMark/>
          </w:tcPr>
          <w:p w14:paraId="6BE5026D" w14:textId="094DCFE0" w:rsidR="0097236A" w:rsidRPr="00C205B4" w:rsidRDefault="0097236A" w:rsidP="00FA3622">
            <w:pPr>
              <w:spacing w:line="276" w:lineRule="auto"/>
              <w:jc w:val="center"/>
              <w:rPr>
                <w:rFonts w:asciiTheme="minorHAnsi" w:hAnsiTheme="minorHAnsi" w:cstheme="minorHAnsi"/>
                <w:b/>
                <w:bCs/>
                <w:color w:val="FFFFFF"/>
                <w:sz w:val="22"/>
                <w:szCs w:val="22"/>
              </w:rPr>
            </w:pPr>
            <w:r w:rsidRPr="00C205B4">
              <w:rPr>
                <w:rFonts w:ascii="Calibri" w:hAnsi="Calibri" w:cs="Calibri"/>
                <w:b/>
                <w:bCs/>
                <w:color w:val="FFFFFF"/>
                <w:sz w:val="22"/>
                <w:szCs w:val="22"/>
              </w:rPr>
              <w:t xml:space="preserve"> 2029-30 </w:t>
            </w:r>
          </w:p>
        </w:tc>
        <w:tc>
          <w:tcPr>
            <w:tcW w:w="833" w:type="dxa"/>
            <w:shd w:val="clear" w:color="000000" w:fill="002060"/>
            <w:noWrap/>
            <w:vAlign w:val="center"/>
            <w:hideMark/>
          </w:tcPr>
          <w:p w14:paraId="4B9AF32D" w14:textId="0CEA163F" w:rsidR="0097236A" w:rsidRPr="00C205B4" w:rsidRDefault="0097236A" w:rsidP="00FA3622">
            <w:pPr>
              <w:spacing w:line="276" w:lineRule="auto"/>
              <w:jc w:val="center"/>
              <w:rPr>
                <w:rFonts w:asciiTheme="minorHAnsi" w:hAnsiTheme="minorHAnsi" w:cstheme="minorHAnsi"/>
                <w:b/>
                <w:bCs/>
                <w:color w:val="FFFFFF"/>
                <w:sz w:val="22"/>
                <w:szCs w:val="22"/>
              </w:rPr>
            </w:pPr>
            <w:r w:rsidRPr="00C205B4">
              <w:rPr>
                <w:rFonts w:ascii="Calibri" w:hAnsi="Calibri" w:cs="Calibri"/>
                <w:b/>
                <w:bCs/>
                <w:color w:val="FFFFFF"/>
                <w:sz w:val="22"/>
                <w:szCs w:val="22"/>
              </w:rPr>
              <w:t xml:space="preserve"> 2030-31 </w:t>
            </w:r>
          </w:p>
        </w:tc>
        <w:tc>
          <w:tcPr>
            <w:tcW w:w="833" w:type="dxa"/>
            <w:shd w:val="clear" w:color="000000" w:fill="002060"/>
          </w:tcPr>
          <w:p w14:paraId="280AD73C" w14:textId="511F3410" w:rsidR="0097236A" w:rsidRPr="00C205B4" w:rsidRDefault="00AB1550" w:rsidP="00FA3622">
            <w:pPr>
              <w:spacing w:line="276" w:lineRule="auto"/>
              <w:jc w:val="center"/>
              <w:rPr>
                <w:rFonts w:ascii="Calibri" w:hAnsi="Calibri" w:cs="Calibri"/>
                <w:b/>
                <w:bCs/>
                <w:color w:val="FFFFFF"/>
                <w:sz w:val="22"/>
                <w:szCs w:val="22"/>
              </w:rPr>
            </w:pPr>
            <w:r w:rsidRPr="00C205B4">
              <w:rPr>
                <w:rFonts w:ascii="Calibri" w:hAnsi="Calibri" w:cs="Calibri"/>
                <w:b/>
                <w:bCs/>
                <w:color w:val="FFFFFF"/>
                <w:sz w:val="22"/>
                <w:szCs w:val="22"/>
              </w:rPr>
              <w:t>2031-32</w:t>
            </w:r>
          </w:p>
        </w:tc>
      </w:tr>
      <w:tr w:rsidR="0097236A" w:rsidRPr="00AF7C26" w14:paraId="2987C7F1" w14:textId="42EFD0C5" w:rsidTr="00153450">
        <w:trPr>
          <w:trHeight w:val="255"/>
        </w:trPr>
        <w:tc>
          <w:tcPr>
            <w:tcW w:w="8789" w:type="dxa"/>
            <w:gridSpan w:val="9"/>
            <w:shd w:val="clear" w:color="auto" w:fill="auto"/>
            <w:noWrap/>
            <w:vAlign w:val="center"/>
            <w:hideMark/>
          </w:tcPr>
          <w:p w14:paraId="0528E359" w14:textId="18ADAF66" w:rsidR="0097236A" w:rsidRPr="0097236A" w:rsidRDefault="00C205B4" w:rsidP="0097236A">
            <w:pPr>
              <w:spacing w:line="276" w:lineRule="auto"/>
              <w:rPr>
                <w:rFonts w:asciiTheme="minorHAnsi" w:hAnsiTheme="minorHAnsi" w:cstheme="minorHAnsi"/>
                <w:sz w:val="22"/>
                <w:szCs w:val="22"/>
              </w:rPr>
            </w:pPr>
            <w:r w:rsidRPr="0097236A">
              <w:rPr>
                <w:rFonts w:ascii="Calibri" w:hAnsi="Calibri" w:cs="Calibri"/>
                <w:b/>
                <w:bCs/>
                <w:color w:val="000000"/>
                <w:sz w:val="22"/>
                <w:szCs w:val="22"/>
              </w:rPr>
              <w:t>EQUITY &amp; LIABILITIES</w:t>
            </w:r>
          </w:p>
        </w:tc>
      </w:tr>
      <w:tr w:rsidR="0097236A" w:rsidRPr="00AF7C26" w14:paraId="5C2CBCB4" w14:textId="0CA66F47" w:rsidTr="00153450">
        <w:trPr>
          <w:trHeight w:val="255"/>
        </w:trPr>
        <w:tc>
          <w:tcPr>
            <w:tcW w:w="8789" w:type="dxa"/>
            <w:gridSpan w:val="9"/>
            <w:shd w:val="clear" w:color="auto" w:fill="auto"/>
            <w:noWrap/>
            <w:vAlign w:val="center"/>
            <w:hideMark/>
          </w:tcPr>
          <w:p w14:paraId="6807B522" w14:textId="6A1A27D8" w:rsidR="0097236A" w:rsidRPr="0097236A" w:rsidRDefault="0097236A" w:rsidP="0097236A">
            <w:pPr>
              <w:spacing w:line="276" w:lineRule="auto"/>
              <w:rPr>
                <w:rFonts w:asciiTheme="minorHAnsi" w:hAnsiTheme="minorHAnsi" w:cstheme="minorHAnsi"/>
                <w:sz w:val="22"/>
                <w:szCs w:val="22"/>
              </w:rPr>
            </w:pPr>
            <w:r w:rsidRPr="0097236A">
              <w:rPr>
                <w:rFonts w:ascii="Calibri" w:hAnsi="Calibri" w:cs="Calibri"/>
                <w:b/>
                <w:bCs/>
                <w:color w:val="000000"/>
                <w:sz w:val="22"/>
                <w:szCs w:val="22"/>
                <w:u w:val="single"/>
              </w:rPr>
              <w:t>Shareholders' Funds</w:t>
            </w:r>
          </w:p>
        </w:tc>
      </w:tr>
      <w:tr w:rsidR="0097236A" w:rsidRPr="00AB1550" w14:paraId="2E9640DC" w14:textId="0ABCB7FD" w:rsidTr="0097236A">
        <w:trPr>
          <w:trHeight w:val="255"/>
        </w:trPr>
        <w:tc>
          <w:tcPr>
            <w:tcW w:w="2127" w:type="dxa"/>
            <w:shd w:val="clear" w:color="auto" w:fill="auto"/>
            <w:noWrap/>
            <w:vAlign w:val="center"/>
            <w:hideMark/>
          </w:tcPr>
          <w:p w14:paraId="3B502E71" w14:textId="77777777" w:rsidR="0097236A" w:rsidRPr="00AF7C26" w:rsidRDefault="0097236A" w:rsidP="0097236A">
            <w:pPr>
              <w:spacing w:line="276" w:lineRule="auto"/>
              <w:rPr>
                <w:rFonts w:asciiTheme="minorHAnsi" w:hAnsiTheme="minorHAnsi" w:cstheme="minorHAnsi"/>
                <w:sz w:val="22"/>
                <w:szCs w:val="22"/>
              </w:rPr>
            </w:pPr>
            <w:r>
              <w:rPr>
                <w:rFonts w:ascii="Calibri" w:hAnsi="Calibri" w:cs="Calibri"/>
                <w:color w:val="000000"/>
                <w:sz w:val="22"/>
                <w:szCs w:val="22"/>
              </w:rPr>
              <w:t>Share Capital</w:t>
            </w:r>
          </w:p>
        </w:tc>
        <w:tc>
          <w:tcPr>
            <w:tcW w:w="832" w:type="dxa"/>
            <w:shd w:val="clear" w:color="auto" w:fill="auto"/>
            <w:noWrap/>
            <w:vAlign w:val="center"/>
            <w:hideMark/>
          </w:tcPr>
          <w:p w14:paraId="0E1271DB" w14:textId="367C0ED0"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2,000.00</w:t>
            </w:r>
          </w:p>
        </w:tc>
        <w:tc>
          <w:tcPr>
            <w:tcW w:w="833" w:type="dxa"/>
            <w:shd w:val="clear" w:color="auto" w:fill="auto"/>
            <w:noWrap/>
            <w:vAlign w:val="center"/>
            <w:hideMark/>
          </w:tcPr>
          <w:p w14:paraId="74A69900" w14:textId="52C02E26"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2,000.00</w:t>
            </w:r>
          </w:p>
        </w:tc>
        <w:tc>
          <w:tcPr>
            <w:tcW w:w="833" w:type="dxa"/>
            <w:shd w:val="clear" w:color="auto" w:fill="auto"/>
            <w:noWrap/>
            <w:vAlign w:val="center"/>
            <w:hideMark/>
          </w:tcPr>
          <w:p w14:paraId="364888EA" w14:textId="6088EFA7"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2,000.00</w:t>
            </w:r>
          </w:p>
        </w:tc>
        <w:tc>
          <w:tcPr>
            <w:tcW w:w="833" w:type="dxa"/>
            <w:shd w:val="clear" w:color="auto" w:fill="auto"/>
            <w:noWrap/>
            <w:vAlign w:val="center"/>
            <w:hideMark/>
          </w:tcPr>
          <w:p w14:paraId="17B952DA" w14:textId="4D91E2F5"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2,000.00</w:t>
            </w:r>
          </w:p>
        </w:tc>
        <w:tc>
          <w:tcPr>
            <w:tcW w:w="832" w:type="dxa"/>
            <w:shd w:val="clear" w:color="auto" w:fill="auto"/>
            <w:noWrap/>
            <w:vAlign w:val="center"/>
            <w:hideMark/>
          </w:tcPr>
          <w:p w14:paraId="3BAC2081" w14:textId="10776617"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2,000.00</w:t>
            </w:r>
          </w:p>
        </w:tc>
        <w:tc>
          <w:tcPr>
            <w:tcW w:w="833" w:type="dxa"/>
            <w:shd w:val="clear" w:color="auto" w:fill="auto"/>
            <w:noWrap/>
            <w:vAlign w:val="center"/>
            <w:hideMark/>
          </w:tcPr>
          <w:p w14:paraId="5567CE40" w14:textId="065E23FB"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2,000.00</w:t>
            </w:r>
          </w:p>
        </w:tc>
        <w:tc>
          <w:tcPr>
            <w:tcW w:w="833" w:type="dxa"/>
            <w:shd w:val="clear" w:color="auto" w:fill="auto"/>
            <w:noWrap/>
            <w:vAlign w:val="center"/>
            <w:hideMark/>
          </w:tcPr>
          <w:p w14:paraId="0A6061D8" w14:textId="130D590D"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2,000.00</w:t>
            </w:r>
          </w:p>
        </w:tc>
        <w:tc>
          <w:tcPr>
            <w:tcW w:w="833" w:type="dxa"/>
            <w:vAlign w:val="center"/>
          </w:tcPr>
          <w:p w14:paraId="04EB2833" w14:textId="61264B0F"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2,000.00</w:t>
            </w:r>
          </w:p>
        </w:tc>
      </w:tr>
      <w:tr w:rsidR="0097236A" w:rsidRPr="00AB1550" w14:paraId="52DE6776" w14:textId="4C71E459" w:rsidTr="0097236A">
        <w:trPr>
          <w:trHeight w:val="125"/>
        </w:trPr>
        <w:tc>
          <w:tcPr>
            <w:tcW w:w="2127" w:type="dxa"/>
            <w:shd w:val="clear" w:color="auto" w:fill="auto"/>
            <w:noWrap/>
            <w:vAlign w:val="center"/>
            <w:hideMark/>
          </w:tcPr>
          <w:p w14:paraId="554303E6" w14:textId="77777777" w:rsidR="0097236A" w:rsidRPr="00AF7C26" w:rsidRDefault="0097236A" w:rsidP="0097236A">
            <w:pPr>
              <w:spacing w:line="276" w:lineRule="auto"/>
              <w:rPr>
                <w:rFonts w:asciiTheme="minorHAnsi" w:hAnsiTheme="minorHAnsi" w:cstheme="minorHAnsi"/>
                <w:sz w:val="22"/>
                <w:szCs w:val="22"/>
              </w:rPr>
            </w:pPr>
            <w:r>
              <w:rPr>
                <w:rFonts w:ascii="Calibri" w:hAnsi="Calibri" w:cs="Calibri"/>
                <w:color w:val="000000"/>
                <w:sz w:val="22"/>
                <w:szCs w:val="22"/>
              </w:rPr>
              <w:t>Reserve &amp; Surplus</w:t>
            </w:r>
          </w:p>
        </w:tc>
        <w:tc>
          <w:tcPr>
            <w:tcW w:w="832" w:type="dxa"/>
            <w:shd w:val="clear" w:color="auto" w:fill="auto"/>
            <w:noWrap/>
            <w:vAlign w:val="center"/>
            <w:hideMark/>
          </w:tcPr>
          <w:p w14:paraId="06F96F71" w14:textId="754E07C1"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1,388.25</w:t>
            </w:r>
          </w:p>
        </w:tc>
        <w:tc>
          <w:tcPr>
            <w:tcW w:w="833" w:type="dxa"/>
            <w:shd w:val="clear" w:color="auto" w:fill="auto"/>
            <w:noWrap/>
            <w:vAlign w:val="center"/>
            <w:hideMark/>
          </w:tcPr>
          <w:p w14:paraId="2A34F035" w14:textId="21B8C584"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1,957.24</w:t>
            </w:r>
          </w:p>
        </w:tc>
        <w:tc>
          <w:tcPr>
            <w:tcW w:w="833" w:type="dxa"/>
            <w:shd w:val="clear" w:color="auto" w:fill="auto"/>
            <w:noWrap/>
            <w:vAlign w:val="center"/>
            <w:hideMark/>
          </w:tcPr>
          <w:p w14:paraId="4BEFF6E6" w14:textId="2930ACCB"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2,567.99</w:t>
            </w:r>
          </w:p>
        </w:tc>
        <w:tc>
          <w:tcPr>
            <w:tcW w:w="833" w:type="dxa"/>
            <w:shd w:val="clear" w:color="auto" w:fill="auto"/>
            <w:noWrap/>
            <w:vAlign w:val="center"/>
            <w:hideMark/>
          </w:tcPr>
          <w:p w14:paraId="4FDFA0A2" w14:textId="007D46F8"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3,223.12</w:t>
            </w:r>
          </w:p>
        </w:tc>
        <w:tc>
          <w:tcPr>
            <w:tcW w:w="832" w:type="dxa"/>
            <w:shd w:val="clear" w:color="auto" w:fill="auto"/>
            <w:noWrap/>
            <w:vAlign w:val="center"/>
            <w:hideMark/>
          </w:tcPr>
          <w:p w14:paraId="512240D7" w14:textId="7D0686FA"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3,925.84</w:t>
            </w:r>
          </w:p>
        </w:tc>
        <w:tc>
          <w:tcPr>
            <w:tcW w:w="833" w:type="dxa"/>
            <w:shd w:val="clear" w:color="auto" w:fill="auto"/>
            <w:noWrap/>
            <w:vAlign w:val="center"/>
            <w:hideMark/>
          </w:tcPr>
          <w:p w14:paraId="2A1E57B7" w14:textId="6B7C9291"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4,679.89</w:t>
            </w:r>
          </w:p>
        </w:tc>
        <w:tc>
          <w:tcPr>
            <w:tcW w:w="833" w:type="dxa"/>
            <w:shd w:val="clear" w:color="auto" w:fill="auto"/>
            <w:noWrap/>
            <w:vAlign w:val="center"/>
            <w:hideMark/>
          </w:tcPr>
          <w:p w14:paraId="6917D8A0" w14:textId="67A20D43"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5,489.65</w:t>
            </w:r>
          </w:p>
        </w:tc>
        <w:tc>
          <w:tcPr>
            <w:tcW w:w="833" w:type="dxa"/>
            <w:vAlign w:val="center"/>
          </w:tcPr>
          <w:p w14:paraId="48521089" w14:textId="0EA70D27"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6,360.11</w:t>
            </w:r>
          </w:p>
        </w:tc>
      </w:tr>
      <w:tr w:rsidR="0097236A" w:rsidRPr="00AF7C26" w14:paraId="45BB36C2" w14:textId="0F512852" w:rsidTr="0097236A">
        <w:trPr>
          <w:trHeight w:val="255"/>
        </w:trPr>
        <w:tc>
          <w:tcPr>
            <w:tcW w:w="2127" w:type="dxa"/>
            <w:shd w:val="clear" w:color="auto" w:fill="DBE5F1" w:themeFill="accent1" w:themeFillTint="33"/>
            <w:noWrap/>
            <w:vAlign w:val="center"/>
            <w:hideMark/>
          </w:tcPr>
          <w:p w14:paraId="393404F1" w14:textId="77777777" w:rsidR="0097236A" w:rsidRPr="00356DB0" w:rsidRDefault="0097236A" w:rsidP="0097236A">
            <w:pPr>
              <w:spacing w:line="276" w:lineRule="auto"/>
              <w:rPr>
                <w:rFonts w:asciiTheme="minorHAnsi" w:hAnsiTheme="minorHAnsi" w:cstheme="minorHAnsi"/>
                <w:b/>
                <w:bCs/>
                <w:sz w:val="22"/>
                <w:szCs w:val="22"/>
              </w:rPr>
            </w:pPr>
            <w:r w:rsidRPr="00356DB0">
              <w:rPr>
                <w:rFonts w:ascii="Calibri" w:hAnsi="Calibri" w:cs="Calibri"/>
                <w:b/>
                <w:bCs/>
                <w:color w:val="000000"/>
                <w:sz w:val="22"/>
                <w:szCs w:val="22"/>
              </w:rPr>
              <w:t>Total Equity</w:t>
            </w:r>
          </w:p>
        </w:tc>
        <w:tc>
          <w:tcPr>
            <w:tcW w:w="832" w:type="dxa"/>
            <w:shd w:val="clear" w:color="auto" w:fill="DBE5F1" w:themeFill="accent1" w:themeFillTint="33"/>
            <w:noWrap/>
            <w:vAlign w:val="center"/>
            <w:hideMark/>
          </w:tcPr>
          <w:p w14:paraId="1BAE5AAF" w14:textId="395D6A17"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3,388.25</w:t>
            </w:r>
          </w:p>
        </w:tc>
        <w:tc>
          <w:tcPr>
            <w:tcW w:w="833" w:type="dxa"/>
            <w:shd w:val="clear" w:color="auto" w:fill="DBE5F1" w:themeFill="accent1" w:themeFillTint="33"/>
            <w:noWrap/>
            <w:vAlign w:val="center"/>
            <w:hideMark/>
          </w:tcPr>
          <w:p w14:paraId="0AD9A9D8" w14:textId="71191A65"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3,957.24</w:t>
            </w:r>
          </w:p>
        </w:tc>
        <w:tc>
          <w:tcPr>
            <w:tcW w:w="833" w:type="dxa"/>
            <w:shd w:val="clear" w:color="auto" w:fill="DBE5F1" w:themeFill="accent1" w:themeFillTint="33"/>
            <w:noWrap/>
            <w:vAlign w:val="center"/>
            <w:hideMark/>
          </w:tcPr>
          <w:p w14:paraId="5B5574C5" w14:textId="5CBF827C"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4,567.99</w:t>
            </w:r>
          </w:p>
        </w:tc>
        <w:tc>
          <w:tcPr>
            <w:tcW w:w="833" w:type="dxa"/>
            <w:shd w:val="clear" w:color="auto" w:fill="DBE5F1" w:themeFill="accent1" w:themeFillTint="33"/>
            <w:noWrap/>
            <w:vAlign w:val="center"/>
            <w:hideMark/>
          </w:tcPr>
          <w:p w14:paraId="786D9755" w14:textId="56AEB6D2"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5,223.12</w:t>
            </w:r>
          </w:p>
        </w:tc>
        <w:tc>
          <w:tcPr>
            <w:tcW w:w="832" w:type="dxa"/>
            <w:shd w:val="clear" w:color="auto" w:fill="DBE5F1" w:themeFill="accent1" w:themeFillTint="33"/>
            <w:noWrap/>
            <w:vAlign w:val="center"/>
            <w:hideMark/>
          </w:tcPr>
          <w:p w14:paraId="1F539C0E" w14:textId="65CB1DAC"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5,925.84</w:t>
            </w:r>
          </w:p>
        </w:tc>
        <w:tc>
          <w:tcPr>
            <w:tcW w:w="833" w:type="dxa"/>
            <w:shd w:val="clear" w:color="auto" w:fill="DBE5F1" w:themeFill="accent1" w:themeFillTint="33"/>
            <w:noWrap/>
            <w:vAlign w:val="center"/>
            <w:hideMark/>
          </w:tcPr>
          <w:p w14:paraId="65968872" w14:textId="3BF176B7"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6,679.89</w:t>
            </w:r>
          </w:p>
        </w:tc>
        <w:tc>
          <w:tcPr>
            <w:tcW w:w="833" w:type="dxa"/>
            <w:shd w:val="clear" w:color="auto" w:fill="DBE5F1" w:themeFill="accent1" w:themeFillTint="33"/>
            <w:noWrap/>
            <w:vAlign w:val="center"/>
            <w:hideMark/>
          </w:tcPr>
          <w:p w14:paraId="5AFD6291" w14:textId="51FA6DA6"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7,489.65</w:t>
            </w:r>
          </w:p>
        </w:tc>
        <w:tc>
          <w:tcPr>
            <w:tcW w:w="833" w:type="dxa"/>
            <w:shd w:val="clear" w:color="auto" w:fill="DBE5F1" w:themeFill="accent1" w:themeFillTint="33"/>
            <w:vAlign w:val="center"/>
          </w:tcPr>
          <w:p w14:paraId="37848F62" w14:textId="2744640B"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8,360.11</w:t>
            </w:r>
          </w:p>
        </w:tc>
      </w:tr>
      <w:tr w:rsidR="0097236A" w:rsidRPr="00AF7C26" w14:paraId="71E1067C" w14:textId="737D61EA" w:rsidTr="00153450">
        <w:trPr>
          <w:trHeight w:val="255"/>
        </w:trPr>
        <w:tc>
          <w:tcPr>
            <w:tcW w:w="8789" w:type="dxa"/>
            <w:gridSpan w:val="9"/>
            <w:shd w:val="clear" w:color="auto" w:fill="auto"/>
            <w:noWrap/>
            <w:vAlign w:val="center"/>
            <w:hideMark/>
          </w:tcPr>
          <w:p w14:paraId="2C223A81" w14:textId="49CEE54F" w:rsidR="0097236A" w:rsidRPr="0097236A" w:rsidRDefault="0097236A" w:rsidP="0097236A">
            <w:pPr>
              <w:spacing w:line="276" w:lineRule="auto"/>
              <w:ind w:right="-38"/>
              <w:rPr>
                <w:rFonts w:ascii="Calibri" w:hAnsi="Calibri" w:cs="Calibri"/>
                <w:b/>
                <w:bCs/>
                <w:color w:val="000000"/>
                <w:sz w:val="20"/>
                <w:szCs w:val="20"/>
                <w:u w:val="single"/>
              </w:rPr>
            </w:pPr>
            <w:r w:rsidRPr="0097236A">
              <w:rPr>
                <w:rFonts w:ascii="Calibri" w:hAnsi="Calibri" w:cs="Calibri"/>
                <w:b/>
                <w:bCs/>
                <w:color w:val="000000"/>
                <w:sz w:val="22"/>
                <w:szCs w:val="22"/>
                <w:u w:val="single"/>
              </w:rPr>
              <w:t>Non-Current Liabilities</w:t>
            </w:r>
          </w:p>
        </w:tc>
      </w:tr>
      <w:tr w:rsidR="0097236A" w:rsidRPr="00AF7C26" w14:paraId="35A25B79" w14:textId="382B414D" w:rsidTr="0097236A">
        <w:trPr>
          <w:trHeight w:val="255"/>
        </w:trPr>
        <w:tc>
          <w:tcPr>
            <w:tcW w:w="2127" w:type="dxa"/>
            <w:shd w:val="clear" w:color="auto" w:fill="auto"/>
            <w:noWrap/>
            <w:vAlign w:val="center"/>
            <w:hideMark/>
          </w:tcPr>
          <w:p w14:paraId="60C2BA7B" w14:textId="77777777" w:rsidR="0097236A" w:rsidRPr="00C64140" w:rsidRDefault="0097236A" w:rsidP="0097236A">
            <w:pPr>
              <w:spacing w:line="276" w:lineRule="auto"/>
              <w:rPr>
                <w:rFonts w:asciiTheme="minorHAnsi" w:hAnsiTheme="minorHAnsi" w:cstheme="minorHAnsi"/>
                <w:b/>
                <w:bCs/>
                <w:sz w:val="22"/>
                <w:szCs w:val="22"/>
              </w:rPr>
            </w:pPr>
            <w:r>
              <w:rPr>
                <w:rFonts w:ascii="Calibri" w:hAnsi="Calibri" w:cs="Calibri"/>
                <w:color w:val="000000"/>
                <w:sz w:val="22"/>
                <w:szCs w:val="22"/>
              </w:rPr>
              <w:t>Long-term Borrowings</w:t>
            </w:r>
          </w:p>
        </w:tc>
        <w:tc>
          <w:tcPr>
            <w:tcW w:w="832" w:type="dxa"/>
            <w:shd w:val="clear" w:color="auto" w:fill="auto"/>
            <w:noWrap/>
            <w:vAlign w:val="center"/>
            <w:hideMark/>
          </w:tcPr>
          <w:p w14:paraId="2978EF34" w14:textId="6999BB9D"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3,359.42</w:t>
            </w:r>
          </w:p>
        </w:tc>
        <w:tc>
          <w:tcPr>
            <w:tcW w:w="833" w:type="dxa"/>
            <w:shd w:val="clear" w:color="auto" w:fill="auto"/>
            <w:noWrap/>
            <w:vAlign w:val="center"/>
            <w:hideMark/>
          </w:tcPr>
          <w:p w14:paraId="1F7D74A9" w14:textId="4BD83101"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3,016.20</w:t>
            </w:r>
          </w:p>
        </w:tc>
        <w:tc>
          <w:tcPr>
            <w:tcW w:w="833" w:type="dxa"/>
            <w:shd w:val="clear" w:color="auto" w:fill="auto"/>
            <w:noWrap/>
            <w:vAlign w:val="center"/>
            <w:hideMark/>
          </w:tcPr>
          <w:p w14:paraId="2AF137E9" w14:textId="139102E3"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2,633.27</w:t>
            </w:r>
          </w:p>
        </w:tc>
        <w:tc>
          <w:tcPr>
            <w:tcW w:w="833" w:type="dxa"/>
            <w:shd w:val="clear" w:color="auto" w:fill="auto"/>
            <w:noWrap/>
            <w:vAlign w:val="center"/>
            <w:hideMark/>
          </w:tcPr>
          <w:p w14:paraId="02FAA82F" w14:textId="53F598BB"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2,206.02</w:t>
            </w:r>
          </w:p>
        </w:tc>
        <w:tc>
          <w:tcPr>
            <w:tcW w:w="832" w:type="dxa"/>
            <w:shd w:val="clear" w:color="auto" w:fill="auto"/>
            <w:noWrap/>
            <w:vAlign w:val="center"/>
            <w:hideMark/>
          </w:tcPr>
          <w:p w14:paraId="6512D1F0" w14:textId="2FAB32C8"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1,729.33</w:t>
            </w:r>
          </w:p>
        </w:tc>
        <w:tc>
          <w:tcPr>
            <w:tcW w:w="833" w:type="dxa"/>
            <w:shd w:val="clear" w:color="auto" w:fill="auto"/>
            <w:noWrap/>
            <w:vAlign w:val="center"/>
            <w:hideMark/>
          </w:tcPr>
          <w:p w14:paraId="1E0CCD3E" w14:textId="75117B97"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1,197.48</w:t>
            </w:r>
          </w:p>
        </w:tc>
        <w:tc>
          <w:tcPr>
            <w:tcW w:w="833" w:type="dxa"/>
            <w:shd w:val="clear" w:color="auto" w:fill="auto"/>
            <w:noWrap/>
            <w:vAlign w:val="center"/>
            <w:hideMark/>
          </w:tcPr>
          <w:p w14:paraId="6C2A80F6" w14:textId="55922219"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604.08</w:t>
            </w:r>
          </w:p>
        </w:tc>
        <w:tc>
          <w:tcPr>
            <w:tcW w:w="833" w:type="dxa"/>
            <w:vAlign w:val="center"/>
          </w:tcPr>
          <w:p w14:paraId="6E750A06" w14:textId="59CEA030"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w:t>
            </w:r>
          </w:p>
        </w:tc>
      </w:tr>
      <w:tr w:rsidR="0097236A" w:rsidRPr="00AF7C26" w14:paraId="6F73805B" w14:textId="1B0E8D54" w:rsidTr="0097236A">
        <w:trPr>
          <w:trHeight w:val="255"/>
        </w:trPr>
        <w:tc>
          <w:tcPr>
            <w:tcW w:w="2127" w:type="dxa"/>
            <w:shd w:val="clear" w:color="auto" w:fill="auto"/>
            <w:noWrap/>
            <w:vAlign w:val="center"/>
            <w:hideMark/>
          </w:tcPr>
          <w:p w14:paraId="309BFF69" w14:textId="77777777" w:rsidR="0097236A" w:rsidRPr="00AF7C26" w:rsidRDefault="0097236A" w:rsidP="0097236A">
            <w:pPr>
              <w:spacing w:line="276" w:lineRule="auto"/>
              <w:rPr>
                <w:rFonts w:asciiTheme="minorHAnsi" w:hAnsiTheme="minorHAnsi" w:cstheme="minorHAnsi"/>
                <w:b/>
                <w:bCs/>
                <w:sz w:val="22"/>
                <w:szCs w:val="22"/>
              </w:rPr>
            </w:pPr>
            <w:r>
              <w:rPr>
                <w:rFonts w:ascii="Calibri" w:hAnsi="Calibri" w:cs="Calibri"/>
                <w:color w:val="000000"/>
                <w:sz w:val="22"/>
                <w:szCs w:val="22"/>
              </w:rPr>
              <w:t>Deferred Tax Liability</w:t>
            </w:r>
          </w:p>
        </w:tc>
        <w:tc>
          <w:tcPr>
            <w:tcW w:w="832" w:type="dxa"/>
            <w:shd w:val="clear" w:color="auto" w:fill="auto"/>
            <w:noWrap/>
            <w:vAlign w:val="center"/>
            <w:hideMark/>
          </w:tcPr>
          <w:p w14:paraId="6BA21970" w14:textId="5A9971BF"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73.69</w:t>
            </w:r>
          </w:p>
        </w:tc>
        <w:tc>
          <w:tcPr>
            <w:tcW w:w="833" w:type="dxa"/>
            <w:shd w:val="clear" w:color="auto" w:fill="auto"/>
            <w:noWrap/>
            <w:vAlign w:val="center"/>
            <w:hideMark/>
          </w:tcPr>
          <w:p w14:paraId="44B6C3AA" w14:textId="5F39203E"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73.69</w:t>
            </w:r>
          </w:p>
        </w:tc>
        <w:tc>
          <w:tcPr>
            <w:tcW w:w="833" w:type="dxa"/>
            <w:shd w:val="clear" w:color="auto" w:fill="auto"/>
            <w:noWrap/>
            <w:vAlign w:val="center"/>
            <w:hideMark/>
          </w:tcPr>
          <w:p w14:paraId="327D32D7" w14:textId="1005A6C6"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73.69</w:t>
            </w:r>
          </w:p>
        </w:tc>
        <w:tc>
          <w:tcPr>
            <w:tcW w:w="833" w:type="dxa"/>
            <w:shd w:val="clear" w:color="auto" w:fill="auto"/>
            <w:noWrap/>
            <w:vAlign w:val="center"/>
            <w:hideMark/>
          </w:tcPr>
          <w:p w14:paraId="08143308" w14:textId="5ECBD29D"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73.69</w:t>
            </w:r>
          </w:p>
        </w:tc>
        <w:tc>
          <w:tcPr>
            <w:tcW w:w="832" w:type="dxa"/>
            <w:shd w:val="clear" w:color="auto" w:fill="auto"/>
            <w:noWrap/>
            <w:vAlign w:val="center"/>
            <w:hideMark/>
          </w:tcPr>
          <w:p w14:paraId="09F673FB" w14:textId="768E6453"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73.69</w:t>
            </w:r>
          </w:p>
        </w:tc>
        <w:tc>
          <w:tcPr>
            <w:tcW w:w="833" w:type="dxa"/>
            <w:shd w:val="clear" w:color="auto" w:fill="auto"/>
            <w:noWrap/>
            <w:vAlign w:val="center"/>
            <w:hideMark/>
          </w:tcPr>
          <w:p w14:paraId="4ECC0EE4" w14:textId="0A81D56E"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73.69</w:t>
            </w:r>
          </w:p>
        </w:tc>
        <w:tc>
          <w:tcPr>
            <w:tcW w:w="833" w:type="dxa"/>
            <w:shd w:val="clear" w:color="auto" w:fill="auto"/>
            <w:noWrap/>
            <w:vAlign w:val="center"/>
            <w:hideMark/>
          </w:tcPr>
          <w:p w14:paraId="05642F34" w14:textId="4D92997D"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73.69</w:t>
            </w:r>
          </w:p>
        </w:tc>
        <w:tc>
          <w:tcPr>
            <w:tcW w:w="833" w:type="dxa"/>
            <w:vAlign w:val="center"/>
          </w:tcPr>
          <w:p w14:paraId="1850A0D1" w14:textId="72EFE610"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73.69</w:t>
            </w:r>
          </w:p>
        </w:tc>
      </w:tr>
      <w:tr w:rsidR="0097236A" w:rsidRPr="00AF7C26" w14:paraId="73B71E49" w14:textId="68362879" w:rsidTr="0097236A">
        <w:trPr>
          <w:trHeight w:val="255"/>
        </w:trPr>
        <w:tc>
          <w:tcPr>
            <w:tcW w:w="2127" w:type="dxa"/>
            <w:shd w:val="clear" w:color="auto" w:fill="auto"/>
            <w:noWrap/>
            <w:vAlign w:val="center"/>
          </w:tcPr>
          <w:p w14:paraId="49C53252" w14:textId="2241E174" w:rsidR="0097236A" w:rsidRDefault="0097236A" w:rsidP="0097236A">
            <w:pPr>
              <w:spacing w:line="276" w:lineRule="auto"/>
              <w:rPr>
                <w:rFonts w:ascii="Calibri" w:hAnsi="Calibri" w:cs="Calibri"/>
                <w:color w:val="000000"/>
                <w:sz w:val="22"/>
                <w:szCs w:val="22"/>
              </w:rPr>
            </w:pPr>
            <w:r>
              <w:rPr>
                <w:rFonts w:ascii="Calibri" w:hAnsi="Calibri" w:cs="Calibri"/>
                <w:color w:val="000000"/>
                <w:sz w:val="22"/>
                <w:szCs w:val="22"/>
              </w:rPr>
              <w:t>Unsecured Loan</w:t>
            </w:r>
          </w:p>
        </w:tc>
        <w:tc>
          <w:tcPr>
            <w:tcW w:w="832" w:type="dxa"/>
            <w:shd w:val="clear" w:color="auto" w:fill="auto"/>
            <w:noWrap/>
            <w:vAlign w:val="center"/>
          </w:tcPr>
          <w:p w14:paraId="2D28458A" w14:textId="2A5858CA"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895.01</w:t>
            </w:r>
          </w:p>
        </w:tc>
        <w:tc>
          <w:tcPr>
            <w:tcW w:w="833" w:type="dxa"/>
            <w:shd w:val="clear" w:color="auto" w:fill="auto"/>
            <w:noWrap/>
            <w:vAlign w:val="center"/>
          </w:tcPr>
          <w:p w14:paraId="7D007920" w14:textId="7FBD423D"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895.01</w:t>
            </w:r>
          </w:p>
        </w:tc>
        <w:tc>
          <w:tcPr>
            <w:tcW w:w="833" w:type="dxa"/>
            <w:shd w:val="clear" w:color="auto" w:fill="auto"/>
            <w:noWrap/>
            <w:vAlign w:val="center"/>
          </w:tcPr>
          <w:p w14:paraId="1633B118" w14:textId="7EE1E6C1"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895.01</w:t>
            </w:r>
          </w:p>
        </w:tc>
        <w:tc>
          <w:tcPr>
            <w:tcW w:w="833" w:type="dxa"/>
            <w:shd w:val="clear" w:color="auto" w:fill="auto"/>
            <w:noWrap/>
            <w:vAlign w:val="center"/>
          </w:tcPr>
          <w:p w14:paraId="581DB1EB" w14:textId="2FCCC686"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895.01</w:t>
            </w:r>
          </w:p>
        </w:tc>
        <w:tc>
          <w:tcPr>
            <w:tcW w:w="832" w:type="dxa"/>
            <w:shd w:val="clear" w:color="auto" w:fill="auto"/>
            <w:noWrap/>
            <w:vAlign w:val="center"/>
          </w:tcPr>
          <w:p w14:paraId="063F7A2A" w14:textId="49E7C5E9"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895.01</w:t>
            </w:r>
          </w:p>
        </w:tc>
        <w:tc>
          <w:tcPr>
            <w:tcW w:w="833" w:type="dxa"/>
            <w:shd w:val="clear" w:color="auto" w:fill="auto"/>
            <w:noWrap/>
            <w:vAlign w:val="center"/>
          </w:tcPr>
          <w:p w14:paraId="4C3E3F0D" w14:textId="30A32BBB"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895.01</w:t>
            </w:r>
          </w:p>
        </w:tc>
        <w:tc>
          <w:tcPr>
            <w:tcW w:w="833" w:type="dxa"/>
            <w:shd w:val="clear" w:color="auto" w:fill="auto"/>
            <w:noWrap/>
            <w:vAlign w:val="center"/>
          </w:tcPr>
          <w:p w14:paraId="0B05AC7E" w14:textId="420E10BD"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895.01</w:t>
            </w:r>
          </w:p>
        </w:tc>
        <w:tc>
          <w:tcPr>
            <w:tcW w:w="833" w:type="dxa"/>
            <w:vAlign w:val="center"/>
          </w:tcPr>
          <w:p w14:paraId="00BB8CCB" w14:textId="417AEE93"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895.01</w:t>
            </w:r>
          </w:p>
        </w:tc>
      </w:tr>
      <w:tr w:rsidR="0097236A" w:rsidRPr="00AF7C26" w14:paraId="6A8F7C94" w14:textId="3614EB43" w:rsidTr="0097236A">
        <w:trPr>
          <w:trHeight w:val="255"/>
        </w:trPr>
        <w:tc>
          <w:tcPr>
            <w:tcW w:w="2127" w:type="dxa"/>
            <w:shd w:val="clear" w:color="auto" w:fill="DBE5F1" w:themeFill="accent1" w:themeFillTint="33"/>
            <w:noWrap/>
            <w:vAlign w:val="center"/>
            <w:hideMark/>
          </w:tcPr>
          <w:p w14:paraId="3D10122E" w14:textId="77777777" w:rsidR="0097236A" w:rsidRPr="00AF7C26" w:rsidRDefault="0097236A" w:rsidP="0097236A">
            <w:pPr>
              <w:spacing w:line="276" w:lineRule="auto"/>
              <w:rPr>
                <w:rFonts w:asciiTheme="minorHAnsi" w:hAnsiTheme="minorHAnsi" w:cstheme="minorHAnsi"/>
                <w:sz w:val="22"/>
                <w:szCs w:val="22"/>
              </w:rPr>
            </w:pPr>
            <w:r>
              <w:rPr>
                <w:rFonts w:ascii="Calibri" w:hAnsi="Calibri" w:cs="Calibri"/>
                <w:b/>
                <w:bCs/>
                <w:color w:val="000000"/>
                <w:sz w:val="22"/>
                <w:szCs w:val="22"/>
              </w:rPr>
              <w:t>Total Non-Current Liabilities</w:t>
            </w:r>
          </w:p>
        </w:tc>
        <w:tc>
          <w:tcPr>
            <w:tcW w:w="832" w:type="dxa"/>
            <w:shd w:val="clear" w:color="auto" w:fill="DBE5F1" w:themeFill="accent1" w:themeFillTint="33"/>
            <w:noWrap/>
            <w:vAlign w:val="center"/>
            <w:hideMark/>
          </w:tcPr>
          <w:p w14:paraId="2C963093" w14:textId="5EDED42A"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4,328.12</w:t>
            </w:r>
          </w:p>
        </w:tc>
        <w:tc>
          <w:tcPr>
            <w:tcW w:w="833" w:type="dxa"/>
            <w:shd w:val="clear" w:color="auto" w:fill="DBE5F1" w:themeFill="accent1" w:themeFillTint="33"/>
            <w:noWrap/>
            <w:vAlign w:val="center"/>
            <w:hideMark/>
          </w:tcPr>
          <w:p w14:paraId="18D24448" w14:textId="74463263"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3,984.90</w:t>
            </w:r>
          </w:p>
        </w:tc>
        <w:tc>
          <w:tcPr>
            <w:tcW w:w="833" w:type="dxa"/>
            <w:shd w:val="clear" w:color="auto" w:fill="DBE5F1" w:themeFill="accent1" w:themeFillTint="33"/>
            <w:noWrap/>
            <w:vAlign w:val="center"/>
            <w:hideMark/>
          </w:tcPr>
          <w:p w14:paraId="55923F91" w14:textId="031AB670"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3,601.96</w:t>
            </w:r>
          </w:p>
        </w:tc>
        <w:tc>
          <w:tcPr>
            <w:tcW w:w="833" w:type="dxa"/>
            <w:shd w:val="clear" w:color="auto" w:fill="DBE5F1" w:themeFill="accent1" w:themeFillTint="33"/>
            <w:noWrap/>
            <w:vAlign w:val="center"/>
            <w:hideMark/>
          </w:tcPr>
          <w:p w14:paraId="669D8D77" w14:textId="49FD929C"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3,174.71</w:t>
            </w:r>
          </w:p>
        </w:tc>
        <w:tc>
          <w:tcPr>
            <w:tcW w:w="832" w:type="dxa"/>
            <w:shd w:val="clear" w:color="auto" w:fill="DBE5F1" w:themeFill="accent1" w:themeFillTint="33"/>
            <w:noWrap/>
            <w:vAlign w:val="center"/>
            <w:hideMark/>
          </w:tcPr>
          <w:p w14:paraId="45490EBC" w14:textId="13232320"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2,698.02</w:t>
            </w:r>
          </w:p>
        </w:tc>
        <w:tc>
          <w:tcPr>
            <w:tcW w:w="833" w:type="dxa"/>
            <w:shd w:val="clear" w:color="auto" w:fill="DBE5F1" w:themeFill="accent1" w:themeFillTint="33"/>
            <w:noWrap/>
            <w:vAlign w:val="center"/>
            <w:hideMark/>
          </w:tcPr>
          <w:p w14:paraId="1EC7097B" w14:textId="20DDF0A6"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2,166.17</w:t>
            </w:r>
          </w:p>
        </w:tc>
        <w:tc>
          <w:tcPr>
            <w:tcW w:w="833" w:type="dxa"/>
            <w:shd w:val="clear" w:color="auto" w:fill="DBE5F1" w:themeFill="accent1" w:themeFillTint="33"/>
            <w:noWrap/>
            <w:vAlign w:val="center"/>
            <w:hideMark/>
          </w:tcPr>
          <w:p w14:paraId="54C37C96" w14:textId="4813F34A"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1,572.78</w:t>
            </w:r>
          </w:p>
        </w:tc>
        <w:tc>
          <w:tcPr>
            <w:tcW w:w="833" w:type="dxa"/>
            <w:shd w:val="clear" w:color="auto" w:fill="DBE5F1" w:themeFill="accent1" w:themeFillTint="33"/>
            <w:vAlign w:val="center"/>
          </w:tcPr>
          <w:p w14:paraId="5B9246ED" w14:textId="1E1B966F"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968.70</w:t>
            </w:r>
          </w:p>
        </w:tc>
      </w:tr>
      <w:tr w:rsidR="0097236A" w:rsidRPr="00AF7C26" w14:paraId="48A2E164" w14:textId="15B7D262" w:rsidTr="00153450">
        <w:trPr>
          <w:trHeight w:val="255"/>
        </w:trPr>
        <w:tc>
          <w:tcPr>
            <w:tcW w:w="8789" w:type="dxa"/>
            <w:gridSpan w:val="9"/>
            <w:shd w:val="clear" w:color="auto" w:fill="auto"/>
            <w:noWrap/>
            <w:vAlign w:val="center"/>
            <w:hideMark/>
          </w:tcPr>
          <w:p w14:paraId="480EBCBD" w14:textId="7340AAA9" w:rsidR="0097236A" w:rsidRPr="0097236A" w:rsidRDefault="0097236A" w:rsidP="0097236A">
            <w:pPr>
              <w:spacing w:line="276" w:lineRule="auto"/>
              <w:ind w:right="-38"/>
              <w:rPr>
                <w:rFonts w:ascii="Calibri" w:hAnsi="Calibri" w:cs="Calibri"/>
                <w:b/>
                <w:bCs/>
                <w:color w:val="000000"/>
                <w:sz w:val="22"/>
                <w:szCs w:val="22"/>
                <w:u w:val="single"/>
              </w:rPr>
            </w:pPr>
            <w:r w:rsidRPr="0097236A">
              <w:rPr>
                <w:rFonts w:ascii="Calibri" w:hAnsi="Calibri" w:cs="Calibri"/>
                <w:b/>
                <w:bCs/>
                <w:color w:val="000000"/>
                <w:sz w:val="22"/>
                <w:szCs w:val="22"/>
                <w:u w:val="single"/>
              </w:rPr>
              <w:t>Current Liabilities</w:t>
            </w:r>
          </w:p>
        </w:tc>
      </w:tr>
      <w:tr w:rsidR="0097236A" w:rsidRPr="00AF7C26" w14:paraId="3CFB6DFC" w14:textId="786B6EE8" w:rsidTr="0097236A">
        <w:trPr>
          <w:trHeight w:val="255"/>
        </w:trPr>
        <w:tc>
          <w:tcPr>
            <w:tcW w:w="2127" w:type="dxa"/>
            <w:shd w:val="clear" w:color="auto" w:fill="auto"/>
            <w:noWrap/>
            <w:vAlign w:val="center"/>
            <w:hideMark/>
          </w:tcPr>
          <w:p w14:paraId="2BADA1B4" w14:textId="77777777" w:rsidR="0097236A" w:rsidRPr="00AF7C26" w:rsidRDefault="0097236A" w:rsidP="0097236A">
            <w:pPr>
              <w:spacing w:line="276" w:lineRule="auto"/>
              <w:rPr>
                <w:rFonts w:asciiTheme="minorHAnsi" w:hAnsiTheme="minorHAnsi" w:cstheme="minorHAnsi"/>
                <w:sz w:val="22"/>
                <w:szCs w:val="22"/>
              </w:rPr>
            </w:pPr>
            <w:r>
              <w:rPr>
                <w:rFonts w:ascii="Calibri" w:hAnsi="Calibri" w:cs="Calibri"/>
                <w:color w:val="000000"/>
                <w:sz w:val="22"/>
                <w:szCs w:val="22"/>
              </w:rPr>
              <w:t>Short Term Borrowings</w:t>
            </w:r>
          </w:p>
        </w:tc>
        <w:tc>
          <w:tcPr>
            <w:tcW w:w="832" w:type="dxa"/>
            <w:shd w:val="clear" w:color="auto" w:fill="auto"/>
            <w:noWrap/>
            <w:vAlign w:val="center"/>
            <w:hideMark/>
          </w:tcPr>
          <w:p w14:paraId="3F215134" w14:textId="79E4E2E8" w:rsidR="0097236A" w:rsidRPr="00AB1550" w:rsidRDefault="0097236A" w:rsidP="00AB1550">
            <w:pPr>
              <w:spacing w:line="276" w:lineRule="auto"/>
              <w:ind w:left="-107" w:right="-112"/>
              <w:jc w:val="center"/>
              <w:rPr>
                <w:rFonts w:ascii="Calibri" w:hAnsi="Calibri" w:cs="Calibri"/>
                <w:sz w:val="20"/>
                <w:szCs w:val="20"/>
              </w:rPr>
            </w:pPr>
            <w:r w:rsidRPr="00AD50C6">
              <w:rPr>
                <w:rFonts w:ascii="Calibri" w:hAnsi="Calibri" w:cs="Calibri"/>
                <w:sz w:val="20"/>
                <w:szCs w:val="20"/>
              </w:rPr>
              <w:t>-</w:t>
            </w:r>
          </w:p>
        </w:tc>
        <w:tc>
          <w:tcPr>
            <w:tcW w:w="833" w:type="dxa"/>
            <w:shd w:val="clear" w:color="auto" w:fill="auto"/>
            <w:noWrap/>
            <w:vAlign w:val="center"/>
            <w:hideMark/>
          </w:tcPr>
          <w:p w14:paraId="7C35176C" w14:textId="5CE1E680" w:rsidR="0097236A" w:rsidRPr="00AB1550" w:rsidRDefault="0097236A" w:rsidP="00AB1550">
            <w:pPr>
              <w:spacing w:line="276" w:lineRule="auto"/>
              <w:ind w:left="-107" w:right="-112"/>
              <w:jc w:val="center"/>
              <w:rPr>
                <w:rFonts w:ascii="Calibri" w:hAnsi="Calibri" w:cs="Calibri"/>
                <w:sz w:val="20"/>
                <w:szCs w:val="20"/>
              </w:rPr>
            </w:pPr>
            <w:r w:rsidRPr="00AD50C6">
              <w:rPr>
                <w:rFonts w:ascii="Calibri" w:hAnsi="Calibri" w:cs="Calibri"/>
                <w:sz w:val="20"/>
                <w:szCs w:val="20"/>
              </w:rPr>
              <w:t>-</w:t>
            </w:r>
          </w:p>
        </w:tc>
        <w:tc>
          <w:tcPr>
            <w:tcW w:w="833" w:type="dxa"/>
            <w:shd w:val="clear" w:color="auto" w:fill="auto"/>
            <w:noWrap/>
            <w:vAlign w:val="center"/>
            <w:hideMark/>
          </w:tcPr>
          <w:p w14:paraId="1BD07AC7" w14:textId="61549F07" w:rsidR="0097236A" w:rsidRPr="00AB1550" w:rsidRDefault="0097236A" w:rsidP="00AB1550">
            <w:pPr>
              <w:spacing w:line="276" w:lineRule="auto"/>
              <w:ind w:left="-107" w:right="-112"/>
              <w:jc w:val="center"/>
              <w:rPr>
                <w:rFonts w:ascii="Calibri" w:hAnsi="Calibri" w:cs="Calibri"/>
                <w:sz w:val="20"/>
                <w:szCs w:val="20"/>
              </w:rPr>
            </w:pPr>
            <w:r w:rsidRPr="00AD50C6">
              <w:rPr>
                <w:rFonts w:ascii="Calibri" w:hAnsi="Calibri" w:cs="Calibri"/>
                <w:sz w:val="20"/>
                <w:szCs w:val="20"/>
              </w:rPr>
              <w:t>-</w:t>
            </w:r>
          </w:p>
        </w:tc>
        <w:tc>
          <w:tcPr>
            <w:tcW w:w="833" w:type="dxa"/>
            <w:shd w:val="clear" w:color="auto" w:fill="auto"/>
            <w:noWrap/>
            <w:vAlign w:val="center"/>
            <w:hideMark/>
          </w:tcPr>
          <w:p w14:paraId="2802F78A" w14:textId="0665CA48" w:rsidR="0097236A" w:rsidRPr="00AB1550" w:rsidRDefault="0097236A" w:rsidP="00AB1550">
            <w:pPr>
              <w:spacing w:line="276" w:lineRule="auto"/>
              <w:ind w:left="-107" w:right="-112"/>
              <w:jc w:val="center"/>
              <w:rPr>
                <w:rFonts w:ascii="Calibri" w:hAnsi="Calibri" w:cs="Calibri"/>
                <w:sz w:val="20"/>
                <w:szCs w:val="20"/>
              </w:rPr>
            </w:pPr>
            <w:r w:rsidRPr="00AD50C6">
              <w:rPr>
                <w:rFonts w:ascii="Calibri" w:hAnsi="Calibri" w:cs="Calibri"/>
                <w:sz w:val="20"/>
                <w:szCs w:val="20"/>
              </w:rPr>
              <w:t>-</w:t>
            </w:r>
          </w:p>
        </w:tc>
        <w:tc>
          <w:tcPr>
            <w:tcW w:w="832" w:type="dxa"/>
            <w:shd w:val="clear" w:color="auto" w:fill="auto"/>
            <w:noWrap/>
            <w:vAlign w:val="center"/>
            <w:hideMark/>
          </w:tcPr>
          <w:p w14:paraId="14DF3B68" w14:textId="0A0DCD81" w:rsidR="0097236A" w:rsidRPr="00AB1550" w:rsidRDefault="0097236A" w:rsidP="00AB1550">
            <w:pPr>
              <w:spacing w:line="276" w:lineRule="auto"/>
              <w:ind w:left="-107" w:right="-112"/>
              <w:jc w:val="center"/>
              <w:rPr>
                <w:rFonts w:ascii="Calibri" w:hAnsi="Calibri" w:cs="Calibri"/>
                <w:sz w:val="20"/>
                <w:szCs w:val="20"/>
              </w:rPr>
            </w:pPr>
            <w:r w:rsidRPr="00AD50C6">
              <w:rPr>
                <w:rFonts w:ascii="Calibri" w:hAnsi="Calibri" w:cs="Calibri"/>
                <w:sz w:val="20"/>
                <w:szCs w:val="20"/>
              </w:rPr>
              <w:t>-</w:t>
            </w:r>
          </w:p>
        </w:tc>
        <w:tc>
          <w:tcPr>
            <w:tcW w:w="833" w:type="dxa"/>
            <w:shd w:val="clear" w:color="auto" w:fill="auto"/>
            <w:noWrap/>
            <w:vAlign w:val="center"/>
            <w:hideMark/>
          </w:tcPr>
          <w:p w14:paraId="52F6C931" w14:textId="4E917AD2" w:rsidR="0097236A" w:rsidRPr="00AB1550" w:rsidRDefault="0097236A" w:rsidP="00AB1550">
            <w:pPr>
              <w:spacing w:line="276" w:lineRule="auto"/>
              <w:ind w:left="-107" w:right="-112"/>
              <w:jc w:val="center"/>
              <w:rPr>
                <w:rFonts w:ascii="Calibri" w:hAnsi="Calibri" w:cs="Calibri"/>
                <w:sz w:val="20"/>
                <w:szCs w:val="20"/>
              </w:rPr>
            </w:pPr>
            <w:r w:rsidRPr="00AD50C6">
              <w:rPr>
                <w:rFonts w:ascii="Calibri" w:hAnsi="Calibri" w:cs="Calibri"/>
                <w:sz w:val="20"/>
                <w:szCs w:val="20"/>
              </w:rPr>
              <w:t>-</w:t>
            </w:r>
          </w:p>
        </w:tc>
        <w:tc>
          <w:tcPr>
            <w:tcW w:w="833" w:type="dxa"/>
            <w:shd w:val="clear" w:color="auto" w:fill="auto"/>
            <w:noWrap/>
            <w:vAlign w:val="center"/>
            <w:hideMark/>
          </w:tcPr>
          <w:p w14:paraId="6091306B" w14:textId="3E21A387" w:rsidR="0097236A" w:rsidRPr="00AB1550" w:rsidRDefault="0097236A" w:rsidP="00AB1550">
            <w:pPr>
              <w:spacing w:line="276" w:lineRule="auto"/>
              <w:ind w:left="-107" w:right="-112"/>
              <w:jc w:val="center"/>
              <w:rPr>
                <w:rFonts w:ascii="Calibri" w:hAnsi="Calibri" w:cs="Calibri"/>
                <w:sz w:val="20"/>
                <w:szCs w:val="20"/>
              </w:rPr>
            </w:pPr>
            <w:r w:rsidRPr="00AD50C6">
              <w:rPr>
                <w:rFonts w:ascii="Calibri" w:hAnsi="Calibri" w:cs="Calibri"/>
                <w:sz w:val="20"/>
                <w:szCs w:val="20"/>
              </w:rPr>
              <w:t>-</w:t>
            </w:r>
          </w:p>
        </w:tc>
        <w:tc>
          <w:tcPr>
            <w:tcW w:w="833" w:type="dxa"/>
            <w:vAlign w:val="center"/>
          </w:tcPr>
          <w:p w14:paraId="4C8AA8BA" w14:textId="2B8B58B2" w:rsidR="0097236A" w:rsidRPr="0097236A" w:rsidRDefault="0097236A" w:rsidP="00AB1550">
            <w:pPr>
              <w:spacing w:line="276" w:lineRule="auto"/>
              <w:ind w:left="-107" w:right="-112"/>
              <w:jc w:val="center"/>
              <w:rPr>
                <w:rFonts w:ascii="Calibri" w:hAnsi="Calibri" w:cs="Calibri"/>
                <w:sz w:val="20"/>
                <w:szCs w:val="20"/>
              </w:rPr>
            </w:pPr>
            <w:r w:rsidRPr="00AD50C6">
              <w:rPr>
                <w:rFonts w:ascii="Calibri" w:hAnsi="Calibri" w:cs="Calibri"/>
                <w:sz w:val="20"/>
                <w:szCs w:val="20"/>
              </w:rPr>
              <w:t>-</w:t>
            </w:r>
          </w:p>
        </w:tc>
      </w:tr>
      <w:tr w:rsidR="0097236A" w:rsidRPr="00AF7C26" w14:paraId="46CA8498" w14:textId="7E77B784" w:rsidTr="0097236A">
        <w:trPr>
          <w:trHeight w:val="255"/>
        </w:trPr>
        <w:tc>
          <w:tcPr>
            <w:tcW w:w="2127" w:type="dxa"/>
            <w:shd w:val="clear" w:color="auto" w:fill="auto"/>
            <w:noWrap/>
            <w:vAlign w:val="center"/>
            <w:hideMark/>
          </w:tcPr>
          <w:p w14:paraId="14B732B8" w14:textId="77777777" w:rsidR="0097236A" w:rsidRPr="00AF7C26" w:rsidRDefault="0097236A" w:rsidP="0097236A">
            <w:pPr>
              <w:spacing w:line="276" w:lineRule="auto"/>
              <w:rPr>
                <w:rFonts w:asciiTheme="minorHAnsi" w:hAnsiTheme="minorHAnsi" w:cstheme="minorHAnsi"/>
                <w:sz w:val="22"/>
                <w:szCs w:val="22"/>
              </w:rPr>
            </w:pPr>
            <w:r>
              <w:rPr>
                <w:rFonts w:ascii="Calibri" w:hAnsi="Calibri" w:cs="Calibri"/>
                <w:color w:val="000000"/>
                <w:sz w:val="22"/>
                <w:szCs w:val="22"/>
              </w:rPr>
              <w:t>Trade Payables</w:t>
            </w:r>
          </w:p>
        </w:tc>
        <w:tc>
          <w:tcPr>
            <w:tcW w:w="832" w:type="dxa"/>
            <w:shd w:val="clear" w:color="auto" w:fill="auto"/>
            <w:noWrap/>
            <w:vAlign w:val="center"/>
            <w:hideMark/>
          </w:tcPr>
          <w:p w14:paraId="53216BF9" w14:textId="04030DBF"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724.98</w:t>
            </w:r>
          </w:p>
        </w:tc>
        <w:tc>
          <w:tcPr>
            <w:tcW w:w="833" w:type="dxa"/>
            <w:shd w:val="clear" w:color="auto" w:fill="auto"/>
            <w:noWrap/>
            <w:vAlign w:val="center"/>
            <w:hideMark/>
          </w:tcPr>
          <w:p w14:paraId="443812F6" w14:textId="3358661C"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724.98</w:t>
            </w:r>
          </w:p>
        </w:tc>
        <w:tc>
          <w:tcPr>
            <w:tcW w:w="833" w:type="dxa"/>
            <w:shd w:val="clear" w:color="auto" w:fill="auto"/>
            <w:noWrap/>
            <w:vAlign w:val="center"/>
            <w:hideMark/>
          </w:tcPr>
          <w:p w14:paraId="363C4999" w14:textId="213C0AA0"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724.98</w:t>
            </w:r>
          </w:p>
        </w:tc>
        <w:tc>
          <w:tcPr>
            <w:tcW w:w="833" w:type="dxa"/>
            <w:shd w:val="clear" w:color="auto" w:fill="auto"/>
            <w:noWrap/>
            <w:vAlign w:val="center"/>
            <w:hideMark/>
          </w:tcPr>
          <w:p w14:paraId="41E05171" w14:textId="4B097459"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724.98</w:t>
            </w:r>
          </w:p>
        </w:tc>
        <w:tc>
          <w:tcPr>
            <w:tcW w:w="832" w:type="dxa"/>
            <w:shd w:val="clear" w:color="auto" w:fill="auto"/>
            <w:noWrap/>
            <w:vAlign w:val="center"/>
            <w:hideMark/>
          </w:tcPr>
          <w:p w14:paraId="55A1343E" w14:textId="4A53704D"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724.98</w:t>
            </w:r>
          </w:p>
        </w:tc>
        <w:tc>
          <w:tcPr>
            <w:tcW w:w="833" w:type="dxa"/>
            <w:shd w:val="clear" w:color="auto" w:fill="auto"/>
            <w:noWrap/>
            <w:vAlign w:val="center"/>
            <w:hideMark/>
          </w:tcPr>
          <w:p w14:paraId="245E0059" w14:textId="14A55E7E"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724.98</w:t>
            </w:r>
          </w:p>
        </w:tc>
        <w:tc>
          <w:tcPr>
            <w:tcW w:w="833" w:type="dxa"/>
            <w:shd w:val="clear" w:color="auto" w:fill="auto"/>
            <w:noWrap/>
            <w:vAlign w:val="center"/>
            <w:hideMark/>
          </w:tcPr>
          <w:p w14:paraId="4540174B" w14:textId="12BF6560"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724.98</w:t>
            </w:r>
          </w:p>
        </w:tc>
        <w:tc>
          <w:tcPr>
            <w:tcW w:w="833" w:type="dxa"/>
            <w:vAlign w:val="center"/>
          </w:tcPr>
          <w:p w14:paraId="51C83BE3" w14:textId="5AF84EC3"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724.98</w:t>
            </w:r>
          </w:p>
        </w:tc>
      </w:tr>
      <w:tr w:rsidR="0097236A" w:rsidRPr="00AF7C26" w14:paraId="693962D8" w14:textId="09AE53E7" w:rsidTr="0097236A">
        <w:trPr>
          <w:trHeight w:val="255"/>
        </w:trPr>
        <w:tc>
          <w:tcPr>
            <w:tcW w:w="2127" w:type="dxa"/>
            <w:shd w:val="clear" w:color="auto" w:fill="auto"/>
            <w:noWrap/>
            <w:vAlign w:val="bottom"/>
          </w:tcPr>
          <w:p w14:paraId="624D87B8" w14:textId="77777777" w:rsidR="0097236A" w:rsidRDefault="0097236A" w:rsidP="0097236A">
            <w:pPr>
              <w:spacing w:line="276" w:lineRule="auto"/>
              <w:rPr>
                <w:rFonts w:ascii="Calibri" w:hAnsi="Calibri" w:cs="Calibri"/>
                <w:color w:val="000000"/>
                <w:sz w:val="22"/>
                <w:szCs w:val="22"/>
              </w:rPr>
            </w:pPr>
            <w:r>
              <w:rPr>
                <w:rFonts w:ascii="Calibri" w:hAnsi="Calibri" w:cs="Calibri"/>
                <w:color w:val="000000"/>
                <w:sz w:val="22"/>
                <w:szCs w:val="22"/>
              </w:rPr>
              <w:t>Other Current Liabilities</w:t>
            </w:r>
          </w:p>
        </w:tc>
        <w:tc>
          <w:tcPr>
            <w:tcW w:w="832" w:type="dxa"/>
            <w:shd w:val="clear" w:color="auto" w:fill="auto"/>
            <w:noWrap/>
            <w:vAlign w:val="center"/>
          </w:tcPr>
          <w:p w14:paraId="535C8924" w14:textId="29AF20FD"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321.93</w:t>
            </w:r>
          </w:p>
        </w:tc>
        <w:tc>
          <w:tcPr>
            <w:tcW w:w="833" w:type="dxa"/>
            <w:shd w:val="clear" w:color="auto" w:fill="auto"/>
            <w:noWrap/>
            <w:vAlign w:val="center"/>
          </w:tcPr>
          <w:p w14:paraId="2006081E" w14:textId="658820A7"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321.93</w:t>
            </w:r>
          </w:p>
        </w:tc>
        <w:tc>
          <w:tcPr>
            <w:tcW w:w="833" w:type="dxa"/>
            <w:shd w:val="clear" w:color="auto" w:fill="auto"/>
            <w:noWrap/>
            <w:vAlign w:val="center"/>
          </w:tcPr>
          <w:p w14:paraId="227218CE" w14:textId="341BADEB"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321.93</w:t>
            </w:r>
          </w:p>
        </w:tc>
        <w:tc>
          <w:tcPr>
            <w:tcW w:w="833" w:type="dxa"/>
            <w:shd w:val="clear" w:color="auto" w:fill="auto"/>
            <w:noWrap/>
            <w:vAlign w:val="center"/>
          </w:tcPr>
          <w:p w14:paraId="0E2E4944" w14:textId="07A4E0E4"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321.93</w:t>
            </w:r>
          </w:p>
        </w:tc>
        <w:tc>
          <w:tcPr>
            <w:tcW w:w="832" w:type="dxa"/>
            <w:shd w:val="clear" w:color="auto" w:fill="auto"/>
            <w:noWrap/>
            <w:vAlign w:val="center"/>
          </w:tcPr>
          <w:p w14:paraId="20BD728C" w14:textId="497CACCB"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321.93</w:t>
            </w:r>
          </w:p>
        </w:tc>
        <w:tc>
          <w:tcPr>
            <w:tcW w:w="833" w:type="dxa"/>
            <w:shd w:val="clear" w:color="auto" w:fill="auto"/>
            <w:noWrap/>
            <w:vAlign w:val="center"/>
          </w:tcPr>
          <w:p w14:paraId="1EE02B38" w14:textId="77C1CB9E"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321.93</w:t>
            </w:r>
          </w:p>
        </w:tc>
        <w:tc>
          <w:tcPr>
            <w:tcW w:w="833" w:type="dxa"/>
            <w:shd w:val="clear" w:color="auto" w:fill="auto"/>
            <w:noWrap/>
            <w:vAlign w:val="center"/>
          </w:tcPr>
          <w:p w14:paraId="18E6CC54" w14:textId="78573FD3"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321.93</w:t>
            </w:r>
          </w:p>
        </w:tc>
        <w:tc>
          <w:tcPr>
            <w:tcW w:w="833" w:type="dxa"/>
            <w:vAlign w:val="center"/>
          </w:tcPr>
          <w:p w14:paraId="7FD56FA0" w14:textId="7F5C3194"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321.93</w:t>
            </w:r>
          </w:p>
        </w:tc>
      </w:tr>
      <w:tr w:rsidR="0097236A" w:rsidRPr="00AF7C26" w14:paraId="300E65BC" w14:textId="3A283B7F" w:rsidTr="0097236A">
        <w:trPr>
          <w:trHeight w:val="255"/>
        </w:trPr>
        <w:tc>
          <w:tcPr>
            <w:tcW w:w="2127" w:type="dxa"/>
            <w:shd w:val="clear" w:color="auto" w:fill="DBE5F1" w:themeFill="accent1" w:themeFillTint="33"/>
            <w:noWrap/>
            <w:vAlign w:val="bottom"/>
          </w:tcPr>
          <w:p w14:paraId="5991D860" w14:textId="77777777" w:rsidR="0097236A" w:rsidRPr="00E130F7" w:rsidRDefault="0097236A" w:rsidP="0097236A">
            <w:pPr>
              <w:spacing w:line="276" w:lineRule="auto"/>
              <w:rPr>
                <w:rFonts w:ascii="Calibri" w:hAnsi="Calibri" w:cs="Calibri"/>
                <w:b/>
                <w:bCs/>
                <w:color w:val="000000"/>
                <w:sz w:val="22"/>
                <w:szCs w:val="22"/>
              </w:rPr>
            </w:pPr>
            <w:r w:rsidRPr="00E130F7">
              <w:rPr>
                <w:rFonts w:ascii="Calibri" w:hAnsi="Calibri" w:cs="Calibri"/>
                <w:b/>
                <w:bCs/>
                <w:color w:val="000000"/>
                <w:sz w:val="22"/>
                <w:szCs w:val="22"/>
              </w:rPr>
              <w:lastRenderedPageBreak/>
              <w:t>Total Current Liabilities</w:t>
            </w:r>
          </w:p>
        </w:tc>
        <w:tc>
          <w:tcPr>
            <w:tcW w:w="832" w:type="dxa"/>
            <w:shd w:val="clear" w:color="auto" w:fill="DBE5F1" w:themeFill="accent1" w:themeFillTint="33"/>
            <w:noWrap/>
            <w:vAlign w:val="center"/>
          </w:tcPr>
          <w:p w14:paraId="4B26C7E5" w14:textId="4C2305D7"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1,046.91</w:t>
            </w:r>
          </w:p>
        </w:tc>
        <w:tc>
          <w:tcPr>
            <w:tcW w:w="833" w:type="dxa"/>
            <w:shd w:val="clear" w:color="auto" w:fill="DBE5F1" w:themeFill="accent1" w:themeFillTint="33"/>
            <w:noWrap/>
            <w:vAlign w:val="center"/>
          </w:tcPr>
          <w:p w14:paraId="29CF810C" w14:textId="0990C0B8"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1,046.91</w:t>
            </w:r>
          </w:p>
        </w:tc>
        <w:tc>
          <w:tcPr>
            <w:tcW w:w="833" w:type="dxa"/>
            <w:shd w:val="clear" w:color="auto" w:fill="DBE5F1" w:themeFill="accent1" w:themeFillTint="33"/>
            <w:noWrap/>
            <w:vAlign w:val="center"/>
          </w:tcPr>
          <w:p w14:paraId="18966F92" w14:textId="116EA185"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1,046.91</w:t>
            </w:r>
          </w:p>
        </w:tc>
        <w:tc>
          <w:tcPr>
            <w:tcW w:w="833" w:type="dxa"/>
            <w:shd w:val="clear" w:color="auto" w:fill="DBE5F1" w:themeFill="accent1" w:themeFillTint="33"/>
            <w:noWrap/>
            <w:vAlign w:val="center"/>
          </w:tcPr>
          <w:p w14:paraId="5E42EF15" w14:textId="4977257D"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1,046.91</w:t>
            </w:r>
          </w:p>
        </w:tc>
        <w:tc>
          <w:tcPr>
            <w:tcW w:w="832" w:type="dxa"/>
            <w:shd w:val="clear" w:color="auto" w:fill="DBE5F1" w:themeFill="accent1" w:themeFillTint="33"/>
            <w:noWrap/>
            <w:vAlign w:val="center"/>
          </w:tcPr>
          <w:p w14:paraId="48DAD790" w14:textId="63DB6A52"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1,046.91</w:t>
            </w:r>
          </w:p>
        </w:tc>
        <w:tc>
          <w:tcPr>
            <w:tcW w:w="833" w:type="dxa"/>
            <w:shd w:val="clear" w:color="auto" w:fill="DBE5F1" w:themeFill="accent1" w:themeFillTint="33"/>
            <w:noWrap/>
            <w:vAlign w:val="center"/>
          </w:tcPr>
          <w:p w14:paraId="0E8C8E7A" w14:textId="29965C70"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1,046.91</w:t>
            </w:r>
          </w:p>
        </w:tc>
        <w:tc>
          <w:tcPr>
            <w:tcW w:w="833" w:type="dxa"/>
            <w:shd w:val="clear" w:color="auto" w:fill="DBE5F1" w:themeFill="accent1" w:themeFillTint="33"/>
            <w:noWrap/>
            <w:vAlign w:val="center"/>
          </w:tcPr>
          <w:p w14:paraId="414285A8" w14:textId="24814A08"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1,046.91</w:t>
            </w:r>
          </w:p>
        </w:tc>
        <w:tc>
          <w:tcPr>
            <w:tcW w:w="833" w:type="dxa"/>
            <w:shd w:val="clear" w:color="auto" w:fill="DBE5F1" w:themeFill="accent1" w:themeFillTint="33"/>
            <w:vAlign w:val="center"/>
          </w:tcPr>
          <w:p w14:paraId="347F400B" w14:textId="5625BE98"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1,046.91</w:t>
            </w:r>
          </w:p>
        </w:tc>
      </w:tr>
      <w:tr w:rsidR="0097236A" w:rsidRPr="00AF7C26" w14:paraId="67F76883" w14:textId="10C8B5B9" w:rsidTr="0097236A">
        <w:trPr>
          <w:trHeight w:val="255"/>
        </w:trPr>
        <w:tc>
          <w:tcPr>
            <w:tcW w:w="2127" w:type="dxa"/>
            <w:shd w:val="clear" w:color="auto" w:fill="DBE5F1" w:themeFill="accent1" w:themeFillTint="33"/>
            <w:noWrap/>
            <w:vAlign w:val="bottom"/>
          </w:tcPr>
          <w:p w14:paraId="33619FC2" w14:textId="46EEE9F5" w:rsidR="0097236A" w:rsidRPr="00E130F7" w:rsidRDefault="00C205B4" w:rsidP="0097236A">
            <w:pPr>
              <w:spacing w:line="276" w:lineRule="auto"/>
              <w:rPr>
                <w:rFonts w:ascii="Calibri" w:hAnsi="Calibri" w:cs="Calibri"/>
                <w:b/>
                <w:bCs/>
                <w:color w:val="000000"/>
                <w:sz w:val="22"/>
                <w:szCs w:val="22"/>
              </w:rPr>
            </w:pPr>
            <w:r w:rsidRPr="00E130F7">
              <w:rPr>
                <w:rFonts w:ascii="Calibri" w:hAnsi="Calibri" w:cs="Calibri"/>
                <w:b/>
                <w:bCs/>
                <w:color w:val="000000"/>
                <w:sz w:val="22"/>
                <w:szCs w:val="22"/>
              </w:rPr>
              <w:t>TOTAL EQUITY &amp; LIABILITIES</w:t>
            </w:r>
          </w:p>
        </w:tc>
        <w:tc>
          <w:tcPr>
            <w:tcW w:w="832" w:type="dxa"/>
            <w:shd w:val="clear" w:color="auto" w:fill="DBE5F1" w:themeFill="accent1" w:themeFillTint="33"/>
            <w:noWrap/>
            <w:vAlign w:val="center"/>
          </w:tcPr>
          <w:p w14:paraId="433AB3BD" w14:textId="06E8186E"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8,763.28</w:t>
            </w:r>
          </w:p>
        </w:tc>
        <w:tc>
          <w:tcPr>
            <w:tcW w:w="833" w:type="dxa"/>
            <w:shd w:val="clear" w:color="auto" w:fill="DBE5F1" w:themeFill="accent1" w:themeFillTint="33"/>
            <w:noWrap/>
            <w:vAlign w:val="center"/>
          </w:tcPr>
          <w:p w14:paraId="3E0E2078" w14:textId="7998BA5B"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8,989.05</w:t>
            </w:r>
          </w:p>
        </w:tc>
        <w:tc>
          <w:tcPr>
            <w:tcW w:w="833" w:type="dxa"/>
            <w:shd w:val="clear" w:color="auto" w:fill="DBE5F1" w:themeFill="accent1" w:themeFillTint="33"/>
            <w:noWrap/>
            <w:vAlign w:val="center"/>
          </w:tcPr>
          <w:p w14:paraId="3F006805" w14:textId="66594265"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9,216.86</w:t>
            </w:r>
          </w:p>
        </w:tc>
        <w:tc>
          <w:tcPr>
            <w:tcW w:w="833" w:type="dxa"/>
            <w:shd w:val="clear" w:color="auto" w:fill="DBE5F1" w:themeFill="accent1" w:themeFillTint="33"/>
            <w:noWrap/>
            <w:vAlign w:val="center"/>
          </w:tcPr>
          <w:p w14:paraId="0DA36C26" w14:textId="20E09343"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9,444.75</w:t>
            </w:r>
          </w:p>
        </w:tc>
        <w:tc>
          <w:tcPr>
            <w:tcW w:w="832" w:type="dxa"/>
            <w:shd w:val="clear" w:color="auto" w:fill="DBE5F1" w:themeFill="accent1" w:themeFillTint="33"/>
            <w:noWrap/>
            <w:vAlign w:val="center"/>
          </w:tcPr>
          <w:p w14:paraId="5178A999" w14:textId="20060D2E"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9,670.77</w:t>
            </w:r>
          </w:p>
        </w:tc>
        <w:tc>
          <w:tcPr>
            <w:tcW w:w="833" w:type="dxa"/>
            <w:shd w:val="clear" w:color="auto" w:fill="DBE5F1" w:themeFill="accent1" w:themeFillTint="33"/>
            <w:noWrap/>
            <w:vAlign w:val="center"/>
          </w:tcPr>
          <w:p w14:paraId="1D0F2A7A" w14:textId="2D70FE31"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9,892.98</w:t>
            </w:r>
          </w:p>
        </w:tc>
        <w:tc>
          <w:tcPr>
            <w:tcW w:w="833" w:type="dxa"/>
            <w:shd w:val="clear" w:color="auto" w:fill="DBE5F1" w:themeFill="accent1" w:themeFillTint="33"/>
            <w:noWrap/>
            <w:vAlign w:val="center"/>
          </w:tcPr>
          <w:p w14:paraId="69DD4044" w14:textId="09413FCF"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10,109.34</w:t>
            </w:r>
          </w:p>
        </w:tc>
        <w:tc>
          <w:tcPr>
            <w:tcW w:w="833" w:type="dxa"/>
            <w:shd w:val="clear" w:color="auto" w:fill="DBE5F1" w:themeFill="accent1" w:themeFillTint="33"/>
            <w:vAlign w:val="center"/>
          </w:tcPr>
          <w:p w14:paraId="7EF037DF" w14:textId="693B4053"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10,375.72</w:t>
            </w:r>
          </w:p>
        </w:tc>
      </w:tr>
      <w:tr w:rsidR="0097236A" w:rsidRPr="00AF7C26" w14:paraId="2BC12747" w14:textId="609C52A8" w:rsidTr="00153450">
        <w:trPr>
          <w:trHeight w:val="255"/>
        </w:trPr>
        <w:tc>
          <w:tcPr>
            <w:tcW w:w="8789" w:type="dxa"/>
            <w:gridSpan w:val="9"/>
            <w:shd w:val="clear" w:color="auto" w:fill="auto"/>
            <w:noWrap/>
            <w:vAlign w:val="center"/>
            <w:hideMark/>
          </w:tcPr>
          <w:p w14:paraId="681BDF8E" w14:textId="56985526" w:rsidR="0097236A" w:rsidRPr="0097236A" w:rsidRDefault="00C205B4" w:rsidP="0097236A">
            <w:pPr>
              <w:spacing w:line="276" w:lineRule="auto"/>
              <w:ind w:right="-38"/>
              <w:rPr>
                <w:rFonts w:ascii="Calibri" w:hAnsi="Calibri" w:cs="Calibri"/>
                <w:b/>
                <w:bCs/>
                <w:color w:val="000000"/>
                <w:sz w:val="22"/>
                <w:szCs w:val="22"/>
              </w:rPr>
            </w:pPr>
            <w:r w:rsidRPr="0097236A">
              <w:rPr>
                <w:rFonts w:ascii="Calibri" w:hAnsi="Calibri" w:cs="Calibri"/>
                <w:b/>
                <w:bCs/>
                <w:color w:val="000000"/>
                <w:sz w:val="22"/>
                <w:szCs w:val="22"/>
              </w:rPr>
              <w:t>ASSETS</w:t>
            </w:r>
          </w:p>
        </w:tc>
      </w:tr>
      <w:tr w:rsidR="0097236A" w:rsidRPr="00AF7C26" w14:paraId="7A669AC6" w14:textId="105C3357" w:rsidTr="00153450">
        <w:trPr>
          <w:trHeight w:val="255"/>
        </w:trPr>
        <w:tc>
          <w:tcPr>
            <w:tcW w:w="8789" w:type="dxa"/>
            <w:gridSpan w:val="9"/>
            <w:shd w:val="clear" w:color="auto" w:fill="auto"/>
            <w:noWrap/>
            <w:vAlign w:val="center"/>
            <w:hideMark/>
          </w:tcPr>
          <w:p w14:paraId="3C2A4189" w14:textId="54675E29" w:rsidR="0097236A" w:rsidRPr="0097236A" w:rsidRDefault="0097236A" w:rsidP="0097236A">
            <w:pPr>
              <w:spacing w:line="276" w:lineRule="auto"/>
              <w:ind w:right="-38"/>
              <w:rPr>
                <w:rFonts w:ascii="Calibri" w:hAnsi="Calibri" w:cs="Calibri"/>
                <w:b/>
                <w:bCs/>
                <w:color w:val="000000"/>
                <w:sz w:val="22"/>
                <w:szCs w:val="22"/>
                <w:u w:val="single"/>
              </w:rPr>
            </w:pPr>
            <w:r w:rsidRPr="0097236A">
              <w:rPr>
                <w:rFonts w:ascii="Calibri" w:hAnsi="Calibri" w:cs="Calibri"/>
                <w:b/>
                <w:bCs/>
                <w:color w:val="000000"/>
                <w:sz w:val="22"/>
                <w:szCs w:val="22"/>
                <w:u w:val="single"/>
              </w:rPr>
              <w:t>Non-Current Assets</w:t>
            </w:r>
          </w:p>
        </w:tc>
      </w:tr>
      <w:tr w:rsidR="0097236A" w:rsidRPr="00AF7C26" w14:paraId="55022F21" w14:textId="3C20EFB3" w:rsidTr="0097236A">
        <w:trPr>
          <w:trHeight w:val="255"/>
        </w:trPr>
        <w:tc>
          <w:tcPr>
            <w:tcW w:w="2127" w:type="dxa"/>
            <w:shd w:val="clear" w:color="auto" w:fill="auto"/>
            <w:noWrap/>
            <w:vAlign w:val="center"/>
            <w:hideMark/>
          </w:tcPr>
          <w:p w14:paraId="4D4C9644" w14:textId="1C702068" w:rsidR="0097236A" w:rsidRPr="00AF7C26" w:rsidRDefault="0097236A" w:rsidP="0097236A">
            <w:pPr>
              <w:spacing w:line="276" w:lineRule="auto"/>
              <w:rPr>
                <w:rFonts w:asciiTheme="minorHAnsi" w:hAnsiTheme="minorHAnsi" w:cstheme="minorHAnsi"/>
                <w:b/>
                <w:bCs/>
                <w:sz w:val="22"/>
                <w:szCs w:val="22"/>
              </w:rPr>
            </w:pPr>
            <w:r>
              <w:rPr>
                <w:rFonts w:ascii="Calibri" w:hAnsi="Calibri" w:cs="Calibri"/>
                <w:sz w:val="22"/>
                <w:szCs w:val="22"/>
              </w:rPr>
              <w:t>Property, Plant &amp; Equipment (Gross)</w:t>
            </w:r>
          </w:p>
        </w:tc>
        <w:tc>
          <w:tcPr>
            <w:tcW w:w="832" w:type="dxa"/>
            <w:shd w:val="clear" w:color="auto" w:fill="auto"/>
            <w:noWrap/>
            <w:vAlign w:val="center"/>
            <w:hideMark/>
          </w:tcPr>
          <w:p w14:paraId="0E2D7DC1" w14:textId="2604D8D8"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4,045.08</w:t>
            </w:r>
          </w:p>
        </w:tc>
        <w:tc>
          <w:tcPr>
            <w:tcW w:w="833" w:type="dxa"/>
            <w:shd w:val="clear" w:color="auto" w:fill="auto"/>
            <w:noWrap/>
            <w:vAlign w:val="center"/>
            <w:hideMark/>
          </w:tcPr>
          <w:p w14:paraId="023E20CC" w14:textId="43193B08"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4,045.08</w:t>
            </w:r>
          </w:p>
        </w:tc>
        <w:tc>
          <w:tcPr>
            <w:tcW w:w="833" w:type="dxa"/>
            <w:shd w:val="clear" w:color="auto" w:fill="auto"/>
            <w:noWrap/>
            <w:vAlign w:val="center"/>
            <w:hideMark/>
          </w:tcPr>
          <w:p w14:paraId="247CD0C2" w14:textId="58226ECD"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4,045.08</w:t>
            </w:r>
          </w:p>
        </w:tc>
        <w:tc>
          <w:tcPr>
            <w:tcW w:w="833" w:type="dxa"/>
            <w:shd w:val="clear" w:color="auto" w:fill="auto"/>
            <w:noWrap/>
            <w:vAlign w:val="center"/>
            <w:hideMark/>
          </w:tcPr>
          <w:p w14:paraId="6361611E" w14:textId="23302738"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4,045.08</w:t>
            </w:r>
          </w:p>
        </w:tc>
        <w:tc>
          <w:tcPr>
            <w:tcW w:w="832" w:type="dxa"/>
            <w:shd w:val="clear" w:color="auto" w:fill="auto"/>
            <w:noWrap/>
            <w:vAlign w:val="center"/>
            <w:hideMark/>
          </w:tcPr>
          <w:p w14:paraId="29D7A70C" w14:textId="5A68FD7E"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4,045.08</w:t>
            </w:r>
          </w:p>
        </w:tc>
        <w:tc>
          <w:tcPr>
            <w:tcW w:w="833" w:type="dxa"/>
            <w:shd w:val="clear" w:color="auto" w:fill="auto"/>
            <w:noWrap/>
            <w:vAlign w:val="center"/>
            <w:hideMark/>
          </w:tcPr>
          <w:p w14:paraId="51304775" w14:textId="713143D6"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4,045.08</w:t>
            </w:r>
          </w:p>
        </w:tc>
        <w:tc>
          <w:tcPr>
            <w:tcW w:w="833" w:type="dxa"/>
            <w:shd w:val="clear" w:color="auto" w:fill="auto"/>
            <w:noWrap/>
            <w:vAlign w:val="center"/>
            <w:hideMark/>
          </w:tcPr>
          <w:p w14:paraId="44323403" w14:textId="667A1AD0"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4,045.08</w:t>
            </w:r>
          </w:p>
        </w:tc>
        <w:tc>
          <w:tcPr>
            <w:tcW w:w="833" w:type="dxa"/>
            <w:vAlign w:val="center"/>
          </w:tcPr>
          <w:p w14:paraId="56987214" w14:textId="088BA6AF"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4,045.08</w:t>
            </w:r>
          </w:p>
        </w:tc>
      </w:tr>
      <w:tr w:rsidR="0097236A" w:rsidRPr="00AF7C26" w14:paraId="5EBEC4A5" w14:textId="315D511E" w:rsidTr="0097236A">
        <w:trPr>
          <w:trHeight w:val="255"/>
        </w:trPr>
        <w:tc>
          <w:tcPr>
            <w:tcW w:w="2127" w:type="dxa"/>
            <w:shd w:val="clear" w:color="auto" w:fill="auto"/>
            <w:noWrap/>
            <w:vAlign w:val="center"/>
          </w:tcPr>
          <w:p w14:paraId="0B842F00" w14:textId="24467C15" w:rsidR="0097236A" w:rsidRDefault="0097236A" w:rsidP="0097236A">
            <w:pPr>
              <w:spacing w:line="276" w:lineRule="auto"/>
              <w:rPr>
                <w:rFonts w:ascii="Calibri" w:hAnsi="Calibri" w:cs="Calibri"/>
                <w:color w:val="000000"/>
                <w:sz w:val="22"/>
                <w:szCs w:val="22"/>
              </w:rPr>
            </w:pPr>
            <w:r>
              <w:rPr>
                <w:rFonts w:ascii="Calibri" w:hAnsi="Calibri" w:cs="Calibri"/>
                <w:sz w:val="22"/>
                <w:szCs w:val="22"/>
              </w:rPr>
              <w:t>Less: Accumulated Depreciation</w:t>
            </w:r>
          </w:p>
        </w:tc>
        <w:tc>
          <w:tcPr>
            <w:tcW w:w="832" w:type="dxa"/>
            <w:shd w:val="clear" w:color="auto" w:fill="auto"/>
            <w:noWrap/>
            <w:vAlign w:val="center"/>
          </w:tcPr>
          <w:p w14:paraId="690BCC18" w14:textId="666C4C39"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2,833.96</w:t>
            </w:r>
          </w:p>
        </w:tc>
        <w:tc>
          <w:tcPr>
            <w:tcW w:w="833" w:type="dxa"/>
            <w:shd w:val="clear" w:color="auto" w:fill="auto"/>
            <w:noWrap/>
            <w:vAlign w:val="center"/>
          </w:tcPr>
          <w:p w14:paraId="04A19E4C" w14:textId="356F23AA"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2,905.51</w:t>
            </w:r>
          </w:p>
        </w:tc>
        <w:tc>
          <w:tcPr>
            <w:tcW w:w="833" w:type="dxa"/>
            <w:shd w:val="clear" w:color="auto" w:fill="auto"/>
            <w:noWrap/>
            <w:vAlign w:val="center"/>
          </w:tcPr>
          <w:p w14:paraId="47427A76" w14:textId="46BA9E69"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2,967.27</w:t>
            </w:r>
          </w:p>
        </w:tc>
        <w:tc>
          <w:tcPr>
            <w:tcW w:w="833" w:type="dxa"/>
            <w:shd w:val="clear" w:color="auto" w:fill="auto"/>
            <w:noWrap/>
            <w:vAlign w:val="center"/>
          </w:tcPr>
          <w:p w14:paraId="5C60EB30" w14:textId="61B6DD0C"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3,020.62</w:t>
            </w:r>
          </w:p>
        </w:tc>
        <w:tc>
          <w:tcPr>
            <w:tcW w:w="832" w:type="dxa"/>
            <w:shd w:val="clear" w:color="auto" w:fill="auto"/>
            <w:noWrap/>
            <w:vAlign w:val="center"/>
          </w:tcPr>
          <w:p w14:paraId="0D2B86FA" w14:textId="3C4DEEFA"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3,066.74</w:t>
            </w:r>
          </w:p>
        </w:tc>
        <w:tc>
          <w:tcPr>
            <w:tcW w:w="833" w:type="dxa"/>
            <w:shd w:val="clear" w:color="auto" w:fill="auto"/>
            <w:noWrap/>
            <w:vAlign w:val="center"/>
          </w:tcPr>
          <w:p w14:paraId="59E5E5EF" w14:textId="68F68A45"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3,106.65</w:t>
            </w:r>
          </w:p>
        </w:tc>
        <w:tc>
          <w:tcPr>
            <w:tcW w:w="833" w:type="dxa"/>
            <w:shd w:val="clear" w:color="auto" w:fill="auto"/>
            <w:noWrap/>
            <w:vAlign w:val="center"/>
          </w:tcPr>
          <w:p w14:paraId="63B2D5BE" w14:textId="4B1E72B0"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3,141.21</w:t>
            </w:r>
          </w:p>
        </w:tc>
        <w:tc>
          <w:tcPr>
            <w:tcW w:w="833" w:type="dxa"/>
            <w:vAlign w:val="center"/>
          </w:tcPr>
          <w:p w14:paraId="63FDBC4B" w14:textId="5030C119"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3,171.16</w:t>
            </w:r>
          </w:p>
        </w:tc>
      </w:tr>
      <w:tr w:rsidR="0097236A" w:rsidRPr="00AF7C26" w14:paraId="151A7DBA" w14:textId="182D85A1" w:rsidTr="0097236A">
        <w:trPr>
          <w:trHeight w:val="255"/>
        </w:trPr>
        <w:tc>
          <w:tcPr>
            <w:tcW w:w="2127" w:type="dxa"/>
            <w:shd w:val="clear" w:color="auto" w:fill="auto"/>
            <w:noWrap/>
            <w:vAlign w:val="center"/>
          </w:tcPr>
          <w:p w14:paraId="61994A27" w14:textId="4E8C2779" w:rsidR="0097236A" w:rsidRDefault="0097236A" w:rsidP="0097236A">
            <w:pPr>
              <w:spacing w:line="276" w:lineRule="auto"/>
              <w:rPr>
                <w:rFonts w:ascii="Calibri" w:hAnsi="Calibri" w:cs="Calibri"/>
                <w:color w:val="000000"/>
                <w:sz w:val="22"/>
                <w:szCs w:val="22"/>
              </w:rPr>
            </w:pPr>
            <w:r>
              <w:rPr>
                <w:rFonts w:ascii="Calibri" w:hAnsi="Calibri" w:cs="Calibri"/>
                <w:b/>
                <w:bCs/>
                <w:sz w:val="22"/>
                <w:szCs w:val="22"/>
              </w:rPr>
              <w:t>Net Block</w:t>
            </w:r>
          </w:p>
        </w:tc>
        <w:tc>
          <w:tcPr>
            <w:tcW w:w="832" w:type="dxa"/>
            <w:shd w:val="clear" w:color="auto" w:fill="auto"/>
            <w:noWrap/>
            <w:vAlign w:val="center"/>
          </w:tcPr>
          <w:p w14:paraId="50BE98BA" w14:textId="5D718F0A" w:rsidR="0097236A" w:rsidRPr="0097236A" w:rsidRDefault="0097236A" w:rsidP="0097236A">
            <w:pPr>
              <w:spacing w:line="276" w:lineRule="auto"/>
              <w:ind w:left="-107" w:right="-121"/>
              <w:jc w:val="center"/>
              <w:rPr>
                <w:rFonts w:ascii="Calibri" w:hAnsi="Calibri" w:cs="Calibri"/>
                <w:b/>
                <w:bCs/>
                <w:sz w:val="20"/>
                <w:szCs w:val="20"/>
              </w:rPr>
            </w:pPr>
            <w:r>
              <w:rPr>
                <w:rFonts w:ascii="Calibri" w:hAnsi="Calibri" w:cs="Calibri"/>
                <w:b/>
                <w:bCs/>
                <w:sz w:val="20"/>
                <w:szCs w:val="20"/>
              </w:rPr>
              <w:t>1,211.12</w:t>
            </w:r>
          </w:p>
        </w:tc>
        <w:tc>
          <w:tcPr>
            <w:tcW w:w="833" w:type="dxa"/>
            <w:shd w:val="clear" w:color="auto" w:fill="auto"/>
            <w:noWrap/>
            <w:vAlign w:val="center"/>
          </w:tcPr>
          <w:p w14:paraId="3AF5FA40" w14:textId="77D9FD85" w:rsidR="0097236A" w:rsidRPr="0097236A" w:rsidRDefault="0097236A" w:rsidP="0097236A">
            <w:pPr>
              <w:spacing w:line="276" w:lineRule="auto"/>
              <w:ind w:left="-107" w:right="-121"/>
              <w:jc w:val="center"/>
              <w:rPr>
                <w:rFonts w:ascii="Calibri" w:hAnsi="Calibri" w:cs="Calibri"/>
                <w:b/>
                <w:bCs/>
                <w:sz w:val="20"/>
                <w:szCs w:val="20"/>
              </w:rPr>
            </w:pPr>
            <w:r>
              <w:rPr>
                <w:rFonts w:ascii="Calibri" w:hAnsi="Calibri" w:cs="Calibri"/>
                <w:b/>
                <w:bCs/>
                <w:sz w:val="20"/>
                <w:szCs w:val="20"/>
              </w:rPr>
              <w:t>1,139.57</w:t>
            </w:r>
          </w:p>
        </w:tc>
        <w:tc>
          <w:tcPr>
            <w:tcW w:w="833" w:type="dxa"/>
            <w:shd w:val="clear" w:color="auto" w:fill="auto"/>
            <w:noWrap/>
            <w:vAlign w:val="center"/>
          </w:tcPr>
          <w:p w14:paraId="098E4B8F" w14:textId="26111E6D" w:rsidR="0097236A" w:rsidRPr="0097236A" w:rsidRDefault="0097236A" w:rsidP="0097236A">
            <w:pPr>
              <w:spacing w:line="276" w:lineRule="auto"/>
              <w:ind w:left="-107" w:right="-121"/>
              <w:jc w:val="center"/>
              <w:rPr>
                <w:rFonts w:ascii="Calibri" w:hAnsi="Calibri" w:cs="Calibri"/>
                <w:b/>
                <w:bCs/>
                <w:sz w:val="20"/>
                <w:szCs w:val="20"/>
              </w:rPr>
            </w:pPr>
            <w:r>
              <w:rPr>
                <w:rFonts w:ascii="Calibri" w:hAnsi="Calibri" w:cs="Calibri"/>
                <w:b/>
                <w:bCs/>
                <w:sz w:val="20"/>
                <w:szCs w:val="20"/>
              </w:rPr>
              <w:t>1,077.81</w:t>
            </w:r>
          </w:p>
        </w:tc>
        <w:tc>
          <w:tcPr>
            <w:tcW w:w="833" w:type="dxa"/>
            <w:shd w:val="clear" w:color="auto" w:fill="auto"/>
            <w:noWrap/>
            <w:vAlign w:val="center"/>
          </w:tcPr>
          <w:p w14:paraId="32F56C6A" w14:textId="3211A952" w:rsidR="0097236A" w:rsidRPr="0097236A" w:rsidRDefault="0097236A" w:rsidP="0097236A">
            <w:pPr>
              <w:spacing w:line="276" w:lineRule="auto"/>
              <w:ind w:left="-107" w:right="-121"/>
              <w:jc w:val="center"/>
              <w:rPr>
                <w:rFonts w:ascii="Calibri" w:hAnsi="Calibri" w:cs="Calibri"/>
                <w:b/>
                <w:bCs/>
                <w:sz w:val="20"/>
                <w:szCs w:val="20"/>
              </w:rPr>
            </w:pPr>
            <w:r>
              <w:rPr>
                <w:rFonts w:ascii="Calibri" w:hAnsi="Calibri" w:cs="Calibri"/>
                <w:b/>
                <w:bCs/>
                <w:sz w:val="20"/>
                <w:szCs w:val="20"/>
              </w:rPr>
              <w:t>1,024.46</w:t>
            </w:r>
          </w:p>
        </w:tc>
        <w:tc>
          <w:tcPr>
            <w:tcW w:w="832" w:type="dxa"/>
            <w:shd w:val="clear" w:color="auto" w:fill="auto"/>
            <w:noWrap/>
            <w:vAlign w:val="center"/>
          </w:tcPr>
          <w:p w14:paraId="0C4CF295" w14:textId="1BBD00F6" w:rsidR="0097236A" w:rsidRPr="0097236A" w:rsidRDefault="0097236A" w:rsidP="0097236A">
            <w:pPr>
              <w:spacing w:line="276" w:lineRule="auto"/>
              <w:ind w:left="-107" w:right="-121"/>
              <w:jc w:val="center"/>
              <w:rPr>
                <w:rFonts w:ascii="Calibri" w:hAnsi="Calibri" w:cs="Calibri"/>
                <w:b/>
                <w:bCs/>
                <w:sz w:val="20"/>
                <w:szCs w:val="20"/>
              </w:rPr>
            </w:pPr>
            <w:r>
              <w:rPr>
                <w:rFonts w:ascii="Calibri" w:hAnsi="Calibri" w:cs="Calibri"/>
                <w:b/>
                <w:bCs/>
                <w:sz w:val="20"/>
                <w:szCs w:val="20"/>
              </w:rPr>
              <w:t>978.34</w:t>
            </w:r>
          </w:p>
        </w:tc>
        <w:tc>
          <w:tcPr>
            <w:tcW w:w="833" w:type="dxa"/>
            <w:shd w:val="clear" w:color="auto" w:fill="auto"/>
            <w:noWrap/>
            <w:vAlign w:val="center"/>
          </w:tcPr>
          <w:p w14:paraId="7F02E9F5" w14:textId="292FB1EB" w:rsidR="0097236A" w:rsidRPr="0097236A" w:rsidRDefault="0097236A" w:rsidP="0097236A">
            <w:pPr>
              <w:spacing w:line="276" w:lineRule="auto"/>
              <w:ind w:left="-107" w:right="-121"/>
              <w:jc w:val="center"/>
              <w:rPr>
                <w:rFonts w:ascii="Calibri" w:hAnsi="Calibri" w:cs="Calibri"/>
                <w:b/>
                <w:bCs/>
                <w:sz w:val="20"/>
                <w:szCs w:val="20"/>
              </w:rPr>
            </w:pPr>
            <w:r>
              <w:rPr>
                <w:rFonts w:ascii="Calibri" w:hAnsi="Calibri" w:cs="Calibri"/>
                <w:b/>
                <w:bCs/>
                <w:sz w:val="20"/>
                <w:szCs w:val="20"/>
              </w:rPr>
              <w:t>938.43</w:t>
            </w:r>
          </w:p>
        </w:tc>
        <w:tc>
          <w:tcPr>
            <w:tcW w:w="833" w:type="dxa"/>
            <w:shd w:val="clear" w:color="auto" w:fill="auto"/>
            <w:noWrap/>
            <w:vAlign w:val="center"/>
          </w:tcPr>
          <w:p w14:paraId="2DD6662C" w14:textId="346D4620" w:rsidR="0097236A" w:rsidRPr="0097236A" w:rsidRDefault="0097236A" w:rsidP="0097236A">
            <w:pPr>
              <w:spacing w:line="276" w:lineRule="auto"/>
              <w:ind w:left="-107" w:right="-121"/>
              <w:jc w:val="center"/>
              <w:rPr>
                <w:rFonts w:ascii="Calibri" w:hAnsi="Calibri" w:cs="Calibri"/>
                <w:b/>
                <w:bCs/>
                <w:sz w:val="20"/>
                <w:szCs w:val="20"/>
              </w:rPr>
            </w:pPr>
            <w:r>
              <w:rPr>
                <w:rFonts w:ascii="Calibri" w:hAnsi="Calibri" w:cs="Calibri"/>
                <w:b/>
                <w:bCs/>
                <w:sz w:val="20"/>
                <w:szCs w:val="20"/>
              </w:rPr>
              <w:t>903.87</w:t>
            </w:r>
          </w:p>
        </w:tc>
        <w:tc>
          <w:tcPr>
            <w:tcW w:w="833" w:type="dxa"/>
            <w:vAlign w:val="center"/>
          </w:tcPr>
          <w:p w14:paraId="256C390C" w14:textId="1CD36CAF" w:rsidR="0097236A" w:rsidRPr="0097236A" w:rsidRDefault="0097236A" w:rsidP="0097236A">
            <w:pPr>
              <w:spacing w:line="276" w:lineRule="auto"/>
              <w:ind w:left="-107" w:right="-121"/>
              <w:jc w:val="center"/>
              <w:rPr>
                <w:rFonts w:ascii="Calibri" w:hAnsi="Calibri" w:cs="Calibri"/>
                <w:b/>
                <w:bCs/>
                <w:sz w:val="20"/>
                <w:szCs w:val="20"/>
              </w:rPr>
            </w:pPr>
            <w:r>
              <w:rPr>
                <w:rFonts w:ascii="Calibri" w:hAnsi="Calibri" w:cs="Calibri"/>
                <w:b/>
                <w:bCs/>
                <w:sz w:val="20"/>
                <w:szCs w:val="20"/>
              </w:rPr>
              <w:t>873.92</w:t>
            </w:r>
          </w:p>
        </w:tc>
      </w:tr>
      <w:tr w:rsidR="0097236A" w:rsidRPr="00AF7C26" w14:paraId="6B5C5D79" w14:textId="43D546BE" w:rsidTr="0097236A">
        <w:trPr>
          <w:trHeight w:val="255"/>
        </w:trPr>
        <w:tc>
          <w:tcPr>
            <w:tcW w:w="2127" w:type="dxa"/>
            <w:shd w:val="clear" w:color="auto" w:fill="auto"/>
            <w:noWrap/>
            <w:vAlign w:val="center"/>
            <w:hideMark/>
          </w:tcPr>
          <w:p w14:paraId="4FD6EF3C" w14:textId="3FB42E67" w:rsidR="0097236A" w:rsidRPr="00AF7C26" w:rsidRDefault="0097236A" w:rsidP="0097236A">
            <w:pPr>
              <w:spacing w:line="276" w:lineRule="auto"/>
              <w:rPr>
                <w:rFonts w:asciiTheme="minorHAnsi" w:hAnsiTheme="minorHAnsi" w:cstheme="minorHAnsi"/>
                <w:sz w:val="22"/>
                <w:szCs w:val="22"/>
              </w:rPr>
            </w:pPr>
            <w:r>
              <w:rPr>
                <w:rFonts w:ascii="Calibri" w:hAnsi="Calibri" w:cs="Calibri"/>
                <w:sz w:val="22"/>
                <w:szCs w:val="22"/>
              </w:rPr>
              <w:t>Non-Current Investment</w:t>
            </w:r>
          </w:p>
        </w:tc>
        <w:tc>
          <w:tcPr>
            <w:tcW w:w="832" w:type="dxa"/>
            <w:shd w:val="clear" w:color="auto" w:fill="auto"/>
            <w:noWrap/>
            <w:vAlign w:val="center"/>
            <w:hideMark/>
          </w:tcPr>
          <w:p w14:paraId="03A4C05E" w14:textId="0F4D04AB"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1,114.00</w:t>
            </w:r>
          </w:p>
        </w:tc>
        <w:tc>
          <w:tcPr>
            <w:tcW w:w="833" w:type="dxa"/>
            <w:shd w:val="clear" w:color="auto" w:fill="auto"/>
            <w:noWrap/>
            <w:vAlign w:val="center"/>
            <w:hideMark/>
          </w:tcPr>
          <w:p w14:paraId="62749B61" w14:textId="0696EA2F"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1,114.00</w:t>
            </w:r>
          </w:p>
        </w:tc>
        <w:tc>
          <w:tcPr>
            <w:tcW w:w="833" w:type="dxa"/>
            <w:shd w:val="clear" w:color="auto" w:fill="auto"/>
            <w:noWrap/>
            <w:vAlign w:val="center"/>
            <w:hideMark/>
          </w:tcPr>
          <w:p w14:paraId="2E79D226" w14:textId="0EC15BE1"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1,114.00</w:t>
            </w:r>
          </w:p>
        </w:tc>
        <w:tc>
          <w:tcPr>
            <w:tcW w:w="833" w:type="dxa"/>
            <w:shd w:val="clear" w:color="auto" w:fill="auto"/>
            <w:noWrap/>
            <w:vAlign w:val="center"/>
            <w:hideMark/>
          </w:tcPr>
          <w:p w14:paraId="127FC397" w14:textId="190FEA73"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1,114.00</w:t>
            </w:r>
          </w:p>
        </w:tc>
        <w:tc>
          <w:tcPr>
            <w:tcW w:w="832" w:type="dxa"/>
            <w:shd w:val="clear" w:color="auto" w:fill="auto"/>
            <w:noWrap/>
            <w:vAlign w:val="center"/>
            <w:hideMark/>
          </w:tcPr>
          <w:p w14:paraId="4A7F2BC8" w14:textId="6B6048E2"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1,114.00</w:t>
            </w:r>
          </w:p>
        </w:tc>
        <w:tc>
          <w:tcPr>
            <w:tcW w:w="833" w:type="dxa"/>
            <w:shd w:val="clear" w:color="auto" w:fill="auto"/>
            <w:noWrap/>
            <w:vAlign w:val="center"/>
            <w:hideMark/>
          </w:tcPr>
          <w:p w14:paraId="0BBF6CC7" w14:textId="0B1BB85D"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1,114.00</w:t>
            </w:r>
          </w:p>
        </w:tc>
        <w:tc>
          <w:tcPr>
            <w:tcW w:w="833" w:type="dxa"/>
            <w:shd w:val="clear" w:color="auto" w:fill="auto"/>
            <w:noWrap/>
            <w:vAlign w:val="center"/>
            <w:hideMark/>
          </w:tcPr>
          <w:p w14:paraId="49BCCEF5" w14:textId="5FD3A809"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1,114.00</w:t>
            </w:r>
          </w:p>
        </w:tc>
        <w:tc>
          <w:tcPr>
            <w:tcW w:w="833" w:type="dxa"/>
            <w:vAlign w:val="center"/>
          </w:tcPr>
          <w:p w14:paraId="6807C881" w14:textId="65FC3092"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1,114.00</w:t>
            </w:r>
          </w:p>
        </w:tc>
      </w:tr>
      <w:tr w:rsidR="0097236A" w:rsidRPr="00AF7C26" w14:paraId="6551A1A4" w14:textId="0DA3E2C5" w:rsidTr="0097236A">
        <w:trPr>
          <w:trHeight w:val="255"/>
        </w:trPr>
        <w:tc>
          <w:tcPr>
            <w:tcW w:w="2127" w:type="dxa"/>
            <w:shd w:val="clear" w:color="auto" w:fill="auto"/>
            <w:noWrap/>
            <w:vAlign w:val="center"/>
            <w:hideMark/>
          </w:tcPr>
          <w:p w14:paraId="517AEE4E" w14:textId="56563196" w:rsidR="0097236A" w:rsidRPr="00AF7C26" w:rsidRDefault="0097236A" w:rsidP="0097236A">
            <w:pPr>
              <w:rPr>
                <w:rFonts w:asciiTheme="minorHAnsi" w:hAnsiTheme="minorHAnsi" w:cstheme="minorHAnsi"/>
                <w:sz w:val="22"/>
                <w:szCs w:val="22"/>
              </w:rPr>
            </w:pPr>
            <w:r>
              <w:rPr>
                <w:rFonts w:ascii="Calibri" w:hAnsi="Calibri" w:cs="Calibri"/>
                <w:sz w:val="22"/>
                <w:szCs w:val="22"/>
              </w:rPr>
              <w:t>Other Non-Current Assets</w:t>
            </w:r>
          </w:p>
        </w:tc>
        <w:tc>
          <w:tcPr>
            <w:tcW w:w="832" w:type="dxa"/>
            <w:shd w:val="clear" w:color="auto" w:fill="auto"/>
            <w:noWrap/>
            <w:vAlign w:val="center"/>
            <w:hideMark/>
          </w:tcPr>
          <w:p w14:paraId="74151035" w14:textId="33D948E2" w:rsidR="0097236A" w:rsidRPr="00AB1550"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24.73</w:t>
            </w:r>
          </w:p>
        </w:tc>
        <w:tc>
          <w:tcPr>
            <w:tcW w:w="833" w:type="dxa"/>
            <w:shd w:val="clear" w:color="auto" w:fill="auto"/>
            <w:noWrap/>
            <w:vAlign w:val="center"/>
            <w:hideMark/>
          </w:tcPr>
          <w:p w14:paraId="671BB457" w14:textId="3E188022" w:rsidR="0097236A" w:rsidRPr="00AB1550"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24.73</w:t>
            </w:r>
          </w:p>
        </w:tc>
        <w:tc>
          <w:tcPr>
            <w:tcW w:w="833" w:type="dxa"/>
            <w:shd w:val="clear" w:color="auto" w:fill="auto"/>
            <w:noWrap/>
            <w:vAlign w:val="center"/>
            <w:hideMark/>
          </w:tcPr>
          <w:p w14:paraId="2CE26DCF" w14:textId="72F6AB53" w:rsidR="0097236A" w:rsidRPr="00AB1550"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24.73</w:t>
            </w:r>
          </w:p>
        </w:tc>
        <w:tc>
          <w:tcPr>
            <w:tcW w:w="833" w:type="dxa"/>
            <w:shd w:val="clear" w:color="auto" w:fill="auto"/>
            <w:noWrap/>
            <w:vAlign w:val="center"/>
            <w:hideMark/>
          </w:tcPr>
          <w:p w14:paraId="059B6FE0" w14:textId="2A687B55" w:rsidR="0097236A" w:rsidRPr="00AB1550"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24.73</w:t>
            </w:r>
          </w:p>
        </w:tc>
        <w:tc>
          <w:tcPr>
            <w:tcW w:w="832" w:type="dxa"/>
            <w:shd w:val="clear" w:color="auto" w:fill="auto"/>
            <w:noWrap/>
            <w:vAlign w:val="center"/>
            <w:hideMark/>
          </w:tcPr>
          <w:p w14:paraId="371F9767" w14:textId="72B4FF57" w:rsidR="0097236A" w:rsidRPr="00AB1550"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24.73</w:t>
            </w:r>
          </w:p>
        </w:tc>
        <w:tc>
          <w:tcPr>
            <w:tcW w:w="833" w:type="dxa"/>
            <w:shd w:val="clear" w:color="auto" w:fill="auto"/>
            <w:noWrap/>
            <w:vAlign w:val="center"/>
            <w:hideMark/>
          </w:tcPr>
          <w:p w14:paraId="520018A4" w14:textId="433688DC" w:rsidR="0097236A" w:rsidRPr="00AB1550"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24.73</w:t>
            </w:r>
          </w:p>
        </w:tc>
        <w:tc>
          <w:tcPr>
            <w:tcW w:w="833" w:type="dxa"/>
            <w:shd w:val="clear" w:color="auto" w:fill="auto"/>
            <w:noWrap/>
            <w:vAlign w:val="center"/>
            <w:hideMark/>
          </w:tcPr>
          <w:p w14:paraId="68BE3DB1" w14:textId="46DA2D59" w:rsidR="0097236A" w:rsidRPr="00AB1550"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24.73</w:t>
            </w:r>
          </w:p>
        </w:tc>
        <w:tc>
          <w:tcPr>
            <w:tcW w:w="833" w:type="dxa"/>
            <w:vAlign w:val="center"/>
          </w:tcPr>
          <w:p w14:paraId="633F543D" w14:textId="21032EB7" w:rsidR="0097236A" w:rsidRPr="0097236A" w:rsidRDefault="0097236A" w:rsidP="00AB1550">
            <w:pPr>
              <w:spacing w:line="276" w:lineRule="auto"/>
              <w:ind w:left="-107" w:right="-112"/>
              <w:jc w:val="center"/>
              <w:rPr>
                <w:rFonts w:ascii="Calibri" w:hAnsi="Calibri" w:cs="Calibri"/>
                <w:sz w:val="20"/>
                <w:szCs w:val="20"/>
              </w:rPr>
            </w:pPr>
            <w:r>
              <w:rPr>
                <w:rFonts w:ascii="Calibri" w:hAnsi="Calibri" w:cs="Calibri"/>
                <w:sz w:val="20"/>
                <w:szCs w:val="20"/>
              </w:rPr>
              <w:t>24.73</w:t>
            </w:r>
          </w:p>
        </w:tc>
      </w:tr>
      <w:tr w:rsidR="0097236A" w:rsidRPr="00AF7C26" w14:paraId="70B0F4FC" w14:textId="0F8F9C9A" w:rsidTr="00680B6C">
        <w:trPr>
          <w:trHeight w:val="255"/>
        </w:trPr>
        <w:tc>
          <w:tcPr>
            <w:tcW w:w="2127" w:type="dxa"/>
            <w:shd w:val="clear" w:color="auto" w:fill="DBE5F1" w:themeFill="accent1" w:themeFillTint="33"/>
            <w:noWrap/>
            <w:vAlign w:val="center"/>
            <w:hideMark/>
          </w:tcPr>
          <w:p w14:paraId="07B2F177" w14:textId="03310B7D" w:rsidR="0097236A" w:rsidRPr="00C64140" w:rsidRDefault="0097236A" w:rsidP="0097236A">
            <w:pPr>
              <w:rPr>
                <w:rFonts w:asciiTheme="minorHAnsi" w:hAnsiTheme="minorHAnsi" w:cstheme="minorHAnsi"/>
                <w:b/>
                <w:bCs/>
                <w:sz w:val="22"/>
                <w:szCs w:val="22"/>
              </w:rPr>
            </w:pPr>
            <w:r>
              <w:rPr>
                <w:rFonts w:ascii="Calibri" w:hAnsi="Calibri" w:cs="Calibri"/>
                <w:b/>
                <w:bCs/>
                <w:sz w:val="22"/>
                <w:szCs w:val="22"/>
              </w:rPr>
              <w:t>Total Non-Current Assets</w:t>
            </w:r>
          </w:p>
        </w:tc>
        <w:tc>
          <w:tcPr>
            <w:tcW w:w="832" w:type="dxa"/>
            <w:shd w:val="clear" w:color="auto" w:fill="DBE5F1" w:themeFill="accent1" w:themeFillTint="33"/>
            <w:noWrap/>
            <w:vAlign w:val="center"/>
            <w:hideMark/>
          </w:tcPr>
          <w:p w14:paraId="76E61062" w14:textId="0671AB8C" w:rsidR="0097236A" w:rsidRPr="0097236A" w:rsidRDefault="0097236A" w:rsidP="0097236A">
            <w:pPr>
              <w:spacing w:line="276" w:lineRule="auto"/>
              <w:ind w:left="-107" w:right="-121"/>
              <w:jc w:val="center"/>
              <w:rPr>
                <w:rFonts w:ascii="Calibri" w:hAnsi="Calibri" w:cs="Calibri"/>
                <w:b/>
                <w:bCs/>
                <w:sz w:val="20"/>
                <w:szCs w:val="20"/>
              </w:rPr>
            </w:pPr>
            <w:r>
              <w:rPr>
                <w:rFonts w:ascii="Calibri" w:hAnsi="Calibri" w:cs="Calibri"/>
                <w:b/>
                <w:bCs/>
                <w:sz w:val="20"/>
                <w:szCs w:val="20"/>
              </w:rPr>
              <w:t>2,349.85</w:t>
            </w:r>
          </w:p>
        </w:tc>
        <w:tc>
          <w:tcPr>
            <w:tcW w:w="833" w:type="dxa"/>
            <w:shd w:val="clear" w:color="auto" w:fill="DBE5F1" w:themeFill="accent1" w:themeFillTint="33"/>
            <w:noWrap/>
            <w:vAlign w:val="center"/>
            <w:hideMark/>
          </w:tcPr>
          <w:p w14:paraId="730F7B9B" w14:textId="056BD0A2" w:rsidR="0097236A" w:rsidRPr="0097236A" w:rsidRDefault="0097236A" w:rsidP="0097236A">
            <w:pPr>
              <w:spacing w:line="276" w:lineRule="auto"/>
              <w:ind w:left="-107" w:right="-121"/>
              <w:jc w:val="center"/>
              <w:rPr>
                <w:rFonts w:ascii="Calibri" w:hAnsi="Calibri" w:cs="Calibri"/>
                <w:b/>
                <w:bCs/>
                <w:sz w:val="20"/>
                <w:szCs w:val="20"/>
              </w:rPr>
            </w:pPr>
            <w:r>
              <w:rPr>
                <w:rFonts w:ascii="Calibri" w:hAnsi="Calibri" w:cs="Calibri"/>
                <w:b/>
                <w:bCs/>
                <w:sz w:val="20"/>
                <w:szCs w:val="20"/>
              </w:rPr>
              <w:t>2,278.29</w:t>
            </w:r>
          </w:p>
        </w:tc>
        <w:tc>
          <w:tcPr>
            <w:tcW w:w="833" w:type="dxa"/>
            <w:shd w:val="clear" w:color="auto" w:fill="DBE5F1" w:themeFill="accent1" w:themeFillTint="33"/>
            <w:noWrap/>
            <w:vAlign w:val="center"/>
            <w:hideMark/>
          </w:tcPr>
          <w:p w14:paraId="3405DAD3" w14:textId="0041DA07" w:rsidR="0097236A" w:rsidRPr="0097236A" w:rsidRDefault="0097236A" w:rsidP="0097236A">
            <w:pPr>
              <w:spacing w:line="276" w:lineRule="auto"/>
              <w:ind w:left="-107" w:right="-121"/>
              <w:jc w:val="center"/>
              <w:rPr>
                <w:rFonts w:ascii="Calibri" w:hAnsi="Calibri" w:cs="Calibri"/>
                <w:b/>
                <w:bCs/>
                <w:sz w:val="20"/>
                <w:szCs w:val="20"/>
              </w:rPr>
            </w:pPr>
            <w:r>
              <w:rPr>
                <w:rFonts w:ascii="Calibri" w:hAnsi="Calibri" w:cs="Calibri"/>
                <w:b/>
                <w:bCs/>
                <w:sz w:val="20"/>
                <w:szCs w:val="20"/>
              </w:rPr>
              <w:t>2,216.54</w:t>
            </w:r>
          </w:p>
        </w:tc>
        <w:tc>
          <w:tcPr>
            <w:tcW w:w="833" w:type="dxa"/>
            <w:shd w:val="clear" w:color="auto" w:fill="DBE5F1" w:themeFill="accent1" w:themeFillTint="33"/>
            <w:noWrap/>
            <w:vAlign w:val="center"/>
            <w:hideMark/>
          </w:tcPr>
          <w:p w14:paraId="5FA8B1AF" w14:textId="6EABB896" w:rsidR="0097236A" w:rsidRPr="0097236A" w:rsidRDefault="0097236A" w:rsidP="0097236A">
            <w:pPr>
              <w:spacing w:line="276" w:lineRule="auto"/>
              <w:ind w:left="-107" w:right="-121"/>
              <w:jc w:val="center"/>
              <w:rPr>
                <w:rFonts w:ascii="Calibri" w:hAnsi="Calibri" w:cs="Calibri"/>
                <w:b/>
                <w:bCs/>
                <w:sz w:val="20"/>
                <w:szCs w:val="20"/>
              </w:rPr>
            </w:pPr>
            <w:r>
              <w:rPr>
                <w:rFonts w:ascii="Calibri" w:hAnsi="Calibri" w:cs="Calibri"/>
                <w:b/>
                <w:bCs/>
                <w:sz w:val="20"/>
                <w:szCs w:val="20"/>
              </w:rPr>
              <w:t>2,163.19</w:t>
            </w:r>
          </w:p>
        </w:tc>
        <w:tc>
          <w:tcPr>
            <w:tcW w:w="832" w:type="dxa"/>
            <w:shd w:val="clear" w:color="auto" w:fill="DBE5F1" w:themeFill="accent1" w:themeFillTint="33"/>
            <w:noWrap/>
            <w:vAlign w:val="center"/>
            <w:hideMark/>
          </w:tcPr>
          <w:p w14:paraId="65B56907" w14:textId="2C262731" w:rsidR="0097236A" w:rsidRPr="0097236A" w:rsidRDefault="0097236A" w:rsidP="0097236A">
            <w:pPr>
              <w:spacing w:line="276" w:lineRule="auto"/>
              <w:ind w:left="-107" w:right="-121"/>
              <w:jc w:val="center"/>
              <w:rPr>
                <w:rFonts w:ascii="Calibri" w:hAnsi="Calibri" w:cs="Calibri"/>
                <w:b/>
                <w:bCs/>
                <w:sz w:val="20"/>
                <w:szCs w:val="20"/>
              </w:rPr>
            </w:pPr>
            <w:r>
              <w:rPr>
                <w:rFonts w:ascii="Calibri" w:hAnsi="Calibri" w:cs="Calibri"/>
                <w:b/>
                <w:bCs/>
                <w:sz w:val="20"/>
                <w:szCs w:val="20"/>
              </w:rPr>
              <w:t>2,117.06</w:t>
            </w:r>
          </w:p>
        </w:tc>
        <w:tc>
          <w:tcPr>
            <w:tcW w:w="833" w:type="dxa"/>
            <w:shd w:val="clear" w:color="auto" w:fill="DBE5F1" w:themeFill="accent1" w:themeFillTint="33"/>
            <w:noWrap/>
            <w:vAlign w:val="center"/>
            <w:hideMark/>
          </w:tcPr>
          <w:p w14:paraId="7B8B254E" w14:textId="5CFCC2B5" w:rsidR="0097236A" w:rsidRPr="0097236A" w:rsidRDefault="0097236A" w:rsidP="0097236A">
            <w:pPr>
              <w:spacing w:line="276" w:lineRule="auto"/>
              <w:ind w:left="-107" w:right="-121"/>
              <w:jc w:val="center"/>
              <w:rPr>
                <w:rFonts w:ascii="Calibri" w:hAnsi="Calibri" w:cs="Calibri"/>
                <w:b/>
                <w:bCs/>
                <w:sz w:val="20"/>
                <w:szCs w:val="20"/>
              </w:rPr>
            </w:pPr>
            <w:r>
              <w:rPr>
                <w:rFonts w:ascii="Calibri" w:hAnsi="Calibri" w:cs="Calibri"/>
                <w:b/>
                <w:bCs/>
                <w:sz w:val="20"/>
                <w:szCs w:val="20"/>
              </w:rPr>
              <w:t>2,077.16</w:t>
            </w:r>
          </w:p>
        </w:tc>
        <w:tc>
          <w:tcPr>
            <w:tcW w:w="833" w:type="dxa"/>
            <w:shd w:val="clear" w:color="auto" w:fill="DBE5F1" w:themeFill="accent1" w:themeFillTint="33"/>
            <w:noWrap/>
            <w:vAlign w:val="center"/>
            <w:hideMark/>
          </w:tcPr>
          <w:p w14:paraId="24231387" w14:textId="461EDF6E" w:rsidR="0097236A" w:rsidRPr="0097236A" w:rsidRDefault="0097236A" w:rsidP="0097236A">
            <w:pPr>
              <w:spacing w:line="276" w:lineRule="auto"/>
              <w:ind w:left="-107" w:right="-121"/>
              <w:jc w:val="center"/>
              <w:rPr>
                <w:rFonts w:ascii="Calibri" w:hAnsi="Calibri" w:cs="Calibri"/>
                <w:b/>
                <w:bCs/>
                <w:sz w:val="20"/>
                <w:szCs w:val="20"/>
              </w:rPr>
            </w:pPr>
            <w:r>
              <w:rPr>
                <w:rFonts w:ascii="Calibri" w:hAnsi="Calibri" w:cs="Calibri"/>
                <w:b/>
                <w:bCs/>
                <w:sz w:val="20"/>
                <w:szCs w:val="20"/>
              </w:rPr>
              <w:t>2,042.60</w:t>
            </w:r>
          </w:p>
        </w:tc>
        <w:tc>
          <w:tcPr>
            <w:tcW w:w="833" w:type="dxa"/>
            <w:shd w:val="clear" w:color="auto" w:fill="DBE5F1" w:themeFill="accent1" w:themeFillTint="33"/>
            <w:vAlign w:val="center"/>
          </w:tcPr>
          <w:p w14:paraId="13777DC4" w14:textId="0976E078" w:rsidR="0097236A" w:rsidRPr="0097236A" w:rsidRDefault="0097236A" w:rsidP="0097236A">
            <w:pPr>
              <w:spacing w:line="276" w:lineRule="auto"/>
              <w:ind w:left="-107" w:right="-121"/>
              <w:jc w:val="center"/>
              <w:rPr>
                <w:rFonts w:ascii="Calibri" w:hAnsi="Calibri" w:cs="Calibri"/>
                <w:b/>
                <w:bCs/>
                <w:sz w:val="20"/>
                <w:szCs w:val="20"/>
              </w:rPr>
            </w:pPr>
            <w:r>
              <w:rPr>
                <w:rFonts w:ascii="Calibri" w:hAnsi="Calibri" w:cs="Calibri"/>
                <w:b/>
                <w:bCs/>
                <w:sz w:val="20"/>
                <w:szCs w:val="20"/>
              </w:rPr>
              <w:t>2,012.65</w:t>
            </w:r>
          </w:p>
        </w:tc>
      </w:tr>
      <w:tr w:rsidR="0097236A" w:rsidRPr="00AF7C26" w14:paraId="31101D87" w14:textId="6A20760F" w:rsidTr="00153450">
        <w:trPr>
          <w:trHeight w:val="255"/>
        </w:trPr>
        <w:tc>
          <w:tcPr>
            <w:tcW w:w="8789" w:type="dxa"/>
            <w:gridSpan w:val="9"/>
            <w:shd w:val="clear" w:color="auto" w:fill="auto"/>
            <w:noWrap/>
            <w:vAlign w:val="center"/>
            <w:hideMark/>
          </w:tcPr>
          <w:p w14:paraId="7A5DFD94" w14:textId="48E61E09" w:rsidR="0097236A" w:rsidRPr="0097236A" w:rsidRDefault="0097236A" w:rsidP="0097236A">
            <w:pPr>
              <w:spacing w:line="276" w:lineRule="auto"/>
              <w:ind w:right="-38"/>
              <w:rPr>
                <w:rFonts w:ascii="Calibri" w:hAnsi="Calibri" w:cs="Calibri"/>
                <w:b/>
                <w:bCs/>
                <w:color w:val="000000"/>
                <w:sz w:val="20"/>
                <w:szCs w:val="20"/>
                <w:u w:val="single"/>
              </w:rPr>
            </w:pPr>
            <w:r w:rsidRPr="0097236A">
              <w:rPr>
                <w:rFonts w:ascii="Calibri" w:hAnsi="Calibri" w:cs="Calibri"/>
                <w:b/>
                <w:bCs/>
                <w:color w:val="000000"/>
                <w:sz w:val="22"/>
                <w:szCs w:val="22"/>
                <w:u w:val="single"/>
              </w:rPr>
              <w:t>Current Assets</w:t>
            </w:r>
          </w:p>
        </w:tc>
      </w:tr>
      <w:tr w:rsidR="0097236A" w:rsidRPr="00AF7C26" w14:paraId="6184AAAA" w14:textId="02D618B2" w:rsidTr="0097236A">
        <w:trPr>
          <w:trHeight w:val="255"/>
        </w:trPr>
        <w:tc>
          <w:tcPr>
            <w:tcW w:w="2127" w:type="dxa"/>
            <w:shd w:val="clear" w:color="auto" w:fill="auto"/>
            <w:noWrap/>
            <w:vAlign w:val="center"/>
            <w:hideMark/>
          </w:tcPr>
          <w:p w14:paraId="5249A41A" w14:textId="77777777" w:rsidR="0097236A" w:rsidRPr="00AF7C26" w:rsidRDefault="0097236A" w:rsidP="0097236A">
            <w:pPr>
              <w:spacing w:line="276" w:lineRule="auto"/>
              <w:rPr>
                <w:rFonts w:asciiTheme="minorHAnsi" w:hAnsiTheme="minorHAnsi" w:cstheme="minorHAnsi"/>
                <w:sz w:val="22"/>
                <w:szCs w:val="22"/>
              </w:rPr>
            </w:pPr>
            <w:r>
              <w:rPr>
                <w:rFonts w:ascii="Calibri" w:hAnsi="Calibri" w:cs="Calibri"/>
                <w:color w:val="000000"/>
                <w:sz w:val="22"/>
                <w:szCs w:val="22"/>
              </w:rPr>
              <w:t>Inventory</w:t>
            </w:r>
          </w:p>
        </w:tc>
        <w:tc>
          <w:tcPr>
            <w:tcW w:w="832" w:type="dxa"/>
            <w:shd w:val="clear" w:color="auto" w:fill="auto"/>
            <w:noWrap/>
            <w:vAlign w:val="center"/>
            <w:hideMark/>
          </w:tcPr>
          <w:p w14:paraId="6E294E09" w14:textId="7FA838E9" w:rsidR="0097236A" w:rsidRPr="0097236A" w:rsidRDefault="0097236A" w:rsidP="0097236A">
            <w:pPr>
              <w:spacing w:line="276" w:lineRule="auto"/>
              <w:ind w:left="-107" w:right="-38"/>
              <w:jc w:val="center"/>
              <w:rPr>
                <w:rFonts w:ascii="Calibri" w:hAnsi="Calibri" w:cs="Calibri"/>
                <w:color w:val="000000"/>
                <w:sz w:val="20"/>
                <w:szCs w:val="20"/>
              </w:rPr>
            </w:pPr>
            <w:r w:rsidRPr="0097236A">
              <w:rPr>
                <w:rFonts w:ascii="Calibri" w:hAnsi="Calibri" w:cs="Calibri"/>
                <w:sz w:val="20"/>
                <w:szCs w:val="20"/>
              </w:rPr>
              <w:t>-</w:t>
            </w:r>
          </w:p>
        </w:tc>
        <w:tc>
          <w:tcPr>
            <w:tcW w:w="833" w:type="dxa"/>
            <w:shd w:val="clear" w:color="auto" w:fill="auto"/>
            <w:noWrap/>
            <w:vAlign w:val="center"/>
            <w:hideMark/>
          </w:tcPr>
          <w:p w14:paraId="41A3B23F" w14:textId="4A590C33" w:rsidR="0097236A" w:rsidRPr="0097236A" w:rsidRDefault="0097236A" w:rsidP="0097236A">
            <w:pPr>
              <w:spacing w:line="276" w:lineRule="auto"/>
              <w:ind w:left="-107" w:right="-38"/>
              <w:jc w:val="center"/>
              <w:rPr>
                <w:rFonts w:ascii="Calibri" w:hAnsi="Calibri" w:cs="Calibri"/>
                <w:color w:val="000000"/>
                <w:sz w:val="20"/>
                <w:szCs w:val="20"/>
              </w:rPr>
            </w:pPr>
            <w:r w:rsidRPr="0097236A">
              <w:rPr>
                <w:rFonts w:ascii="Calibri" w:hAnsi="Calibri" w:cs="Calibri"/>
                <w:sz w:val="20"/>
                <w:szCs w:val="20"/>
              </w:rPr>
              <w:t>-</w:t>
            </w:r>
          </w:p>
        </w:tc>
        <w:tc>
          <w:tcPr>
            <w:tcW w:w="833" w:type="dxa"/>
            <w:shd w:val="clear" w:color="auto" w:fill="auto"/>
            <w:noWrap/>
            <w:vAlign w:val="center"/>
            <w:hideMark/>
          </w:tcPr>
          <w:p w14:paraId="3FF9E1D8" w14:textId="0F600A4E" w:rsidR="0097236A" w:rsidRPr="0097236A" w:rsidRDefault="0097236A" w:rsidP="0097236A">
            <w:pPr>
              <w:spacing w:line="276" w:lineRule="auto"/>
              <w:ind w:left="-107" w:right="-38"/>
              <w:jc w:val="center"/>
              <w:rPr>
                <w:rFonts w:ascii="Calibri" w:hAnsi="Calibri" w:cs="Calibri"/>
                <w:color w:val="000000"/>
                <w:sz w:val="20"/>
                <w:szCs w:val="20"/>
              </w:rPr>
            </w:pPr>
            <w:r w:rsidRPr="0097236A">
              <w:rPr>
                <w:rFonts w:ascii="Calibri" w:hAnsi="Calibri" w:cs="Calibri"/>
                <w:sz w:val="20"/>
                <w:szCs w:val="20"/>
              </w:rPr>
              <w:t>-</w:t>
            </w:r>
          </w:p>
        </w:tc>
        <w:tc>
          <w:tcPr>
            <w:tcW w:w="833" w:type="dxa"/>
            <w:shd w:val="clear" w:color="auto" w:fill="auto"/>
            <w:noWrap/>
            <w:vAlign w:val="center"/>
            <w:hideMark/>
          </w:tcPr>
          <w:p w14:paraId="7059F5D4" w14:textId="021387C6" w:rsidR="0097236A" w:rsidRPr="0097236A" w:rsidRDefault="0097236A" w:rsidP="0097236A">
            <w:pPr>
              <w:spacing w:line="276" w:lineRule="auto"/>
              <w:ind w:left="-107" w:right="-38"/>
              <w:jc w:val="center"/>
              <w:rPr>
                <w:rFonts w:ascii="Calibri" w:hAnsi="Calibri" w:cs="Calibri"/>
                <w:color w:val="000000"/>
                <w:sz w:val="20"/>
                <w:szCs w:val="20"/>
              </w:rPr>
            </w:pPr>
            <w:r w:rsidRPr="0097236A">
              <w:rPr>
                <w:rFonts w:ascii="Calibri" w:hAnsi="Calibri" w:cs="Calibri"/>
                <w:sz w:val="20"/>
                <w:szCs w:val="20"/>
              </w:rPr>
              <w:t>-</w:t>
            </w:r>
          </w:p>
        </w:tc>
        <w:tc>
          <w:tcPr>
            <w:tcW w:w="832" w:type="dxa"/>
            <w:shd w:val="clear" w:color="auto" w:fill="auto"/>
            <w:noWrap/>
            <w:vAlign w:val="center"/>
            <w:hideMark/>
          </w:tcPr>
          <w:p w14:paraId="4638C877" w14:textId="066782CF" w:rsidR="0097236A" w:rsidRPr="0097236A" w:rsidRDefault="0097236A" w:rsidP="0097236A">
            <w:pPr>
              <w:spacing w:line="276" w:lineRule="auto"/>
              <w:ind w:left="-107" w:right="-38"/>
              <w:jc w:val="center"/>
              <w:rPr>
                <w:rFonts w:ascii="Calibri" w:hAnsi="Calibri" w:cs="Calibri"/>
                <w:color w:val="000000"/>
                <w:sz w:val="20"/>
                <w:szCs w:val="20"/>
              </w:rPr>
            </w:pPr>
            <w:r w:rsidRPr="0097236A">
              <w:rPr>
                <w:rFonts w:ascii="Calibri" w:hAnsi="Calibri" w:cs="Calibri"/>
                <w:sz w:val="20"/>
                <w:szCs w:val="20"/>
              </w:rPr>
              <w:t>-</w:t>
            </w:r>
          </w:p>
        </w:tc>
        <w:tc>
          <w:tcPr>
            <w:tcW w:w="833" w:type="dxa"/>
            <w:shd w:val="clear" w:color="auto" w:fill="auto"/>
            <w:noWrap/>
            <w:vAlign w:val="center"/>
            <w:hideMark/>
          </w:tcPr>
          <w:p w14:paraId="0B6F6037" w14:textId="6589A02F" w:rsidR="0097236A" w:rsidRPr="0097236A" w:rsidRDefault="0097236A" w:rsidP="0097236A">
            <w:pPr>
              <w:spacing w:line="276" w:lineRule="auto"/>
              <w:ind w:left="-107" w:right="-38"/>
              <w:jc w:val="center"/>
              <w:rPr>
                <w:rFonts w:ascii="Calibri" w:hAnsi="Calibri" w:cs="Calibri"/>
                <w:color w:val="000000"/>
                <w:sz w:val="20"/>
                <w:szCs w:val="20"/>
              </w:rPr>
            </w:pPr>
            <w:r w:rsidRPr="0097236A">
              <w:rPr>
                <w:rFonts w:ascii="Calibri" w:hAnsi="Calibri" w:cs="Calibri"/>
                <w:sz w:val="20"/>
                <w:szCs w:val="20"/>
              </w:rPr>
              <w:t>-</w:t>
            </w:r>
          </w:p>
        </w:tc>
        <w:tc>
          <w:tcPr>
            <w:tcW w:w="833" w:type="dxa"/>
            <w:shd w:val="clear" w:color="auto" w:fill="auto"/>
            <w:noWrap/>
            <w:vAlign w:val="center"/>
            <w:hideMark/>
          </w:tcPr>
          <w:p w14:paraId="4ACACF6F" w14:textId="1D27CBE0" w:rsidR="0097236A" w:rsidRPr="0097236A" w:rsidRDefault="0097236A" w:rsidP="0097236A">
            <w:pPr>
              <w:spacing w:line="276" w:lineRule="auto"/>
              <w:ind w:left="-107" w:right="-38"/>
              <w:jc w:val="center"/>
              <w:rPr>
                <w:rFonts w:ascii="Calibri" w:hAnsi="Calibri" w:cs="Calibri"/>
                <w:color w:val="000000"/>
                <w:sz w:val="20"/>
                <w:szCs w:val="20"/>
              </w:rPr>
            </w:pPr>
            <w:r w:rsidRPr="0097236A">
              <w:rPr>
                <w:rFonts w:ascii="Calibri" w:hAnsi="Calibri" w:cs="Calibri"/>
                <w:sz w:val="20"/>
                <w:szCs w:val="20"/>
              </w:rPr>
              <w:t>-</w:t>
            </w:r>
          </w:p>
        </w:tc>
        <w:tc>
          <w:tcPr>
            <w:tcW w:w="833" w:type="dxa"/>
          </w:tcPr>
          <w:p w14:paraId="6A7E16F0" w14:textId="77777777" w:rsidR="0097236A" w:rsidRPr="0097236A" w:rsidRDefault="0097236A" w:rsidP="0097236A">
            <w:pPr>
              <w:spacing w:line="276" w:lineRule="auto"/>
              <w:ind w:left="-107" w:right="-38"/>
              <w:jc w:val="center"/>
              <w:rPr>
                <w:rFonts w:ascii="Calibri" w:hAnsi="Calibri" w:cs="Calibri"/>
                <w:sz w:val="20"/>
                <w:szCs w:val="20"/>
              </w:rPr>
            </w:pPr>
          </w:p>
        </w:tc>
      </w:tr>
      <w:tr w:rsidR="0097236A" w:rsidRPr="00AF7C26" w14:paraId="76A0074D" w14:textId="0242F0D3" w:rsidTr="0097236A">
        <w:trPr>
          <w:trHeight w:val="255"/>
        </w:trPr>
        <w:tc>
          <w:tcPr>
            <w:tcW w:w="2127" w:type="dxa"/>
            <w:shd w:val="clear" w:color="auto" w:fill="auto"/>
            <w:noWrap/>
            <w:vAlign w:val="center"/>
            <w:hideMark/>
          </w:tcPr>
          <w:p w14:paraId="399437B1" w14:textId="77777777" w:rsidR="0097236A" w:rsidRPr="00AF7C26" w:rsidRDefault="0097236A" w:rsidP="0097236A">
            <w:pPr>
              <w:spacing w:line="276" w:lineRule="auto"/>
              <w:rPr>
                <w:rFonts w:asciiTheme="minorHAnsi" w:hAnsiTheme="minorHAnsi" w:cstheme="minorHAnsi"/>
                <w:sz w:val="22"/>
                <w:szCs w:val="22"/>
              </w:rPr>
            </w:pPr>
            <w:r>
              <w:rPr>
                <w:rFonts w:ascii="Calibri" w:hAnsi="Calibri" w:cs="Calibri"/>
                <w:color w:val="000000"/>
                <w:sz w:val="22"/>
                <w:szCs w:val="22"/>
              </w:rPr>
              <w:t>Sundry Debtors</w:t>
            </w:r>
          </w:p>
        </w:tc>
        <w:tc>
          <w:tcPr>
            <w:tcW w:w="832" w:type="dxa"/>
            <w:shd w:val="clear" w:color="auto" w:fill="auto"/>
            <w:noWrap/>
            <w:vAlign w:val="center"/>
            <w:hideMark/>
          </w:tcPr>
          <w:p w14:paraId="0629456A" w14:textId="21227F72"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5,955.45</w:t>
            </w:r>
          </w:p>
        </w:tc>
        <w:tc>
          <w:tcPr>
            <w:tcW w:w="833" w:type="dxa"/>
            <w:shd w:val="clear" w:color="auto" w:fill="auto"/>
            <w:noWrap/>
            <w:vAlign w:val="center"/>
            <w:hideMark/>
          </w:tcPr>
          <w:p w14:paraId="7858AB40" w14:textId="228E41B2"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5,955.45</w:t>
            </w:r>
          </w:p>
        </w:tc>
        <w:tc>
          <w:tcPr>
            <w:tcW w:w="833" w:type="dxa"/>
            <w:shd w:val="clear" w:color="auto" w:fill="auto"/>
            <w:noWrap/>
            <w:vAlign w:val="center"/>
            <w:hideMark/>
          </w:tcPr>
          <w:p w14:paraId="7CAEBBD8" w14:textId="772301B0"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5,955.45</w:t>
            </w:r>
          </w:p>
        </w:tc>
        <w:tc>
          <w:tcPr>
            <w:tcW w:w="833" w:type="dxa"/>
            <w:shd w:val="clear" w:color="auto" w:fill="auto"/>
            <w:noWrap/>
            <w:vAlign w:val="center"/>
            <w:hideMark/>
          </w:tcPr>
          <w:p w14:paraId="56694893" w14:textId="6F8B9A69"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5,955.45</w:t>
            </w:r>
          </w:p>
        </w:tc>
        <w:tc>
          <w:tcPr>
            <w:tcW w:w="832" w:type="dxa"/>
            <w:shd w:val="clear" w:color="auto" w:fill="auto"/>
            <w:noWrap/>
            <w:vAlign w:val="center"/>
            <w:hideMark/>
          </w:tcPr>
          <w:p w14:paraId="20121A07" w14:textId="4025A7AB"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5,955.45</w:t>
            </w:r>
          </w:p>
        </w:tc>
        <w:tc>
          <w:tcPr>
            <w:tcW w:w="833" w:type="dxa"/>
            <w:shd w:val="clear" w:color="auto" w:fill="auto"/>
            <w:noWrap/>
            <w:vAlign w:val="center"/>
            <w:hideMark/>
          </w:tcPr>
          <w:p w14:paraId="717D4439" w14:textId="70086E07"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5,955.45</w:t>
            </w:r>
          </w:p>
        </w:tc>
        <w:tc>
          <w:tcPr>
            <w:tcW w:w="833" w:type="dxa"/>
            <w:shd w:val="clear" w:color="auto" w:fill="auto"/>
            <w:noWrap/>
            <w:vAlign w:val="center"/>
            <w:hideMark/>
          </w:tcPr>
          <w:p w14:paraId="6DAF3C0F" w14:textId="4792631D"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5,955.45</w:t>
            </w:r>
          </w:p>
        </w:tc>
        <w:tc>
          <w:tcPr>
            <w:tcW w:w="833" w:type="dxa"/>
            <w:vAlign w:val="center"/>
          </w:tcPr>
          <w:p w14:paraId="5D1D8DE4" w14:textId="22BB57CB"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5,955.45</w:t>
            </w:r>
          </w:p>
        </w:tc>
      </w:tr>
      <w:tr w:rsidR="0097236A" w:rsidRPr="00AF7C26" w14:paraId="4C512C85" w14:textId="51D9495C" w:rsidTr="0097236A">
        <w:trPr>
          <w:trHeight w:val="255"/>
        </w:trPr>
        <w:tc>
          <w:tcPr>
            <w:tcW w:w="2127" w:type="dxa"/>
            <w:shd w:val="clear" w:color="auto" w:fill="auto"/>
            <w:noWrap/>
            <w:vAlign w:val="center"/>
            <w:hideMark/>
          </w:tcPr>
          <w:p w14:paraId="74451EEA" w14:textId="77777777" w:rsidR="0097236A" w:rsidRPr="00AF7C26" w:rsidRDefault="0097236A" w:rsidP="0097236A">
            <w:pPr>
              <w:spacing w:line="276" w:lineRule="auto"/>
              <w:rPr>
                <w:rFonts w:asciiTheme="minorHAnsi" w:hAnsiTheme="minorHAnsi" w:cstheme="minorHAnsi"/>
                <w:sz w:val="22"/>
                <w:szCs w:val="22"/>
              </w:rPr>
            </w:pPr>
            <w:r>
              <w:rPr>
                <w:rFonts w:ascii="Calibri" w:hAnsi="Calibri" w:cs="Calibri"/>
                <w:color w:val="000000"/>
                <w:sz w:val="22"/>
                <w:szCs w:val="22"/>
              </w:rPr>
              <w:t>Cash &amp; Bank Balance</w:t>
            </w:r>
          </w:p>
        </w:tc>
        <w:tc>
          <w:tcPr>
            <w:tcW w:w="832" w:type="dxa"/>
            <w:shd w:val="clear" w:color="auto" w:fill="auto"/>
            <w:noWrap/>
            <w:vAlign w:val="center"/>
            <w:hideMark/>
          </w:tcPr>
          <w:p w14:paraId="1ABFE049" w14:textId="6323CF65"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163.93</w:t>
            </w:r>
          </w:p>
        </w:tc>
        <w:tc>
          <w:tcPr>
            <w:tcW w:w="833" w:type="dxa"/>
            <w:shd w:val="clear" w:color="auto" w:fill="auto"/>
            <w:noWrap/>
            <w:vAlign w:val="center"/>
            <w:hideMark/>
          </w:tcPr>
          <w:p w14:paraId="4E0C0BF0" w14:textId="5783F976"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461.26</w:t>
            </w:r>
          </w:p>
        </w:tc>
        <w:tc>
          <w:tcPr>
            <w:tcW w:w="833" w:type="dxa"/>
            <w:shd w:val="clear" w:color="auto" w:fill="auto"/>
            <w:noWrap/>
            <w:vAlign w:val="center"/>
            <w:hideMark/>
          </w:tcPr>
          <w:p w14:paraId="3F32D19A" w14:textId="697B5F14"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750.83</w:t>
            </w:r>
          </w:p>
        </w:tc>
        <w:tc>
          <w:tcPr>
            <w:tcW w:w="833" w:type="dxa"/>
            <w:shd w:val="clear" w:color="auto" w:fill="auto"/>
            <w:noWrap/>
            <w:vAlign w:val="center"/>
            <w:hideMark/>
          </w:tcPr>
          <w:p w14:paraId="1B9FCB80" w14:textId="16FA1094"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1,032.06</w:t>
            </w:r>
          </w:p>
        </w:tc>
        <w:tc>
          <w:tcPr>
            <w:tcW w:w="832" w:type="dxa"/>
            <w:shd w:val="clear" w:color="auto" w:fill="auto"/>
            <w:noWrap/>
            <w:vAlign w:val="center"/>
            <w:hideMark/>
          </w:tcPr>
          <w:p w14:paraId="5C4EBD13" w14:textId="4075F958"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1,304.21</w:t>
            </w:r>
          </w:p>
        </w:tc>
        <w:tc>
          <w:tcPr>
            <w:tcW w:w="833" w:type="dxa"/>
            <w:shd w:val="clear" w:color="auto" w:fill="auto"/>
            <w:noWrap/>
            <w:vAlign w:val="center"/>
            <w:hideMark/>
          </w:tcPr>
          <w:p w14:paraId="53B857FE" w14:textId="4ED10CD6"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1,566.32</w:t>
            </w:r>
          </w:p>
        </w:tc>
        <w:tc>
          <w:tcPr>
            <w:tcW w:w="833" w:type="dxa"/>
            <w:shd w:val="clear" w:color="auto" w:fill="auto"/>
            <w:noWrap/>
            <w:vAlign w:val="center"/>
            <w:hideMark/>
          </w:tcPr>
          <w:p w14:paraId="6214A029" w14:textId="4F6C46C9"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1,817.24</w:t>
            </w:r>
          </w:p>
        </w:tc>
        <w:tc>
          <w:tcPr>
            <w:tcW w:w="833" w:type="dxa"/>
            <w:vAlign w:val="center"/>
          </w:tcPr>
          <w:p w14:paraId="17E01DA0" w14:textId="61BAC70A"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2,113.57</w:t>
            </w:r>
          </w:p>
        </w:tc>
      </w:tr>
      <w:tr w:rsidR="0097236A" w:rsidRPr="00AF7C26" w14:paraId="0FEB343C" w14:textId="0BDD3661" w:rsidTr="0097236A">
        <w:trPr>
          <w:trHeight w:val="255"/>
        </w:trPr>
        <w:tc>
          <w:tcPr>
            <w:tcW w:w="2127" w:type="dxa"/>
            <w:shd w:val="clear" w:color="auto" w:fill="auto"/>
            <w:noWrap/>
            <w:vAlign w:val="center"/>
            <w:hideMark/>
          </w:tcPr>
          <w:p w14:paraId="6125CC2C" w14:textId="77777777" w:rsidR="0097236A" w:rsidRPr="00AF7C26" w:rsidRDefault="0097236A" w:rsidP="0097236A">
            <w:pPr>
              <w:rPr>
                <w:rFonts w:asciiTheme="minorHAnsi" w:hAnsiTheme="minorHAnsi" w:cstheme="minorHAnsi"/>
                <w:sz w:val="22"/>
                <w:szCs w:val="22"/>
              </w:rPr>
            </w:pPr>
            <w:r>
              <w:rPr>
                <w:rFonts w:ascii="Calibri" w:hAnsi="Calibri" w:cs="Calibri"/>
                <w:color w:val="000000"/>
                <w:sz w:val="22"/>
                <w:szCs w:val="22"/>
              </w:rPr>
              <w:t>Short-term Loans &amp; Advances</w:t>
            </w:r>
          </w:p>
        </w:tc>
        <w:tc>
          <w:tcPr>
            <w:tcW w:w="832" w:type="dxa"/>
            <w:shd w:val="clear" w:color="auto" w:fill="auto"/>
            <w:noWrap/>
            <w:vAlign w:val="center"/>
            <w:hideMark/>
          </w:tcPr>
          <w:p w14:paraId="0216965F" w14:textId="2B7B37DA"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269.98</w:t>
            </w:r>
          </w:p>
        </w:tc>
        <w:tc>
          <w:tcPr>
            <w:tcW w:w="833" w:type="dxa"/>
            <w:shd w:val="clear" w:color="auto" w:fill="auto"/>
            <w:noWrap/>
            <w:vAlign w:val="center"/>
            <w:hideMark/>
          </w:tcPr>
          <w:p w14:paraId="37935A95" w14:textId="600232B3"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269.98</w:t>
            </w:r>
          </w:p>
        </w:tc>
        <w:tc>
          <w:tcPr>
            <w:tcW w:w="833" w:type="dxa"/>
            <w:shd w:val="clear" w:color="auto" w:fill="auto"/>
            <w:noWrap/>
            <w:vAlign w:val="center"/>
            <w:hideMark/>
          </w:tcPr>
          <w:p w14:paraId="2B06D615" w14:textId="2D40F79D"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269.98</w:t>
            </w:r>
          </w:p>
        </w:tc>
        <w:tc>
          <w:tcPr>
            <w:tcW w:w="833" w:type="dxa"/>
            <w:shd w:val="clear" w:color="auto" w:fill="auto"/>
            <w:noWrap/>
            <w:vAlign w:val="center"/>
            <w:hideMark/>
          </w:tcPr>
          <w:p w14:paraId="404FA6D7" w14:textId="20116AF4"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269.98</w:t>
            </w:r>
          </w:p>
        </w:tc>
        <w:tc>
          <w:tcPr>
            <w:tcW w:w="832" w:type="dxa"/>
            <w:shd w:val="clear" w:color="auto" w:fill="auto"/>
            <w:noWrap/>
            <w:vAlign w:val="center"/>
            <w:hideMark/>
          </w:tcPr>
          <w:p w14:paraId="4AC05D52" w14:textId="6C72EDC1"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269.98</w:t>
            </w:r>
          </w:p>
        </w:tc>
        <w:tc>
          <w:tcPr>
            <w:tcW w:w="833" w:type="dxa"/>
            <w:shd w:val="clear" w:color="auto" w:fill="auto"/>
            <w:noWrap/>
            <w:vAlign w:val="center"/>
            <w:hideMark/>
          </w:tcPr>
          <w:p w14:paraId="50C8FD1D" w14:textId="04B344A0"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269.98</w:t>
            </w:r>
          </w:p>
        </w:tc>
        <w:tc>
          <w:tcPr>
            <w:tcW w:w="833" w:type="dxa"/>
            <w:shd w:val="clear" w:color="auto" w:fill="auto"/>
            <w:noWrap/>
            <w:vAlign w:val="center"/>
            <w:hideMark/>
          </w:tcPr>
          <w:p w14:paraId="49A311B5" w14:textId="2E69CA82"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269.98</w:t>
            </w:r>
          </w:p>
        </w:tc>
        <w:tc>
          <w:tcPr>
            <w:tcW w:w="833" w:type="dxa"/>
            <w:vAlign w:val="center"/>
          </w:tcPr>
          <w:p w14:paraId="407BE401" w14:textId="00FD371D"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269.98</w:t>
            </w:r>
          </w:p>
        </w:tc>
      </w:tr>
      <w:tr w:rsidR="0097236A" w:rsidRPr="00AF7C26" w14:paraId="03AB8B2A" w14:textId="6BE6E01D" w:rsidTr="0097236A">
        <w:trPr>
          <w:trHeight w:val="255"/>
        </w:trPr>
        <w:tc>
          <w:tcPr>
            <w:tcW w:w="2127" w:type="dxa"/>
            <w:shd w:val="clear" w:color="auto" w:fill="auto"/>
            <w:noWrap/>
            <w:vAlign w:val="center"/>
            <w:hideMark/>
          </w:tcPr>
          <w:p w14:paraId="4D3F8F5A" w14:textId="77777777" w:rsidR="0097236A" w:rsidRPr="00FA3622" w:rsidRDefault="0097236A" w:rsidP="0097236A">
            <w:pPr>
              <w:spacing w:line="276" w:lineRule="auto"/>
              <w:rPr>
                <w:rFonts w:asciiTheme="minorHAnsi" w:hAnsiTheme="minorHAnsi" w:cstheme="minorHAnsi"/>
                <w:sz w:val="22"/>
                <w:szCs w:val="22"/>
              </w:rPr>
            </w:pPr>
            <w:r w:rsidRPr="00FA3622">
              <w:rPr>
                <w:rFonts w:ascii="Calibri" w:hAnsi="Calibri" w:cs="Calibri"/>
                <w:color w:val="000000"/>
                <w:sz w:val="22"/>
                <w:szCs w:val="22"/>
              </w:rPr>
              <w:t>Other Current Assets</w:t>
            </w:r>
          </w:p>
        </w:tc>
        <w:tc>
          <w:tcPr>
            <w:tcW w:w="832" w:type="dxa"/>
            <w:shd w:val="clear" w:color="auto" w:fill="auto"/>
            <w:noWrap/>
            <w:vAlign w:val="center"/>
            <w:hideMark/>
          </w:tcPr>
          <w:p w14:paraId="1A6B5A52" w14:textId="3A29C77D"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24.07</w:t>
            </w:r>
          </w:p>
        </w:tc>
        <w:tc>
          <w:tcPr>
            <w:tcW w:w="833" w:type="dxa"/>
            <w:shd w:val="clear" w:color="auto" w:fill="auto"/>
            <w:noWrap/>
            <w:vAlign w:val="center"/>
            <w:hideMark/>
          </w:tcPr>
          <w:p w14:paraId="2374C179" w14:textId="1E05FFD3"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24.07</w:t>
            </w:r>
          </w:p>
        </w:tc>
        <w:tc>
          <w:tcPr>
            <w:tcW w:w="833" w:type="dxa"/>
            <w:shd w:val="clear" w:color="auto" w:fill="auto"/>
            <w:noWrap/>
            <w:vAlign w:val="center"/>
            <w:hideMark/>
          </w:tcPr>
          <w:p w14:paraId="512F15F3" w14:textId="5160ACDD"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24.07</w:t>
            </w:r>
          </w:p>
        </w:tc>
        <w:tc>
          <w:tcPr>
            <w:tcW w:w="833" w:type="dxa"/>
            <w:shd w:val="clear" w:color="auto" w:fill="auto"/>
            <w:noWrap/>
            <w:vAlign w:val="center"/>
            <w:hideMark/>
          </w:tcPr>
          <w:p w14:paraId="1669E0B3" w14:textId="66BF728D"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24.07</w:t>
            </w:r>
          </w:p>
        </w:tc>
        <w:tc>
          <w:tcPr>
            <w:tcW w:w="832" w:type="dxa"/>
            <w:shd w:val="clear" w:color="auto" w:fill="auto"/>
            <w:noWrap/>
            <w:vAlign w:val="center"/>
            <w:hideMark/>
          </w:tcPr>
          <w:p w14:paraId="76DDE933" w14:textId="17683758"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24.07</w:t>
            </w:r>
          </w:p>
        </w:tc>
        <w:tc>
          <w:tcPr>
            <w:tcW w:w="833" w:type="dxa"/>
            <w:shd w:val="clear" w:color="auto" w:fill="auto"/>
            <w:noWrap/>
            <w:vAlign w:val="center"/>
            <w:hideMark/>
          </w:tcPr>
          <w:p w14:paraId="3A482FE1" w14:textId="269CC1F7"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24.07</w:t>
            </w:r>
          </w:p>
        </w:tc>
        <w:tc>
          <w:tcPr>
            <w:tcW w:w="833" w:type="dxa"/>
            <w:shd w:val="clear" w:color="auto" w:fill="auto"/>
            <w:noWrap/>
            <w:vAlign w:val="center"/>
            <w:hideMark/>
          </w:tcPr>
          <w:p w14:paraId="7E61A95F" w14:textId="6C2E9543" w:rsidR="0097236A" w:rsidRPr="00AB1550"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24.07</w:t>
            </w:r>
          </w:p>
        </w:tc>
        <w:tc>
          <w:tcPr>
            <w:tcW w:w="833" w:type="dxa"/>
            <w:vAlign w:val="center"/>
          </w:tcPr>
          <w:p w14:paraId="1330AC01" w14:textId="5C0F1692" w:rsidR="0097236A" w:rsidRPr="0097236A" w:rsidRDefault="0097236A" w:rsidP="00AB1550">
            <w:pPr>
              <w:spacing w:line="276" w:lineRule="auto"/>
              <w:ind w:left="-107" w:right="-112"/>
              <w:jc w:val="center"/>
              <w:rPr>
                <w:rFonts w:ascii="Calibri" w:hAnsi="Calibri" w:cs="Calibri"/>
                <w:sz w:val="20"/>
                <w:szCs w:val="20"/>
              </w:rPr>
            </w:pPr>
            <w:r w:rsidRPr="0097236A">
              <w:rPr>
                <w:rFonts w:ascii="Calibri" w:hAnsi="Calibri" w:cs="Calibri"/>
                <w:sz w:val="20"/>
                <w:szCs w:val="20"/>
              </w:rPr>
              <w:t>24.07</w:t>
            </w:r>
          </w:p>
        </w:tc>
      </w:tr>
      <w:tr w:rsidR="0097236A" w:rsidRPr="00AF7C26" w14:paraId="2BBE9670" w14:textId="4D435264" w:rsidTr="0097236A">
        <w:trPr>
          <w:trHeight w:val="255"/>
        </w:trPr>
        <w:tc>
          <w:tcPr>
            <w:tcW w:w="2127" w:type="dxa"/>
            <w:shd w:val="clear" w:color="auto" w:fill="DBE5F1" w:themeFill="accent1" w:themeFillTint="33"/>
            <w:noWrap/>
            <w:vAlign w:val="center"/>
            <w:hideMark/>
          </w:tcPr>
          <w:p w14:paraId="6706823A" w14:textId="77777777" w:rsidR="0097236A" w:rsidRPr="00AF7C26" w:rsidRDefault="0097236A" w:rsidP="0097236A">
            <w:pPr>
              <w:spacing w:line="276" w:lineRule="auto"/>
              <w:rPr>
                <w:rFonts w:asciiTheme="minorHAnsi" w:hAnsiTheme="minorHAnsi" w:cstheme="minorHAnsi"/>
                <w:b/>
                <w:bCs/>
                <w:sz w:val="22"/>
                <w:szCs w:val="22"/>
              </w:rPr>
            </w:pPr>
            <w:r>
              <w:rPr>
                <w:rFonts w:ascii="Calibri" w:hAnsi="Calibri" w:cs="Calibri"/>
                <w:b/>
                <w:bCs/>
                <w:color w:val="000000"/>
                <w:sz w:val="22"/>
                <w:szCs w:val="22"/>
              </w:rPr>
              <w:t>Total Current Assets</w:t>
            </w:r>
          </w:p>
        </w:tc>
        <w:tc>
          <w:tcPr>
            <w:tcW w:w="832" w:type="dxa"/>
            <w:shd w:val="clear" w:color="auto" w:fill="DBE5F1" w:themeFill="accent1" w:themeFillTint="33"/>
            <w:noWrap/>
            <w:vAlign w:val="center"/>
            <w:hideMark/>
          </w:tcPr>
          <w:p w14:paraId="7FBEDF35" w14:textId="76BD1C08"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6,413.43</w:t>
            </w:r>
          </w:p>
        </w:tc>
        <w:tc>
          <w:tcPr>
            <w:tcW w:w="833" w:type="dxa"/>
            <w:shd w:val="clear" w:color="auto" w:fill="DBE5F1" w:themeFill="accent1" w:themeFillTint="33"/>
            <w:noWrap/>
            <w:vAlign w:val="center"/>
            <w:hideMark/>
          </w:tcPr>
          <w:p w14:paraId="5885E2EC" w14:textId="469F2ABE"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6,710.76</w:t>
            </w:r>
          </w:p>
        </w:tc>
        <w:tc>
          <w:tcPr>
            <w:tcW w:w="833" w:type="dxa"/>
            <w:shd w:val="clear" w:color="auto" w:fill="DBE5F1" w:themeFill="accent1" w:themeFillTint="33"/>
            <w:noWrap/>
            <w:vAlign w:val="center"/>
            <w:hideMark/>
          </w:tcPr>
          <w:p w14:paraId="235F5C84" w14:textId="6905B50C"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7,000.33</w:t>
            </w:r>
          </w:p>
        </w:tc>
        <w:tc>
          <w:tcPr>
            <w:tcW w:w="833" w:type="dxa"/>
            <w:shd w:val="clear" w:color="auto" w:fill="DBE5F1" w:themeFill="accent1" w:themeFillTint="33"/>
            <w:noWrap/>
            <w:vAlign w:val="center"/>
            <w:hideMark/>
          </w:tcPr>
          <w:p w14:paraId="1C6CF332" w14:textId="54F5AC60"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7,281.56</w:t>
            </w:r>
          </w:p>
        </w:tc>
        <w:tc>
          <w:tcPr>
            <w:tcW w:w="832" w:type="dxa"/>
            <w:shd w:val="clear" w:color="auto" w:fill="DBE5F1" w:themeFill="accent1" w:themeFillTint="33"/>
            <w:noWrap/>
            <w:vAlign w:val="center"/>
            <w:hideMark/>
          </w:tcPr>
          <w:p w14:paraId="1ABA8455" w14:textId="6BD1883D"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7,553.71</w:t>
            </w:r>
          </w:p>
        </w:tc>
        <w:tc>
          <w:tcPr>
            <w:tcW w:w="833" w:type="dxa"/>
            <w:shd w:val="clear" w:color="auto" w:fill="DBE5F1" w:themeFill="accent1" w:themeFillTint="33"/>
            <w:noWrap/>
            <w:vAlign w:val="center"/>
            <w:hideMark/>
          </w:tcPr>
          <w:p w14:paraId="00736914" w14:textId="0B94E71B"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7,815.82</w:t>
            </w:r>
          </w:p>
        </w:tc>
        <w:tc>
          <w:tcPr>
            <w:tcW w:w="833" w:type="dxa"/>
            <w:shd w:val="clear" w:color="auto" w:fill="DBE5F1" w:themeFill="accent1" w:themeFillTint="33"/>
            <w:noWrap/>
            <w:vAlign w:val="center"/>
            <w:hideMark/>
          </w:tcPr>
          <w:p w14:paraId="6692E095" w14:textId="4CAADC4D"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8,066.74</w:t>
            </w:r>
          </w:p>
        </w:tc>
        <w:tc>
          <w:tcPr>
            <w:tcW w:w="833" w:type="dxa"/>
            <w:shd w:val="clear" w:color="auto" w:fill="DBE5F1" w:themeFill="accent1" w:themeFillTint="33"/>
            <w:vAlign w:val="center"/>
          </w:tcPr>
          <w:p w14:paraId="2ABCB0BA" w14:textId="0ECDB366" w:rsidR="0097236A" w:rsidRPr="0097236A" w:rsidRDefault="0097236A" w:rsidP="0097236A">
            <w:pPr>
              <w:spacing w:line="276" w:lineRule="auto"/>
              <w:ind w:left="-107" w:right="-38"/>
              <w:jc w:val="center"/>
              <w:rPr>
                <w:rFonts w:ascii="Calibri" w:hAnsi="Calibri" w:cs="Calibri"/>
                <w:b/>
                <w:bCs/>
                <w:sz w:val="20"/>
                <w:szCs w:val="20"/>
              </w:rPr>
            </w:pPr>
            <w:r w:rsidRPr="0097236A">
              <w:rPr>
                <w:rFonts w:ascii="Calibri" w:hAnsi="Calibri" w:cs="Calibri"/>
                <w:b/>
                <w:bCs/>
                <w:sz w:val="20"/>
                <w:szCs w:val="20"/>
              </w:rPr>
              <w:t>8,363.07</w:t>
            </w:r>
          </w:p>
        </w:tc>
      </w:tr>
      <w:tr w:rsidR="0097236A" w:rsidRPr="00AF7C26" w14:paraId="5DA77F8F" w14:textId="23D4A6B7" w:rsidTr="0097236A">
        <w:trPr>
          <w:trHeight w:val="255"/>
        </w:trPr>
        <w:tc>
          <w:tcPr>
            <w:tcW w:w="2127" w:type="dxa"/>
            <w:shd w:val="clear" w:color="auto" w:fill="DBE5F1" w:themeFill="accent1" w:themeFillTint="33"/>
            <w:noWrap/>
            <w:vAlign w:val="center"/>
            <w:hideMark/>
          </w:tcPr>
          <w:p w14:paraId="499E119E" w14:textId="435EE32C" w:rsidR="0097236A" w:rsidRPr="00AF7C26" w:rsidRDefault="00C205B4" w:rsidP="0097236A">
            <w:pPr>
              <w:spacing w:line="276" w:lineRule="auto"/>
              <w:rPr>
                <w:rFonts w:asciiTheme="minorHAnsi" w:hAnsiTheme="minorHAnsi" w:cstheme="minorHAnsi"/>
                <w:sz w:val="22"/>
                <w:szCs w:val="22"/>
              </w:rPr>
            </w:pPr>
            <w:r>
              <w:rPr>
                <w:rFonts w:ascii="Calibri" w:hAnsi="Calibri" w:cs="Calibri"/>
                <w:b/>
                <w:bCs/>
                <w:color w:val="000000"/>
                <w:sz w:val="22"/>
                <w:szCs w:val="22"/>
              </w:rPr>
              <w:t>TOTAL ASSETS</w:t>
            </w:r>
          </w:p>
        </w:tc>
        <w:tc>
          <w:tcPr>
            <w:tcW w:w="832" w:type="dxa"/>
            <w:shd w:val="clear" w:color="auto" w:fill="DBE5F1" w:themeFill="accent1" w:themeFillTint="33"/>
            <w:noWrap/>
            <w:vAlign w:val="center"/>
            <w:hideMark/>
          </w:tcPr>
          <w:p w14:paraId="5016A673" w14:textId="258D27E2"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8,763.28</w:t>
            </w:r>
          </w:p>
        </w:tc>
        <w:tc>
          <w:tcPr>
            <w:tcW w:w="833" w:type="dxa"/>
            <w:shd w:val="clear" w:color="auto" w:fill="DBE5F1" w:themeFill="accent1" w:themeFillTint="33"/>
            <w:noWrap/>
            <w:vAlign w:val="center"/>
            <w:hideMark/>
          </w:tcPr>
          <w:p w14:paraId="0FFC71A2" w14:textId="3020E0B4"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8,989.05</w:t>
            </w:r>
          </w:p>
        </w:tc>
        <w:tc>
          <w:tcPr>
            <w:tcW w:w="833" w:type="dxa"/>
            <w:shd w:val="clear" w:color="auto" w:fill="DBE5F1" w:themeFill="accent1" w:themeFillTint="33"/>
            <w:noWrap/>
            <w:vAlign w:val="center"/>
            <w:hideMark/>
          </w:tcPr>
          <w:p w14:paraId="629FFDE2" w14:textId="11798B53"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9,216.86</w:t>
            </w:r>
          </w:p>
        </w:tc>
        <w:tc>
          <w:tcPr>
            <w:tcW w:w="833" w:type="dxa"/>
            <w:shd w:val="clear" w:color="auto" w:fill="DBE5F1" w:themeFill="accent1" w:themeFillTint="33"/>
            <w:noWrap/>
            <w:vAlign w:val="center"/>
            <w:hideMark/>
          </w:tcPr>
          <w:p w14:paraId="2EDBC37C" w14:textId="579CCB20"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9,444.75</w:t>
            </w:r>
          </w:p>
        </w:tc>
        <w:tc>
          <w:tcPr>
            <w:tcW w:w="832" w:type="dxa"/>
            <w:shd w:val="clear" w:color="auto" w:fill="DBE5F1" w:themeFill="accent1" w:themeFillTint="33"/>
            <w:noWrap/>
            <w:vAlign w:val="center"/>
            <w:hideMark/>
          </w:tcPr>
          <w:p w14:paraId="3FE7339B" w14:textId="10C3721D"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9,670.77</w:t>
            </w:r>
          </w:p>
        </w:tc>
        <w:tc>
          <w:tcPr>
            <w:tcW w:w="833" w:type="dxa"/>
            <w:shd w:val="clear" w:color="auto" w:fill="DBE5F1" w:themeFill="accent1" w:themeFillTint="33"/>
            <w:noWrap/>
            <w:vAlign w:val="center"/>
            <w:hideMark/>
          </w:tcPr>
          <w:p w14:paraId="23B386B2" w14:textId="78D377B6"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9,892.98</w:t>
            </w:r>
          </w:p>
        </w:tc>
        <w:tc>
          <w:tcPr>
            <w:tcW w:w="833" w:type="dxa"/>
            <w:shd w:val="clear" w:color="auto" w:fill="DBE5F1" w:themeFill="accent1" w:themeFillTint="33"/>
            <w:noWrap/>
            <w:vAlign w:val="center"/>
            <w:hideMark/>
          </w:tcPr>
          <w:p w14:paraId="394315C9" w14:textId="358120E3"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10,109.34</w:t>
            </w:r>
          </w:p>
        </w:tc>
        <w:tc>
          <w:tcPr>
            <w:tcW w:w="833" w:type="dxa"/>
            <w:shd w:val="clear" w:color="auto" w:fill="DBE5F1" w:themeFill="accent1" w:themeFillTint="33"/>
            <w:vAlign w:val="center"/>
          </w:tcPr>
          <w:p w14:paraId="300C7779" w14:textId="25467CD5" w:rsidR="0097236A" w:rsidRPr="0097236A" w:rsidRDefault="0097236A" w:rsidP="0097236A">
            <w:pPr>
              <w:spacing w:line="276" w:lineRule="auto"/>
              <w:ind w:left="-107" w:right="-121"/>
              <w:jc w:val="center"/>
              <w:rPr>
                <w:rFonts w:ascii="Calibri" w:hAnsi="Calibri" w:cs="Calibri"/>
                <w:b/>
                <w:bCs/>
                <w:sz w:val="20"/>
                <w:szCs w:val="20"/>
              </w:rPr>
            </w:pPr>
            <w:r w:rsidRPr="0097236A">
              <w:rPr>
                <w:rFonts w:ascii="Calibri" w:hAnsi="Calibri" w:cs="Calibri"/>
                <w:b/>
                <w:bCs/>
                <w:sz w:val="20"/>
                <w:szCs w:val="20"/>
              </w:rPr>
              <w:t>10,375.72</w:t>
            </w:r>
          </w:p>
        </w:tc>
      </w:tr>
    </w:tbl>
    <w:p w14:paraId="1E8420A0" w14:textId="77777777" w:rsidR="00FA3622" w:rsidRPr="00FA3622" w:rsidRDefault="00FA3622" w:rsidP="00FA3622">
      <w:pPr>
        <w:pStyle w:val="ListParagraph"/>
        <w:autoSpaceDE w:val="0"/>
        <w:autoSpaceDN w:val="0"/>
        <w:adjustRightInd w:val="0"/>
        <w:spacing w:line="360" w:lineRule="auto"/>
        <w:ind w:left="1134" w:right="-143"/>
        <w:jc w:val="both"/>
        <w:rPr>
          <w:rFonts w:ascii="Arial" w:hAnsi="Arial" w:cs="Arial"/>
          <w:sz w:val="22"/>
          <w:szCs w:val="22"/>
        </w:rPr>
      </w:pPr>
    </w:p>
    <w:p w14:paraId="6D6E3588" w14:textId="7E2CFA1D" w:rsidR="005F655D" w:rsidRPr="003A6B80" w:rsidRDefault="005F655D" w:rsidP="00FA3622">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rPr>
      </w:pPr>
      <w:r w:rsidRPr="00C64BEA">
        <w:rPr>
          <w:rFonts w:ascii="Arial" w:hAnsi="Arial" w:cs="Arial"/>
          <w:b/>
          <w:sz w:val="22"/>
          <w:szCs w:val="22"/>
          <w:lang w:eastAsia="en-IN"/>
        </w:rPr>
        <w:t>PROJECTED CASH FLOW STATEMENT:</w:t>
      </w:r>
    </w:p>
    <w:p w14:paraId="38089EDD" w14:textId="22345DA6" w:rsidR="003A6B80" w:rsidRDefault="003A6B80" w:rsidP="00AB1550">
      <w:pPr>
        <w:pStyle w:val="ListParagraph"/>
        <w:autoSpaceDE w:val="0"/>
        <w:autoSpaceDN w:val="0"/>
        <w:adjustRightInd w:val="0"/>
        <w:spacing w:line="276" w:lineRule="auto"/>
        <w:ind w:right="-150"/>
        <w:jc w:val="right"/>
        <w:rPr>
          <w:rFonts w:ascii="Arial" w:hAnsi="Arial" w:cs="Arial"/>
          <w:b/>
          <w:sz w:val="22"/>
          <w:szCs w:val="22"/>
          <w:lang w:eastAsia="en-IN"/>
        </w:rPr>
      </w:pPr>
      <w:r>
        <w:rPr>
          <w:rFonts w:ascii="Arial" w:hAnsi="Arial" w:cs="Arial"/>
          <w:b/>
          <w:i/>
          <w:sz w:val="20"/>
          <w:szCs w:val="22"/>
          <w:lang w:eastAsia="en-IN"/>
        </w:rPr>
        <w:t xml:space="preserve">(INR </w:t>
      </w:r>
      <w:r w:rsidR="00FA3622">
        <w:rPr>
          <w:rFonts w:ascii="Arial" w:hAnsi="Arial" w:cs="Arial"/>
          <w:b/>
          <w:i/>
          <w:sz w:val="20"/>
          <w:szCs w:val="22"/>
          <w:lang w:eastAsia="en-IN"/>
        </w:rPr>
        <w:t>Lakh</w:t>
      </w:r>
      <w:r>
        <w:rPr>
          <w:rFonts w:ascii="Arial" w:hAnsi="Arial" w:cs="Arial"/>
          <w:b/>
          <w:i/>
          <w:sz w:val="20"/>
          <w:szCs w:val="22"/>
          <w:lang w:eastAsia="en-IN"/>
        </w:rPr>
        <w:t>s</w:t>
      </w:r>
      <w:r w:rsidRPr="00D91B41">
        <w:rPr>
          <w:rFonts w:ascii="Arial" w:hAnsi="Arial" w:cs="Arial"/>
          <w:b/>
          <w:i/>
          <w:sz w:val="20"/>
          <w:szCs w:val="22"/>
          <w:lang w:eastAsia="en-IN"/>
        </w:rPr>
        <w:t>)</w:t>
      </w:r>
    </w:p>
    <w:tbl>
      <w:tblPr>
        <w:tblW w:w="8789"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797"/>
        <w:gridCol w:w="797"/>
        <w:gridCol w:w="798"/>
        <w:gridCol w:w="797"/>
        <w:gridCol w:w="797"/>
        <w:gridCol w:w="798"/>
        <w:gridCol w:w="797"/>
        <w:gridCol w:w="798"/>
      </w:tblGrid>
      <w:tr w:rsidR="00AB1550" w:rsidRPr="00FA3622" w14:paraId="3149201C" w14:textId="145A2C2F" w:rsidTr="00AB1550">
        <w:trPr>
          <w:trHeight w:val="300"/>
        </w:trPr>
        <w:tc>
          <w:tcPr>
            <w:tcW w:w="2410" w:type="dxa"/>
            <w:shd w:val="clear" w:color="000000" w:fill="002060"/>
            <w:noWrap/>
            <w:vAlign w:val="center"/>
            <w:hideMark/>
          </w:tcPr>
          <w:p w14:paraId="35253FBD" w14:textId="77777777" w:rsidR="00AB1550" w:rsidRPr="00FA3622" w:rsidRDefault="00AB1550" w:rsidP="00D519F2">
            <w:pP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PARTICULARS</w:t>
            </w:r>
          </w:p>
        </w:tc>
        <w:tc>
          <w:tcPr>
            <w:tcW w:w="797" w:type="dxa"/>
            <w:shd w:val="clear" w:color="000000" w:fill="002060"/>
            <w:noWrap/>
            <w:vAlign w:val="center"/>
            <w:hideMark/>
          </w:tcPr>
          <w:p w14:paraId="710B17E3" w14:textId="667DE84B" w:rsidR="00AB1550" w:rsidRPr="00FA3622" w:rsidRDefault="00AB1550" w:rsidP="00D519F2">
            <w:pPr>
              <w:jc w:val="cente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2024-25</w:t>
            </w:r>
          </w:p>
        </w:tc>
        <w:tc>
          <w:tcPr>
            <w:tcW w:w="797" w:type="dxa"/>
            <w:shd w:val="clear" w:color="000000" w:fill="002060"/>
            <w:noWrap/>
            <w:vAlign w:val="center"/>
            <w:hideMark/>
          </w:tcPr>
          <w:p w14:paraId="51A064B0" w14:textId="0F17F5BB" w:rsidR="00AB1550" w:rsidRPr="00FA3622" w:rsidRDefault="00AB1550" w:rsidP="00D519F2">
            <w:pPr>
              <w:jc w:val="cente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2025-26</w:t>
            </w:r>
          </w:p>
        </w:tc>
        <w:tc>
          <w:tcPr>
            <w:tcW w:w="798" w:type="dxa"/>
            <w:shd w:val="clear" w:color="000000" w:fill="002060"/>
            <w:noWrap/>
            <w:vAlign w:val="center"/>
            <w:hideMark/>
          </w:tcPr>
          <w:p w14:paraId="11438C48" w14:textId="5AEB4A59" w:rsidR="00AB1550" w:rsidRPr="00FA3622" w:rsidRDefault="00AB1550" w:rsidP="00D519F2">
            <w:pPr>
              <w:jc w:val="cente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2026-27</w:t>
            </w:r>
          </w:p>
        </w:tc>
        <w:tc>
          <w:tcPr>
            <w:tcW w:w="797" w:type="dxa"/>
            <w:shd w:val="clear" w:color="000000" w:fill="002060"/>
            <w:noWrap/>
            <w:vAlign w:val="center"/>
            <w:hideMark/>
          </w:tcPr>
          <w:p w14:paraId="67695F8D" w14:textId="25FBE950" w:rsidR="00AB1550" w:rsidRPr="00FA3622" w:rsidRDefault="00AB1550" w:rsidP="00D519F2">
            <w:pPr>
              <w:jc w:val="cente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2027-28</w:t>
            </w:r>
          </w:p>
        </w:tc>
        <w:tc>
          <w:tcPr>
            <w:tcW w:w="797" w:type="dxa"/>
            <w:shd w:val="clear" w:color="000000" w:fill="002060"/>
            <w:noWrap/>
            <w:vAlign w:val="center"/>
            <w:hideMark/>
          </w:tcPr>
          <w:p w14:paraId="5083834E" w14:textId="444D06AE" w:rsidR="00AB1550" w:rsidRPr="00FA3622" w:rsidRDefault="00AB1550" w:rsidP="00D519F2">
            <w:pPr>
              <w:jc w:val="cente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2028-29</w:t>
            </w:r>
          </w:p>
        </w:tc>
        <w:tc>
          <w:tcPr>
            <w:tcW w:w="798" w:type="dxa"/>
            <w:shd w:val="clear" w:color="000000" w:fill="002060"/>
            <w:noWrap/>
            <w:vAlign w:val="center"/>
            <w:hideMark/>
          </w:tcPr>
          <w:p w14:paraId="6051346E" w14:textId="38F20041" w:rsidR="00AB1550" w:rsidRPr="00FA3622" w:rsidRDefault="00AB1550" w:rsidP="00D519F2">
            <w:pPr>
              <w:jc w:val="cente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2029-30</w:t>
            </w:r>
          </w:p>
        </w:tc>
        <w:tc>
          <w:tcPr>
            <w:tcW w:w="797" w:type="dxa"/>
            <w:shd w:val="clear" w:color="000000" w:fill="002060"/>
            <w:noWrap/>
            <w:vAlign w:val="center"/>
            <w:hideMark/>
          </w:tcPr>
          <w:p w14:paraId="26554BC9" w14:textId="2D4348DD" w:rsidR="00AB1550" w:rsidRPr="00FA3622" w:rsidRDefault="00AB1550" w:rsidP="00D519F2">
            <w:pPr>
              <w:jc w:val="cente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2030-31</w:t>
            </w:r>
          </w:p>
        </w:tc>
        <w:tc>
          <w:tcPr>
            <w:tcW w:w="798" w:type="dxa"/>
            <w:shd w:val="clear" w:color="000000" w:fill="002060"/>
          </w:tcPr>
          <w:p w14:paraId="625DC556" w14:textId="66A55807" w:rsidR="00AB1550" w:rsidRPr="00FA3622" w:rsidRDefault="00AB1550" w:rsidP="00D519F2">
            <w:pPr>
              <w:jc w:val="cente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203</w:t>
            </w:r>
            <w:r>
              <w:rPr>
                <w:rFonts w:asciiTheme="minorHAnsi" w:hAnsiTheme="minorHAnsi" w:cstheme="minorHAnsi"/>
                <w:b/>
                <w:bCs/>
                <w:color w:val="FFFFFF"/>
                <w:sz w:val="22"/>
                <w:szCs w:val="22"/>
              </w:rPr>
              <w:t>1</w:t>
            </w:r>
            <w:r w:rsidRPr="00FA3622">
              <w:rPr>
                <w:rFonts w:asciiTheme="minorHAnsi" w:hAnsiTheme="minorHAnsi" w:cstheme="minorHAnsi"/>
                <w:b/>
                <w:bCs/>
                <w:color w:val="FFFFFF"/>
                <w:sz w:val="22"/>
                <w:szCs w:val="22"/>
              </w:rPr>
              <w:t>-3</w:t>
            </w:r>
            <w:r>
              <w:rPr>
                <w:rFonts w:asciiTheme="minorHAnsi" w:hAnsiTheme="minorHAnsi" w:cstheme="minorHAnsi"/>
                <w:b/>
                <w:bCs/>
                <w:color w:val="FFFFFF"/>
                <w:sz w:val="22"/>
                <w:szCs w:val="22"/>
              </w:rPr>
              <w:t>2</w:t>
            </w:r>
          </w:p>
        </w:tc>
      </w:tr>
      <w:tr w:rsidR="00AB1550" w:rsidRPr="00FA3622" w14:paraId="7979B8B6" w14:textId="42687246" w:rsidTr="00153450">
        <w:trPr>
          <w:trHeight w:val="300"/>
        </w:trPr>
        <w:tc>
          <w:tcPr>
            <w:tcW w:w="8789" w:type="dxa"/>
            <w:gridSpan w:val="9"/>
            <w:shd w:val="clear" w:color="auto" w:fill="auto"/>
            <w:noWrap/>
            <w:vAlign w:val="center"/>
            <w:hideMark/>
          </w:tcPr>
          <w:p w14:paraId="3BF4AED6" w14:textId="53967614" w:rsidR="00AB1550" w:rsidRPr="00FA3622" w:rsidRDefault="00AB1550" w:rsidP="00D519F2">
            <w:pPr>
              <w:rPr>
                <w:rFonts w:asciiTheme="minorHAnsi" w:hAnsiTheme="minorHAnsi" w:cstheme="minorHAnsi"/>
                <w:b/>
                <w:bCs/>
                <w:sz w:val="22"/>
                <w:szCs w:val="22"/>
                <w:u w:val="single"/>
              </w:rPr>
            </w:pPr>
            <w:r w:rsidRPr="00FA3622">
              <w:rPr>
                <w:rFonts w:asciiTheme="minorHAnsi" w:hAnsiTheme="minorHAnsi" w:cstheme="minorHAnsi"/>
                <w:b/>
                <w:bCs/>
                <w:sz w:val="22"/>
                <w:szCs w:val="22"/>
                <w:u w:val="single"/>
              </w:rPr>
              <w:t xml:space="preserve"> A. SOURCES OF FUNDS: </w:t>
            </w:r>
          </w:p>
        </w:tc>
      </w:tr>
      <w:tr w:rsidR="00AB1550" w:rsidRPr="00FA3622" w14:paraId="500661DA" w14:textId="34E4258E" w:rsidTr="00153450">
        <w:trPr>
          <w:trHeight w:val="300"/>
        </w:trPr>
        <w:tc>
          <w:tcPr>
            <w:tcW w:w="2410" w:type="dxa"/>
            <w:shd w:val="clear" w:color="auto" w:fill="auto"/>
            <w:noWrap/>
            <w:vAlign w:val="center"/>
            <w:hideMark/>
          </w:tcPr>
          <w:p w14:paraId="4DB01D58" w14:textId="77777777" w:rsidR="00AB1550" w:rsidRPr="00FA3622" w:rsidRDefault="00AB1550" w:rsidP="00AB1550">
            <w:pPr>
              <w:rPr>
                <w:rFonts w:asciiTheme="minorHAnsi" w:hAnsiTheme="minorHAnsi" w:cstheme="minorHAnsi"/>
                <w:sz w:val="22"/>
                <w:szCs w:val="22"/>
              </w:rPr>
            </w:pPr>
            <w:r w:rsidRPr="00FA3622">
              <w:rPr>
                <w:rFonts w:asciiTheme="minorHAnsi" w:hAnsiTheme="minorHAnsi" w:cstheme="minorHAnsi"/>
                <w:sz w:val="22"/>
                <w:szCs w:val="22"/>
              </w:rPr>
              <w:t>Change in Share Capital</w:t>
            </w:r>
          </w:p>
        </w:tc>
        <w:tc>
          <w:tcPr>
            <w:tcW w:w="797" w:type="dxa"/>
            <w:shd w:val="clear" w:color="auto" w:fill="auto"/>
            <w:noWrap/>
            <w:vAlign w:val="center"/>
            <w:hideMark/>
          </w:tcPr>
          <w:p w14:paraId="7862A34A" w14:textId="2A6FE751"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7B1F446B" w14:textId="2209E1D3"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shd w:val="clear" w:color="auto" w:fill="auto"/>
            <w:noWrap/>
            <w:vAlign w:val="center"/>
            <w:hideMark/>
          </w:tcPr>
          <w:p w14:paraId="7990A47E" w14:textId="7029157F"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3D037E12" w14:textId="732A8BAA"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4A083B99" w14:textId="423CF391"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shd w:val="clear" w:color="auto" w:fill="auto"/>
            <w:noWrap/>
            <w:vAlign w:val="center"/>
            <w:hideMark/>
          </w:tcPr>
          <w:p w14:paraId="38E34C3A" w14:textId="3758D06D"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02F01947" w14:textId="6540BBC3"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vAlign w:val="center"/>
          </w:tcPr>
          <w:p w14:paraId="2F817BF3" w14:textId="560C2E82"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r>
      <w:tr w:rsidR="00AB1550" w:rsidRPr="00FA3622" w14:paraId="42FBED92" w14:textId="157CD812" w:rsidTr="00153450">
        <w:trPr>
          <w:trHeight w:val="300"/>
        </w:trPr>
        <w:tc>
          <w:tcPr>
            <w:tcW w:w="2410" w:type="dxa"/>
            <w:shd w:val="clear" w:color="auto" w:fill="auto"/>
            <w:noWrap/>
            <w:vAlign w:val="center"/>
            <w:hideMark/>
          </w:tcPr>
          <w:p w14:paraId="1FE4D6B8" w14:textId="77777777" w:rsidR="00AB1550" w:rsidRPr="00FA3622" w:rsidRDefault="00AB1550" w:rsidP="00AB1550">
            <w:pPr>
              <w:ind w:right="-109"/>
              <w:rPr>
                <w:rFonts w:asciiTheme="minorHAnsi" w:hAnsiTheme="minorHAnsi" w:cstheme="minorHAnsi"/>
                <w:sz w:val="22"/>
                <w:szCs w:val="22"/>
              </w:rPr>
            </w:pPr>
            <w:r w:rsidRPr="00FA3622">
              <w:rPr>
                <w:rFonts w:asciiTheme="minorHAnsi" w:hAnsiTheme="minorHAnsi" w:cstheme="minorHAnsi"/>
                <w:sz w:val="22"/>
                <w:szCs w:val="22"/>
              </w:rPr>
              <w:t>Increase in Working Capital Limit</w:t>
            </w:r>
          </w:p>
        </w:tc>
        <w:tc>
          <w:tcPr>
            <w:tcW w:w="797" w:type="dxa"/>
            <w:shd w:val="clear" w:color="auto" w:fill="auto"/>
            <w:noWrap/>
            <w:vAlign w:val="center"/>
            <w:hideMark/>
          </w:tcPr>
          <w:p w14:paraId="290E1841" w14:textId="62EB01BA" w:rsidR="00AB1550" w:rsidRPr="00755B92" w:rsidRDefault="00AB1550" w:rsidP="00AB1550">
            <w:pPr>
              <w:ind w:left="-107" w:right="-75"/>
              <w:jc w:val="center"/>
              <w:rPr>
                <w:rFonts w:ascii="Calibri" w:hAnsi="Calibri" w:cs="Calibri"/>
                <w:color w:val="000000"/>
                <w:sz w:val="22"/>
                <w:szCs w:val="22"/>
              </w:rPr>
            </w:pPr>
            <w:r>
              <w:rPr>
                <w:rFonts w:ascii="Calibri" w:hAnsi="Calibri" w:cs="Calibri"/>
                <w:sz w:val="22"/>
                <w:szCs w:val="22"/>
              </w:rPr>
              <w:t>-</w:t>
            </w:r>
          </w:p>
        </w:tc>
        <w:tc>
          <w:tcPr>
            <w:tcW w:w="797" w:type="dxa"/>
            <w:shd w:val="clear" w:color="auto" w:fill="auto"/>
            <w:noWrap/>
            <w:vAlign w:val="center"/>
            <w:hideMark/>
          </w:tcPr>
          <w:p w14:paraId="1CC52D10" w14:textId="3B137E70"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shd w:val="clear" w:color="auto" w:fill="auto"/>
            <w:noWrap/>
            <w:vAlign w:val="center"/>
            <w:hideMark/>
          </w:tcPr>
          <w:p w14:paraId="535E822C" w14:textId="75E66620"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6BB4B723" w14:textId="22E8D8DB"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0EE29BCD" w14:textId="59D40D84"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shd w:val="clear" w:color="auto" w:fill="auto"/>
            <w:noWrap/>
            <w:vAlign w:val="center"/>
            <w:hideMark/>
          </w:tcPr>
          <w:p w14:paraId="267FB21C" w14:textId="3717777E"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0BE09D37" w14:textId="1A4FDDE4"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vAlign w:val="center"/>
          </w:tcPr>
          <w:p w14:paraId="7179E641" w14:textId="2C61122F"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r>
      <w:tr w:rsidR="00AB1550" w:rsidRPr="00FA3622" w14:paraId="0FF6B60A" w14:textId="6C8342E6" w:rsidTr="00AB1550">
        <w:trPr>
          <w:trHeight w:val="300"/>
        </w:trPr>
        <w:tc>
          <w:tcPr>
            <w:tcW w:w="2410" w:type="dxa"/>
            <w:shd w:val="clear" w:color="auto" w:fill="auto"/>
            <w:noWrap/>
            <w:vAlign w:val="center"/>
            <w:hideMark/>
          </w:tcPr>
          <w:p w14:paraId="55D5C26B" w14:textId="77777777" w:rsidR="00AB1550" w:rsidRPr="00FA3622" w:rsidRDefault="00AB1550" w:rsidP="00AB1550">
            <w:pPr>
              <w:rPr>
                <w:rFonts w:asciiTheme="minorHAnsi" w:hAnsiTheme="minorHAnsi" w:cstheme="minorHAnsi"/>
                <w:sz w:val="22"/>
                <w:szCs w:val="22"/>
              </w:rPr>
            </w:pPr>
            <w:r w:rsidRPr="00FA3622">
              <w:rPr>
                <w:rFonts w:asciiTheme="minorHAnsi" w:hAnsiTheme="minorHAnsi" w:cstheme="minorHAnsi"/>
                <w:sz w:val="22"/>
                <w:szCs w:val="22"/>
              </w:rPr>
              <w:t>Cash Accruals</w:t>
            </w:r>
          </w:p>
        </w:tc>
        <w:tc>
          <w:tcPr>
            <w:tcW w:w="797" w:type="dxa"/>
            <w:shd w:val="clear" w:color="auto" w:fill="auto"/>
            <w:noWrap/>
            <w:vAlign w:val="center"/>
            <w:hideMark/>
          </w:tcPr>
          <w:p w14:paraId="04906E8C" w14:textId="384139C6" w:rsidR="00AB1550" w:rsidRPr="00755B92" w:rsidRDefault="00AB1550" w:rsidP="00AB1550">
            <w:pPr>
              <w:ind w:left="-107" w:right="-38"/>
              <w:jc w:val="center"/>
              <w:rPr>
                <w:rFonts w:ascii="Calibri" w:hAnsi="Calibri" w:cs="Calibri"/>
                <w:color w:val="000000"/>
                <w:sz w:val="22"/>
                <w:szCs w:val="22"/>
              </w:rPr>
            </w:pPr>
            <w:r>
              <w:rPr>
                <w:rFonts w:ascii="Calibri" w:hAnsi="Calibri" w:cs="Calibri"/>
                <w:sz w:val="22"/>
                <w:szCs w:val="22"/>
              </w:rPr>
              <w:t>521.92</w:t>
            </w:r>
          </w:p>
        </w:tc>
        <w:tc>
          <w:tcPr>
            <w:tcW w:w="797" w:type="dxa"/>
            <w:shd w:val="clear" w:color="auto" w:fill="auto"/>
            <w:noWrap/>
            <w:vAlign w:val="center"/>
            <w:hideMark/>
          </w:tcPr>
          <w:p w14:paraId="33EDA503" w14:textId="20A2E064" w:rsidR="00AB1550" w:rsidRPr="00755B92" w:rsidRDefault="00AB1550" w:rsidP="00AB1550">
            <w:pPr>
              <w:ind w:left="-107" w:right="-38"/>
              <w:jc w:val="center"/>
              <w:rPr>
                <w:rFonts w:ascii="Calibri" w:hAnsi="Calibri" w:cs="Calibri"/>
                <w:color w:val="000000"/>
                <w:sz w:val="22"/>
                <w:szCs w:val="22"/>
              </w:rPr>
            </w:pPr>
            <w:r>
              <w:rPr>
                <w:rFonts w:ascii="Calibri" w:hAnsi="Calibri" w:cs="Calibri"/>
                <w:sz w:val="22"/>
                <w:szCs w:val="22"/>
              </w:rPr>
              <w:t>640.55</w:t>
            </w:r>
          </w:p>
        </w:tc>
        <w:tc>
          <w:tcPr>
            <w:tcW w:w="798" w:type="dxa"/>
            <w:shd w:val="clear" w:color="auto" w:fill="auto"/>
            <w:noWrap/>
            <w:vAlign w:val="center"/>
            <w:hideMark/>
          </w:tcPr>
          <w:p w14:paraId="3EE027C0" w14:textId="10B53528" w:rsidR="00AB1550" w:rsidRPr="00755B92" w:rsidRDefault="00AB1550" w:rsidP="00AB1550">
            <w:pPr>
              <w:ind w:left="-107" w:right="-38"/>
              <w:jc w:val="center"/>
              <w:rPr>
                <w:rFonts w:ascii="Calibri" w:hAnsi="Calibri" w:cs="Calibri"/>
                <w:color w:val="000000"/>
                <w:sz w:val="22"/>
                <w:szCs w:val="22"/>
              </w:rPr>
            </w:pPr>
            <w:r>
              <w:rPr>
                <w:rFonts w:ascii="Calibri" w:hAnsi="Calibri" w:cs="Calibri"/>
                <w:sz w:val="22"/>
                <w:szCs w:val="22"/>
              </w:rPr>
              <w:t>672.50</w:t>
            </w:r>
          </w:p>
        </w:tc>
        <w:tc>
          <w:tcPr>
            <w:tcW w:w="797" w:type="dxa"/>
            <w:shd w:val="clear" w:color="auto" w:fill="auto"/>
            <w:noWrap/>
            <w:vAlign w:val="center"/>
            <w:hideMark/>
          </w:tcPr>
          <w:p w14:paraId="3861CB6A" w14:textId="290A4122" w:rsidR="00AB1550" w:rsidRPr="00755B92" w:rsidRDefault="00AB1550" w:rsidP="00AB1550">
            <w:pPr>
              <w:ind w:left="-107" w:right="-38"/>
              <w:jc w:val="center"/>
              <w:rPr>
                <w:rFonts w:ascii="Calibri" w:hAnsi="Calibri" w:cs="Calibri"/>
                <w:color w:val="000000"/>
                <w:sz w:val="22"/>
                <w:szCs w:val="22"/>
              </w:rPr>
            </w:pPr>
            <w:r>
              <w:rPr>
                <w:rFonts w:ascii="Calibri" w:hAnsi="Calibri" w:cs="Calibri"/>
                <w:sz w:val="22"/>
                <w:szCs w:val="22"/>
              </w:rPr>
              <w:t>708.48</w:t>
            </w:r>
          </w:p>
        </w:tc>
        <w:tc>
          <w:tcPr>
            <w:tcW w:w="797" w:type="dxa"/>
            <w:shd w:val="clear" w:color="auto" w:fill="auto"/>
            <w:noWrap/>
            <w:vAlign w:val="center"/>
            <w:hideMark/>
          </w:tcPr>
          <w:p w14:paraId="1AC5731B" w14:textId="615BE154" w:rsidR="00AB1550" w:rsidRPr="00755B92" w:rsidRDefault="00AB1550" w:rsidP="00AB1550">
            <w:pPr>
              <w:ind w:left="-107" w:right="-38"/>
              <w:jc w:val="center"/>
              <w:rPr>
                <w:rFonts w:ascii="Calibri" w:hAnsi="Calibri" w:cs="Calibri"/>
                <w:color w:val="000000"/>
                <w:sz w:val="22"/>
                <w:szCs w:val="22"/>
              </w:rPr>
            </w:pPr>
            <w:r>
              <w:rPr>
                <w:rFonts w:ascii="Calibri" w:hAnsi="Calibri" w:cs="Calibri"/>
                <w:sz w:val="22"/>
                <w:szCs w:val="22"/>
              </w:rPr>
              <w:t>748.84</w:t>
            </w:r>
          </w:p>
        </w:tc>
        <w:tc>
          <w:tcPr>
            <w:tcW w:w="798" w:type="dxa"/>
            <w:shd w:val="clear" w:color="auto" w:fill="auto"/>
            <w:noWrap/>
            <w:vAlign w:val="center"/>
            <w:hideMark/>
          </w:tcPr>
          <w:p w14:paraId="23DDA53B" w14:textId="62B105C4" w:rsidR="00AB1550" w:rsidRPr="00755B92" w:rsidRDefault="00AB1550" w:rsidP="00AB1550">
            <w:pPr>
              <w:ind w:left="-107" w:right="-38"/>
              <w:jc w:val="center"/>
              <w:rPr>
                <w:rFonts w:ascii="Calibri" w:hAnsi="Calibri" w:cs="Calibri"/>
                <w:color w:val="000000"/>
                <w:sz w:val="22"/>
                <w:szCs w:val="22"/>
              </w:rPr>
            </w:pPr>
            <w:r>
              <w:rPr>
                <w:rFonts w:ascii="Calibri" w:hAnsi="Calibri" w:cs="Calibri"/>
                <w:sz w:val="22"/>
                <w:szCs w:val="22"/>
              </w:rPr>
              <w:t>793.96</w:t>
            </w:r>
          </w:p>
        </w:tc>
        <w:tc>
          <w:tcPr>
            <w:tcW w:w="797" w:type="dxa"/>
            <w:shd w:val="clear" w:color="auto" w:fill="auto"/>
            <w:noWrap/>
            <w:vAlign w:val="center"/>
            <w:hideMark/>
          </w:tcPr>
          <w:p w14:paraId="09189AC9" w14:textId="2B1B0509" w:rsidR="00AB1550" w:rsidRPr="00755B92" w:rsidRDefault="00AB1550" w:rsidP="00AB1550">
            <w:pPr>
              <w:ind w:left="-107" w:right="-38"/>
              <w:jc w:val="center"/>
              <w:rPr>
                <w:rFonts w:ascii="Calibri" w:hAnsi="Calibri" w:cs="Calibri"/>
                <w:color w:val="000000"/>
                <w:sz w:val="22"/>
                <w:szCs w:val="22"/>
              </w:rPr>
            </w:pPr>
            <w:r>
              <w:rPr>
                <w:rFonts w:ascii="Calibri" w:hAnsi="Calibri" w:cs="Calibri"/>
                <w:sz w:val="22"/>
                <w:szCs w:val="22"/>
              </w:rPr>
              <w:t>844.31</w:t>
            </w:r>
          </w:p>
        </w:tc>
        <w:tc>
          <w:tcPr>
            <w:tcW w:w="798" w:type="dxa"/>
            <w:vAlign w:val="center"/>
          </w:tcPr>
          <w:p w14:paraId="02AA51FE" w14:textId="0C7D8858" w:rsidR="00AB1550" w:rsidRDefault="00AB1550" w:rsidP="00AB1550">
            <w:pPr>
              <w:ind w:left="-107" w:right="-38"/>
              <w:jc w:val="center"/>
              <w:rPr>
                <w:rFonts w:ascii="Calibri" w:hAnsi="Calibri" w:cs="Calibri"/>
                <w:sz w:val="22"/>
                <w:szCs w:val="22"/>
              </w:rPr>
            </w:pPr>
            <w:r>
              <w:rPr>
                <w:rFonts w:ascii="Calibri" w:hAnsi="Calibri" w:cs="Calibri"/>
                <w:sz w:val="22"/>
                <w:szCs w:val="22"/>
              </w:rPr>
              <w:t>900.41</w:t>
            </w:r>
          </w:p>
        </w:tc>
      </w:tr>
      <w:tr w:rsidR="00AB1550" w:rsidRPr="00FA3622" w14:paraId="05E90DC9" w14:textId="5B18280E" w:rsidTr="00153450">
        <w:trPr>
          <w:trHeight w:val="300"/>
        </w:trPr>
        <w:tc>
          <w:tcPr>
            <w:tcW w:w="2410" w:type="dxa"/>
            <w:shd w:val="clear" w:color="auto" w:fill="auto"/>
            <w:noWrap/>
            <w:vAlign w:val="center"/>
            <w:hideMark/>
          </w:tcPr>
          <w:p w14:paraId="06B246C6" w14:textId="77777777" w:rsidR="00AB1550" w:rsidRPr="00FA3622" w:rsidRDefault="00AB1550" w:rsidP="00AB1550">
            <w:pPr>
              <w:ind w:right="-109"/>
              <w:rPr>
                <w:rFonts w:asciiTheme="minorHAnsi" w:hAnsiTheme="minorHAnsi" w:cstheme="minorHAnsi"/>
                <w:sz w:val="22"/>
                <w:szCs w:val="22"/>
              </w:rPr>
            </w:pPr>
            <w:r w:rsidRPr="00FA3622">
              <w:rPr>
                <w:rFonts w:asciiTheme="minorHAnsi" w:hAnsiTheme="minorHAnsi" w:cstheme="minorHAnsi"/>
                <w:sz w:val="22"/>
                <w:szCs w:val="22"/>
              </w:rPr>
              <w:t>Increase In Secured Loan</w:t>
            </w:r>
          </w:p>
        </w:tc>
        <w:tc>
          <w:tcPr>
            <w:tcW w:w="797" w:type="dxa"/>
            <w:shd w:val="clear" w:color="auto" w:fill="auto"/>
            <w:noWrap/>
            <w:vAlign w:val="center"/>
            <w:hideMark/>
          </w:tcPr>
          <w:p w14:paraId="0051C2B2" w14:textId="46D48B26" w:rsidR="00AB1550" w:rsidRPr="00755B92" w:rsidRDefault="00AB1550" w:rsidP="00AB1550">
            <w:pPr>
              <w:rPr>
                <w:rFonts w:ascii="Calibri" w:hAnsi="Calibri" w:cs="Calibri"/>
                <w:sz w:val="22"/>
                <w:szCs w:val="22"/>
              </w:rPr>
            </w:pPr>
            <w:r>
              <w:rPr>
                <w:rFonts w:ascii="Calibri" w:hAnsi="Calibri" w:cs="Calibri"/>
                <w:sz w:val="22"/>
                <w:szCs w:val="22"/>
              </w:rPr>
              <w:t xml:space="preserve">42.95 </w:t>
            </w:r>
          </w:p>
        </w:tc>
        <w:tc>
          <w:tcPr>
            <w:tcW w:w="797" w:type="dxa"/>
            <w:shd w:val="clear" w:color="auto" w:fill="auto"/>
            <w:noWrap/>
            <w:vAlign w:val="center"/>
            <w:hideMark/>
          </w:tcPr>
          <w:p w14:paraId="5BA6D2F2" w14:textId="3DBA6221"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shd w:val="clear" w:color="auto" w:fill="auto"/>
            <w:noWrap/>
            <w:vAlign w:val="center"/>
            <w:hideMark/>
          </w:tcPr>
          <w:p w14:paraId="29F7752B" w14:textId="32535BF0"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1556C006" w14:textId="42FAD8C2"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3C117202" w14:textId="2C5A6AC3"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shd w:val="clear" w:color="auto" w:fill="auto"/>
            <w:noWrap/>
            <w:vAlign w:val="center"/>
            <w:hideMark/>
          </w:tcPr>
          <w:p w14:paraId="044F89AD" w14:textId="23BE7DFA"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7A61683E" w14:textId="5DF3B011"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vAlign w:val="center"/>
          </w:tcPr>
          <w:p w14:paraId="48C5966D" w14:textId="64CFBB4B"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r>
      <w:tr w:rsidR="00AB1550" w:rsidRPr="00FA3622" w14:paraId="113B17EC" w14:textId="5F28AF4F" w:rsidTr="00153450">
        <w:trPr>
          <w:trHeight w:val="300"/>
        </w:trPr>
        <w:tc>
          <w:tcPr>
            <w:tcW w:w="2410" w:type="dxa"/>
            <w:shd w:val="clear" w:color="auto" w:fill="auto"/>
            <w:noWrap/>
            <w:vAlign w:val="center"/>
            <w:hideMark/>
          </w:tcPr>
          <w:p w14:paraId="58C283DA" w14:textId="77777777" w:rsidR="00AB1550" w:rsidRPr="00FA3622" w:rsidRDefault="00AB1550" w:rsidP="00AB1550">
            <w:pPr>
              <w:ind w:right="-109"/>
              <w:rPr>
                <w:rFonts w:asciiTheme="minorHAnsi" w:hAnsiTheme="minorHAnsi" w:cstheme="minorHAnsi"/>
                <w:sz w:val="22"/>
                <w:szCs w:val="22"/>
              </w:rPr>
            </w:pPr>
            <w:r w:rsidRPr="00FA3622">
              <w:rPr>
                <w:rFonts w:asciiTheme="minorHAnsi" w:hAnsiTheme="minorHAnsi" w:cstheme="minorHAnsi"/>
                <w:sz w:val="22"/>
                <w:szCs w:val="22"/>
              </w:rPr>
              <w:t>Increase in Unsecured Loan</w:t>
            </w:r>
          </w:p>
        </w:tc>
        <w:tc>
          <w:tcPr>
            <w:tcW w:w="797" w:type="dxa"/>
            <w:shd w:val="clear" w:color="auto" w:fill="auto"/>
            <w:noWrap/>
            <w:vAlign w:val="center"/>
            <w:hideMark/>
          </w:tcPr>
          <w:p w14:paraId="39492600" w14:textId="5970A146"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4643A5BE" w14:textId="50E7F29D"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shd w:val="clear" w:color="auto" w:fill="auto"/>
            <w:noWrap/>
            <w:vAlign w:val="center"/>
            <w:hideMark/>
          </w:tcPr>
          <w:p w14:paraId="2C3A3866" w14:textId="6D53585C"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50927ABE" w14:textId="3171ADC5"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1E7BB520" w14:textId="71242B37"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shd w:val="clear" w:color="auto" w:fill="auto"/>
            <w:noWrap/>
            <w:vAlign w:val="center"/>
            <w:hideMark/>
          </w:tcPr>
          <w:p w14:paraId="0AE047E6" w14:textId="139AD638"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5932E9AB" w14:textId="3618D1ED"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vAlign w:val="center"/>
          </w:tcPr>
          <w:p w14:paraId="36DA5021" w14:textId="10511513"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r>
      <w:tr w:rsidR="00AB1550" w:rsidRPr="00FA3622" w14:paraId="72209452" w14:textId="7040C113" w:rsidTr="00153450">
        <w:trPr>
          <w:trHeight w:val="300"/>
        </w:trPr>
        <w:tc>
          <w:tcPr>
            <w:tcW w:w="2410" w:type="dxa"/>
            <w:shd w:val="clear" w:color="auto" w:fill="auto"/>
            <w:noWrap/>
            <w:vAlign w:val="center"/>
            <w:hideMark/>
          </w:tcPr>
          <w:p w14:paraId="23116133" w14:textId="77777777" w:rsidR="00AB1550" w:rsidRPr="00FA3622" w:rsidRDefault="00AB1550" w:rsidP="00AB1550">
            <w:pPr>
              <w:ind w:right="-109"/>
              <w:rPr>
                <w:rFonts w:asciiTheme="minorHAnsi" w:hAnsiTheme="minorHAnsi" w:cstheme="minorHAnsi"/>
                <w:sz w:val="22"/>
                <w:szCs w:val="22"/>
              </w:rPr>
            </w:pPr>
            <w:r w:rsidRPr="00FA3622">
              <w:rPr>
                <w:rFonts w:asciiTheme="minorHAnsi" w:hAnsiTheme="minorHAnsi" w:cstheme="minorHAnsi"/>
                <w:sz w:val="22"/>
                <w:szCs w:val="22"/>
              </w:rPr>
              <w:t>Decrease in Current Assets</w:t>
            </w:r>
          </w:p>
        </w:tc>
        <w:tc>
          <w:tcPr>
            <w:tcW w:w="797" w:type="dxa"/>
            <w:shd w:val="clear" w:color="auto" w:fill="auto"/>
            <w:noWrap/>
            <w:vAlign w:val="center"/>
            <w:hideMark/>
          </w:tcPr>
          <w:p w14:paraId="6CCA984C" w14:textId="1278C60D" w:rsidR="00AB1550" w:rsidRPr="00755B92" w:rsidRDefault="00AB1550" w:rsidP="00AB1550">
            <w:pPr>
              <w:ind w:left="-107" w:right="-38"/>
              <w:jc w:val="center"/>
              <w:rPr>
                <w:rFonts w:ascii="Calibri" w:hAnsi="Calibri" w:cs="Calibri"/>
                <w:color w:val="000000"/>
                <w:sz w:val="22"/>
                <w:szCs w:val="22"/>
              </w:rPr>
            </w:pPr>
            <w:r w:rsidRPr="00481DB4">
              <w:rPr>
                <w:rFonts w:ascii="Calibri" w:hAnsi="Calibri" w:cs="Calibri"/>
                <w:color w:val="000000"/>
                <w:sz w:val="22"/>
                <w:szCs w:val="22"/>
              </w:rPr>
              <w:t>-</w:t>
            </w:r>
          </w:p>
        </w:tc>
        <w:tc>
          <w:tcPr>
            <w:tcW w:w="797" w:type="dxa"/>
            <w:shd w:val="clear" w:color="auto" w:fill="auto"/>
            <w:noWrap/>
            <w:vAlign w:val="center"/>
            <w:hideMark/>
          </w:tcPr>
          <w:p w14:paraId="33419359" w14:textId="043C957A" w:rsidR="00AB1550" w:rsidRPr="00755B92" w:rsidRDefault="00AB1550" w:rsidP="00AB1550">
            <w:pPr>
              <w:ind w:left="-107" w:right="-38"/>
              <w:jc w:val="center"/>
              <w:rPr>
                <w:rFonts w:ascii="Calibri" w:hAnsi="Calibri" w:cs="Calibri"/>
                <w:color w:val="000000"/>
                <w:sz w:val="22"/>
                <w:szCs w:val="22"/>
              </w:rPr>
            </w:pPr>
            <w:r w:rsidRPr="00481DB4">
              <w:rPr>
                <w:rFonts w:ascii="Calibri" w:hAnsi="Calibri" w:cs="Calibri"/>
                <w:color w:val="000000"/>
                <w:sz w:val="22"/>
                <w:szCs w:val="22"/>
              </w:rPr>
              <w:t>-</w:t>
            </w:r>
          </w:p>
        </w:tc>
        <w:tc>
          <w:tcPr>
            <w:tcW w:w="798" w:type="dxa"/>
            <w:shd w:val="clear" w:color="auto" w:fill="auto"/>
            <w:noWrap/>
            <w:vAlign w:val="center"/>
            <w:hideMark/>
          </w:tcPr>
          <w:p w14:paraId="75BE7AFF" w14:textId="06B9DA0E"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27817549" w14:textId="476ED78D"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2C7D33AF" w14:textId="55823473"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shd w:val="clear" w:color="auto" w:fill="auto"/>
            <w:noWrap/>
            <w:vAlign w:val="center"/>
            <w:hideMark/>
          </w:tcPr>
          <w:p w14:paraId="5A3482F6" w14:textId="7C8CC289"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2B90EEA9" w14:textId="623A1572"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vAlign w:val="center"/>
          </w:tcPr>
          <w:p w14:paraId="7F3BF3DA" w14:textId="11A231CD"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r>
      <w:tr w:rsidR="00AB1550" w:rsidRPr="00FA3622" w14:paraId="00C1635E" w14:textId="3A06FF70" w:rsidTr="00153450">
        <w:trPr>
          <w:trHeight w:val="300"/>
        </w:trPr>
        <w:tc>
          <w:tcPr>
            <w:tcW w:w="2410" w:type="dxa"/>
            <w:shd w:val="clear" w:color="auto" w:fill="auto"/>
            <w:noWrap/>
            <w:vAlign w:val="center"/>
            <w:hideMark/>
          </w:tcPr>
          <w:p w14:paraId="66E70034" w14:textId="77777777" w:rsidR="00AB1550" w:rsidRPr="00FA3622" w:rsidRDefault="00AB1550" w:rsidP="00AB1550">
            <w:pPr>
              <w:ind w:right="-109"/>
              <w:rPr>
                <w:rFonts w:asciiTheme="minorHAnsi" w:hAnsiTheme="minorHAnsi" w:cstheme="minorHAnsi"/>
                <w:sz w:val="22"/>
                <w:szCs w:val="22"/>
              </w:rPr>
            </w:pPr>
            <w:r w:rsidRPr="00FA3622">
              <w:rPr>
                <w:rFonts w:asciiTheme="minorHAnsi" w:hAnsiTheme="minorHAnsi" w:cstheme="minorHAnsi"/>
                <w:sz w:val="22"/>
                <w:szCs w:val="22"/>
              </w:rPr>
              <w:t>Increase in Current Liabilities</w:t>
            </w:r>
          </w:p>
        </w:tc>
        <w:tc>
          <w:tcPr>
            <w:tcW w:w="797" w:type="dxa"/>
            <w:shd w:val="clear" w:color="auto" w:fill="auto"/>
            <w:noWrap/>
            <w:vAlign w:val="center"/>
            <w:hideMark/>
          </w:tcPr>
          <w:p w14:paraId="46FFB2D1" w14:textId="60E57FA7" w:rsidR="00AB1550" w:rsidRPr="00AB1550" w:rsidRDefault="00AB1550" w:rsidP="00AB1550">
            <w:pPr>
              <w:jc w:val="center"/>
              <w:rPr>
                <w:rFonts w:ascii="Calibri" w:hAnsi="Calibri" w:cs="Calibri"/>
                <w:sz w:val="22"/>
                <w:szCs w:val="22"/>
              </w:rPr>
            </w:pPr>
            <w:r>
              <w:rPr>
                <w:rFonts w:ascii="Calibri" w:hAnsi="Calibri" w:cs="Calibri"/>
                <w:sz w:val="22"/>
                <w:szCs w:val="22"/>
              </w:rPr>
              <w:t xml:space="preserve">92.11 </w:t>
            </w:r>
          </w:p>
        </w:tc>
        <w:tc>
          <w:tcPr>
            <w:tcW w:w="797" w:type="dxa"/>
            <w:shd w:val="clear" w:color="auto" w:fill="auto"/>
            <w:noWrap/>
            <w:vAlign w:val="center"/>
            <w:hideMark/>
          </w:tcPr>
          <w:p w14:paraId="5A7BD34A" w14:textId="1329D1ED"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shd w:val="clear" w:color="auto" w:fill="auto"/>
            <w:noWrap/>
            <w:vAlign w:val="center"/>
            <w:hideMark/>
          </w:tcPr>
          <w:p w14:paraId="5B65B624" w14:textId="46673D00"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6809715F" w14:textId="019C02EB"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4D4F31BD" w14:textId="5928A3A6"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shd w:val="clear" w:color="auto" w:fill="auto"/>
            <w:noWrap/>
            <w:vAlign w:val="center"/>
            <w:hideMark/>
          </w:tcPr>
          <w:p w14:paraId="7233EC89" w14:textId="3C4D266C"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4D062B8B" w14:textId="76C7D81F"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vAlign w:val="center"/>
          </w:tcPr>
          <w:p w14:paraId="39822E4D" w14:textId="165D4C48"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r>
      <w:tr w:rsidR="00AB1550" w:rsidRPr="00FA3622" w14:paraId="50ED7633" w14:textId="523705CE" w:rsidTr="00153450">
        <w:trPr>
          <w:trHeight w:val="300"/>
        </w:trPr>
        <w:tc>
          <w:tcPr>
            <w:tcW w:w="2410" w:type="dxa"/>
            <w:shd w:val="clear" w:color="auto" w:fill="auto"/>
            <w:noWrap/>
            <w:vAlign w:val="center"/>
            <w:hideMark/>
          </w:tcPr>
          <w:p w14:paraId="160DC7E5" w14:textId="54EF4028" w:rsidR="00AB1550" w:rsidRPr="00FA3622" w:rsidRDefault="00AB1550" w:rsidP="00AB1550">
            <w:pPr>
              <w:ind w:right="-109"/>
              <w:rPr>
                <w:rFonts w:asciiTheme="minorHAnsi" w:hAnsiTheme="minorHAnsi" w:cstheme="minorHAnsi"/>
                <w:sz w:val="22"/>
                <w:szCs w:val="22"/>
              </w:rPr>
            </w:pPr>
            <w:r w:rsidRPr="00FA3622">
              <w:rPr>
                <w:rFonts w:asciiTheme="minorHAnsi" w:hAnsiTheme="minorHAnsi" w:cstheme="minorHAnsi"/>
                <w:sz w:val="22"/>
                <w:szCs w:val="22"/>
              </w:rPr>
              <w:t>Decrease in Non-Current Assets</w:t>
            </w:r>
          </w:p>
        </w:tc>
        <w:tc>
          <w:tcPr>
            <w:tcW w:w="797" w:type="dxa"/>
            <w:shd w:val="clear" w:color="auto" w:fill="auto"/>
            <w:noWrap/>
            <w:vAlign w:val="center"/>
            <w:hideMark/>
          </w:tcPr>
          <w:p w14:paraId="29BA5F41" w14:textId="071AEC94"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6DE51564" w14:textId="2EF29D78"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shd w:val="clear" w:color="auto" w:fill="auto"/>
            <w:noWrap/>
            <w:vAlign w:val="center"/>
            <w:hideMark/>
          </w:tcPr>
          <w:p w14:paraId="08729E8C" w14:textId="2C8FC4CF"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30390A72" w14:textId="227E063A"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175289FD" w14:textId="57C1AE6B"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shd w:val="clear" w:color="auto" w:fill="auto"/>
            <w:noWrap/>
            <w:vAlign w:val="center"/>
            <w:hideMark/>
          </w:tcPr>
          <w:p w14:paraId="548468D4" w14:textId="6BBB03C3"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76B67683" w14:textId="008C3C44"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8" w:type="dxa"/>
            <w:vAlign w:val="center"/>
          </w:tcPr>
          <w:p w14:paraId="23E694C4" w14:textId="14443296" w:rsidR="00AB1550" w:rsidRPr="00755B92" w:rsidRDefault="00AB1550" w:rsidP="00AB1550">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r>
      <w:tr w:rsidR="00AB1550" w:rsidRPr="00FA3622" w14:paraId="45F59F65" w14:textId="5FE5F061" w:rsidTr="00AB1550">
        <w:trPr>
          <w:trHeight w:val="300"/>
        </w:trPr>
        <w:tc>
          <w:tcPr>
            <w:tcW w:w="2410" w:type="dxa"/>
            <w:shd w:val="clear" w:color="000000" w:fill="DDEBF7"/>
            <w:noWrap/>
            <w:vAlign w:val="center"/>
            <w:hideMark/>
          </w:tcPr>
          <w:p w14:paraId="40DC710C" w14:textId="77777777" w:rsidR="00AB1550" w:rsidRPr="00FA3622" w:rsidRDefault="00AB1550" w:rsidP="00AB1550">
            <w:pPr>
              <w:rPr>
                <w:rFonts w:asciiTheme="minorHAnsi" w:hAnsiTheme="minorHAnsi" w:cstheme="minorHAnsi"/>
                <w:b/>
                <w:bCs/>
                <w:sz w:val="22"/>
                <w:szCs w:val="22"/>
              </w:rPr>
            </w:pPr>
            <w:r w:rsidRPr="00FA3622">
              <w:rPr>
                <w:rFonts w:asciiTheme="minorHAnsi" w:hAnsiTheme="minorHAnsi" w:cstheme="minorHAnsi"/>
                <w:b/>
                <w:bCs/>
                <w:sz w:val="22"/>
                <w:szCs w:val="22"/>
              </w:rPr>
              <w:t xml:space="preserve"> TOTAL </w:t>
            </w:r>
          </w:p>
        </w:tc>
        <w:tc>
          <w:tcPr>
            <w:tcW w:w="797" w:type="dxa"/>
            <w:shd w:val="clear" w:color="000000" w:fill="DDEBF7"/>
            <w:noWrap/>
            <w:vAlign w:val="center"/>
            <w:hideMark/>
          </w:tcPr>
          <w:p w14:paraId="63E9B020" w14:textId="60FAE77E" w:rsidR="00AB1550" w:rsidRPr="00755B92" w:rsidRDefault="00AB1550" w:rsidP="00AB1550">
            <w:pPr>
              <w:ind w:left="-107" w:right="-38"/>
              <w:jc w:val="center"/>
              <w:rPr>
                <w:rFonts w:ascii="Calibri" w:hAnsi="Calibri" w:cs="Calibri"/>
                <w:b/>
                <w:bCs/>
                <w:color w:val="000000"/>
                <w:sz w:val="22"/>
                <w:szCs w:val="22"/>
              </w:rPr>
            </w:pPr>
            <w:r>
              <w:rPr>
                <w:rFonts w:ascii="Calibri" w:hAnsi="Calibri" w:cs="Calibri"/>
                <w:b/>
                <w:bCs/>
                <w:sz w:val="22"/>
                <w:szCs w:val="22"/>
              </w:rPr>
              <w:t>656.98</w:t>
            </w:r>
          </w:p>
        </w:tc>
        <w:tc>
          <w:tcPr>
            <w:tcW w:w="797" w:type="dxa"/>
            <w:shd w:val="clear" w:color="000000" w:fill="DDEBF7"/>
            <w:noWrap/>
            <w:vAlign w:val="center"/>
            <w:hideMark/>
          </w:tcPr>
          <w:p w14:paraId="1716A281" w14:textId="69DA39F5" w:rsidR="00AB1550" w:rsidRPr="00755B92" w:rsidRDefault="00AB1550" w:rsidP="00AB1550">
            <w:pPr>
              <w:ind w:left="-107" w:right="-38"/>
              <w:jc w:val="center"/>
              <w:rPr>
                <w:rFonts w:ascii="Calibri" w:hAnsi="Calibri" w:cs="Calibri"/>
                <w:b/>
                <w:bCs/>
                <w:color w:val="000000"/>
                <w:sz w:val="22"/>
                <w:szCs w:val="22"/>
              </w:rPr>
            </w:pPr>
            <w:r>
              <w:rPr>
                <w:rFonts w:ascii="Calibri" w:hAnsi="Calibri" w:cs="Calibri"/>
                <w:b/>
                <w:bCs/>
                <w:sz w:val="22"/>
                <w:szCs w:val="22"/>
              </w:rPr>
              <w:t>640.55</w:t>
            </w:r>
          </w:p>
        </w:tc>
        <w:tc>
          <w:tcPr>
            <w:tcW w:w="798" w:type="dxa"/>
            <w:shd w:val="clear" w:color="000000" w:fill="DDEBF7"/>
            <w:noWrap/>
            <w:vAlign w:val="center"/>
            <w:hideMark/>
          </w:tcPr>
          <w:p w14:paraId="5A64F166" w14:textId="1BB18AD4" w:rsidR="00AB1550" w:rsidRPr="00755B92" w:rsidRDefault="00AB1550" w:rsidP="00AB1550">
            <w:pPr>
              <w:ind w:left="-107" w:right="-38"/>
              <w:jc w:val="center"/>
              <w:rPr>
                <w:rFonts w:ascii="Calibri" w:hAnsi="Calibri" w:cs="Calibri"/>
                <w:b/>
                <w:bCs/>
                <w:color w:val="000000"/>
                <w:sz w:val="22"/>
                <w:szCs w:val="22"/>
              </w:rPr>
            </w:pPr>
            <w:r>
              <w:rPr>
                <w:rFonts w:ascii="Calibri" w:hAnsi="Calibri" w:cs="Calibri"/>
                <w:b/>
                <w:bCs/>
                <w:sz w:val="22"/>
                <w:szCs w:val="22"/>
              </w:rPr>
              <w:t>672.50</w:t>
            </w:r>
          </w:p>
        </w:tc>
        <w:tc>
          <w:tcPr>
            <w:tcW w:w="797" w:type="dxa"/>
            <w:shd w:val="clear" w:color="000000" w:fill="DDEBF7"/>
            <w:noWrap/>
            <w:vAlign w:val="center"/>
            <w:hideMark/>
          </w:tcPr>
          <w:p w14:paraId="6D8DBB48" w14:textId="5AA6ADB9" w:rsidR="00AB1550" w:rsidRPr="00755B92" w:rsidRDefault="00AB1550" w:rsidP="00AB1550">
            <w:pPr>
              <w:ind w:left="-107" w:right="-38"/>
              <w:jc w:val="center"/>
              <w:rPr>
                <w:rFonts w:ascii="Calibri" w:hAnsi="Calibri" w:cs="Calibri"/>
                <w:b/>
                <w:bCs/>
                <w:color w:val="000000"/>
                <w:sz w:val="22"/>
                <w:szCs w:val="22"/>
              </w:rPr>
            </w:pPr>
            <w:r>
              <w:rPr>
                <w:rFonts w:ascii="Calibri" w:hAnsi="Calibri" w:cs="Calibri"/>
                <w:b/>
                <w:bCs/>
                <w:sz w:val="22"/>
                <w:szCs w:val="22"/>
              </w:rPr>
              <w:t>708.48</w:t>
            </w:r>
          </w:p>
        </w:tc>
        <w:tc>
          <w:tcPr>
            <w:tcW w:w="797" w:type="dxa"/>
            <w:shd w:val="clear" w:color="000000" w:fill="DDEBF7"/>
            <w:noWrap/>
            <w:vAlign w:val="center"/>
            <w:hideMark/>
          </w:tcPr>
          <w:p w14:paraId="7156A234" w14:textId="4B6BA315" w:rsidR="00AB1550" w:rsidRPr="00755B92" w:rsidRDefault="00AB1550" w:rsidP="00AB1550">
            <w:pPr>
              <w:ind w:left="-107" w:right="-38"/>
              <w:jc w:val="center"/>
              <w:rPr>
                <w:rFonts w:ascii="Calibri" w:hAnsi="Calibri" w:cs="Calibri"/>
                <w:b/>
                <w:bCs/>
                <w:color w:val="000000"/>
                <w:sz w:val="22"/>
                <w:szCs w:val="22"/>
              </w:rPr>
            </w:pPr>
            <w:r>
              <w:rPr>
                <w:rFonts w:ascii="Calibri" w:hAnsi="Calibri" w:cs="Calibri"/>
                <w:b/>
                <w:bCs/>
                <w:sz w:val="22"/>
                <w:szCs w:val="22"/>
              </w:rPr>
              <w:t>748.84</w:t>
            </w:r>
          </w:p>
        </w:tc>
        <w:tc>
          <w:tcPr>
            <w:tcW w:w="798" w:type="dxa"/>
            <w:shd w:val="clear" w:color="000000" w:fill="DDEBF7"/>
            <w:noWrap/>
            <w:vAlign w:val="center"/>
            <w:hideMark/>
          </w:tcPr>
          <w:p w14:paraId="23999835" w14:textId="1E8DC9A5" w:rsidR="00AB1550" w:rsidRPr="00755B92" w:rsidRDefault="00AB1550" w:rsidP="00AB1550">
            <w:pPr>
              <w:ind w:left="-107" w:right="-38"/>
              <w:jc w:val="center"/>
              <w:rPr>
                <w:rFonts w:ascii="Calibri" w:hAnsi="Calibri" w:cs="Calibri"/>
                <w:b/>
                <w:bCs/>
                <w:color w:val="000000"/>
                <w:sz w:val="22"/>
                <w:szCs w:val="22"/>
              </w:rPr>
            </w:pPr>
            <w:r>
              <w:rPr>
                <w:rFonts w:ascii="Calibri" w:hAnsi="Calibri" w:cs="Calibri"/>
                <w:b/>
                <w:bCs/>
                <w:sz w:val="22"/>
                <w:szCs w:val="22"/>
              </w:rPr>
              <w:t>793.96</w:t>
            </w:r>
          </w:p>
        </w:tc>
        <w:tc>
          <w:tcPr>
            <w:tcW w:w="797" w:type="dxa"/>
            <w:shd w:val="clear" w:color="000000" w:fill="DDEBF7"/>
            <w:noWrap/>
            <w:vAlign w:val="center"/>
            <w:hideMark/>
          </w:tcPr>
          <w:p w14:paraId="5670F1B5" w14:textId="27F74068" w:rsidR="00AB1550" w:rsidRPr="00755B92" w:rsidRDefault="00AB1550" w:rsidP="00AB1550">
            <w:pPr>
              <w:ind w:left="-107" w:right="-38"/>
              <w:jc w:val="center"/>
              <w:rPr>
                <w:rFonts w:ascii="Calibri" w:hAnsi="Calibri" w:cs="Calibri"/>
                <w:b/>
                <w:bCs/>
                <w:color w:val="000000"/>
                <w:sz w:val="22"/>
                <w:szCs w:val="22"/>
              </w:rPr>
            </w:pPr>
            <w:r>
              <w:rPr>
                <w:rFonts w:ascii="Calibri" w:hAnsi="Calibri" w:cs="Calibri"/>
                <w:b/>
                <w:bCs/>
                <w:sz w:val="22"/>
                <w:szCs w:val="22"/>
              </w:rPr>
              <w:t>844.31</w:t>
            </w:r>
          </w:p>
        </w:tc>
        <w:tc>
          <w:tcPr>
            <w:tcW w:w="798" w:type="dxa"/>
            <w:shd w:val="clear" w:color="000000" w:fill="DDEBF7"/>
            <w:vAlign w:val="center"/>
          </w:tcPr>
          <w:p w14:paraId="13439687" w14:textId="55BF162D" w:rsidR="00AB1550" w:rsidRDefault="00AB1550" w:rsidP="00AB1550">
            <w:pPr>
              <w:ind w:left="-107" w:right="-38"/>
              <w:jc w:val="center"/>
              <w:rPr>
                <w:rFonts w:ascii="Calibri" w:hAnsi="Calibri" w:cs="Calibri"/>
                <w:b/>
                <w:bCs/>
                <w:sz w:val="22"/>
                <w:szCs w:val="22"/>
              </w:rPr>
            </w:pPr>
            <w:r>
              <w:rPr>
                <w:rFonts w:ascii="Calibri" w:hAnsi="Calibri" w:cs="Calibri"/>
                <w:b/>
                <w:bCs/>
                <w:sz w:val="22"/>
                <w:szCs w:val="22"/>
              </w:rPr>
              <w:t>900.41</w:t>
            </w:r>
          </w:p>
        </w:tc>
      </w:tr>
      <w:tr w:rsidR="00AB1550" w:rsidRPr="00FA3622" w14:paraId="0B5E0632" w14:textId="22F271FE" w:rsidTr="00153450">
        <w:trPr>
          <w:trHeight w:val="300"/>
        </w:trPr>
        <w:tc>
          <w:tcPr>
            <w:tcW w:w="8789" w:type="dxa"/>
            <w:gridSpan w:val="9"/>
            <w:shd w:val="clear" w:color="auto" w:fill="auto"/>
            <w:noWrap/>
            <w:vAlign w:val="center"/>
            <w:hideMark/>
          </w:tcPr>
          <w:p w14:paraId="4A0BD28C" w14:textId="0399CAA2" w:rsidR="00AB1550" w:rsidRPr="00FA3622" w:rsidRDefault="00AB1550" w:rsidP="00AB1550">
            <w:pPr>
              <w:ind w:right="-38"/>
              <w:rPr>
                <w:rFonts w:asciiTheme="minorHAnsi" w:hAnsiTheme="minorHAnsi" w:cstheme="minorHAnsi"/>
                <w:b/>
                <w:bCs/>
                <w:sz w:val="22"/>
                <w:szCs w:val="22"/>
                <w:u w:val="single"/>
              </w:rPr>
            </w:pPr>
            <w:r w:rsidRPr="00FA3622">
              <w:rPr>
                <w:rFonts w:asciiTheme="minorHAnsi" w:hAnsiTheme="minorHAnsi" w:cstheme="minorHAnsi"/>
                <w:b/>
                <w:bCs/>
                <w:sz w:val="22"/>
                <w:szCs w:val="22"/>
                <w:u w:val="single"/>
              </w:rPr>
              <w:lastRenderedPageBreak/>
              <w:t xml:space="preserve"> B. APPLICATION OF FUNDS: </w:t>
            </w:r>
          </w:p>
        </w:tc>
      </w:tr>
      <w:tr w:rsidR="003814FF" w:rsidRPr="00FA3622" w14:paraId="3E3D4B14" w14:textId="42992451" w:rsidTr="003814FF">
        <w:trPr>
          <w:trHeight w:val="300"/>
        </w:trPr>
        <w:tc>
          <w:tcPr>
            <w:tcW w:w="2410" w:type="dxa"/>
            <w:shd w:val="clear" w:color="auto" w:fill="auto"/>
            <w:noWrap/>
            <w:vAlign w:val="center"/>
            <w:hideMark/>
          </w:tcPr>
          <w:p w14:paraId="31206782" w14:textId="77777777" w:rsidR="003814FF" w:rsidRPr="00FA3622" w:rsidRDefault="003814FF" w:rsidP="003814FF">
            <w:pPr>
              <w:ind w:right="-109"/>
              <w:rPr>
                <w:rFonts w:asciiTheme="minorHAnsi" w:hAnsiTheme="minorHAnsi" w:cstheme="minorHAnsi"/>
                <w:sz w:val="22"/>
                <w:szCs w:val="22"/>
              </w:rPr>
            </w:pPr>
            <w:r w:rsidRPr="00FA3622">
              <w:rPr>
                <w:rFonts w:asciiTheme="minorHAnsi" w:hAnsiTheme="minorHAnsi" w:cstheme="minorHAnsi"/>
                <w:sz w:val="22"/>
                <w:szCs w:val="22"/>
              </w:rPr>
              <w:t>Acquisition of Fixed Assets</w:t>
            </w:r>
          </w:p>
        </w:tc>
        <w:tc>
          <w:tcPr>
            <w:tcW w:w="797" w:type="dxa"/>
            <w:shd w:val="clear" w:color="auto" w:fill="auto"/>
            <w:noWrap/>
            <w:vAlign w:val="center"/>
            <w:hideMark/>
          </w:tcPr>
          <w:p w14:paraId="432FBAAC" w14:textId="0AC20224" w:rsidR="003814FF" w:rsidRPr="00755B92" w:rsidRDefault="003814FF" w:rsidP="003814FF">
            <w:pPr>
              <w:ind w:left="-107" w:right="-38"/>
              <w:jc w:val="center"/>
              <w:rPr>
                <w:rFonts w:ascii="Calibri" w:hAnsi="Calibri" w:cs="Calibri"/>
                <w:color w:val="000000"/>
                <w:sz w:val="22"/>
                <w:szCs w:val="22"/>
              </w:rPr>
            </w:pPr>
            <w:r>
              <w:rPr>
                <w:rFonts w:ascii="Calibri" w:hAnsi="Calibri" w:cs="Calibri"/>
                <w:sz w:val="22"/>
                <w:szCs w:val="22"/>
              </w:rPr>
              <w:t>-</w:t>
            </w:r>
          </w:p>
        </w:tc>
        <w:tc>
          <w:tcPr>
            <w:tcW w:w="797" w:type="dxa"/>
            <w:shd w:val="clear" w:color="auto" w:fill="auto"/>
            <w:noWrap/>
            <w:vAlign w:val="center"/>
            <w:hideMark/>
          </w:tcPr>
          <w:p w14:paraId="19192729" w14:textId="4C0F8363" w:rsidR="003814FF" w:rsidRPr="00755B92" w:rsidRDefault="003814FF" w:rsidP="003814FF">
            <w:pPr>
              <w:ind w:left="-107" w:right="-38"/>
              <w:jc w:val="center"/>
              <w:rPr>
                <w:rFonts w:ascii="Calibri" w:hAnsi="Calibri" w:cs="Calibri"/>
                <w:color w:val="000000"/>
                <w:sz w:val="22"/>
                <w:szCs w:val="22"/>
              </w:rPr>
            </w:pPr>
            <w:r>
              <w:rPr>
                <w:rFonts w:ascii="Calibri" w:hAnsi="Calibri" w:cs="Calibri"/>
                <w:sz w:val="22"/>
                <w:szCs w:val="22"/>
              </w:rPr>
              <w:t>-</w:t>
            </w:r>
          </w:p>
        </w:tc>
        <w:tc>
          <w:tcPr>
            <w:tcW w:w="798" w:type="dxa"/>
            <w:shd w:val="clear" w:color="auto" w:fill="auto"/>
            <w:noWrap/>
            <w:vAlign w:val="center"/>
            <w:hideMark/>
          </w:tcPr>
          <w:p w14:paraId="75001F17" w14:textId="79A5F82B" w:rsidR="003814FF" w:rsidRPr="00755B92" w:rsidRDefault="003814FF" w:rsidP="003814FF">
            <w:pPr>
              <w:ind w:left="-107" w:right="-38"/>
              <w:jc w:val="center"/>
              <w:rPr>
                <w:rFonts w:ascii="Calibri" w:hAnsi="Calibri" w:cs="Calibri"/>
                <w:color w:val="000000"/>
                <w:sz w:val="22"/>
                <w:szCs w:val="22"/>
              </w:rPr>
            </w:pPr>
            <w:r>
              <w:rPr>
                <w:rFonts w:ascii="Calibri" w:hAnsi="Calibri" w:cs="Calibri"/>
                <w:sz w:val="22"/>
                <w:szCs w:val="22"/>
              </w:rPr>
              <w:t>-</w:t>
            </w:r>
          </w:p>
        </w:tc>
        <w:tc>
          <w:tcPr>
            <w:tcW w:w="797" w:type="dxa"/>
            <w:shd w:val="clear" w:color="auto" w:fill="auto"/>
            <w:noWrap/>
            <w:vAlign w:val="center"/>
            <w:hideMark/>
          </w:tcPr>
          <w:p w14:paraId="20B5B556" w14:textId="7DDEE9F3" w:rsidR="003814FF" w:rsidRPr="00755B92" w:rsidRDefault="003814FF" w:rsidP="003814FF">
            <w:pPr>
              <w:ind w:left="-107" w:right="-38"/>
              <w:jc w:val="center"/>
              <w:rPr>
                <w:rFonts w:ascii="Calibri" w:hAnsi="Calibri" w:cs="Calibri"/>
                <w:color w:val="000000"/>
                <w:sz w:val="22"/>
                <w:szCs w:val="22"/>
              </w:rPr>
            </w:pPr>
            <w:r w:rsidRPr="00DA4324">
              <w:rPr>
                <w:rFonts w:ascii="Calibri" w:hAnsi="Calibri" w:cs="Calibri"/>
                <w:sz w:val="22"/>
                <w:szCs w:val="22"/>
              </w:rPr>
              <w:t>-</w:t>
            </w:r>
          </w:p>
        </w:tc>
        <w:tc>
          <w:tcPr>
            <w:tcW w:w="797" w:type="dxa"/>
            <w:shd w:val="clear" w:color="auto" w:fill="auto"/>
            <w:noWrap/>
            <w:vAlign w:val="center"/>
            <w:hideMark/>
          </w:tcPr>
          <w:p w14:paraId="75FA6102" w14:textId="0B9718F0" w:rsidR="003814FF" w:rsidRPr="00755B92" w:rsidRDefault="003814FF" w:rsidP="003814FF">
            <w:pPr>
              <w:ind w:left="-107" w:right="-38"/>
              <w:jc w:val="center"/>
              <w:rPr>
                <w:rFonts w:ascii="Calibri" w:hAnsi="Calibri" w:cs="Calibri"/>
                <w:color w:val="000000"/>
                <w:sz w:val="22"/>
                <w:szCs w:val="22"/>
              </w:rPr>
            </w:pPr>
            <w:r w:rsidRPr="00DA4324">
              <w:rPr>
                <w:rFonts w:ascii="Calibri" w:hAnsi="Calibri" w:cs="Calibri"/>
                <w:sz w:val="22"/>
                <w:szCs w:val="22"/>
              </w:rPr>
              <w:t>-</w:t>
            </w:r>
          </w:p>
        </w:tc>
        <w:tc>
          <w:tcPr>
            <w:tcW w:w="798" w:type="dxa"/>
            <w:shd w:val="clear" w:color="auto" w:fill="auto"/>
            <w:noWrap/>
            <w:vAlign w:val="center"/>
            <w:hideMark/>
          </w:tcPr>
          <w:p w14:paraId="21686F7B" w14:textId="45470FF6" w:rsidR="003814FF" w:rsidRPr="00755B92" w:rsidRDefault="003814FF" w:rsidP="003814FF">
            <w:pPr>
              <w:ind w:left="-107" w:right="-38"/>
              <w:jc w:val="center"/>
              <w:rPr>
                <w:rFonts w:ascii="Calibri" w:hAnsi="Calibri" w:cs="Calibri"/>
                <w:color w:val="000000"/>
                <w:sz w:val="22"/>
                <w:szCs w:val="22"/>
              </w:rPr>
            </w:pPr>
            <w:r w:rsidRPr="00DA4324">
              <w:rPr>
                <w:rFonts w:ascii="Calibri" w:hAnsi="Calibri" w:cs="Calibri"/>
                <w:sz w:val="22"/>
                <w:szCs w:val="22"/>
              </w:rPr>
              <w:t>-</w:t>
            </w:r>
          </w:p>
        </w:tc>
        <w:tc>
          <w:tcPr>
            <w:tcW w:w="797" w:type="dxa"/>
            <w:shd w:val="clear" w:color="auto" w:fill="auto"/>
            <w:noWrap/>
            <w:vAlign w:val="center"/>
            <w:hideMark/>
          </w:tcPr>
          <w:p w14:paraId="3E898EEF" w14:textId="6A11FA94" w:rsidR="003814FF" w:rsidRPr="00755B92" w:rsidRDefault="003814FF" w:rsidP="003814FF">
            <w:pPr>
              <w:ind w:left="-107" w:right="-38"/>
              <w:jc w:val="center"/>
              <w:rPr>
                <w:rFonts w:ascii="Calibri" w:hAnsi="Calibri" w:cs="Calibri"/>
                <w:color w:val="000000"/>
                <w:sz w:val="22"/>
                <w:szCs w:val="22"/>
              </w:rPr>
            </w:pPr>
            <w:r w:rsidRPr="00DA4324">
              <w:rPr>
                <w:rFonts w:ascii="Calibri" w:hAnsi="Calibri" w:cs="Calibri"/>
                <w:sz w:val="22"/>
                <w:szCs w:val="22"/>
              </w:rPr>
              <w:t>-</w:t>
            </w:r>
          </w:p>
        </w:tc>
        <w:tc>
          <w:tcPr>
            <w:tcW w:w="798" w:type="dxa"/>
            <w:vAlign w:val="center"/>
          </w:tcPr>
          <w:p w14:paraId="08132101" w14:textId="4EC6E8BD" w:rsidR="003814FF" w:rsidRDefault="003814FF" w:rsidP="003814FF">
            <w:pPr>
              <w:ind w:left="-107" w:right="-38"/>
              <w:jc w:val="center"/>
              <w:rPr>
                <w:rFonts w:ascii="Calibri" w:hAnsi="Calibri" w:cs="Calibri"/>
                <w:sz w:val="22"/>
                <w:szCs w:val="22"/>
              </w:rPr>
            </w:pPr>
            <w:r w:rsidRPr="00DA4324">
              <w:rPr>
                <w:rFonts w:ascii="Calibri" w:hAnsi="Calibri" w:cs="Calibri"/>
                <w:sz w:val="22"/>
                <w:szCs w:val="22"/>
              </w:rPr>
              <w:t>-</w:t>
            </w:r>
          </w:p>
        </w:tc>
      </w:tr>
      <w:tr w:rsidR="003814FF" w:rsidRPr="00FA3622" w14:paraId="16D38C82" w14:textId="60E5D437" w:rsidTr="003814FF">
        <w:trPr>
          <w:trHeight w:val="300"/>
        </w:trPr>
        <w:tc>
          <w:tcPr>
            <w:tcW w:w="2410" w:type="dxa"/>
            <w:shd w:val="clear" w:color="auto" w:fill="auto"/>
            <w:noWrap/>
            <w:vAlign w:val="center"/>
            <w:hideMark/>
          </w:tcPr>
          <w:p w14:paraId="50761974" w14:textId="77777777" w:rsidR="003814FF" w:rsidRPr="00FA3622" w:rsidRDefault="003814FF" w:rsidP="003814FF">
            <w:pPr>
              <w:ind w:right="-109"/>
              <w:rPr>
                <w:rFonts w:asciiTheme="minorHAnsi" w:hAnsiTheme="minorHAnsi" w:cstheme="minorHAnsi"/>
                <w:sz w:val="22"/>
                <w:szCs w:val="22"/>
              </w:rPr>
            </w:pPr>
            <w:r w:rsidRPr="00FA3622">
              <w:rPr>
                <w:rFonts w:asciiTheme="minorHAnsi" w:hAnsiTheme="minorHAnsi" w:cstheme="minorHAnsi"/>
                <w:sz w:val="22"/>
                <w:szCs w:val="22"/>
              </w:rPr>
              <w:t>Decrease in Secured Loan</w:t>
            </w:r>
          </w:p>
        </w:tc>
        <w:tc>
          <w:tcPr>
            <w:tcW w:w="797" w:type="dxa"/>
            <w:shd w:val="clear" w:color="auto" w:fill="auto"/>
            <w:noWrap/>
            <w:vAlign w:val="center"/>
            <w:hideMark/>
          </w:tcPr>
          <w:p w14:paraId="5DBB5327" w14:textId="6EE589B2" w:rsidR="003814FF" w:rsidRPr="00755B92" w:rsidRDefault="003814FF" w:rsidP="003814FF">
            <w:pPr>
              <w:ind w:left="-107" w:right="-38"/>
              <w:jc w:val="center"/>
              <w:rPr>
                <w:rFonts w:ascii="Calibri" w:hAnsi="Calibri" w:cs="Calibri"/>
                <w:color w:val="000000"/>
                <w:sz w:val="22"/>
                <w:szCs w:val="22"/>
              </w:rPr>
            </w:pPr>
            <w:r>
              <w:rPr>
                <w:rFonts w:ascii="Calibri" w:hAnsi="Calibri" w:cs="Calibri"/>
                <w:sz w:val="22"/>
                <w:szCs w:val="22"/>
              </w:rPr>
              <w:t>-</w:t>
            </w:r>
          </w:p>
        </w:tc>
        <w:tc>
          <w:tcPr>
            <w:tcW w:w="797" w:type="dxa"/>
            <w:shd w:val="clear" w:color="auto" w:fill="auto"/>
            <w:noWrap/>
            <w:vAlign w:val="center"/>
            <w:hideMark/>
          </w:tcPr>
          <w:p w14:paraId="7671DB1A" w14:textId="5A86AC54" w:rsidR="003814FF" w:rsidRPr="00755B92" w:rsidRDefault="003814FF" w:rsidP="003814FF">
            <w:pPr>
              <w:ind w:left="-107" w:right="-38"/>
              <w:jc w:val="center"/>
              <w:rPr>
                <w:rFonts w:ascii="Calibri" w:hAnsi="Calibri" w:cs="Calibri"/>
                <w:color w:val="000000"/>
                <w:sz w:val="22"/>
                <w:szCs w:val="22"/>
              </w:rPr>
            </w:pPr>
            <w:r>
              <w:rPr>
                <w:rFonts w:ascii="Calibri" w:hAnsi="Calibri" w:cs="Calibri"/>
                <w:sz w:val="22"/>
                <w:szCs w:val="22"/>
              </w:rPr>
              <w:t>343.22</w:t>
            </w:r>
          </w:p>
        </w:tc>
        <w:tc>
          <w:tcPr>
            <w:tcW w:w="798" w:type="dxa"/>
            <w:shd w:val="clear" w:color="auto" w:fill="auto"/>
            <w:noWrap/>
            <w:vAlign w:val="center"/>
            <w:hideMark/>
          </w:tcPr>
          <w:p w14:paraId="08EF6FC8" w14:textId="101B6070" w:rsidR="003814FF" w:rsidRPr="00755B92" w:rsidRDefault="003814FF" w:rsidP="003814FF">
            <w:pPr>
              <w:ind w:left="-107" w:right="-38"/>
              <w:jc w:val="center"/>
              <w:rPr>
                <w:rFonts w:ascii="Calibri" w:hAnsi="Calibri" w:cs="Calibri"/>
                <w:color w:val="000000"/>
                <w:sz w:val="22"/>
                <w:szCs w:val="22"/>
              </w:rPr>
            </w:pPr>
            <w:r>
              <w:rPr>
                <w:rFonts w:ascii="Calibri" w:hAnsi="Calibri" w:cs="Calibri"/>
                <w:sz w:val="22"/>
                <w:szCs w:val="22"/>
              </w:rPr>
              <w:t>382.94</w:t>
            </w:r>
          </w:p>
        </w:tc>
        <w:tc>
          <w:tcPr>
            <w:tcW w:w="797" w:type="dxa"/>
            <w:shd w:val="clear" w:color="auto" w:fill="auto"/>
            <w:noWrap/>
            <w:vAlign w:val="center"/>
            <w:hideMark/>
          </w:tcPr>
          <w:p w14:paraId="649FFE88" w14:textId="532A6AED" w:rsidR="003814FF" w:rsidRPr="00755B92" w:rsidRDefault="003814FF" w:rsidP="003814FF">
            <w:pPr>
              <w:ind w:left="-107" w:right="-38"/>
              <w:jc w:val="center"/>
              <w:rPr>
                <w:rFonts w:ascii="Calibri" w:hAnsi="Calibri" w:cs="Calibri"/>
                <w:color w:val="000000"/>
                <w:sz w:val="22"/>
                <w:szCs w:val="22"/>
              </w:rPr>
            </w:pPr>
            <w:r>
              <w:rPr>
                <w:rFonts w:ascii="Calibri" w:hAnsi="Calibri" w:cs="Calibri"/>
                <w:sz w:val="22"/>
                <w:szCs w:val="22"/>
              </w:rPr>
              <w:t>427.25</w:t>
            </w:r>
          </w:p>
        </w:tc>
        <w:tc>
          <w:tcPr>
            <w:tcW w:w="797" w:type="dxa"/>
            <w:shd w:val="clear" w:color="auto" w:fill="auto"/>
            <w:noWrap/>
            <w:vAlign w:val="center"/>
            <w:hideMark/>
          </w:tcPr>
          <w:p w14:paraId="68F48E0E" w14:textId="5C818776" w:rsidR="003814FF" w:rsidRPr="00755B92" w:rsidRDefault="003814FF" w:rsidP="003814FF">
            <w:pPr>
              <w:ind w:left="-107" w:right="-38"/>
              <w:jc w:val="center"/>
              <w:rPr>
                <w:rFonts w:ascii="Calibri" w:hAnsi="Calibri" w:cs="Calibri"/>
                <w:color w:val="000000"/>
                <w:sz w:val="22"/>
                <w:szCs w:val="22"/>
              </w:rPr>
            </w:pPr>
            <w:r>
              <w:rPr>
                <w:rFonts w:ascii="Calibri" w:hAnsi="Calibri" w:cs="Calibri"/>
                <w:sz w:val="22"/>
                <w:szCs w:val="22"/>
              </w:rPr>
              <w:t>476.69</w:t>
            </w:r>
          </w:p>
        </w:tc>
        <w:tc>
          <w:tcPr>
            <w:tcW w:w="798" w:type="dxa"/>
            <w:shd w:val="clear" w:color="auto" w:fill="auto"/>
            <w:noWrap/>
            <w:vAlign w:val="center"/>
            <w:hideMark/>
          </w:tcPr>
          <w:p w14:paraId="08FAA973" w14:textId="7ABBC22E" w:rsidR="003814FF" w:rsidRPr="00755B92" w:rsidRDefault="003814FF" w:rsidP="003814FF">
            <w:pPr>
              <w:ind w:left="-107" w:right="-38"/>
              <w:jc w:val="center"/>
              <w:rPr>
                <w:rFonts w:ascii="Calibri" w:hAnsi="Calibri" w:cs="Calibri"/>
                <w:color w:val="000000"/>
                <w:sz w:val="22"/>
                <w:szCs w:val="22"/>
              </w:rPr>
            </w:pPr>
            <w:r>
              <w:rPr>
                <w:rFonts w:ascii="Calibri" w:hAnsi="Calibri" w:cs="Calibri"/>
                <w:sz w:val="22"/>
                <w:szCs w:val="22"/>
              </w:rPr>
              <w:t>531.85</w:t>
            </w:r>
          </w:p>
        </w:tc>
        <w:tc>
          <w:tcPr>
            <w:tcW w:w="797" w:type="dxa"/>
            <w:shd w:val="clear" w:color="auto" w:fill="auto"/>
            <w:noWrap/>
            <w:vAlign w:val="center"/>
            <w:hideMark/>
          </w:tcPr>
          <w:p w14:paraId="134345A5" w14:textId="1C1E28D4" w:rsidR="003814FF" w:rsidRPr="00755B92" w:rsidRDefault="003814FF" w:rsidP="003814FF">
            <w:pPr>
              <w:ind w:left="-107" w:right="-38"/>
              <w:jc w:val="center"/>
              <w:rPr>
                <w:rFonts w:ascii="Calibri" w:hAnsi="Calibri" w:cs="Calibri"/>
                <w:color w:val="000000"/>
                <w:sz w:val="22"/>
                <w:szCs w:val="22"/>
              </w:rPr>
            </w:pPr>
            <w:r>
              <w:rPr>
                <w:rFonts w:ascii="Calibri" w:hAnsi="Calibri" w:cs="Calibri"/>
                <w:sz w:val="22"/>
                <w:szCs w:val="22"/>
              </w:rPr>
              <w:t>593.40</w:t>
            </w:r>
          </w:p>
        </w:tc>
        <w:tc>
          <w:tcPr>
            <w:tcW w:w="798" w:type="dxa"/>
            <w:vAlign w:val="center"/>
          </w:tcPr>
          <w:p w14:paraId="6C0B2C4D" w14:textId="47F59DC6" w:rsidR="003814FF" w:rsidRDefault="003814FF" w:rsidP="003814FF">
            <w:pPr>
              <w:ind w:left="-107" w:right="-38"/>
              <w:jc w:val="center"/>
              <w:rPr>
                <w:rFonts w:ascii="Calibri" w:hAnsi="Calibri" w:cs="Calibri"/>
                <w:sz w:val="22"/>
                <w:szCs w:val="22"/>
              </w:rPr>
            </w:pPr>
            <w:r>
              <w:rPr>
                <w:rFonts w:ascii="Calibri" w:hAnsi="Calibri" w:cs="Calibri"/>
                <w:sz w:val="22"/>
                <w:szCs w:val="22"/>
              </w:rPr>
              <w:t>604.08</w:t>
            </w:r>
          </w:p>
        </w:tc>
      </w:tr>
      <w:tr w:rsidR="003814FF" w:rsidRPr="00FA3622" w14:paraId="4DB5C060" w14:textId="03AF7C83" w:rsidTr="003814FF">
        <w:trPr>
          <w:trHeight w:val="300"/>
        </w:trPr>
        <w:tc>
          <w:tcPr>
            <w:tcW w:w="2410" w:type="dxa"/>
            <w:shd w:val="clear" w:color="auto" w:fill="auto"/>
            <w:noWrap/>
            <w:vAlign w:val="center"/>
            <w:hideMark/>
          </w:tcPr>
          <w:p w14:paraId="4CC2083B" w14:textId="77777777" w:rsidR="003814FF" w:rsidRPr="00FA3622" w:rsidRDefault="003814FF" w:rsidP="003814FF">
            <w:pPr>
              <w:ind w:right="-109"/>
              <w:rPr>
                <w:rFonts w:asciiTheme="minorHAnsi" w:hAnsiTheme="minorHAnsi" w:cstheme="minorHAnsi"/>
                <w:sz w:val="22"/>
                <w:szCs w:val="22"/>
              </w:rPr>
            </w:pPr>
            <w:r w:rsidRPr="00FA3622">
              <w:rPr>
                <w:rFonts w:asciiTheme="minorHAnsi" w:hAnsiTheme="minorHAnsi" w:cstheme="minorHAnsi"/>
                <w:sz w:val="22"/>
                <w:szCs w:val="22"/>
              </w:rPr>
              <w:t>Decrease in Current Liabilities</w:t>
            </w:r>
          </w:p>
        </w:tc>
        <w:tc>
          <w:tcPr>
            <w:tcW w:w="797" w:type="dxa"/>
            <w:shd w:val="clear" w:color="auto" w:fill="auto"/>
            <w:noWrap/>
            <w:vAlign w:val="center"/>
            <w:hideMark/>
          </w:tcPr>
          <w:p w14:paraId="4AC29154" w14:textId="1A201E86" w:rsidR="003814FF" w:rsidRPr="00755B92" w:rsidRDefault="003814FF" w:rsidP="003814FF">
            <w:pPr>
              <w:ind w:left="-107" w:right="-38"/>
              <w:jc w:val="center"/>
              <w:rPr>
                <w:rFonts w:ascii="Calibri" w:hAnsi="Calibri" w:cs="Calibri"/>
                <w:color w:val="000000"/>
                <w:sz w:val="22"/>
                <w:szCs w:val="22"/>
              </w:rPr>
            </w:pPr>
            <w:r w:rsidRPr="00E777D5">
              <w:rPr>
                <w:rFonts w:ascii="Calibri" w:hAnsi="Calibri" w:cs="Calibri"/>
                <w:sz w:val="22"/>
                <w:szCs w:val="22"/>
              </w:rPr>
              <w:t>-</w:t>
            </w:r>
          </w:p>
        </w:tc>
        <w:tc>
          <w:tcPr>
            <w:tcW w:w="797" w:type="dxa"/>
            <w:shd w:val="clear" w:color="auto" w:fill="auto"/>
            <w:noWrap/>
            <w:vAlign w:val="center"/>
            <w:hideMark/>
          </w:tcPr>
          <w:p w14:paraId="254E31D0" w14:textId="70FA4FD4" w:rsidR="003814FF" w:rsidRPr="00755B92" w:rsidRDefault="003814FF" w:rsidP="003814FF">
            <w:pPr>
              <w:ind w:left="-107" w:right="-38"/>
              <w:jc w:val="center"/>
              <w:rPr>
                <w:rFonts w:ascii="Calibri" w:hAnsi="Calibri" w:cs="Calibri"/>
                <w:color w:val="000000"/>
                <w:sz w:val="22"/>
                <w:szCs w:val="22"/>
              </w:rPr>
            </w:pPr>
            <w:r w:rsidRPr="00E777D5">
              <w:rPr>
                <w:rFonts w:ascii="Calibri" w:hAnsi="Calibri" w:cs="Calibri"/>
                <w:sz w:val="22"/>
                <w:szCs w:val="22"/>
              </w:rPr>
              <w:t>-</w:t>
            </w:r>
          </w:p>
        </w:tc>
        <w:tc>
          <w:tcPr>
            <w:tcW w:w="798" w:type="dxa"/>
            <w:shd w:val="clear" w:color="auto" w:fill="auto"/>
            <w:noWrap/>
            <w:vAlign w:val="center"/>
            <w:hideMark/>
          </w:tcPr>
          <w:p w14:paraId="43D9BA6D" w14:textId="0E05159D" w:rsidR="003814FF" w:rsidRPr="00755B92" w:rsidRDefault="003814FF" w:rsidP="003814FF">
            <w:pPr>
              <w:ind w:left="-107" w:right="-38"/>
              <w:jc w:val="center"/>
              <w:rPr>
                <w:rFonts w:ascii="Calibri" w:hAnsi="Calibri" w:cs="Calibri"/>
                <w:color w:val="000000"/>
                <w:sz w:val="22"/>
                <w:szCs w:val="22"/>
              </w:rPr>
            </w:pPr>
            <w:r w:rsidRPr="00E777D5">
              <w:rPr>
                <w:rFonts w:ascii="Calibri" w:hAnsi="Calibri" w:cs="Calibri"/>
                <w:sz w:val="22"/>
                <w:szCs w:val="22"/>
              </w:rPr>
              <w:t>-</w:t>
            </w:r>
          </w:p>
        </w:tc>
        <w:tc>
          <w:tcPr>
            <w:tcW w:w="797" w:type="dxa"/>
            <w:shd w:val="clear" w:color="auto" w:fill="auto"/>
            <w:noWrap/>
            <w:vAlign w:val="center"/>
            <w:hideMark/>
          </w:tcPr>
          <w:p w14:paraId="12D1B47A" w14:textId="460D9AA2" w:rsidR="003814FF" w:rsidRPr="00755B92" w:rsidRDefault="003814FF" w:rsidP="003814FF">
            <w:pPr>
              <w:ind w:left="-107" w:right="-38"/>
              <w:jc w:val="center"/>
              <w:rPr>
                <w:rFonts w:ascii="Calibri" w:hAnsi="Calibri" w:cs="Calibri"/>
                <w:color w:val="000000"/>
                <w:sz w:val="22"/>
                <w:szCs w:val="22"/>
              </w:rPr>
            </w:pPr>
            <w:r w:rsidRPr="00E777D5">
              <w:rPr>
                <w:rFonts w:ascii="Calibri" w:hAnsi="Calibri" w:cs="Calibri"/>
                <w:sz w:val="22"/>
                <w:szCs w:val="22"/>
              </w:rPr>
              <w:t>-</w:t>
            </w:r>
          </w:p>
        </w:tc>
        <w:tc>
          <w:tcPr>
            <w:tcW w:w="797" w:type="dxa"/>
            <w:shd w:val="clear" w:color="auto" w:fill="auto"/>
            <w:noWrap/>
            <w:vAlign w:val="center"/>
            <w:hideMark/>
          </w:tcPr>
          <w:p w14:paraId="12056DBC" w14:textId="69C438FE" w:rsidR="003814FF" w:rsidRPr="00755B92" w:rsidRDefault="003814FF" w:rsidP="003814FF">
            <w:pPr>
              <w:ind w:left="-107" w:right="-38"/>
              <w:jc w:val="center"/>
              <w:rPr>
                <w:rFonts w:ascii="Calibri" w:hAnsi="Calibri" w:cs="Calibri"/>
                <w:color w:val="000000"/>
                <w:sz w:val="22"/>
                <w:szCs w:val="22"/>
              </w:rPr>
            </w:pPr>
            <w:r w:rsidRPr="00E777D5">
              <w:rPr>
                <w:rFonts w:ascii="Calibri" w:hAnsi="Calibri" w:cs="Calibri"/>
                <w:sz w:val="22"/>
                <w:szCs w:val="22"/>
              </w:rPr>
              <w:t>-</w:t>
            </w:r>
          </w:p>
        </w:tc>
        <w:tc>
          <w:tcPr>
            <w:tcW w:w="798" w:type="dxa"/>
            <w:shd w:val="clear" w:color="auto" w:fill="auto"/>
            <w:noWrap/>
            <w:vAlign w:val="center"/>
            <w:hideMark/>
          </w:tcPr>
          <w:p w14:paraId="754F8EB9" w14:textId="3C551CF7" w:rsidR="003814FF" w:rsidRPr="00755B92" w:rsidRDefault="003814FF" w:rsidP="003814FF">
            <w:pPr>
              <w:ind w:left="-107" w:right="-38"/>
              <w:jc w:val="center"/>
              <w:rPr>
                <w:rFonts w:ascii="Calibri" w:hAnsi="Calibri" w:cs="Calibri"/>
                <w:color w:val="000000"/>
                <w:sz w:val="22"/>
                <w:szCs w:val="22"/>
              </w:rPr>
            </w:pPr>
            <w:r w:rsidRPr="00E777D5">
              <w:rPr>
                <w:rFonts w:ascii="Calibri" w:hAnsi="Calibri" w:cs="Calibri"/>
                <w:sz w:val="22"/>
                <w:szCs w:val="22"/>
              </w:rPr>
              <w:t>-</w:t>
            </w:r>
          </w:p>
        </w:tc>
        <w:tc>
          <w:tcPr>
            <w:tcW w:w="797" w:type="dxa"/>
            <w:shd w:val="clear" w:color="auto" w:fill="auto"/>
            <w:noWrap/>
            <w:vAlign w:val="center"/>
            <w:hideMark/>
          </w:tcPr>
          <w:p w14:paraId="08234FB6" w14:textId="7B64B985" w:rsidR="003814FF" w:rsidRPr="00755B92" w:rsidRDefault="003814FF" w:rsidP="003814FF">
            <w:pPr>
              <w:ind w:left="-107" w:right="-38"/>
              <w:jc w:val="center"/>
              <w:rPr>
                <w:rFonts w:ascii="Calibri" w:hAnsi="Calibri" w:cs="Calibri"/>
                <w:color w:val="000000"/>
                <w:sz w:val="22"/>
                <w:szCs w:val="22"/>
              </w:rPr>
            </w:pPr>
            <w:r w:rsidRPr="00E777D5">
              <w:rPr>
                <w:rFonts w:ascii="Calibri" w:hAnsi="Calibri" w:cs="Calibri"/>
                <w:sz w:val="22"/>
                <w:szCs w:val="22"/>
              </w:rPr>
              <w:t>-</w:t>
            </w:r>
          </w:p>
        </w:tc>
        <w:tc>
          <w:tcPr>
            <w:tcW w:w="798" w:type="dxa"/>
            <w:vAlign w:val="center"/>
          </w:tcPr>
          <w:p w14:paraId="7E486ED9" w14:textId="622E1009" w:rsidR="003814FF" w:rsidRDefault="003814FF" w:rsidP="003814FF">
            <w:pPr>
              <w:ind w:left="-107" w:right="-38"/>
              <w:jc w:val="center"/>
              <w:rPr>
                <w:rFonts w:ascii="Calibri" w:hAnsi="Calibri" w:cs="Calibri"/>
                <w:sz w:val="22"/>
                <w:szCs w:val="22"/>
              </w:rPr>
            </w:pPr>
            <w:r w:rsidRPr="00E777D5">
              <w:rPr>
                <w:rFonts w:ascii="Calibri" w:hAnsi="Calibri" w:cs="Calibri"/>
                <w:sz w:val="22"/>
                <w:szCs w:val="22"/>
              </w:rPr>
              <w:t>-</w:t>
            </w:r>
          </w:p>
        </w:tc>
      </w:tr>
      <w:tr w:rsidR="003814FF" w:rsidRPr="00FA3622" w14:paraId="2D80B868" w14:textId="3BD1830D" w:rsidTr="003814FF">
        <w:trPr>
          <w:trHeight w:val="300"/>
        </w:trPr>
        <w:tc>
          <w:tcPr>
            <w:tcW w:w="2410" w:type="dxa"/>
            <w:shd w:val="clear" w:color="auto" w:fill="auto"/>
            <w:noWrap/>
            <w:vAlign w:val="center"/>
            <w:hideMark/>
          </w:tcPr>
          <w:p w14:paraId="50A1F2BF" w14:textId="77777777" w:rsidR="003814FF" w:rsidRPr="00FA3622" w:rsidRDefault="003814FF" w:rsidP="003814FF">
            <w:pPr>
              <w:ind w:right="-109"/>
              <w:rPr>
                <w:rFonts w:asciiTheme="minorHAnsi" w:hAnsiTheme="minorHAnsi" w:cstheme="minorHAnsi"/>
                <w:sz w:val="22"/>
                <w:szCs w:val="22"/>
              </w:rPr>
            </w:pPr>
            <w:r w:rsidRPr="00FA3622">
              <w:rPr>
                <w:rFonts w:asciiTheme="minorHAnsi" w:hAnsiTheme="minorHAnsi" w:cstheme="minorHAnsi"/>
                <w:sz w:val="22"/>
                <w:szCs w:val="22"/>
              </w:rPr>
              <w:t>Increase in Current Assets</w:t>
            </w:r>
          </w:p>
        </w:tc>
        <w:tc>
          <w:tcPr>
            <w:tcW w:w="797" w:type="dxa"/>
            <w:shd w:val="clear" w:color="auto" w:fill="auto"/>
            <w:noWrap/>
            <w:vAlign w:val="center"/>
            <w:hideMark/>
          </w:tcPr>
          <w:p w14:paraId="6FEA7B5A" w14:textId="67676340" w:rsidR="003814FF" w:rsidRPr="003814FF" w:rsidRDefault="003814FF" w:rsidP="00C205B4">
            <w:pPr>
              <w:ind w:left="-100" w:right="-30"/>
              <w:jc w:val="center"/>
              <w:rPr>
                <w:rFonts w:ascii="Calibri" w:hAnsi="Calibri" w:cs="Calibri"/>
                <w:sz w:val="22"/>
                <w:szCs w:val="22"/>
              </w:rPr>
            </w:pPr>
            <w:r>
              <w:rPr>
                <w:rFonts w:ascii="Calibri" w:hAnsi="Calibri" w:cs="Calibri"/>
                <w:sz w:val="22"/>
                <w:szCs w:val="22"/>
              </w:rPr>
              <w:t>580.24</w:t>
            </w:r>
          </w:p>
        </w:tc>
        <w:tc>
          <w:tcPr>
            <w:tcW w:w="797" w:type="dxa"/>
            <w:shd w:val="clear" w:color="auto" w:fill="auto"/>
            <w:noWrap/>
            <w:vAlign w:val="center"/>
            <w:hideMark/>
          </w:tcPr>
          <w:p w14:paraId="118B101A" w14:textId="46A57B20" w:rsidR="003814FF" w:rsidRPr="00755B92" w:rsidRDefault="003814FF" w:rsidP="003814FF">
            <w:pPr>
              <w:ind w:left="-107" w:right="-38"/>
              <w:jc w:val="center"/>
              <w:rPr>
                <w:rFonts w:ascii="Calibri" w:hAnsi="Calibri" w:cs="Calibri"/>
                <w:color w:val="000000"/>
                <w:sz w:val="22"/>
                <w:szCs w:val="22"/>
              </w:rPr>
            </w:pPr>
            <w:r w:rsidRPr="00374B5A">
              <w:rPr>
                <w:rFonts w:ascii="Calibri" w:hAnsi="Calibri" w:cs="Calibri"/>
                <w:sz w:val="22"/>
                <w:szCs w:val="22"/>
              </w:rPr>
              <w:t>-</w:t>
            </w:r>
          </w:p>
        </w:tc>
        <w:tc>
          <w:tcPr>
            <w:tcW w:w="798" w:type="dxa"/>
            <w:shd w:val="clear" w:color="auto" w:fill="auto"/>
            <w:noWrap/>
            <w:vAlign w:val="center"/>
            <w:hideMark/>
          </w:tcPr>
          <w:p w14:paraId="1EF57835" w14:textId="64949D1C" w:rsidR="003814FF" w:rsidRPr="00755B92" w:rsidRDefault="003814FF" w:rsidP="003814FF">
            <w:pPr>
              <w:ind w:left="-107" w:right="-38"/>
              <w:jc w:val="center"/>
              <w:rPr>
                <w:rFonts w:ascii="Calibri" w:hAnsi="Calibri" w:cs="Calibri"/>
                <w:color w:val="000000"/>
                <w:sz w:val="22"/>
                <w:szCs w:val="22"/>
              </w:rPr>
            </w:pPr>
            <w:r w:rsidRPr="00374B5A">
              <w:rPr>
                <w:rFonts w:ascii="Calibri" w:hAnsi="Calibri" w:cs="Calibri"/>
                <w:sz w:val="22"/>
                <w:szCs w:val="22"/>
              </w:rPr>
              <w:t>-</w:t>
            </w:r>
          </w:p>
        </w:tc>
        <w:tc>
          <w:tcPr>
            <w:tcW w:w="797" w:type="dxa"/>
            <w:shd w:val="clear" w:color="auto" w:fill="auto"/>
            <w:noWrap/>
            <w:vAlign w:val="center"/>
            <w:hideMark/>
          </w:tcPr>
          <w:p w14:paraId="4A115D06" w14:textId="53448C29" w:rsidR="003814FF" w:rsidRPr="00755B92" w:rsidRDefault="003814FF" w:rsidP="003814FF">
            <w:pPr>
              <w:ind w:left="-107" w:right="-38"/>
              <w:jc w:val="center"/>
              <w:rPr>
                <w:rFonts w:ascii="Calibri" w:hAnsi="Calibri" w:cs="Calibri"/>
                <w:color w:val="000000"/>
                <w:sz w:val="22"/>
                <w:szCs w:val="22"/>
              </w:rPr>
            </w:pPr>
            <w:r w:rsidRPr="00374B5A">
              <w:rPr>
                <w:rFonts w:ascii="Calibri" w:hAnsi="Calibri" w:cs="Calibri"/>
                <w:sz w:val="22"/>
                <w:szCs w:val="22"/>
              </w:rPr>
              <w:t>-</w:t>
            </w:r>
          </w:p>
        </w:tc>
        <w:tc>
          <w:tcPr>
            <w:tcW w:w="797" w:type="dxa"/>
            <w:shd w:val="clear" w:color="auto" w:fill="auto"/>
            <w:noWrap/>
            <w:vAlign w:val="center"/>
            <w:hideMark/>
          </w:tcPr>
          <w:p w14:paraId="172A8BDE" w14:textId="2650FA6F" w:rsidR="003814FF" w:rsidRPr="00755B92" w:rsidRDefault="003814FF" w:rsidP="003814FF">
            <w:pPr>
              <w:ind w:left="-107" w:right="-38"/>
              <w:jc w:val="center"/>
              <w:rPr>
                <w:rFonts w:ascii="Calibri" w:hAnsi="Calibri" w:cs="Calibri"/>
                <w:color w:val="000000"/>
                <w:sz w:val="22"/>
                <w:szCs w:val="22"/>
              </w:rPr>
            </w:pPr>
            <w:r w:rsidRPr="00374B5A">
              <w:rPr>
                <w:rFonts w:ascii="Calibri" w:hAnsi="Calibri" w:cs="Calibri"/>
                <w:sz w:val="22"/>
                <w:szCs w:val="22"/>
              </w:rPr>
              <w:t>-</w:t>
            </w:r>
          </w:p>
        </w:tc>
        <w:tc>
          <w:tcPr>
            <w:tcW w:w="798" w:type="dxa"/>
            <w:shd w:val="clear" w:color="auto" w:fill="auto"/>
            <w:noWrap/>
            <w:vAlign w:val="center"/>
            <w:hideMark/>
          </w:tcPr>
          <w:p w14:paraId="56449193" w14:textId="4EC54238" w:rsidR="003814FF" w:rsidRPr="00755B92" w:rsidRDefault="003814FF" w:rsidP="003814FF">
            <w:pPr>
              <w:ind w:left="-107" w:right="-38"/>
              <w:jc w:val="center"/>
              <w:rPr>
                <w:rFonts w:ascii="Calibri" w:hAnsi="Calibri" w:cs="Calibri"/>
                <w:color w:val="000000"/>
                <w:sz w:val="22"/>
                <w:szCs w:val="22"/>
              </w:rPr>
            </w:pPr>
            <w:r w:rsidRPr="00374B5A">
              <w:rPr>
                <w:rFonts w:ascii="Calibri" w:hAnsi="Calibri" w:cs="Calibri"/>
                <w:sz w:val="22"/>
                <w:szCs w:val="22"/>
              </w:rPr>
              <w:t>-</w:t>
            </w:r>
          </w:p>
        </w:tc>
        <w:tc>
          <w:tcPr>
            <w:tcW w:w="797" w:type="dxa"/>
            <w:shd w:val="clear" w:color="auto" w:fill="auto"/>
            <w:noWrap/>
            <w:vAlign w:val="center"/>
            <w:hideMark/>
          </w:tcPr>
          <w:p w14:paraId="1F918AA6" w14:textId="09C63B99" w:rsidR="003814FF" w:rsidRPr="00755B92" w:rsidRDefault="003814FF" w:rsidP="003814FF">
            <w:pPr>
              <w:ind w:left="-107" w:right="-38"/>
              <w:jc w:val="center"/>
              <w:rPr>
                <w:rFonts w:ascii="Calibri" w:hAnsi="Calibri" w:cs="Calibri"/>
                <w:color w:val="000000"/>
                <w:sz w:val="22"/>
                <w:szCs w:val="22"/>
              </w:rPr>
            </w:pPr>
            <w:r w:rsidRPr="00374B5A">
              <w:rPr>
                <w:rFonts w:ascii="Calibri" w:hAnsi="Calibri" w:cs="Calibri"/>
                <w:sz w:val="22"/>
                <w:szCs w:val="22"/>
              </w:rPr>
              <w:t>-</w:t>
            </w:r>
          </w:p>
        </w:tc>
        <w:tc>
          <w:tcPr>
            <w:tcW w:w="798" w:type="dxa"/>
            <w:vAlign w:val="center"/>
          </w:tcPr>
          <w:p w14:paraId="6F9D6C40" w14:textId="54A68E3C" w:rsidR="003814FF" w:rsidRPr="00755B92" w:rsidRDefault="003814FF" w:rsidP="003814FF">
            <w:pPr>
              <w:ind w:left="-107" w:right="-38"/>
              <w:jc w:val="center"/>
              <w:rPr>
                <w:rFonts w:ascii="Calibri" w:hAnsi="Calibri" w:cs="Calibri"/>
                <w:color w:val="000000"/>
                <w:sz w:val="22"/>
                <w:szCs w:val="22"/>
              </w:rPr>
            </w:pPr>
            <w:r w:rsidRPr="00374B5A">
              <w:rPr>
                <w:rFonts w:ascii="Calibri" w:hAnsi="Calibri" w:cs="Calibri"/>
                <w:sz w:val="22"/>
                <w:szCs w:val="22"/>
              </w:rPr>
              <w:t>-</w:t>
            </w:r>
          </w:p>
        </w:tc>
      </w:tr>
      <w:tr w:rsidR="003814FF" w:rsidRPr="00FA3622" w14:paraId="73CC7AB5" w14:textId="054ECDFD" w:rsidTr="003814FF">
        <w:trPr>
          <w:trHeight w:val="300"/>
        </w:trPr>
        <w:tc>
          <w:tcPr>
            <w:tcW w:w="2410" w:type="dxa"/>
            <w:shd w:val="clear" w:color="auto" w:fill="auto"/>
            <w:noWrap/>
            <w:vAlign w:val="center"/>
            <w:hideMark/>
          </w:tcPr>
          <w:p w14:paraId="3E2F26CD" w14:textId="0AED3BA8" w:rsidR="003814FF" w:rsidRPr="00FA3622" w:rsidRDefault="003814FF" w:rsidP="003814FF">
            <w:pPr>
              <w:ind w:right="-109"/>
              <w:rPr>
                <w:rFonts w:asciiTheme="minorHAnsi" w:hAnsiTheme="minorHAnsi" w:cstheme="minorHAnsi"/>
                <w:sz w:val="22"/>
                <w:szCs w:val="22"/>
              </w:rPr>
            </w:pPr>
            <w:r w:rsidRPr="00FA3622">
              <w:rPr>
                <w:rFonts w:asciiTheme="minorHAnsi" w:hAnsiTheme="minorHAnsi" w:cstheme="minorHAnsi"/>
                <w:sz w:val="22"/>
                <w:szCs w:val="22"/>
              </w:rPr>
              <w:t>Increase in Non-Current Assets</w:t>
            </w:r>
          </w:p>
        </w:tc>
        <w:tc>
          <w:tcPr>
            <w:tcW w:w="797" w:type="dxa"/>
            <w:shd w:val="clear" w:color="auto" w:fill="auto"/>
            <w:noWrap/>
            <w:vAlign w:val="center"/>
            <w:hideMark/>
          </w:tcPr>
          <w:p w14:paraId="31F06914" w14:textId="46B3E45A" w:rsidR="003814FF" w:rsidRPr="00755B92" w:rsidRDefault="003814FF" w:rsidP="003814FF">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797" w:type="dxa"/>
            <w:shd w:val="clear" w:color="auto" w:fill="auto"/>
            <w:noWrap/>
            <w:vAlign w:val="center"/>
            <w:hideMark/>
          </w:tcPr>
          <w:p w14:paraId="6EFBFF9A" w14:textId="7546E77B" w:rsidR="003814FF" w:rsidRPr="00755B92" w:rsidRDefault="003814FF" w:rsidP="003814FF">
            <w:pPr>
              <w:ind w:left="-107" w:right="-38"/>
              <w:jc w:val="center"/>
              <w:rPr>
                <w:rFonts w:ascii="Calibri" w:hAnsi="Calibri" w:cs="Calibri"/>
                <w:color w:val="000000"/>
                <w:sz w:val="22"/>
                <w:szCs w:val="22"/>
              </w:rPr>
            </w:pPr>
            <w:r w:rsidRPr="00374B5A">
              <w:rPr>
                <w:rFonts w:ascii="Calibri" w:hAnsi="Calibri" w:cs="Calibri"/>
                <w:sz w:val="22"/>
                <w:szCs w:val="22"/>
              </w:rPr>
              <w:t>-</w:t>
            </w:r>
          </w:p>
        </w:tc>
        <w:tc>
          <w:tcPr>
            <w:tcW w:w="798" w:type="dxa"/>
            <w:shd w:val="clear" w:color="auto" w:fill="auto"/>
            <w:noWrap/>
            <w:vAlign w:val="center"/>
            <w:hideMark/>
          </w:tcPr>
          <w:p w14:paraId="5489A0E5" w14:textId="50E8C8D9" w:rsidR="003814FF" w:rsidRPr="00755B92" w:rsidRDefault="003814FF" w:rsidP="003814FF">
            <w:pPr>
              <w:ind w:left="-107" w:right="-38"/>
              <w:jc w:val="center"/>
              <w:rPr>
                <w:rFonts w:ascii="Calibri" w:hAnsi="Calibri" w:cs="Calibri"/>
                <w:color w:val="000000"/>
                <w:sz w:val="22"/>
                <w:szCs w:val="22"/>
              </w:rPr>
            </w:pPr>
            <w:r w:rsidRPr="00374B5A">
              <w:rPr>
                <w:rFonts w:ascii="Calibri" w:hAnsi="Calibri" w:cs="Calibri"/>
                <w:sz w:val="22"/>
                <w:szCs w:val="22"/>
              </w:rPr>
              <w:t>-</w:t>
            </w:r>
          </w:p>
        </w:tc>
        <w:tc>
          <w:tcPr>
            <w:tcW w:w="797" w:type="dxa"/>
            <w:shd w:val="clear" w:color="auto" w:fill="auto"/>
            <w:noWrap/>
            <w:vAlign w:val="center"/>
            <w:hideMark/>
          </w:tcPr>
          <w:p w14:paraId="3EEE4509" w14:textId="3538B5B7" w:rsidR="003814FF" w:rsidRPr="00755B92" w:rsidRDefault="003814FF" w:rsidP="003814FF">
            <w:pPr>
              <w:ind w:left="-107" w:right="-38"/>
              <w:jc w:val="center"/>
              <w:rPr>
                <w:rFonts w:ascii="Calibri" w:hAnsi="Calibri" w:cs="Calibri"/>
                <w:color w:val="000000"/>
                <w:sz w:val="22"/>
                <w:szCs w:val="22"/>
              </w:rPr>
            </w:pPr>
            <w:r w:rsidRPr="00374B5A">
              <w:rPr>
                <w:rFonts w:ascii="Calibri" w:hAnsi="Calibri" w:cs="Calibri"/>
                <w:sz w:val="22"/>
                <w:szCs w:val="22"/>
              </w:rPr>
              <w:t>-</w:t>
            </w:r>
          </w:p>
        </w:tc>
        <w:tc>
          <w:tcPr>
            <w:tcW w:w="797" w:type="dxa"/>
            <w:shd w:val="clear" w:color="auto" w:fill="auto"/>
            <w:noWrap/>
            <w:vAlign w:val="center"/>
            <w:hideMark/>
          </w:tcPr>
          <w:p w14:paraId="55DB4DEC" w14:textId="3954930F" w:rsidR="003814FF" w:rsidRPr="00755B92" w:rsidRDefault="003814FF" w:rsidP="003814FF">
            <w:pPr>
              <w:ind w:left="-107" w:right="-38"/>
              <w:jc w:val="center"/>
              <w:rPr>
                <w:rFonts w:ascii="Calibri" w:hAnsi="Calibri" w:cs="Calibri"/>
                <w:color w:val="000000"/>
                <w:sz w:val="22"/>
                <w:szCs w:val="22"/>
              </w:rPr>
            </w:pPr>
            <w:r w:rsidRPr="00374B5A">
              <w:rPr>
                <w:rFonts w:ascii="Calibri" w:hAnsi="Calibri" w:cs="Calibri"/>
                <w:sz w:val="22"/>
                <w:szCs w:val="22"/>
              </w:rPr>
              <w:t>-</w:t>
            </w:r>
          </w:p>
        </w:tc>
        <w:tc>
          <w:tcPr>
            <w:tcW w:w="798" w:type="dxa"/>
            <w:shd w:val="clear" w:color="auto" w:fill="auto"/>
            <w:noWrap/>
            <w:vAlign w:val="center"/>
            <w:hideMark/>
          </w:tcPr>
          <w:p w14:paraId="594946E7" w14:textId="5007C6DA" w:rsidR="003814FF" w:rsidRPr="00755B92" w:rsidRDefault="003814FF" w:rsidP="003814FF">
            <w:pPr>
              <w:ind w:left="-107" w:right="-38"/>
              <w:jc w:val="center"/>
              <w:rPr>
                <w:rFonts w:ascii="Calibri" w:hAnsi="Calibri" w:cs="Calibri"/>
                <w:color w:val="000000"/>
                <w:sz w:val="22"/>
                <w:szCs w:val="22"/>
              </w:rPr>
            </w:pPr>
            <w:r w:rsidRPr="00374B5A">
              <w:rPr>
                <w:rFonts w:ascii="Calibri" w:hAnsi="Calibri" w:cs="Calibri"/>
                <w:sz w:val="22"/>
                <w:szCs w:val="22"/>
              </w:rPr>
              <w:t>-</w:t>
            </w:r>
          </w:p>
        </w:tc>
        <w:tc>
          <w:tcPr>
            <w:tcW w:w="797" w:type="dxa"/>
            <w:shd w:val="clear" w:color="auto" w:fill="auto"/>
            <w:noWrap/>
            <w:vAlign w:val="center"/>
            <w:hideMark/>
          </w:tcPr>
          <w:p w14:paraId="6B31E288" w14:textId="4DAF2EE3" w:rsidR="003814FF" w:rsidRPr="00755B92" w:rsidRDefault="003814FF" w:rsidP="003814FF">
            <w:pPr>
              <w:ind w:left="-107" w:right="-38"/>
              <w:jc w:val="center"/>
              <w:rPr>
                <w:rFonts w:ascii="Calibri" w:hAnsi="Calibri" w:cs="Calibri"/>
                <w:color w:val="000000"/>
                <w:sz w:val="22"/>
                <w:szCs w:val="22"/>
              </w:rPr>
            </w:pPr>
            <w:r w:rsidRPr="00374B5A">
              <w:rPr>
                <w:rFonts w:ascii="Calibri" w:hAnsi="Calibri" w:cs="Calibri"/>
                <w:sz w:val="22"/>
                <w:szCs w:val="22"/>
              </w:rPr>
              <w:t>-</w:t>
            </w:r>
          </w:p>
        </w:tc>
        <w:tc>
          <w:tcPr>
            <w:tcW w:w="798" w:type="dxa"/>
            <w:vAlign w:val="center"/>
          </w:tcPr>
          <w:p w14:paraId="3B410467" w14:textId="14AB707C" w:rsidR="003814FF" w:rsidRPr="00755B92" w:rsidRDefault="003814FF" w:rsidP="003814FF">
            <w:pPr>
              <w:ind w:left="-107" w:right="-38"/>
              <w:jc w:val="center"/>
              <w:rPr>
                <w:rFonts w:ascii="Calibri" w:hAnsi="Calibri" w:cs="Calibri"/>
                <w:color w:val="000000"/>
                <w:sz w:val="22"/>
                <w:szCs w:val="22"/>
              </w:rPr>
            </w:pPr>
            <w:r w:rsidRPr="00374B5A">
              <w:rPr>
                <w:rFonts w:ascii="Calibri" w:hAnsi="Calibri" w:cs="Calibri"/>
                <w:sz w:val="22"/>
                <w:szCs w:val="22"/>
              </w:rPr>
              <w:t>-</w:t>
            </w:r>
          </w:p>
        </w:tc>
      </w:tr>
      <w:tr w:rsidR="003814FF" w:rsidRPr="00FA3622" w14:paraId="19E78921" w14:textId="4852C4AD" w:rsidTr="003814FF">
        <w:trPr>
          <w:trHeight w:val="300"/>
        </w:trPr>
        <w:tc>
          <w:tcPr>
            <w:tcW w:w="2410" w:type="dxa"/>
            <w:shd w:val="clear" w:color="000000" w:fill="DDEBF7"/>
            <w:noWrap/>
            <w:vAlign w:val="center"/>
            <w:hideMark/>
          </w:tcPr>
          <w:p w14:paraId="068C62F9" w14:textId="77777777" w:rsidR="003814FF" w:rsidRPr="00FA3622" w:rsidRDefault="003814FF" w:rsidP="003814FF">
            <w:pPr>
              <w:rPr>
                <w:rFonts w:asciiTheme="minorHAnsi" w:hAnsiTheme="minorHAnsi" w:cstheme="minorHAnsi"/>
                <w:b/>
                <w:bCs/>
                <w:sz w:val="22"/>
                <w:szCs w:val="22"/>
              </w:rPr>
            </w:pPr>
            <w:r w:rsidRPr="00FA3622">
              <w:rPr>
                <w:rFonts w:asciiTheme="minorHAnsi" w:hAnsiTheme="minorHAnsi" w:cstheme="minorHAnsi"/>
                <w:b/>
                <w:bCs/>
                <w:sz w:val="22"/>
                <w:szCs w:val="22"/>
              </w:rPr>
              <w:t xml:space="preserve"> TOTAL </w:t>
            </w:r>
          </w:p>
        </w:tc>
        <w:tc>
          <w:tcPr>
            <w:tcW w:w="797" w:type="dxa"/>
            <w:shd w:val="clear" w:color="000000" w:fill="DDEBF7"/>
            <w:noWrap/>
            <w:vAlign w:val="center"/>
            <w:hideMark/>
          </w:tcPr>
          <w:p w14:paraId="52BDAF9D" w14:textId="6FB6E2AA" w:rsidR="003814FF" w:rsidRPr="00755B92" w:rsidRDefault="003814FF" w:rsidP="003814FF">
            <w:pPr>
              <w:ind w:left="-107" w:right="-38"/>
              <w:jc w:val="center"/>
              <w:rPr>
                <w:rFonts w:ascii="Calibri" w:hAnsi="Calibri" w:cs="Calibri"/>
                <w:b/>
                <w:bCs/>
                <w:color w:val="000000"/>
                <w:sz w:val="22"/>
                <w:szCs w:val="22"/>
              </w:rPr>
            </w:pPr>
            <w:r>
              <w:rPr>
                <w:rFonts w:ascii="Calibri" w:hAnsi="Calibri" w:cs="Calibri"/>
                <w:b/>
                <w:bCs/>
                <w:sz w:val="22"/>
                <w:szCs w:val="22"/>
              </w:rPr>
              <w:t>580.24</w:t>
            </w:r>
          </w:p>
        </w:tc>
        <w:tc>
          <w:tcPr>
            <w:tcW w:w="797" w:type="dxa"/>
            <w:shd w:val="clear" w:color="000000" w:fill="DDEBF7"/>
            <w:noWrap/>
            <w:vAlign w:val="center"/>
            <w:hideMark/>
          </w:tcPr>
          <w:p w14:paraId="52070CF9" w14:textId="045FDB0D" w:rsidR="003814FF" w:rsidRPr="00755B92" w:rsidRDefault="003814FF" w:rsidP="003814FF">
            <w:pPr>
              <w:ind w:left="-107" w:right="-38"/>
              <w:jc w:val="center"/>
              <w:rPr>
                <w:rFonts w:ascii="Calibri" w:hAnsi="Calibri" w:cs="Calibri"/>
                <w:b/>
                <w:bCs/>
                <w:color w:val="000000"/>
                <w:sz w:val="22"/>
                <w:szCs w:val="22"/>
              </w:rPr>
            </w:pPr>
            <w:r>
              <w:rPr>
                <w:rFonts w:ascii="Calibri" w:hAnsi="Calibri" w:cs="Calibri"/>
                <w:b/>
                <w:bCs/>
                <w:sz w:val="22"/>
                <w:szCs w:val="22"/>
              </w:rPr>
              <w:t>343.22</w:t>
            </w:r>
          </w:p>
        </w:tc>
        <w:tc>
          <w:tcPr>
            <w:tcW w:w="798" w:type="dxa"/>
            <w:shd w:val="clear" w:color="000000" w:fill="DDEBF7"/>
            <w:noWrap/>
            <w:vAlign w:val="center"/>
            <w:hideMark/>
          </w:tcPr>
          <w:p w14:paraId="73899EB8" w14:textId="34CBD966" w:rsidR="003814FF" w:rsidRPr="00755B92" w:rsidRDefault="003814FF" w:rsidP="003814FF">
            <w:pPr>
              <w:ind w:left="-107" w:right="-38"/>
              <w:jc w:val="center"/>
              <w:rPr>
                <w:rFonts w:ascii="Calibri" w:hAnsi="Calibri" w:cs="Calibri"/>
                <w:b/>
                <w:bCs/>
                <w:color w:val="000000"/>
                <w:sz w:val="22"/>
                <w:szCs w:val="22"/>
              </w:rPr>
            </w:pPr>
            <w:r>
              <w:rPr>
                <w:rFonts w:ascii="Calibri" w:hAnsi="Calibri" w:cs="Calibri"/>
                <w:b/>
                <w:bCs/>
                <w:sz w:val="22"/>
                <w:szCs w:val="22"/>
              </w:rPr>
              <w:t>382.94</w:t>
            </w:r>
          </w:p>
        </w:tc>
        <w:tc>
          <w:tcPr>
            <w:tcW w:w="797" w:type="dxa"/>
            <w:shd w:val="clear" w:color="000000" w:fill="DDEBF7"/>
            <w:noWrap/>
            <w:vAlign w:val="center"/>
            <w:hideMark/>
          </w:tcPr>
          <w:p w14:paraId="019AF920" w14:textId="7AA7AA04" w:rsidR="003814FF" w:rsidRPr="00755B92" w:rsidRDefault="003814FF" w:rsidP="003814FF">
            <w:pPr>
              <w:ind w:left="-107" w:right="-38"/>
              <w:jc w:val="center"/>
              <w:rPr>
                <w:rFonts w:ascii="Calibri" w:hAnsi="Calibri" w:cs="Calibri"/>
                <w:b/>
                <w:bCs/>
                <w:color w:val="000000"/>
                <w:sz w:val="22"/>
                <w:szCs w:val="22"/>
              </w:rPr>
            </w:pPr>
            <w:r>
              <w:rPr>
                <w:rFonts w:ascii="Calibri" w:hAnsi="Calibri" w:cs="Calibri"/>
                <w:b/>
                <w:bCs/>
                <w:sz w:val="22"/>
                <w:szCs w:val="22"/>
              </w:rPr>
              <w:t>427.25</w:t>
            </w:r>
          </w:p>
        </w:tc>
        <w:tc>
          <w:tcPr>
            <w:tcW w:w="797" w:type="dxa"/>
            <w:shd w:val="clear" w:color="000000" w:fill="DDEBF7"/>
            <w:noWrap/>
            <w:vAlign w:val="center"/>
            <w:hideMark/>
          </w:tcPr>
          <w:p w14:paraId="3153F2E7" w14:textId="60718816" w:rsidR="003814FF" w:rsidRPr="00755B92" w:rsidRDefault="003814FF" w:rsidP="003814FF">
            <w:pPr>
              <w:ind w:left="-107" w:right="-38"/>
              <w:jc w:val="center"/>
              <w:rPr>
                <w:rFonts w:ascii="Calibri" w:hAnsi="Calibri" w:cs="Calibri"/>
                <w:b/>
                <w:bCs/>
                <w:color w:val="000000"/>
                <w:sz w:val="22"/>
                <w:szCs w:val="22"/>
              </w:rPr>
            </w:pPr>
            <w:r>
              <w:rPr>
                <w:rFonts w:ascii="Calibri" w:hAnsi="Calibri" w:cs="Calibri"/>
                <w:b/>
                <w:bCs/>
                <w:sz w:val="22"/>
                <w:szCs w:val="22"/>
              </w:rPr>
              <w:t>476.69</w:t>
            </w:r>
          </w:p>
        </w:tc>
        <w:tc>
          <w:tcPr>
            <w:tcW w:w="798" w:type="dxa"/>
            <w:shd w:val="clear" w:color="000000" w:fill="DDEBF7"/>
            <w:noWrap/>
            <w:vAlign w:val="center"/>
            <w:hideMark/>
          </w:tcPr>
          <w:p w14:paraId="7C9A5D2F" w14:textId="5AA078B1" w:rsidR="003814FF" w:rsidRPr="00755B92" w:rsidRDefault="003814FF" w:rsidP="003814FF">
            <w:pPr>
              <w:ind w:left="-107" w:right="-38"/>
              <w:jc w:val="center"/>
              <w:rPr>
                <w:rFonts w:ascii="Calibri" w:hAnsi="Calibri" w:cs="Calibri"/>
                <w:b/>
                <w:bCs/>
                <w:color w:val="000000"/>
                <w:sz w:val="22"/>
                <w:szCs w:val="22"/>
              </w:rPr>
            </w:pPr>
            <w:r>
              <w:rPr>
                <w:rFonts w:ascii="Calibri" w:hAnsi="Calibri" w:cs="Calibri"/>
                <w:b/>
                <w:bCs/>
                <w:sz w:val="22"/>
                <w:szCs w:val="22"/>
              </w:rPr>
              <w:t>531.85</w:t>
            </w:r>
          </w:p>
        </w:tc>
        <w:tc>
          <w:tcPr>
            <w:tcW w:w="797" w:type="dxa"/>
            <w:shd w:val="clear" w:color="000000" w:fill="DDEBF7"/>
            <w:noWrap/>
            <w:vAlign w:val="center"/>
            <w:hideMark/>
          </w:tcPr>
          <w:p w14:paraId="48F5D48A" w14:textId="7CB166A8" w:rsidR="003814FF" w:rsidRPr="00755B92" w:rsidRDefault="003814FF" w:rsidP="003814FF">
            <w:pPr>
              <w:ind w:left="-107" w:right="-38"/>
              <w:jc w:val="center"/>
              <w:rPr>
                <w:rFonts w:ascii="Calibri" w:hAnsi="Calibri" w:cs="Calibri"/>
                <w:b/>
                <w:bCs/>
                <w:color w:val="000000"/>
                <w:sz w:val="22"/>
                <w:szCs w:val="22"/>
              </w:rPr>
            </w:pPr>
            <w:r>
              <w:rPr>
                <w:rFonts w:ascii="Calibri" w:hAnsi="Calibri" w:cs="Calibri"/>
                <w:b/>
                <w:bCs/>
                <w:sz w:val="22"/>
                <w:szCs w:val="22"/>
              </w:rPr>
              <w:t>593.40</w:t>
            </w:r>
          </w:p>
        </w:tc>
        <w:tc>
          <w:tcPr>
            <w:tcW w:w="798" w:type="dxa"/>
            <w:shd w:val="clear" w:color="000000" w:fill="DDEBF7"/>
            <w:vAlign w:val="center"/>
          </w:tcPr>
          <w:p w14:paraId="2A4FF1D9" w14:textId="1A6D533D" w:rsidR="003814FF" w:rsidRDefault="003814FF" w:rsidP="003814FF">
            <w:pPr>
              <w:ind w:left="-107" w:right="-38"/>
              <w:jc w:val="center"/>
              <w:rPr>
                <w:rFonts w:ascii="Calibri" w:hAnsi="Calibri" w:cs="Calibri"/>
                <w:b/>
                <w:bCs/>
                <w:sz w:val="22"/>
                <w:szCs w:val="22"/>
              </w:rPr>
            </w:pPr>
            <w:r>
              <w:rPr>
                <w:rFonts w:ascii="Calibri" w:hAnsi="Calibri" w:cs="Calibri"/>
                <w:b/>
                <w:bCs/>
                <w:sz w:val="22"/>
                <w:szCs w:val="22"/>
              </w:rPr>
              <w:t>604.08</w:t>
            </w:r>
          </w:p>
        </w:tc>
      </w:tr>
      <w:tr w:rsidR="00AB1550" w:rsidRPr="00FA3622" w14:paraId="6DD56757" w14:textId="57FDD2DE" w:rsidTr="00153450">
        <w:trPr>
          <w:trHeight w:val="300"/>
        </w:trPr>
        <w:tc>
          <w:tcPr>
            <w:tcW w:w="8789" w:type="dxa"/>
            <w:gridSpan w:val="9"/>
            <w:shd w:val="clear" w:color="auto" w:fill="auto"/>
            <w:noWrap/>
            <w:vAlign w:val="center"/>
            <w:hideMark/>
          </w:tcPr>
          <w:p w14:paraId="3F8F81F7" w14:textId="189710B4" w:rsidR="00AB1550" w:rsidRPr="00755B92" w:rsidRDefault="00AB1550" w:rsidP="00AB1550">
            <w:pPr>
              <w:ind w:right="-38"/>
              <w:rPr>
                <w:rFonts w:ascii="Calibri" w:hAnsi="Calibri" w:cs="Calibri"/>
                <w:color w:val="000000"/>
                <w:sz w:val="22"/>
                <w:szCs w:val="22"/>
              </w:rPr>
            </w:pPr>
            <w:r w:rsidRPr="00FA3622">
              <w:rPr>
                <w:rFonts w:asciiTheme="minorHAnsi" w:hAnsiTheme="minorHAnsi" w:cstheme="minorHAnsi"/>
                <w:b/>
                <w:bCs/>
                <w:sz w:val="22"/>
                <w:szCs w:val="22"/>
                <w:u w:val="single"/>
              </w:rPr>
              <w:t xml:space="preserve"> C. SURPLUS </w:t>
            </w:r>
          </w:p>
        </w:tc>
      </w:tr>
      <w:tr w:rsidR="003814FF" w:rsidRPr="00FA3622" w14:paraId="07063F17" w14:textId="7F79A91C" w:rsidTr="003814FF">
        <w:trPr>
          <w:trHeight w:val="300"/>
        </w:trPr>
        <w:tc>
          <w:tcPr>
            <w:tcW w:w="2410" w:type="dxa"/>
            <w:shd w:val="clear" w:color="auto" w:fill="auto"/>
            <w:noWrap/>
            <w:vAlign w:val="center"/>
            <w:hideMark/>
          </w:tcPr>
          <w:p w14:paraId="2EEA56EA" w14:textId="77777777" w:rsidR="003814FF" w:rsidRPr="00FA3622" w:rsidRDefault="003814FF" w:rsidP="003814FF">
            <w:pPr>
              <w:rPr>
                <w:rFonts w:asciiTheme="minorHAnsi" w:hAnsiTheme="minorHAnsi" w:cstheme="minorHAnsi"/>
                <w:sz w:val="22"/>
                <w:szCs w:val="22"/>
              </w:rPr>
            </w:pPr>
            <w:r w:rsidRPr="00FA3622">
              <w:rPr>
                <w:rFonts w:asciiTheme="minorHAnsi" w:hAnsiTheme="minorHAnsi" w:cstheme="minorHAnsi"/>
                <w:sz w:val="22"/>
                <w:szCs w:val="22"/>
              </w:rPr>
              <w:t>Opening Balance</w:t>
            </w:r>
          </w:p>
        </w:tc>
        <w:tc>
          <w:tcPr>
            <w:tcW w:w="797" w:type="dxa"/>
            <w:shd w:val="clear" w:color="auto" w:fill="auto"/>
            <w:noWrap/>
            <w:vAlign w:val="center"/>
            <w:hideMark/>
          </w:tcPr>
          <w:p w14:paraId="6F150E78" w14:textId="6D0B5FF7" w:rsidR="003814FF" w:rsidRPr="00755B92" w:rsidRDefault="003814FF" w:rsidP="003814FF">
            <w:pPr>
              <w:ind w:left="-107" w:right="-75"/>
              <w:jc w:val="center"/>
              <w:rPr>
                <w:rFonts w:ascii="Calibri" w:hAnsi="Calibri" w:cs="Calibri"/>
                <w:color w:val="000000"/>
                <w:sz w:val="22"/>
                <w:szCs w:val="22"/>
              </w:rPr>
            </w:pPr>
            <w:r>
              <w:rPr>
                <w:rFonts w:ascii="Calibri" w:hAnsi="Calibri" w:cs="Calibri"/>
                <w:sz w:val="22"/>
                <w:szCs w:val="22"/>
              </w:rPr>
              <w:t>87.20</w:t>
            </w:r>
          </w:p>
        </w:tc>
        <w:tc>
          <w:tcPr>
            <w:tcW w:w="797" w:type="dxa"/>
            <w:shd w:val="clear" w:color="auto" w:fill="auto"/>
            <w:noWrap/>
            <w:vAlign w:val="center"/>
            <w:hideMark/>
          </w:tcPr>
          <w:p w14:paraId="15D90C08" w14:textId="4B997F42" w:rsidR="003814FF" w:rsidRPr="00755B92" w:rsidRDefault="003814FF" w:rsidP="003814FF">
            <w:pPr>
              <w:ind w:left="-107" w:right="-75"/>
              <w:jc w:val="center"/>
              <w:rPr>
                <w:rFonts w:ascii="Calibri" w:hAnsi="Calibri" w:cs="Calibri"/>
                <w:color w:val="000000"/>
                <w:sz w:val="22"/>
                <w:szCs w:val="22"/>
              </w:rPr>
            </w:pPr>
            <w:r>
              <w:rPr>
                <w:rFonts w:ascii="Calibri" w:hAnsi="Calibri" w:cs="Calibri"/>
                <w:sz w:val="22"/>
                <w:szCs w:val="22"/>
              </w:rPr>
              <w:t>163.93</w:t>
            </w:r>
          </w:p>
        </w:tc>
        <w:tc>
          <w:tcPr>
            <w:tcW w:w="798" w:type="dxa"/>
            <w:shd w:val="clear" w:color="auto" w:fill="auto"/>
            <w:noWrap/>
            <w:vAlign w:val="center"/>
            <w:hideMark/>
          </w:tcPr>
          <w:p w14:paraId="42AF3AE4" w14:textId="44960323" w:rsidR="003814FF" w:rsidRPr="00755B92" w:rsidRDefault="003814FF" w:rsidP="003814FF">
            <w:pPr>
              <w:ind w:left="-107" w:right="-75"/>
              <w:jc w:val="center"/>
              <w:rPr>
                <w:rFonts w:ascii="Calibri" w:hAnsi="Calibri" w:cs="Calibri"/>
                <w:color w:val="000000"/>
                <w:sz w:val="22"/>
                <w:szCs w:val="22"/>
              </w:rPr>
            </w:pPr>
            <w:r>
              <w:rPr>
                <w:rFonts w:ascii="Calibri" w:hAnsi="Calibri" w:cs="Calibri"/>
                <w:sz w:val="22"/>
                <w:szCs w:val="22"/>
              </w:rPr>
              <w:t>461.26</w:t>
            </w:r>
          </w:p>
        </w:tc>
        <w:tc>
          <w:tcPr>
            <w:tcW w:w="797" w:type="dxa"/>
            <w:shd w:val="clear" w:color="auto" w:fill="auto"/>
            <w:noWrap/>
            <w:vAlign w:val="center"/>
            <w:hideMark/>
          </w:tcPr>
          <w:p w14:paraId="57730834" w14:textId="77698A93" w:rsidR="003814FF" w:rsidRPr="00755B92" w:rsidRDefault="003814FF" w:rsidP="003814FF">
            <w:pPr>
              <w:ind w:left="-232" w:right="-174"/>
              <w:jc w:val="center"/>
              <w:rPr>
                <w:rFonts w:ascii="Calibri" w:hAnsi="Calibri" w:cs="Calibri"/>
                <w:color w:val="000000"/>
                <w:sz w:val="22"/>
                <w:szCs w:val="22"/>
              </w:rPr>
            </w:pPr>
            <w:r>
              <w:rPr>
                <w:rFonts w:ascii="Calibri" w:hAnsi="Calibri" w:cs="Calibri"/>
                <w:sz w:val="22"/>
                <w:szCs w:val="22"/>
              </w:rPr>
              <w:t>750.83</w:t>
            </w:r>
          </w:p>
        </w:tc>
        <w:tc>
          <w:tcPr>
            <w:tcW w:w="797" w:type="dxa"/>
            <w:shd w:val="clear" w:color="auto" w:fill="auto"/>
            <w:noWrap/>
            <w:vAlign w:val="center"/>
            <w:hideMark/>
          </w:tcPr>
          <w:p w14:paraId="730EA8C0" w14:textId="4A4E2C29" w:rsidR="003814FF" w:rsidRPr="00755B92" w:rsidRDefault="003814FF" w:rsidP="003814FF">
            <w:pPr>
              <w:ind w:left="-232" w:right="-174"/>
              <w:jc w:val="center"/>
              <w:rPr>
                <w:rFonts w:ascii="Calibri" w:hAnsi="Calibri" w:cs="Calibri"/>
                <w:color w:val="000000"/>
                <w:sz w:val="22"/>
                <w:szCs w:val="22"/>
              </w:rPr>
            </w:pPr>
            <w:r>
              <w:rPr>
                <w:rFonts w:ascii="Calibri" w:hAnsi="Calibri" w:cs="Calibri"/>
                <w:sz w:val="22"/>
                <w:szCs w:val="22"/>
              </w:rPr>
              <w:t>1,032.06</w:t>
            </w:r>
          </w:p>
        </w:tc>
        <w:tc>
          <w:tcPr>
            <w:tcW w:w="798" w:type="dxa"/>
            <w:shd w:val="clear" w:color="auto" w:fill="auto"/>
            <w:noWrap/>
            <w:vAlign w:val="center"/>
            <w:hideMark/>
          </w:tcPr>
          <w:p w14:paraId="146CC33E" w14:textId="237D7D08" w:rsidR="003814FF" w:rsidRPr="00755B92" w:rsidRDefault="003814FF" w:rsidP="003814FF">
            <w:pPr>
              <w:ind w:left="-232" w:right="-174"/>
              <w:jc w:val="center"/>
              <w:rPr>
                <w:rFonts w:ascii="Calibri" w:hAnsi="Calibri" w:cs="Calibri"/>
                <w:color w:val="000000"/>
                <w:sz w:val="22"/>
                <w:szCs w:val="22"/>
              </w:rPr>
            </w:pPr>
            <w:r>
              <w:rPr>
                <w:rFonts w:ascii="Calibri" w:hAnsi="Calibri" w:cs="Calibri"/>
                <w:sz w:val="22"/>
                <w:szCs w:val="22"/>
              </w:rPr>
              <w:t>1,304.21</w:t>
            </w:r>
          </w:p>
        </w:tc>
        <w:tc>
          <w:tcPr>
            <w:tcW w:w="797" w:type="dxa"/>
            <w:shd w:val="clear" w:color="auto" w:fill="auto"/>
            <w:noWrap/>
            <w:vAlign w:val="center"/>
            <w:hideMark/>
          </w:tcPr>
          <w:p w14:paraId="2B8ACDCF" w14:textId="49ED5CCB" w:rsidR="003814FF" w:rsidRPr="00755B92" w:rsidRDefault="003814FF" w:rsidP="003814FF">
            <w:pPr>
              <w:ind w:left="-232" w:right="-174"/>
              <w:jc w:val="center"/>
              <w:rPr>
                <w:rFonts w:ascii="Calibri" w:hAnsi="Calibri" w:cs="Calibri"/>
                <w:color w:val="000000"/>
                <w:sz w:val="22"/>
                <w:szCs w:val="22"/>
              </w:rPr>
            </w:pPr>
            <w:r>
              <w:rPr>
                <w:rFonts w:ascii="Calibri" w:hAnsi="Calibri" w:cs="Calibri"/>
                <w:sz w:val="22"/>
                <w:szCs w:val="22"/>
              </w:rPr>
              <w:t>1,566.32</w:t>
            </w:r>
          </w:p>
        </w:tc>
        <w:tc>
          <w:tcPr>
            <w:tcW w:w="798" w:type="dxa"/>
            <w:vAlign w:val="center"/>
          </w:tcPr>
          <w:p w14:paraId="795982D7" w14:textId="51D5BF80" w:rsidR="003814FF" w:rsidRDefault="003814FF" w:rsidP="003814FF">
            <w:pPr>
              <w:ind w:left="-232" w:right="-174"/>
              <w:jc w:val="center"/>
              <w:rPr>
                <w:rFonts w:ascii="Calibri" w:hAnsi="Calibri" w:cs="Calibri"/>
                <w:sz w:val="22"/>
                <w:szCs w:val="22"/>
              </w:rPr>
            </w:pPr>
            <w:r>
              <w:rPr>
                <w:rFonts w:ascii="Calibri" w:hAnsi="Calibri" w:cs="Calibri"/>
                <w:sz w:val="22"/>
                <w:szCs w:val="22"/>
              </w:rPr>
              <w:t>1,817.24</w:t>
            </w:r>
          </w:p>
        </w:tc>
      </w:tr>
      <w:tr w:rsidR="003814FF" w:rsidRPr="00FA3622" w14:paraId="0DE88A28" w14:textId="79FD730E" w:rsidTr="003814FF">
        <w:trPr>
          <w:trHeight w:val="300"/>
        </w:trPr>
        <w:tc>
          <w:tcPr>
            <w:tcW w:w="2410" w:type="dxa"/>
            <w:shd w:val="clear" w:color="auto" w:fill="auto"/>
            <w:noWrap/>
            <w:vAlign w:val="center"/>
            <w:hideMark/>
          </w:tcPr>
          <w:p w14:paraId="15AF1460" w14:textId="77777777" w:rsidR="003814FF" w:rsidRPr="00FA3622" w:rsidRDefault="003814FF" w:rsidP="003814FF">
            <w:pPr>
              <w:rPr>
                <w:rFonts w:asciiTheme="minorHAnsi" w:hAnsiTheme="minorHAnsi" w:cstheme="minorHAnsi"/>
                <w:sz w:val="22"/>
                <w:szCs w:val="22"/>
              </w:rPr>
            </w:pPr>
            <w:r w:rsidRPr="00FA3622">
              <w:rPr>
                <w:rFonts w:asciiTheme="minorHAnsi" w:hAnsiTheme="minorHAnsi" w:cstheme="minorHAnsi"/>
                <w:sz w:val="22"/>
                <w:szCs w:val="22"/>
              </w:rPr>
              <w:t>Surplus (A-B)</w:t>
            </w:r>
          </w:p>
        </w:tc>
        <w:tc>
          <w:tcPr>
            <w:tcW w:w="797" w:type="dxa"/>
            <w:shd w:val="clear" w:color="auto" w:fill="auto"/>
            <w:noWrap/>
            <w:vAlign w:val="center"/>
            <w:hideMark/>
          </w:tcPr>
          <w:p w14:paraId="78AD5122" w14:textId="48358998" w:rsidR="003814FF" w:rsidRPr="00755B92" w:rsidRDefault="003814FF" w:rsidP="003814FF">
            <w:pPr>
              <w:ind w:left="-107" w:right="-75"/>
              <w:jc w:val="center"/>
              <w:rPr>
                <w:rFonts w:ascii="Calibri" w:hAnsi="Calibri" w:cs="Calibri"/>
                <w:color w:val="000000"/>
                <w:sz w:val="22"/>
                <w:szCs w:val="22"/>
              </w:rPr>
            </w:pPr>
            <w:r>
              <w:rPr>
                <w:rFonts w:ascii="Calibri" w:hAnsi="Calibri" w:cs="Calibri"/>
                <w:sz w:val="22"/>
                <w:szCs w:val="22"/>
              </w:rPr>
              <w:t>76.74</w:t>
            </w:r>
          </w:p>
        </w:tc>
        <w:tc>
          <w:tcPr>
            <w:tcW w:w="797" w:type="dxa"/>
            <w:shd w:val="clear" w:color="auto" w:fill="auto"/>
            <w:noWrap/>
            <w:vAlign w:val="center"/>
            <w:hideMark/>
          </w:tcPr>
          <w:p w14:paraId="2C0E7047" w14:textId="30D4B675" w:rsidR="003814FF" w:rsidRPr="00755B92" w:rsidRDefault="003814FF" w:rsidP="003814FF">
            <w:pPr>
              <w:ind w:left="-107" w:right="-75"/>
              <w:jc w:val="center"/>
              <w:rPr>
                <w:rFonts w:ascii="Calibri" w:hAnsi="Calibri" w:cs="Calibri"/>
                <w:color w:val="000000"/>
                <w:sz w:val="22"/>
                <w:szCs w:val="22"/>
              </w:rPr>
            </w:pPr>
            <w:r>
              <w:rPr>
                <w:rFonts w:ascii="Calibri" w:hAnsi="Calibri" w:cs="Calibri"/>
                <w:sz w:val="22"/>
                <w:szCs w:val="22"/>
              </w:rPr>
              <w:t>297.33</w:t>
            </w:r>
          </w:p>
        </w:tc>
        <w:tc>
          <w:tcPr>
            <w:tcW w:w="798" w:type="dxa"/>
            <w:shd w:val="clear" w:color="auto" w:fill="auto"/>
            <w:noWrap/>
            <w:vAlign w:val="center"/>
            <w:hideMark/>
          </w:tcPr>
          <w:p w14:paraId="40F60F10" w14:textId="21DCEF7B" w:rsidR="003814FF" w:rsidRPr="00755B92" w:rsidRDefault="003814FF" w:rsidP="003814FF">
            <w:pPr>
              <w:ind w:left="-107" w:right="-75"/>
              <w:jc w:val="center"/>
              <w:rPr>
                <w:rFonts w:ascii="Calibri" w:hAnsi="Calibri" w:cs="Calibri"/>
                <w:color w:val="000000"/>
                <w:sz w:val="22"/>
                <w:szCs w:val="22"/>
              </w:rPr>
            </w:pPr>
            <w:r>
              <w:rPr>
                <w:rFonts w:ascii="Calibri" w:hAnsi="Calibri" w:cs="Calibri"/>
                <w:sz w:val="22"/>
                <w:szCs w:val="22"/>
              </w:rPr>
              <w:t>289.57</w:t>
            </w:r>
          </w:p>
        </w:tc>
        <w:tc>
          <w:tcPr>
            <w:tcW w:w="797" w:type="dxa"/>
            <w:shd w:val="clear" w:color="auto" w:fill="auto"/>
            <w:noWrap/>
            <w:vAlign w:val="center"/>
            <w:hideMark/>
          </w:tcPr>
          <w:p w14:paraId="3AACA64A" w14:textId="1B21D77F" w:rsidR="003814FF" w:rsidRPr="00755B92" w:rsidRDefault="003814FF" w:rsidP="003814FF">
            <w:pPr>
              <w:ind w:left="-232" w:right="-174"/>
              <w:jc w:val="center"/>
              <w:rPr>
                <w:rFonts w:ascii="Calibri" w:hAnsi="Calibri" w:cs="Calibri"/>
                <w:color w:val="000000"/>
                <w:sz w:val="22"/>
                <w:szCs w:val="22"/>
              </w:rPr>
            </w:pPr>
            <w:r>
              <w:rPr>
                <w:rFonts w:ascii="Calibri" w:hAnsi="Calibri" w:cs="Calibri"/>
                <w:sz w:val="22"/>
                <w:szCs w:val="22"/>
              </w:rPr>
              <w:t>281.23</w:t>
            </w:r>
          </w:p>
        </w:tc>
        <w:tc>
          <w:tcPr>
            <w:tcW w:w="797" w:type="dxa"/>
            <w:shd w:val="clear" w:color="auto" w:fill="auto"/>
            <w:noWrap/>
            <w:vAlign w:val="center"/>
            <w:hideMark/>
          </w:tcPr>
          <w:p w14:paraId="0C7437AF" w14:textId="5FB9BFAF" w:rsidR="003814FF" w:rsidRPr="00755B92" w:rsidRDefault="003814FF" w:rsidP="003814FF">
            <w:pPr>
              <w:ind w:left="-232" w:right="-174"/>
              <w:jc w:val="center"/>
              <w:rPr>
                <w:rFonts w:ascii="Calibri" w:hAnsi="Calibri" w:cs="Calibri"/>
                <w:color w:val="000000"/>
                <w:sz w:val="22"/>
                <w:szCs w:val="22"/>
              </w:rPr>
            </w:pPr>
            <w:r>
              <w:rPr>
                <w:rFonts w:ascii="Calibri" w:hAnsi="Calibri" w:cs="Calibri"/>
                <w:sz w:val="22"/>
                <w:szCs w:val="22"/>
              </w:rPr>
              <w:t>272.15</w:t>
            </w:r>
          </w:p>
        </w:tc>
        <w:tc>
          <w:tcPr>
            <w:tcW w:w="798" w:type="dxa"/>
            <w:shd w:val="clear" w:color="auto" w:fill="auto"/>
            <w:noWrap/>
            <w:vAlign w:val="center"/>
            <w:hideMark/>
          </w:tcPr>
          <w:p w14:paraId="6188DD09" w14:textId="15F6D8C3" w:rsidR="003814FF" w:rsidRPr="00755B92" w:rsidRDefault="003814FF" w:rsidP="003814FF">
            <w:pPr>
              <w:ind w:left="-232" w:right="-174"/>
              <w:jc w:val="center"/>
              <w:rPr>
                <w:rFonts w:ascii="Calibri" w:hAnsi="Calibri" w:cs="Calibri"/>
                <w:color w:val="000000"/>
                <w:sz w:val="22"/>
                <w:szCs w:val="22"/>
              </w:rPr>
            </w:pPr>
            <w:r>
              <w:rPr>
                <w:rFonts w:ascii="Calibri" w:hAnsi="Calibri" w:cs="Calibri"/>
                <w:sz w:val="22"/>
                <w:szCs w:val="22"/>
              </w:rPr>
              <w:t>262.11</w:t>
            </w:r>
          </w:p>
        </w:tc>
        <w:tc>
          <w:tcPr>
            <w:tcW w:w="797" w:type="dxa"/>
            <w:shd w:val="clear" w:color="auto" w:fill="auto"/>
            <w:noWrap/>
            <w:vAlign w:val="center"/>
            <w:hideMark/>
          </w:tcPr>
          <w:p w14:paraId="5A947F67" w14:textId="58583570" w:rsidR="003814FF" w:rsidRPr="00755B92" w:rsidRDefault="003814FF" w:rsidP="003814FF">
            <w:pPr>
              <w:ind w:left="-232" w:right="-174"/>
              <w:jc w:val="center"/>
              <w:rPr>
                <w:rFonts w:ascii="Calibri" w:hAnsi="Calibri" w:cs="Calibri"/>
                <w:color w:val="000000"/>
                <w:sz w:val="22"/>
                <w:szCs w:val="22"/>
              </w:rPr>
            </w:pPr>
            <w:r>
              <w:rPr>
                <w:rFonts w:ascii="Calibri" w:hAnsi="Calibri" w:cs="Calibri"/>
                <w:sz w:val="22"/>
                <w:szCs w:val="22"/>
              </w:rPr>
              <w:t>250.92</w:t>
            </w:r>
          </w:p>
        </w:tc>
        <w:tc>
          <w:tcPr>
            <w:tcW w:w="798" w:type="dxa"/>
            <w:vAlign w:val="center"/>
          </w:tcPr>
          <w:p w14:paraId="0B33D128" w14:textId="661F1800" w:rsidR="003814FF" w:rsidRDefault="003814FF" w:rsidP="003814FF">
            <w:pPr>
              <w:ind w:left="-232" w:right="-174"/>
              <w:jc w:val="center"/>
              <w:rPr>
                <w:rFonts w:ascii="Calibri" w:hAnsi="Calibri" w:cs="Calibri"/>
                <w:sz w:val="22"/>
                <w:szCs w:val="22"/>
              </w:rPr>
            </w:pPr>
            <w:r>
              <w:rPr>
                <w:rFonts w:ascii="Calibri" w:hAnsi="Calibri" w:cs="Calibri"/>
                <w:sz w:val="22"/>
                <w:szCs w:val="22"/>
              </w:rPr>
              <w:t>296.33</w:t>
            </w:r>
          </w:p>
        </w:tc>
      </w:tr>
      <w:tr w:rsidR="003814FF" w:rsidRPr="00FA3622" w14:paraId="66CC1297" w14:textId="5DEBA2C0" w:rsidTr="003814FF">
        <w:trPr>
          <w:trHeight w:val="300"/>
        </w:trPr>
        <w:tc>
          <w:tcPr>
            <w:tcW w:w="2410" w:type="dxa"/>
            <w:shd w:val="clear" w:color="000000" w:fill="DDEBF7"/>
            <w:noWrap/>
            <w:vAlign w:val="center"/>
            <w:hideMark/>
          </w:tcPr>
          <w:p w14:paraId="2D08DE0D" w14:textId="77777777" w:rsidR="003814FF" w:rsidRPr="00FA3622" w:rsidRDefault="003814FF" w:rsidP="003814FF">
            <w:pPr>
              <w:rPr>
                <w:rFonts w:asciiTheme="minorHAnsi" w:hAnsiTheme="minorHAnsi" w:cstheme="minorHAnsi"/>
                <w:b/>
                <w:bCs/>
                <w:sz w:val="22"/>
                <w:szCs w:val="22"/>
              </w:rPr>
            </w:pPr>
            <w:r w:rsidRPr="00FA3622">
              <w:rPr>
                <w:rFonts w:asciiTheme="minorHAnsi" w:hAnsiTheme="minorHAnsi" w:cstheme="minorHAnsi"/>
                <w:b/>
                <w:bCs/>
                <w:sz w:val="22"/>
                <w:szCs w:val="22"/>
              </w:rPr>
              <w:t>Closing Balance</w:t>
            </w:r>
          </w:p>
        </w:tc>
        <w:tc>
          <w:tcPr>
            <w:tcW w:w="797" w:type="dxa"/>
            <w:shd w:val="clear" w:color="000000" w:fill="DDEBF7"/>
            <w:noWrap/>
            <w:vAlign w:val="center"/>
            <w:hideMark/>
          </w:tcPr>
          <w:p w14:paraId="483B5112" w14:textId="661809C5" w:rsidR="003814FF" w:rsidRPr="00755B92" w:rsidRDefault="003814FF" w:rsidP="003814FF">
            <w:pPr>
              <w:ind w:left="-107" w:right="-75"/>
              <w:jc w:val="center"/>
              <w:rPr>
                <w:rFonts w:ascii="Calibri" w:hAnsi="Calibri" w:cs="Calibri"/>
                <w:b/>
                <w:bCs/>
                <w:color w:val="000000"/>
                <w:sz w:val="22"/>
                <w:szCs w:val="22"/>
              </w:rPr>
            </w:pPr>
            <w:r>
              <w:rPr>
                <w:rFonts w:ascii="Calibri" w:hAnsi="Calibri" w:cs="Calibri"/>
                <w:b/>
                <w:bCs/>
                <w:sz w:val="22"/>
                <w:szCs w:val="22"/>
              </w:rPr>
              <w:t>163.93</w:t>
            </w:r>
          </w:p>
        </w:tc>
        <w:tc>
          <w:tcPr>
            <w:tcW w:w="797" w:type="dxa"/>
            <w:shd w:val="clear" w:color="000000" w:fill="DDEBF7"/>
            <w:noWrap/>
            <w:vAlign w:val="center"/>
            <w:hideMark/>
          </w:tcPr>
          <w:p w14:paraId="26A1E9CB" w14:textId="659A135C" w:rsidR="003814FF" w:rsidRPr="00755B92" w:rsidRDefault="003814FF" w:rsidP="003814FF">
            <w:pPr>
              <w:ind w:left="-107" w:right="-75"/>
              <w:jc w:val="center"/>
              <w:rPr>
                <w:rFonts w:ascii="Calibri" w:hAnsi="Calibri" w:cs="Calibri"/>
                <w:b/>
                <w:bCs/>
                <w:color w:val="000000"/>
                <w:sz w:val="22"/>
                <w:szCs w:val="22"/>
              </w:rPr>
            </w:pPr>
            <w:r>
              <w:rPr>
                <w:rFonts w:ascii="Calibri" w:hAnsi="Calibri" w:cs="Calibri"/>
                <w:b/>
                <w:bCs/>
                <w:sz w:val="22"/>
                <w:szCs w:val="22"/>
              </w:rPr>
              <w:t>461.26</w:t>
            </w:r>
          </w:p>
        </w:tc>
        <w:tc>
          <w:tcPr>
            <w:tcW w:w="798" w:type="dxa"/>
            <w:shd w:val="clear" w:color="000000" w:fill="DDEBF7"/>
            <w:noWrap/>
            <w:vAlign w:val="center"/>
            <w:hideMark/>
          </w:tcPr>
          <w:p w14:paraId="2C92EAD0" w14:textId="1EE9D07E" w:rsidR="003814FF" w:rsidRPr="00755B92" w:rsidRDefault="003814FF" w:rsidP="003814FF">
            <w:pPr>
              <w:ind w:left="-107" w:right="-75"/>
              <w:jc w:val="center"/>
              <w:rPr>
                <w:rFonts w:ascii="Calibri" w:hAnsi="Calibri" w:cs="Calibri"/>
                <w:b/>
                <w:bCs/>
                <w:color w:val="000000"/>
                <w:sz w:val="22"/>
                <w:szCs w:val="22"/>
              </w:rPr>
            </w:pPr>
            <w:r>
              <w:rPr>
                <w:rFonts w:ascii="Calibri" w:hAnsi="Calibri" w:cs="Calibri"/>
                <w:b/>
                <w:bCs/>
                <w:sz w:val="22"/>
                <w:szCs w:val="22"/>
              </w:rPr>
              <w:t>750.83</w:t>
            </w:r>
          </w:p>
        </w:tc>
        <w:tc>
          <w:tcPr>
            <w:tcW w:w="797" w:type="dxa"/>
            <w:shd w:val="clear" w:color="000000" w:fill="DDEBF7"/>
            <w:noWrap/>
            <w:vAlign w:val="center"/>
            <w:hideMark/>
          </w:tcPr>
          <w:p w14:paraId="1B46EDC7" w14:textId="3AD48E48" w:rsidR="003814FF" w:rsidRPr="00755B92" w:rsidRDefault="003814FF" w:rsidP="003814FF">
            <w:pPr>
              <w:ind w:left="-232" w:right="-174"/>
              <w:jc w:val="center"/>
              <w:rPr>
                <w:rFonts w:ascii="Calibri" w:hAnsi="Calibri" w:cs="Calibri"/>
                <w:b/>
                <w:bCs/>
                <w:color w:val="000000"/>
                <w:sz w:val="22"/>
                <w:szCs w:val="22"/>
              </w:rPr>
            </w:pPr>
            <w:r>
              <w:rPr>
                <w:rFonts w:ascii="Calibri" w:hAnsi="Calibri" w:cs="Calibri"/>
                <w:b/>
                <w:bCs/>
                <w:sz w:val="22"/>
                <w:szCs w:val="22"/>
              </w:rPr>
              <w:t>1,032.06</w:t>
            </w:r>
          </w:p>
        </w:tc>
        <w:tc>
          <w:tcPr>
            <w:tcW w:w="797" w:type="dxa"/>
            <w:shd w:val="clear" w:color="000000" w:fill="DDEBF7"/>
            <w:noWrap/>
            <w:vAlign w:val="center"/>
            <w:hideMark/>
          </w:tcPr>
          <w:p w14:paraId="0B1CB853" w14:textId="068C281A" w:rsidR="003814FF" w:rsidRPr="00755B92" w:rsidRDefault="003814FF" w:rsidP="003814FF">
            <w:pPr>
              <w:ind w:left="-232" w:right="-174"/>
              <w:jc w:val="center"/>
              <w:rPr>
                <w:rFonts w:ascii="Calibri" w:hAnsi="Calibri" w:cs="Calibri"/>
                <w:b/>
                <w:bCs/>
                <w:color w:val="000000"/>
                <w:sz w:val="22"/>
                <w:szCs w:val="22"/>
              </w:rPr>
            </w:pPr>
            <w:r>
              <w:rPr>
                <w:rFonts w:ascii="Calibri" w:hAnsi="Calibri" w:cs="Calibri"/>
                <w:b/>
                <w:bCs/>
                <w:sz w:val="22"/>
                <w:szCs w:val="22"/>
              </w:rPr>
              <w:t>1,304.21</w:t>
            </w:r>
          </w:p>
        </w:tc>
        <w:tc>
          <w:tcPr>
            <w:tcW w:w="798" w:type="dxa"/>
            <w:shd w:val="clear" w:color="000000" w:fill="DDEBF7"/>
            <w:noWrap/>
            <w:vAlign w:val="center"/>
            <w:hideMark/>
          </w:tcPr>
          <w:p w14:paraId="67D7F123" w14:textId="5E7CF6D5" w:rsidR="003814FF" w:rsidRPr="00755B92" w:rsidRDefault="003814FF" w:rsidP="003814FF">
            <w:pPr>
              <w:ind w:left="-232" w:right="-174"/>
              <w:jc w:val="center"/>
              <w:rPr>
                <w:rFonts w:ascii="Calibri" w:hAnsi="Calibri" w:cs="Calibri"/>
                <w:b/>
                <w:bCs/>
                <w:color w:val="000000"/>
                <w:sz w:val="22"/>
                <w:szCs w:val="22"/>
              </w:rPr>
            </w:pPr>
            <w:r>
              <w:rPr>
                <w:rFonts w:ascii="Calibri" w:hAnsi="Calibri" w:cs="Calibri"/>
                <w:b/>
                <w:bCs/>
                <w:sz w:val="22"/>
                <w:szCs w:val="22"/>
              </w:rPr>
              <w:t>1,566.32</w:t>
            </w:r>
          </w:p>
        </w:tc>
        <w:tc>
          <w:tcPr>
            <w:tcW w:w="797" w:type="dxa"/>
            <w:shd w:val="clear" w:color="000000" w:fill="DDEBF7"/>
            <w:noWrap/>
            <w:vAlign w:val="center"/>
            <w:hideMark/>
          </w:tcPr>
          <w:p w14:paraId="624AB344" w14:textId="1EA4C6BD" w:rsidR="003814FF" w:rsidRPr="00755B92" w:rsidRDefault="003814FF" w:rsidP="003814FF">
            <w:pPr>
              <w:ind w:left="-232" w:right="-174"/>
              <w:jc w:val="center"/>
              <w:rPr>
                <w:rFonts w:ascii="Calibri" w:hAnsi="Calibri" w:cs="Calibri"/>
                <w:b/>
                <w:bCs/>
                <w:color w:val="000000"/>
                <w:sz w:val="22"/>
                <w:szCs w:val="22"/>
              </w:rPr>
            </w:pPr>
            <w:r>
              <w:rPr>
                <w:rFonts w:ascii="Calibri" w:hAnsi="Calibri" w:cs="Calibri"/>
                <w:b/>
                <w:bCs/>
                <w:sz w:val="22"/>
                <w:szCs w:val="22"/>
              </w:rPr>
              <w:t>1,817.24</w:t>
            </w:r>
          </w:p>
        </w:tc>
        <w:tc>
          <w:tcPr>
            <w:tcW w:w="798" w:type="dxa"/>
            <w:shd w:val="clear" w:color="000000" w:fill="DDEBF7"/>
            <w:vAlign w:val="center"/>
          </w:tcPr>
          <w:p w14:paraId="33CF9AEF" w14:textId="008A2775" w:rsidR="003814FF" w:rsidRDefault="003814FF" w:rsidP="003814FF">
            <w:pPr>
              <w:ind w:left="-232" w:right="-174"/>
              <w:jc w:val="center"/>
              <w:rPr>
                <w:rFonts w:ascii="Calibri" w:hAnsi="Calibri" w:cs="Calibri"/>
                <w:b/>
                <w:bCs/>
                <w:sz w:val="22"/>
                <w:szCs w:val="22"/>
              </w:rPr>
            </w:pPr>
            <w:r>
              <w:rPr>
                <w:rFonts w:ascii="Calibri" w:hAnsi="Calibri" w:cs="Calibri"/>
                <w:b/>
                <w:bCs/>
                <w:sz w:val="22"/>
                <w:szCs w:val="22"/>
              </w:rPr>
              <w:t>2,113.57</w:t>
            </w:r>
          </w:p>
        </w:tc>
      </w:tr>
    </w:tbl>
    <w:p w14:paraId="46149378" w14:textId="77777777" w:rsidR="002C006D" w:rsidRDefault="002C006D" w:rsidP="00065E56">
      <w:pPr>
        <w:pStyle w:val="ListParagraph"/>
        <w:autoSpaceDE w:val="0"/>
        <w:autoSpaceDN w:val="0"/>
        <w:adjustRightInd w:val="0"/>
        <w:spacing w:line="360" w:lineRule="auto"/>
        <w:ind w:left="1134" w:right="-8"/>
        <w:jc w:val="both"/>
        <w:rPr>
          <w:rFonts w:ascii="Arial" w:hAnsi="Arial" w:cs="Arial"/>
          <w:b/>
          <w:sz w:val="22"/>
          <w:szCs w:val="22"/>
          <w:lang w:eastAsia="en-IN"/>
        </w:rPr>
      </w:pPr>
    </w:p>
    <w:p w14:paraId="50A243A7" w14:textId="77777777" w:rsidR="00133A0F" w:rsidRPr="007035EE"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7035EE">
        <w:rPr>
          <w:rFonts w:ascii="Arial" w:hAnsi="Arial" w:cs="Arial"/>
          <w:b/>
          <w:sz w:val="22"/>
          <w:szCs w:val="22"/>
          <w:lang w:eastAsia="en-IN"/>
        </w:rPr>
        <w:t>KEY FINANCIAL RATIO:</w:t>
      </w:r>
    </w:p>
    <w:tbl>
      <w:tblPr>
        <w:tblW w:w="4501"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1"/>
        <w:gridCol w:w="869"/>
        <w:gridCol w:w="869"/>
        <w:gridCol w:w="868"/>
        <w:gridCol w:w="868"/>
        <w:gridCol w:w="868"/>
        <w:gridCol w:w="868"/>
        <w:gridCol w:w="868"/>
        <w:gridCol w:w="870"/>
      </w:tblGrid>
      <w:tr w:rsidR="003814FF" w:rsidRPr="00421079" w14:paraId="7443956D" w14:textId="77777777" w:rsidTr="003814FF">
        <w:trPr>
          <w:trHeight w:val="390"/>
        </w:trPr>
        <w:tc>
          <w:tcPr>
            <w:tcW w:w="1047" w:type="pct"/>
            <w:shd w:val="clear" w:color="auto" w:fill="002060"/>
            <w:vAlign w:val="center"/>
            <w:hideMark/>
          </w:tcPr>
          <w:p w14:paraId="7C0A3063" w14:textId="77777777" w:rsidR="003814FF" w:rsidRPr="00421079" w:rsidRDefault="003814FF" w:rsidP="00D519F2">
            <w:pPr>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494" w:type="pct"/>
            <w:shd w:val="clear" w:color="auto" w:fill="002060"/>
            <w:vAlign w:val="center"/>
          </w:tcPr>
          <w:p w14:paraId="2DEF3430" w14:textId="67879DEB" w:rsidR="003814FF" w:rsidRPr="00421079" w:rsidRDefault="003814F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202</w:t>
            </w:r>
            <w:r>
              <w:rPr>
                <w:rFonts w:asciiTheme="minorHAnsi" w:hAnsiTheme="minorHAnsi" w:cstheme="minorHAnsi"/>
                <w:b/>
                <w:bCs/>
                <w:sz w:val="22"/>
                <w:szCs w:val="22"/>
              </w:rPr>
              <w:t>5</w:t>
            </w:r>
          </w:p>
        </w:tc>
        <w:tc>
          <w:tcPr>
            <w:tcW w:w="494" w:type="pct"/>
            <w:shd w:val="clear" w:color="auto" w:fill="002060"/>
            <w:vAlign w:val="center"/>
          </w:tcPr>
          <w:p w14:paraId="4CB1D068" w14:textId="55575376" w:rsidR="003814FF" w:rsidRPr="00421079" w:rsidRDefault="003814F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2026</w:t>
            </w:r>
          </w:p>
        </w:tc>
        <w:tc>
          <w:tcPr>
            <w:tcW w:w="494" w:type="pct"/>
            <w:shd w:val="clear" w:color="auto" w:fill="002060"/>
            <w:vAlign w:val="center"/>
          </w:tcPr>
          <w:p w14:paraId="5C94FDBF" w14:textId="1229C1B1" w:rsidR="003814FF" w:rsidRPr="00421079" w:rsidRDefault="003814F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2027</w:t>
            </w:r>
          </w:p>
        </w:tc>
        <w:tc>
          <w:tcPr>
            <w:tcW w:w="494" w:type="pct"/>
            <w:shd w:val="clear" w:color="auto" w:fill="002060"/>
            <w:vAlign w:val="center"/>
          </w:tcPr>
          <w:p w14:paraId="5AD76BAA" w14:textId="66F86563" w:rsidR="003814FF" w:rsidRPr="00421079" w:rsidRDefault="003814F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2028</w:t>
            </w:r>
          </w:p>
        </w:tc>
        <w:tc>
          <w:tcPr>
            <w:tcW w:w="494" w:type="pct"/>
            <w:shd w:val="clear" w:color="auto" w:fill="002060"/>
            <w:vAlign w:val="center"/>
          </w:tcPr>
          <w:p w14:paraId="154A4C73" w14:textId="625668BF" w:rsidR="003814FF" w:rsidRPr="00421079" w:rsidRDefault="003814F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2029</w:t>
            </w:r>
          </w:p>
        </w:tc>
        <w:tc>
          <w:tcPr>
            <w:tcW w:w="494" w:type="pct"/>
            <w:shd w:val="clear" w:color="auto" w:fill="002060"/>
            <w:vAlign w:val="center"/>
          </w:tcPr>
          <w:p w14:paraId="5E639CA3" w14:textId="27FD42CD" w:rsidR="003814FF" w:rsidRPr="00421079" w:rsidRDefault="003814F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2030</w:t>
            </w:r>
          </w:p>
        </w:tc>
        <w:tc>
          <w:tcPr>
            <w:tcW w:w="494" w:type="pct"/>
            <w:shd w:val="clear" w:color="auto" w:fill="002060"/>
            <w:vAlign w:val="center"/>
          </w:tcPr>
          <w:p w14:paraId="2E7CF048" w14:textId="39F87D07" w:rsidR="003814FF" w:rsidRPr="00421079" w:rsidRDefault="003814F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2031</w:t>
            </w:r>
          </w:p>
        </w:tc>
        <w:tc>
          <w:tcPr>
            <w:tcW w:w="495" w:type="pct"/>
            <w:shd w:val="clear" w:color="auto" w:fill="002060"/>
            <w:vAlign w:val="center"/>
          </w:tcPr>
          <w:p w14:paraId="0A1AD68C" w14:textId="0CE1451F" w:rsidR="003814FF" w:rsidRPr="00421079" w:rsidRDefault="003814F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2032</w:t>
            </w:r>
          </w:p>
        </w:tc>
      </w:tr>
      <w:tr w:rsidR="003814FF" w:rsidRPr="00421079" w14:paraId="5B2FDA91" w14:textId="77777777" w:rsidTr="003814FF">
        <w:trPr>
          <w:trHeight w:val="300"/>
        </w:trPr>
        <w:tc>
          <w:tcPr>
            <w:tcW w:w="1047" w:type="pct"/>
            <w:shd w:val="clear" w:color="auto" w:fill="auto"/>
            <w:noWrap/>
            <w:vAlign w:val="bottom"/>
            <w:hideMark/>
          </w:tcPr>
          <w:p w14:paraId="5FC85EE5" w14:textId="77777777" w:rsidR="003814FF" w:rsidRPr="00421079" w:rsidRDefault="003814FF" w:rsidP="003814FF">
            <w:pPr>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494" w:type="pct"/>
            <w:shd w:val="clear" w:color="auto" w:fill="auto"/>
            <w:noWrap/>
            <w:vAlign w:val="center"/>
            <w:hideMark/>
          </w:tcPr>
          <w:p w14:paraId="24ED7167" w14:textId="3FFE16CD" w:rsidR="003814FF" w:rsidRPr="00FD7A55" w:rsidRDefault="003814FF" w:rsidP="003814FF">
            <w:pPr>
              <w:ind w:left="-101" w:right="-119"/>
              <w:jc w:val="center"/>
              <w:rPr>
                <w:rFonts w:asciiTheme="minorHAnsi" w:hAnsiTheme="minorHAnsi" w:cstheme="minorHAnsi"/>
                <w:i/>
                <w:iCs/>
                <w:color w:val="000000"/>
                <w:sz w:val="22"/>
                <w:szCs w:val="22"/>
              </w:rPr>
            </w:pPr>
            <w:r>
              <w:rPr>
                <w:rFonts w:ascii="Calibri" w:hAnsi="Calibri" w:cs="Calibri"/>
                <w:sz w:val="22"/>
                <w:szCs w:val="22"/>
              </w:rPr>
              <w:t>72.68%</w:t>
            </w:r>
          </w:p>
        </w:tc>
        <w:tc>
          <w:tcPr>
            <w:tcW w:w="494" w:type="pct"/>
            <w:shd w:val="clear" w:color="auto" w:fill="auto"/>
            <w:noWrap/>
            <w:vAlign w:val="center"/>
            <w:hideMark/>
          </w:tcPr>
          <w:p w14:paraId="442439B6" w14:textId="3033A04A" w:rsidR="003814FF" w:rsidRPr="00FD7A55" w:rsidRDefault="003814FF" w:rsidP="003814FF">
            <w:pPr>
              <w:ind w:left="-101" w:right="-119"/>
              <w:jc w:val="center"/>
              <w:rPr>
                <w:rFonts w:asciiTheme="minorHAnsi" w:hAnsiTheme="minorHAnsi" w:cstheme="minorHAnsi"/>
                <w:i/>
                <w:iCs/>
                <w:color w:val="000000"/>
                <w:sz w:val="22"/>
                <w:szCs w:val="22"/>
              </w:rPr>
            </w:pPr>
            <w:r>
              <w:rPr>
                <w:rFonts w:ascii="Calibri" w:hAnsi="Calibri" w:cs="Calibri"/>
                <w:sz w:val="22"/>
                <w:szCs w:val="22"/>
              </w:rPr>
              <w:t>84.62%</w:t>
            </w:r>
          </w:p>
        </w:tc>
        <w:tc>
          <w:tcPr>
            <w:tcW w:w="494" w:type="pct"/>
            <w:shd w:val="clear" w:color="auto" w:fill="auto"/>
            <w:noWrap/>
            <w:vAlign w:val="center"/>
            <w:hideMark/>
          </w:tcPr>
          <w:p w14:paraId="3CC6C4EC" w14:textId="51FBCABB" w:rsidR="003814FF" w:rsidRPr="00FD7A55" w:rsidRDefault="003814FF" w:rsidP="003814FF">
            <w:pPr>
              <w:ind w:left="-101" w:right="-119"/>
              <w:jc w:val="center"/>
              <w:rPr>
                <w:rFonts w:asciiTheme="minorHAnsi" w:hAnsiTheme="minorHAnsi" w:cstheme="minorHAnsi"/>
                <w:i/>
                <w:iCs/>
                <w:color w:val="000000"/>
                <w:sz w:val="22"/>
                <w:szCs w:val="22"/>
              </w:rPr>
            </w:pPr>
            <w:r>
              <w:rPr>
                <w:rFonts w:ascii="Calibri" w:hAnsi="Calibri" w:cs="Calibri"/>
                <w:sz w:val="22"/>
                <w:szCs w:val="22"/>
              </w:rPr>
              <w:t>84.16%</w:t>
            </w:r>
          </w:p>
        </w:tc>
        <w:tc>
          <w:tcPr>
            <w:tcW w:w="494" w:type="pct"/>
            <w:shd w:val="clear" w:color="auto" w:fill="auto"/>
            <w:noWrap/>
            <w:vAlign w:val="center"/>
            <w:hideMark/>
          </w:tcPr>
          <w:p w14:paraId="307D685A" w14:textId="016A2C32" w:rsidR="003814FF" w:rsidRPr="00FD7A55" w:rsidRDefault="003814FF" w:rsidP="003814FF">
            <w:pPr>
              <w:ind w:left="-101" w:right="-119"/>
              <w:jc w:val="center"/>
              <w:rPr>
                <w:rFonts w:asciiTheme="minorHAnsi" w:hAnsiTheme="minorHAnsi" w:cstheme="minorHAnsi"/>
                <w:i/>
                <w:iCs/>
                <w:color w:val="000000"/>
                <w:sz w:val="22"/>
                <w:szCs w:val="22"/>
              </w:rPr>
            </w:pPr>
            <w:r>
              <w:rPr>
                <w:rFonts w:ascii="Calibri" w:hAnsi="Calibri" w:cs="Calibri"/>
                <w:sz w:val="22"/>
                <w:szCs w:val="22"/>
              </w:rPr>
              <w:t>83.70%</w:t>
            </w:r>
          </w:p>
        </w:tc>
        <w:tc>
          <w:tcPr>
            <w:tcW w:w="494" w:type="pct"/>
            <w:shd w:val="clear" w:color="auto" w:fill="auto"/>
            <w:noWrap/>
            <w:vAlign w:val="center"/>
            <w:hideMark/>
          </w:tcPr>
          <w:p w14:paraId="56191DA2" w14:textId="414998E4" w:rsidR="003814FF" w:rsidRPr="00FD7A55" w:rsidRDefault="003814FF" w:rsidP="003814FF">
            <w:pPr>
              <w:ind w:left="-101" w:right="-119"/>
              <w:jc w:val="center"/>
              <w:rPr>
                <w:rFonts w:asciiTheme="minorHAnsi" w:hAnsiTheme="minorHAnsi" w:cstheme="minorHAnsi"/>
                <w:i/>
                <w:iCs/>
                <w:color w:val="000000"/>
                <w:sz w:val="22"/>
                <w:szCs w:val="22"/>
              </w:rPr>
            </w:pPr>
            <w:r>
              <w:rPr>
                <w:rFonts w:ascii="Calibri" w:hAnsi="Calibri" w:cs="Calibri"/>
                <w:sz w:val="22"/>
                <w:szCs w:val="22"/>
              </w:rPr>
              <w:t>83.23%</w:t>
            </w:r>
          </w:p>
        </w:tc>
        <w:tc>
          <w:tcPr>
            <w:tcW w:w="494" w:type="pct"/>
            <w:shd w:val="clear" w:color="auto" w:fill="auto"/>
            <w:noWrap/>
            <w:vAlign w:val="center"/>
            <w:hideMark/>
          </w:tcPr>
          <w:p w14:paraId="1C92C0FF" w14:textId="7837823E" w:rsidR="003814FF" w:rsidRPr="00FD7A55" w:rsidRDefault="003814FF" w:rsidP="003814FF">
            <w:pPr>
              <w:ind w:left="-101" w:right="-119"/>
              <w:jc w:val="center"/>
              <w:rPr>
                <w:rFonts w:asciiTheme="minorHAnsi" w:hAnsiTheme="minorHAnsi" w:cstheme="minorHAnsi"/>
                <w:i/>
                <w:iCs/>
                <w:color w:val="000000"/>
                <w:sz w:val="22"/>
                <w:szCs w:val="22"/>
              </w:rPr>
            </w:pPr>
            <w:r>
              <w:rPr>
                <w:rFonts w:ascii="Calibri" w:hAnsi="Calibri" w:cs="Calibri"/>
                <w:sz w:val="22"/>
                <w:szCs w:val="22"/>
              </w:rPr>
              <w:t>82.75%</w:t>
            </w:r>
          </w:p>
        </w:tc>
        <w:tc>
          <w:tcPr>
            <w:tcW w:w="494" w:type="pct"/>
            <w:shd w:val="clear" w:color="auto" w:fill="auto"/>
            <w:noWrap/>
            <w:vAlign w:val="center"/>
            <w:hideMark/>
          </w:tcPr>
          <w:p w14:paraId="4502B4C1" w14:textId="1E6ABE48" w:rsidR="003814FF" w:rsidRPr="00FD7A55" w:rsidRDefault="003814FF" w:rsidP="003814FF">
            <w:pPr>
              <w:ind w:left="-101" w:right="-119"/>
              <w:jc w:val="center"/>
              <w:rPr>
                <w:rFonts w:asciiTheme="minorHAnsi" w:hAnsiTheme="minorHAnsi" w:cstheme="minorHAnsi"/>
                <w:i/>
                <w:iCs/>
                <w:color w:val="000000"/>
                <w:sz w:val="22"/>
                <w:szCs w:val="22"/>
              </w:rPr>
            </w:pPr>
            <w:r>
              <w:rPr>
                <w:rFonts w:ascii="Calibri" w:hAnsi="Calibri" w:cs="Calibri"/>
                <w:sz w:val="22"/>
                <w:szCs w:val="22"/>
              </w:rPr>
              <w:t>82.26%</w:t>
            </w:r>
          </w:p>
        </w:tc>
        <w:tc>
          <w:tcPr>
            <w:tcW w:w="495" w:type="pct"/>
            <w:shd w:val="clear" w:color="auto" w:fill="auto"/>
            <w:noWrap/>
            <w:vAlign w:val="center"/>
            <w:hideMark/>
          </w:tcPr>
          <w:p w14:paraId="13DD19D9" w14:textId="63DD322A" w:rsidR="003814FF" w:rsidRPr="00FD7A55" w:rsidRDefault="003814FF" w:rsidP="003814FF">
            <w:pPr>
              <w:ind w:left="-101" w:right="-119"/>
              <w:jc w:val="center"/>
              <w:rPr>
                <w:rFonts w:asciiTheme="minorHAnsi" w:hAnsiTheme="minorHAnsi" w:cstheme="minorHAnsi"/>
                <w:i/>
                <w:iCs/>
                <w:color w:val="000000"/>
                <w:sz w:val="22"/>
                <w:szCs w:val="22"/>
              </w:rPr>
            </w:pPr>
            <w:r>
              <w:rPr>
                <w:rFonts w:ascii="Calibri" w:hAnsi="Calibri" w:cs="Calibri"/>
                <w:sz w:val="22"/>
                <w:szCs w:val="22"/>
              </w:rPr>
              <w:t>81.77%</w:t>
            </w:r>
          </w:p>
        </w:tc>
      </w:tr>
      <w:tr w:rsidR="00421079" w:rsidRPr="00421079" w14:paraId="3EDCAFF4" w14:textId="77777777" w:rsidTr="003814FF">
        <w:trPr>
          <w:trHeight w:val="300"/>
        </w:trPr>
        <w:tc>
          <w:tcPr>
            <w:tcW w:w="1047" w:type="pct"/>
            <w:shd w:val="clear" w:color="auto" w:fill="DBE5F1" w:themeFill="accent1" w:themeFillTint="33"/>
            <w:noWrap/>
            <w:vAlign w:val="bottom"/>
            <w:hideMark/>
          </w:tcPr>
          <w:p w14:paraId="55E0CB02" w14:textId="77777777" w:rsidR="00421079" w:rsidRPr="00421079" w:rsidRDefault="00421079" w:rsidP="00D519F2">
            <w:pPr>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3953" w:type="pct"/>
            <w:gridSpan w:val="8"/>
            <w:shd w:val="clear" w:color="auto" w:fill="DBE5F1" w:themeFill="accent1" w:themeFillTint="33"/>
            <w:noWrap/>
            <w:vAlign w:val="center"/>
            <w:hideMark/>
          </w:tcPr>
          <w:p w14:paraId="2BD8FFDE" w14:textId="37B10F52" w:rsidR="00421079" w:rsidRPr="00421079" w:rsidRDefault="003814FF" w:rsidP="00D519F2">
            <w:pPr>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81.90</w:t>
            </w:r>
            <w:r w:rsidR="00421079" w:rsidRPr="00421079">
              <w:rPr>
                <w:rFonts w:asciiTheme="minorHAnsi" w:hAnsiTheme="minorHAnsi" w:cstheme="minorHAnsi"/>
                <w:b/>
                <w:bCs/>
                <w:i/>
                <w:iCs/>
                <w:color w:val="000000"/>
                <w:sz w:val="22"/>
                <w:szCs w:val="22"/>
              </w:rPr>
              <w:t>%</w:t>
            </w:r>
          </w:p>
        </w:tc>
      </w:tr>
      <w:tr w:rsidR="003814FF" w:rsidRPr="00421079" w14:paraId="766EF176" w14:textId="77777777" w:rsidTr="003814FF">
        <w:trPr>
          <w:trHeight w:val="300"/>
        </w:trPr>
        <w:tc>
          <w:tcPr>
            <w:tcW w:w="1047" w:type="pct"/>
            <w:shd w:val="clear" w:color="auto" w:fill="auto"/>
            <w:noWrap/>
            <w:vAlign w:val="bottom"/>
            <w:hideMark/>
          </w:tcPr>
          <w:p w14:paraId="33570858" w14:textId="77777777" w:rsidR="003814FF" w:rsidRPr="00421079" w:rsidRDefault="003814FF" w:rsidP="003814FF">
            <w:pPr>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494" w:type="pct"/>
            <w:shd w:val="clear" w:color="auto" w:fill="auto"/>
            <w:noWrap/>
            <w:vAlign w:val="center"/>
            <w:hideMark/>
          </w:tcPr>
          <w:p w14:paraId="2CE7F69B" w14:textId="7E612534" w:rsidR="003814FF" w:rsidRPr="00FD7A55" w:rsidRDefault="003814FF" w:rsidP="003814FF">
            <w:pPr>
              <w:ind w:left="-101" w:right="-119"/>
              <w:jc w:val="center"/>
              <w:rPr>
                <w:rFonts w:ascii="Calibri" w:hAnsi="Calibri" w:cs="Calibri"/>
                <w:sz w:val="22"/>
                <w:szCs w:val="22"/>
              </w:rPr>
            </w:pPr>
            <w:r>
              <w:rPr>
                <w:rFonts w:ascii="Calibri" w:hAnsi="Calibri" w:cs="Calibri"/>
                <w:sz w:val="22"/>
                <w:szCs w:val="22"/>
              </w:rPr>
              <w:t>67.55%</w:t>
            </w:r>
          </w:p>
        </w:tc>
        <w:tc>
          <w:tcPr>
            <w:tcW w:w="494" w:type="pct"/>
            <w:shd w:val="clear" w:color="auto" w:fill="auto"/>
            <w:noWrap/>
            <w:vAlign w:val="center"/>
            <w:hideMark/>
          </w:tcPr>
          <w:p w14:paraId="59EC5B98" w14:textId="144BE292" w:rsidR="003814FF" w:rsidRPr="00FD7A55" w:rsidRDefault="003814FF" w:rsidP="003814FF">
            <w:pPr>
              <w:ind w:left="-101" w:right="-119"/>
              <w:jc w:val="center"/>
              <w:rPr>
                <w:rFonts w:ascii="Calibri" w:hAnsi="Calibri" w:cs="Calibri"/>
                <w:sz w:val="22"/>
                <w:szCs w:val="22"/>
              </w:rPr>
            </w:pPr>
            <w:r>
              <w:rPr>
                <w:rFonts w:ascii="Calibri" w:hAnsi="Calibri" w:cs="Calibri"/>
                <w:sz w:val="22"/>
                <w:szCs w:val="22"/>
              </w:rPr>
              <w:t>79.63%</w:t>
            </w:r>
          </w:p>
        </w:tc>
        <w:tc>
          <w:tcPr>
            <w:tcW w:w="494" w:type="pct"/>
            <w:shd w:val="clear" w:color="auto" w:fill="auto"/>
            <w:noWrap/>
            <w:vAlign w:val="center"/>
            <w:hideMark/>
          </w:tcPr>
          <w:p w14:paraId="5B82B467" w14:textId="2E10B8DD" w:rsidR="003814FF" w:rsidRPr="00FD7A55" w:rsidRDefault="003814FF" w:rsidP="003814FF">
            <w:pPr>
              <w:ind w:left="-101" w:right="-119"/>
              <w:jc w:val="center"/>
              <w:rPr>
                <w:rFonts w:ascii="Calibri" w:hAnsi="Calibri" w:cs="Calibri"/>
                <w:sz w:val="22"/>
                <w:szCs w:val="22"/>
              </w:rPr>
            </w:pPr>
            <w:r>
              <w:rPr>
                <w:rFonts w:ascii="Calibri" w:hAnsi="Calibri" w:cs="Calibri"/>
                <w:sz w:val="22"/>
                <w:szCs w:val="22"/>
              </w:rPr>
              <w:t>79.91%</w:t>
            </w:r>
          </w:p>
        </w:tc>
        <w:tc>
          <w:tcPr>
            <w:tcW w:w="494" w:type="pct"/>
            <w:shd w:val="clear" w:color="auto" w:fill="auto"/>
            <w:noWrap/>
            <w:vAlign w:val="center"/>
            <w:hideMark/>
          </w:tcPr>
          <w:p w14:paraId="404FB99F" w14:textId="1905E7DE" w:rsidR="003814FF" w:rsidRPr="00FD7A55" w:rsidRDefault="003814FF" w:rsidP="003814FF">
            <w:pPr>
              <w:ind w:left="-101" w:right="-119"/>
              <w:jc w:val="center"/>
              <w:rPr>
                <w:rFonts w:ascii="Calibri" w:hAnsi="Calibri" w:cs="Calibri"/>
                <w:sz w:val="22"/>
                <w:szCs w:val="22"/>
              </w:rPr>
            </w:pPr>
            <w:r>
              <w:rPr>
                <w:rFonts w:ascii="Calibri" w:hAnsi="Calibri" w:cs="Calibri"/>
                <w:sz w:val="22"/>
                <w:szCs w:val="22"/>
              </w:rPr>
              <w:t>80.07%</w:t>
            </w:r>
          </w:p>
        </w:tc>
        <w:tc>
          <w:tcPr>
            <w:tcW w:w="494" w:type="pct"/>
            <w:shd w:val="clear" w:color="auto" w:fill="auto"/>
            <w:noWrap/>
            <w:vAlign w:val="center"/>
            <w:hideMark/>
          </w:tcPr>
          <w:p w14:paraId="4D90D94F" w14:textId="2A7F74BE" w:rsidR="003814FF" w:rsidRPr="00FD7A55" w:rsidRDefault="003814FF" w:rsidP="003814FF">
            <w:pPr>
              <w:ind w:left="-101" w:right="-119"/>
              <w:jc w:val="center"/>
              <w:rPr>
                <w:rFonts w:ascii="Calibri" w:hAnsi="Calibri" w:cs="Calibri"/>
                <w:sz w:val="22"/>
                <w:szCs w:val="22"/>
              </w:rPr>
            </w:pPr>
            <w:r>
              <w:rPr>
                <w:rFonts w:ascii="Calibri" w:hAnsi="Calibri" w:cs="Calibri"/>
                <w:sz w:val="22"/>
                <w:szCs w:val="22"/>
              </w:rPr>
              <w:t>80.13%</w:t>
            </w:r>
          </w:p>
        </w:tc>
        <w:tc>
          <w:tcPr>
            <w:tcW w:w="494" w:type="pct"/>
            <w:shd w:val="clear" w:color="auto" w:fill="auto"/>
            <w:noWrap/>
            <w:vAlign w:val="center"/>
            <w:hideMark/>
          </w:tcPr>
          <w:p w14:paraId="48ED8FA7" w14:textId="1CCB1CB4" w:rsidR="003814FF" w:rsidRPr="00FD7A55" w:rsidRDefault="003814FF" w:rsidP="003814FF">
            <w:pPr>
              <w:ind w:left="-101" w:right="-119"/>
              <w:jc w:val="center"/>
              <w:rPr>
                <w:rFonts w:ascii="Calibri" w:hAnsi="Calibri" w:cs="Calibri"/>
                <w:sz w:val="22"/>
                <w:szCs w:val="22"/>
              </w:rPr>
            </w:pPr>
            <w:r>
              <w:rPr>
                <w:rFonts w:ascii="Calibri" w:hAnsi="Calibri" w:cs="Calibri"/>
                <w:sz w:val="22"/>
                <w:szCs w:val="22"/>
              </w:rPr>
              <w:t>80.10%</w:t>
            </w:r>
          </w:p>
        </w:tc>
        <w:tc>
          <w:tcPr>
            <w:tcW w:w="494" w:type="pct"/>
            <w:shd w:val="clear" w:color="auto" w:fill="auto"/>
            <w:noWrap/>
            <w:vAlign w:val="center"/>
            <w:hideMark/>
          </w:tcPr>
          <w:p w14:paraId="5CACDF58" w14:textId="509D7ECD" w:rsidR="003814FF" w:rsidRPr="00FD7A55" w:rsidRDefault="003814FF" w:rsidP="003814FF">
            <w:pPr>
              <w:ind w:left="-101" w:right="-119"/>
              <w:jc w:val="center"/>
              <w:rPr>
                <w:rFonts w:ascii="Calibri" w:hAnsi="Calibri" w:cs="Calibri"/>
                <w:sz w:val="22"/>
                <w:szCs w:val="22"/>
              </w:rPr>
            </w:pPr>
            <w:r>
              <w:rPr>
                <w:rFonts w:ascii="Calibri" w:hAnsi="Calibri" w:cs="Calibri"/>
                <w:sz w:val="22"/>
                <w:szCs w:val="22"/>
              </w:rPr>
              <w:t>80.00%</w:t>
            </w:r>
          </w:p>
        </w:tc>
        <w:tc>
          <w:tcPr>
            <w:tcW w:w="495" w:type="pct"/>
            <w:shd w:val="clear" w:color="auto" w:fill="auto"/>
            <w:noWrap/>
            <w:vAlign w:val="center"/>
            <w:hideMark/>
          </w:tcPr>
          <w:p w14:paraId="6F011F76" w14:textId="05D68046" w:rsidR="003814FF" w:rsidRPr="00FD7A55" w:rsidRDefault="003814FF" w:rsidP="003814FF">
            <w:pPr>
              <w:ind w:left="-101" w:right="-119"/>
              <w:jc w:val="center"/>
              <w:rPr>
                <w:rFonts w:ascii="Calibri" w:hAnsi="Calibri" w:cs="Calibri"/>
                <w:sz w:val="22"/>
                <w:szCs w:val="22"/>
              </w:rPr>
            </w:pPr>
            <w:r>
              <w:rPr>
                <w:rFonts w:ascii="Calibri" w:hAnsi="Calibri" w:cs="Calibri"/>
                <w:sz w:val="22"/>
                <w:szCs w:val="22"/>
              </w:rPr>
              <w:t>79.84%</w:t>
            </w:r>
          </w:p>
        </w:tc>
      </w:tr>
      <w:tr w:rsidR="00421079" w:rsidRPr="00421079" w14:paraId="211F9026" w14:textId="77777777" w:rsidTr="003814FF">
        <w:trPr>
          <w:trHeight w:val="300"/>
        </w:trPr>
        <w:tc>
          <w:tcPr>
            <w:tcW w:w="1047" w:type="pct"/>
            <w:shd w:val="clear" w:color="auto" w:fill="DBE5F1" w:themeFill="accent1" w:themeFillTint="33"/>
            <w:noWrap/>
            <w:vAlign w:val="bottom"/>
            <w:hideMark/>
          </w:tcPr>
          <w:p w14:paraId="1932388D" w14:textId="77777777" w:rsidR="00421079" w:rsidRPr="00421079" w:rsidRDefault="00421079" w:rsidP="00D519F2">
            <w:pPr>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3953" w:type="pct"/>
            <w:gridSpan w:val="8"/>
            <w:shd w:val="clear" w:color="auto" w:fill="DBE5F1" w:themeFill="accent1" w:themeFillTint="33"/>
            <w:noWrap/>
            <w:vAlign w:val="center"/>
            <w:hideMark/>
          </w:tcPr>
          <w:p w14:paraId="36B0364A" w14:textId="144F330B" w:rsidR="00421079" w:rsidRPr="00421079" w:rsidRDefault="003814FF" w:rsidP="00D519F2">
            <w:pPr>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78.40</w:t>
            </w:r>
            <w:r w:rsidR="00421079" w:rsidRPr="00421079">
              <w:rPr>
                <w:rFonts w:asciiTheme="minorHAnsi" w:hAnsiTheme="minorHAnsi" w:cstheme="minorHAnsi"/>
                <w:b/>
                <w:bCs/>
                <w:i/>
                <w:iCs/>
                <w:color w:val="000000"/>
                <w:sz w:val="22"/>
                <w:szCs w:val="22"/>
              </w:rPr>
              <w:t>%</w:t>
            </w:r>
          </w:p>
        </w:tc>
      </w:tr>
      <w:tr w:rsidR="003814FF" w:rsidRPr="00421079" w14:paraId="3AE4B302" w14:textId="77777777" w:rsidTr="003814FF">
        <w:trPr>
          <w:trHeight w:val="300"/>
        </w:trPr>
        <w:tc>
          <w:tcPr>
            <w:tcW w:w="1047" w:type="pct"/>
            <w:shd w:val="clear" w:color="auto" w:fill="auto"/>
            <w:noWrap/>
            <w:vAlign w:val="bottom"/>
            <w:hideMark/>
          </w:tcPr>
          <w:p w14:paraId="52E9BE6C" w14:textId="77777777" w:rsidR="003814FF" w:rsidRPr="00421079" w:rsidRDefault="003814FF" w:rsidP="003814FF">
            <w:pPr>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PAT Margin %</w:t>
            </w:r>
          </w:p>
        </w:tc>
        <w:tc>
          <w:tcPr>
            <w:tcW w:w="494" w:type="pct"/>
            <w:shd w:val="clear" w:color="auto" w:fill="auto"/>
            <w:noWrap/>
            <w:vAlign w:val="center"/>
            <w:hideMark/>
          </w:tcPr>
          <w:p w14:paraId="6C3B0D0C" w14:textId="0F8426F4" w:rsidR="003814FF" w:rsidRPr="00B70B93" w:rsidRDefault="003814FF" w:rsidP="003814FF">
            <w:pPr>
              <w:ind w:left="-101" w:right="-119"/>
              <w:jc w:val="center"/>
              <w:rPr>
                <w:rFonts w:ascii="Calibri" w:hAnsi="Calibri" w:cs="Calibri"/>
                <w:sz w:val="22"/>
                <w:szCs w:val="22"/>
              </w:rPr>
            </w:pPr>
            <w:r>
              <w:rPr>
                <w:rFonts w:ascii="Calibri" w:hAnsi="Calibri" w:cs="Calibri"/>
                <w:sz w:val="22"/>
                <w:szCs w:val="22"/>
              </w:rPr>
              <w:t>27.14%</w:t>
            </w:r>
          </w:p>
        </w:tc>
        <w:tc>
          <w:tcPr>
            <w:tcW w:w="494" w:type="pct"/>
            <w:shd w:val="clear" w:color="auto" w:fill="auto"/>
            <w:noWrap/>
            <w:vAlign w:val="center"/>
            <w:hideMark/>
          </w:tcPr>
          <w:p w14:paraId="30708111" w14:textId="6679E813" w:rsidR="003814FF" w:rsidRPr="00B70B93" w:rsidRDefault="003814FF" w:rsidP="003814FF">
            <w:pPr>
              <w:ind w:left="-101" w:right="-119"/>
              <w:jc w:val="center"/>
              <w:rPr>
                <w:rFonts w:ascii="Calibri" w:hAnsi="Calibri" w:cs="Calibri"/>
                <w:sz w:val="22"/>
                <w:szCs w:val="22"/>
              </w:rPr>
            </w:pPr>
            <w:r>
              <w:rPr>
                <w:rFonts w:ascii="Calibri" w:hAnsi="Calibri" w:cs="Calibri"/>
                <w:sz w:val="22"/>
                <w:szCs w:val="22"/>
              </w:rPr>
              <w:t>39.71%</w:t>
            </w:r>
          </w:p>
        </w:tc>
        <w:tc>
          <w:tcPr>
            <w:tcW w:w="494" w:type="pct"/>
            <w:shd w:val="clear" w:color="auto" w:fill="auto"/>
            <w:noWrap/>
            <w:vAlign w:val="center"/>
            <w:hideMark/>
          </w:tcPr>
          <w:p w14:paraId="67143ED1" w14:textId="55E2D32E" w:rsidR="003814FF" w:rsidRPr="00B70B93" w:rsidRDefault="003814FF" w:rsidP="003814FF">
            <w:pPr>
              <w:ind w:left="-101" w:right="-119"/>
              <w:jc w:val="center"/>
              <w:rPr>
                <w:rFonts w:ascii="Calibri" w:hAnsi="Calibri" w:cs="Calibri"/>
                <w:sz w:val="22"/>
                <w:szCs w:val="22"/>
              </w:rPr>
            </w:pPr>
            <w:r>
              <w:rPr>
                <w:rFonts w:ascii="Calibri" w:hAnsi="Calibri" w:cs="Calibri"/>
                <w:sz w:val="22"/>
                <w:szCs w:val="22"/>
              </w:rPr>
              <w:t>42.11%</w:t>
            </w:r>
          </w:p>
        </w:tc>
        <w:tc>
          <w:tcPr>
            <w:tcW w:w="494" w:type="pct"/>
            <w:shd w:val="clear" w:color="auto" w:fill="auto"/>
            <w:noWrap/>
            <w:vAlign w:val="center"/>
            <w:hideMark/>
          </w:tcPr>
          <w:p w14:paraId="0EBAC95F" w14:textId="344C0245" w:rsidR="003814FF" w:rsidRPr="00B70B93" w:rsidRDefault="003814FF" w:rsidP="003814FF">
            <w:pPr>
              <w:ind w:left="-101" w:right="-119"/>
              <w:jc w:val="center"/>
              <w:rPr>
                <w:rFonts w:ascii="Calibri" w:hAnsi="Calibri" w:cs="Calibri"/>
                <w:sz w:val="22"/>
                <w:szCs w:val="22"/>
              </w:rPr>
            </w:pPr>
            <w:r>
              <w:rPr>
                <w:rFonts w:ascii="Calibri" w:hAnsi="Calibri" w:cs="Calibri"/>
                <w:sz w:val="22"/>
                <w:szCs w:val="22"/>
              </w:rPr>
              <w:t>44.60%</w:t>
            </w:r>
          </w:p>
        </w:tc>
        <w:tc>
          <w:tcPr>
            <w:tcW w:w="494" w:type="pct"/>
            <w:shd w:val="clear" w:color="auto" w:fill="auto"/>
            <w:noWrap/>
            <w:vAlign w:val="center"/>
            <w:hideMark/>
          </w:tcPr>
          <w:p w14:paraId="2ECBF524" w14:textId="0F3F93D1" w:rsidR="003814FF" w:rsidRPr="00B70B93" w:rsidRDefault="003814FF" w:rsidP="003814FF">
            <w:pPr>
              <w:ind w:left="-101" w:right="-119"/>
              <w:jc w:val="center"/>
              <w:rPr>
                <w:rFonts w:ascii="Calibri" w:hAnsi="Calibri" w:cs="Calibri"/>
                <w:sz w:val="22"/>
                <w:szCs w:val="22"/>
              </w:rPr>
            </w:pPr>
            <w:r>
              <w:rPr>
                <w:rFonts w:ascii="Calibri" w:hAnsi="Calibri" w:cs="Calibri"/>
                <w:sz w:val="22"/>
                <w:szCs w:val="22"/>
              </w:rPr>
              <w:t>47.21%</w:t>
            </w:r>
          </w:p>
        </w:tc>
        <w:tc>
          <w:tcPr>
            <w:tcW w:w="494" w:type="pct"/>
            <w:shd w:val="clear" w:color="auto" w:fill="auto"/>
            <w:noWrap/>
            <w:vAlign w:val="center"/>
            <w:hideMark/>
          </w:tcPr>
          <w:p w14:paraId="61881F52" w14:textId="1B74189F" w:rsidR="003814FF" w:rsidRPr="00B70B93" w:rsidRDefault="003814FF" w:rsidP="003814FF">
            <w:pPr>
              <w:ind w:left="-101" w:right="-119"/>
              <w:jc w:val="center"/>
              <w:rPr>
                <w:rFonts w:ascii="Calibri" w:hAnsi="Calibri" w:cs="Calibri"/>
                <w:sz w:val="22"/>
                <w:szCs w:val="22"/>
              </w:rPr>
            </w:pPr>
            <w:r>
              <w:rPr>
                <w:rFonts w:ascii="Calibri" w:hAnsi="Calibri" w:cs="Calibri"/>
                <w:sz w:val="22"/>
                <w:szCs w:val="22"/>
              </w:rPr>
              <w:t>49.98%</w:t>
            </w:r>
          </w:p>
        </w:tc>
        <w:tc>
          <w:tcPr>
            <w:tcW w:w="494" w:type="pct"/>
            <w:shd w:val="clear" w:color="auto" w:fill="auto"/>
            <w:noWrap/>
            <w:vAlign w:val="center"/>
            <w:hideMark/>
          </w:tcPr>
          <w:p w14:paraId="3E26844D" w14:textId="13432ACC" w:rsidR="003814FF" w:rsidRPr="00B70B93" w:rsidRDefault="003814FF" w:rsidP="003814FF">
            <w:pPr>
              <w:ind w:left="-101" w:right="-119"/>
              <w:jc w:val="center"/>
              <w:rPr>
                <w:rFonts w:ascii="Calibri" w:hAnsi="Calibri" w:cs="Calibri"/>
                <w:sz w:val="22"/>
                <w:szCs w:val="22"/>
              </w:rPr>
            </w:pPr>
            <w:r>
              <w:rPr>
                <w:rFonts w:ascii="Calibri" w:hAnsi="Calibri" w:cs="Calibri"/>
                <w:sz w:val="22"/>
                <w:szCs w:val="22"/>
              </w:rPr>
              <w:t>52.92%</w:t>
            </w:r>
          </w:p>
        </w:tc>
        <w:tc>
          <w:tcPr>
            <w:tcW w:w="495" w:type="pct"/>
            <w:shd w:val="clear" w:color="auto" w:fill="auto"/>
            <w:noWrap/>
            <w:vAlign w:val="center"/>
            <w:hideMark/>
          </w:tcPr>
          <w:p w14:paraId="66AE4CF2" w14:textId="7061A7F9" w:rsidR="003814FF" w:rsidRPr="00B70B93" w:rsidRDefault="003814FF" w:rsidP="003814FF">
            <w:pPr>
              <w:ind w:left="-101" w:right="-119"/>
              <w:jc w:val="center"/>
              <w:rPr>
                <w:rFonts w:ascii="Calibri" w:hAnsi="Calibri" w:cs="Calibri"/>
                <w:sz w:val="22"/>
                <w:szCs w:val="22"/>
              </w:rPr>
            </w:pPr>
            <w:r>
              <w:rPr>
                <w:rFonts w:ascii="Calibri" w:hAnsi="Calibri" w:cs="Calibri"/>
                <w:sz w:val="22"/>
                <w:szCs w:val="22"/>
              </w:rPr>
              <w:t>56.06%</w:t>
            </w:r>
          </w:p>
        </w:tc>
      </w:tr>
      <w:tr w:rsidR="00421079" w:rsidRPr="00421079" w14:paraId="47759F9E" w14:textId="77777777" w:rsidTr="003814FF">
        <w:trPr>
          <w:trHeight w:val="300"/>
        </w:trPr>
        <w:tc>
          <w:tcPr>
            <w:tcW w:w="1047" w:type="pct"/>
            <w:shd w:val="clear" w:color="auto" w:fill="DBE5F1" w:themeFill="accent1" w:themeFillTint="33"/>
            <w:noWrap/>
            <w:vAlign w:val="bottom"/>
            <w:hideMark/>
          </w:tcPr>
          <w:p w14:paraId="72B41B21" w14:textId="77777777" w:rsidR="00421079" w:rsidRPr="00421079" w:rsidRDefault="00421079" w:rsidP="00D519F2">
            <w:pPr>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3953" w:type="pct"/>
            <w:gridSpan w:val="8"/>
            <w:shd w:val="clear" w:color="auto" w:fill="DBE5F1" w:themeFill="accent1" w:themeFillTint="33"/>
            <w:noWrap/>
            <w:vAlign w:val="center"/>
            <w:hideMark/>
          </w:tcPr>
          <w:p w14:paraId="0281C52A" w14:textId="4D41E3FE" w:rsidR="00421079" w:rsidRPr="00421079" w:rsidRDefault="003814FF" w:rsidP="00D519F2">
            <w:pPr>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44.97</w:t>
            </w:r>
            <w:r w:rsidR="00421079" w:rsidRPr="00421079">
              <w:rPr>
                <w:rFonts w:asciiTheme="minorHAnsi" w:hAnsiTheme="minorHAnsi" w:cstheme="minorHAnsi"/>
                <w:b/>
                <w:bCs/>
                <w:i/>
                <w:iCs/>
                <w:color w:val="000000"/>
                <w:sz w:val="22"/>
                <w:szCs w:val="22"/>
              </w:rPr>
              <w:t>%</w:t>
            </w:r>
          </w:p>
        </w:tc>
      </w:tr>
    </w:tbl>
    <w:p w14:paraId="3F4A607C" w14:textId="77777777" w:rsidR="008C07F9" w:rsidRPr="008C07F9" w:rsidRDefault="008C07F9" w:rsidP="008C07F9">
      <w:pPr>
        <w:pStyle w:val="ListParagraph"/>
        <w:autoSpaceDE w:val="0"/>
        <w:autoSpaceDN w:val="0"/>
        <w:adjustRightInd w:val="0"/>
        <w:spacing w:line="360" w:lineRule="auto"/>
        <w:ind w:left="1134" w:right="-143"/>
        <w:jc w:val="both"/>
        <w:rPr>
          <w:rFonts w:ascii="Arial" w:hAnsi="Arial" w:cs="Arial"/>
          <w:sz w:val="22"/>
          <w:szCs w:val="22"/>
          <w:lang w:eastAsia="en-IN"/>
        </w:rPr>
      </w:pPr>
    </w:p>
    <w:p w14:paraId="5B008788" w14:textId="737DE1BF" w:rsidR="00617F36" w:rsidRPr="00617F36" w:rsidRDefault="00F2289E" w:rsidP="008C07F9">
      <w:pPr>
        <w:pStyle w:val="ListParagraph"/>
        <w:numPr>
          <w:ilvl w:val="0"/>
          <w:numId w:val="9"/>
        </w:numPr>
        <w:autoSpaceDE w:val="0"/>
        <w:autoSpaceDN w:val="0"/>
        <w:adjustRightInd w:val="0"/>
        <w:spacing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2D3534EB" w14:textId="7DF03837" w:rsidR="00BD51D1" w:rsidRDefault="003814FF" w:rsidP="003814FF">
      <w:pPr>
        <w:pStyle w:val="ListParagraph"/>
        <w:autoSpaceDE w:val="0"/>
        <w:autoSpaceDN w:val="0"/>
        <w:adjustRightInd w:val="0"/>
        <w:spacing w:before="240" w:line="360" w:lineRule="auto"/>
        <w:ind w:left="1134" w:right="-150"/>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064B56C5" wp14:editId="4CA4ABCA">
            <wp:extent cx="5572125" cy="2876550"/>
            <wp:effectExtent l="19050" t="19050" r="28575" b="19050"/>
            <wp:docPr id="4123" name="Picture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72125" cy="2876550"/>
                    </a:xfrm>
                    <a:prstGeom prst="rect">
                      <a:avLst/>
                    </a:prstGeom>
                    <a:noFill/>
                    <a:ln>
                      <a:solidFill>
                        <a:schemeClr val="tx1"/>
                      </a:solidFill>
                    </a:ln>
                  </pic:spPr>
                </pic:pic>
              </a:graphicData>
            </a:graphic>
          </wp:inline>
        </w:drawing>
      </w:r>
    </w:p>
    <w:p w14:paraId="3D6A078F" w14:textId="0C470220" w:rsidR="008C07F9" w:rsidRDefault="003814FF" w:rsidP="003814FF">
      <w:pPr>
        <w:pStyle w:val="ListParagraph"/>
        <w:autoSpaceDE w:val="0"/>
        <w:autoSpaceDN w:val="0"/>
        <w:adjustRightInd w:val="0"/>
        <w:spacing w:before="240" w:after="240" w:line="360" w:lineRule="auto"/>
        <w:ind w:left="1134" w:right="-150"/>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2187B3EA" wp14:editId="2D875AEA">
            <wp:extent cx="5591175" cy="2705100"/>
            <wp:effectExtent l="19050" t="19050" r="28575" b="19050"/>
            <wp:docPr id="4125" name="Picture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91175" cy="2705100"/>
                    </a:xfrm>
                    <a:prstGeom prst="rect">
                      <a:avLst/>
                    </a:prstGeom>
                    <a:noFill/>
                    <a:ln>
                      <a:solidFill>
                        <a:schemeClr val="tx1"/>
                      </a:solidFill>
                    </a:ln>
                  </pic:spPr>
                </pic:pic>
              </a:graphicData>
            </a:graphic>
          </wp:inline>
        </w:drawing>
      </w:r>
    </w:p>
    <w:p w14:paraId="1B294145" w14:textId="424C9251" w:rsidR="003814FF" w:rsidRDefault="003814FF" w:rsidP="003814FF">
      <w:pPr>
        <w:pStyle w:val="ListParagraph"/>
        <w:autoSpaceDE w:val="0"/>
        <w:autoSpaceDN w:val="0"/>
        <w:adjustRightInd w:val="0"/>
        <w:spacing w:before="240" w:line="360" w:lineRule="auto"/>
        <w:ind w:left="1134" w:right="-150"/>
        <w:rPr>
          <w:rFonts w:ascii="Arial" w:hAnsi="Arial" w:cs="Arial"/>
          <w:b/>
          <w:sz w:val="22"/>
          <w:szCs w:val="22"/>
          <w:lang w:eastAsia="en-IN"/>
        </w:rPr>
      </w:pPr>
      <w:r>
        <w:rPr>
          <w:rFonts w:ascii="Arial" w:hAnsi="Arial" w:cs="Arial"/>
          <w:b/>
          <w:noProof/>
          <w:sz w:val="22"/>
          <w:szCs w:val="22"/>
          <w:lang w:eastAsia="en-IN"/>
        </w:rPr>
        <w:drawing>
          <wp:inline distT="0" distB="0" distL="0" distR="0" wp14:anchorId="7932F6BE" wp14:editId="60D08412">
            <wp:extent cx="5608955" cy="2667000"/>
            <wp:effectExtent l="19050" t="19050" r="10795" b="19050"/>
            <wp:docPr id="4127" name="Picture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08955" cy="2667000"/>
                    </a:xfrm>
                    <a:prstGeom prst="rect">
                      <a:avLst/>
                    </a:prstGeom>
                    <a:noFill/>
                    <a:ln>
                      <a:solidFill>
                        <a:schemeClr val="tx1"/>
                      </a:solidFill>
                    </a:ln>
                  </pic:spPr>
                </pic:pic>
              </a:graphicData>
            </a:graphic>
          </wp:inline>
        </w:drawing>
      </w:r>
    </w:p>
    <w:p w14:paraId="0E95FBE1" w14:textId="77777777" w:rsidR="003814FF" w:rsidRDefault="003814FF" w:rsidP="003814FF">
      <w:pPr>
        <w:pStyle w:val="ListParagraph"/>
        <w:autoSpaceDE w:val="0"/>
        <w:autoSpaceDN w:val="0"/>
        <w:adjustRightInd w:val="0"/>
        <w:spacing w:line="360" w:lineRule="auto"/>
        <w:ind w:left="1134" w:right="-150"/>
        <w:rPr>
          <w:rFonts w:ascii="Arial" w:hAnsi="Arial" w:cs="Arial"/>
          <w:b/>
          <w:sz w:val="22"/>
          <w:szCs w:val="22"/>
          <w:lang w:eastAsia="en-IN"/>
        </w:rPr>
      </w:pPr>
    </w:p>
    <w:p w14:paraId="3EE16577" w14:textId="73B31A08" w:rsidR="00D73FB3" w:rsidRDefault="00F058C0" w:rsidP="003814FF">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7E4209">
        <w:rPr>
          <w:rFonts w:ascii="Arial" w:hAnsi="Arial" w:cs="Arial"/>
          <w:b/>
          <w:noProof/>
          <w:sz w:val="22"/>
          <w:szCs w:val="22"/>
          <w:lang w:eastAsia="en-IN"/>
        </w:rPr>
        <w:t>DEBT SERVICE COVERAGE RATIO (DSCR)</w:t>
      </w:r>
      <w:r w:rsidR="007E4209">
        <w:rPr>
          <w:rFonts w:ascii="Arial" w:hAnsi="Arial" w:cs="Arial"/>
          <w:b/>
          <w:noProof/>
          <w:sz w:val="22"/>
          <w:szCs w:val="22"/>
          <w:lang w:eastAsia="en-IN"/>
        </w:rPr>
        <w:t>:</w:t>
      </w:r>
    </w:p>
    <w:p w14:paraId="0850764B" w14:textId="77777777" w:rsidR="00DE1B02" w:rsidRDefault="00DE1B02" w:rsidP="00DE1B02">
      <w:pPr>
        <w:pStyle w:val="ListParagraph"/>
        <w:autoSpaceDE w:val="0"/>
        <w:autoSpaceDN w:val="0"/>
        <w:adjustRightInd w:val="0"/>
        <w:spacing w:line="276" w:lineRule="auto"/>
        <w:ind w:right="-150"/>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496"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253"/>
        <w:gridCol w:w="815"/>
        <w:gridCol w:w="815"/>
        <w:gridCol w:w="815"/>
        <w:gridCol w:w="816"/>
        <w:gridCol w:w="815"/>
        <w:gridCol w:w="815"/>
        <w:gridCol w:w="815"/>
        <w:gridCol w:w="820"/>
      </w:tblGrid>
      <w:tr w:rsidR="00DE1B02" w:rsidRPr="008C07F9" w14:paraId="16543F86" w14:textId="537F4915" w:rsidTr="00DE1B02">
        <w:trPr>
          <w:trHeight w:val="365"/>
        </w:trPr>
        <w:tc>
          <w:tcPr>
            <w:tcW w:w="1284" w:type="pct"/>
            <w:shd w:val="clear" w:color="000000" w:fill="002060"/>
            <w:vAlign w:val="bottom"/>
            <w:hideMark/>
          </w:tcPr>
          <w:p w14:paraId="24D802CA" w14:textId="075E7259" w:rsidR="00DE1B02" w:rsidRPr="008C07F9" w:rsidRDefault="00DE1B02" w:rsidP="00DE1B02">
            <w:pPr>
              <w:spacing w:line="276" w:lineRule="auto"/>
              <w:ind w:left="142" w:right="144"/>
              <w:rPr>
                <w:rFonts w:asciiTheme="minorHAnsi" w:hAnsiTheme="minorHAnsi" w:cstheme="minorHAnsi"/>
                <w:b/>
                <w:bCs/>
                <w:color w:val="FFFFFF"/>
                <w:sz w:val="22"/>
                <w:szCs w:val="22"/>
              </w:rPr>
            </w:pPr>
            <w:r w:rsidRPr="008C07F9">
              <w:rPr>
                <w:rFonts w:asciiTheme="minorHAnsi" w:hAnsiTheme="minorHAnsi" w:cstheme="minorHAnsi"/>
                <w:b/>
                <w:bCs/>
                <w:color w:val="FFFFFF"/>
                <w:sz w:val="22"/>
                <w:szCs w:val="22"/>
              </w:rPr>
              <w:t>PARTICULARS</w:t>
            </w:r>
          </w:p>
        </w:tc>
        <w:tc>
          <w:tcPr>
            <w:tcW w:w="464" w:type="pct"/>
            <w:shd w:val="clear" w:color="000000" w:fill="002060"/>
            <w:vAlign w:val="center"/>
            <w:hideMark/>
          </w:tcPr>
          <w:p w14:paraId="44509E2F" w14:textId="26C2EBE7" w:rsidR="00DE1B02" w:rsidRPr="00DE1B02" w:rsidRDefault="00DE1B02" w:rsidP="00DE1B02">
            <w:pPr>
              <w:spacing w:line="276" w:lineRule="auto"/>
              <w:jc w:val="center"/>
              <w:rPr>
                <w:rFonts w:asciiTheme="minorHAnsi" w:hAnsiTheme="minorHAnsi" w:cstheme="minorHAnsi"/>
                <w:b/>
                <w:bCs/>
                <w:color w:val="FFFFFF"/>
                <w:sz w:val="22"/>
                <w:szCs w:val="22"/>
              </w:rPr>
            </w:pPr>
            <w:r w:rsidRPr="00DE1B02">
              <w:rPr>
                <w:rFonts w:ascii="Calibri" w:hAnsi="Calibri" w:cs="Calibri"/>
                <w:b/>
                <w:bCs/>
                <w:color w:val="FFFFFF"/>
                <w:sz w:val="22"/>
                <w:szCs w:val="22"/>
              </w:rPr>
              <w:t>2024-25</w:t>
            </w:r>
          </w:p>
        </w:tc>
        <w:tc>
          <w:tcPr>
            <w:tcW w:w="464" w:type="pct"/>
            <w:shd w:val="clear" w:color="000000" w:fill="002060"/>
            <w:vAlign w:val="center"/>
            <w:hideMark/>
          </w:tcPr>
          <w:p w14:paraId="63D13C73" w14:textId="30CFB6D7" w:rsidR="00DE1B02" w:rsidRPr="00DE1B02" w:rsidRDefault="00DE1B02" w:rsidP="00DE1B02">
            <w:pPr>
              <w:spacing w:line="276" w:lineRule="auto"/>
              <w:jc w:val="center"/>
              <w:rPr>
                <w:rFonts w:asciiTheme="minorHAnsi" w:hAnsiTheme="minorHAnsi" w:cstheme="minorHAnsi"/>
                <w:b/>
                <w:bCs/>
                <w:color w:val="FFFFFF"/>
                <w:sz w:val="22"/>
                <w:szCs w:val="22"/>
              </w:rPr>
            </w:pPr>
            <w:r w:rsidRPr="00DE1B02">
              <w:rPr>
                <w:rFonts w:ascii="Calibri" w:hAnsi="Calibri" w:cs="Calibri"/>
                <w:b/>
                <w:bCs/>
                <w:color w:val="FFFFFF"/>
                <w:sz w:val="22"/>
                <w:szCs w:val="22"/>
              </w:rPr>
              <w:t>2025-26</w:t>
            </w:r>
          </w:p>
        </w:tc>
        <w:tc>
          <w:tcPr>
            <w:tcW w:w="464" w:type="pct"/>
            <w:shd w:val="clear" w:color="000000" w:fill="002060"/>
            <w:vAlign w:val="center"/>
            <w:hideMark/>
          </w:tcPr>
          <w:p w14:paraId="6D08FDA3" w14:textId="228CDCF3" w:rsidR="00DE1B02" w:rsidRPr="00DE1B02" w:rsidRDefault="00DE1B02" w:rsidP="00DE1B02">
            <w:pPr>
              <w:spacing w:line="276" w:lineRule="auto"/>
              <w:jc w:val="center"/>
              <w:rPr>
                <w:rFonts w:asciiTheme="minorHAnsi" w:hAnsiTheme="minorHAnsi" w:cstheme="minorHAnsi"/>
                <w:b/>
                <w:bCs/>
                <w:color w:val="FFFFFF"/>
                <w:sz w:val="22"/>
                <w:szCs w:val="22"/>
              </w:rPr>
            </w:pPr>
            <w:r w:rsidRPr="00DE1B02">
              <w:rPr>
                <w:rFonts w:ascii="Calibri" w:hAnsi="Calibri" w:cs="Calibri"/>
                <w:b/>
                <w:bCs/>
                <w:color w:val="FFFFFF"/>
                <w:sz w:val="22"/>
                <w:szCs w:val="22"/>
              </w:rPr>
              <w:t>2026-27</w:t>
            </w:r>
          </w:p>
        </w:tc>
        <w:tc>
          <w:tcPr>
            <w:tcW w:w="465" w:type="pct"/>
            <w:shd w:val="clear" w:color="000000" w:fill="002060"/>
            <w:vAlign w:val="center"/>
            <w:hideMark/>
          </w:tcPr>
          <w:p w14:paraId="0CF74BB5" w14:textId="0B2B6D94" w:rsidR="00DE1B02" w:rsidRPr="00DE1B02" w:rsidRDefault="00DE1B02" w:rsidP="00DE1B02">
            <w:pPr>
              <w:spacing w:line="276" w:lineRule="auto"/>
              <w:jc w:val="center"/>
              <w:rPr>
                <w:rFonts w:asciiTheme="minorHAnsi" w:hAnsiTheme="minorHAnsi" w:cstheme="minorHAnsi"/>
                <w:b/>
                <w:bCs/>
                <w:color w:val="FFFFFF"/>
                <w:sz w:val="22"/>
                <w:szCs w:val="22"/>
              </w:rPr>
            </w:pPr>
            <w:r w:rsidRPr="00DE1B02">
              <w:rPr>
                <w:rFonts w:ascii="Calibri" w:hAnsi="Calibri" w:cs="Calibri"/>
                <w:b/>
                <w:bCs/>
                <w:color w:val="FFFFFF"/>
                <w:sz w:val="22"/>
                <w:szCs w:val="22"/>
              </w:rPr>
              <w:t>2027-28</w:t>
            </w:r>
          </w:p>
        </w:tc>
        <w:tc>
          <w:tcPr>
            <w:tcW w:w="464" w:type="pct"/>
            <w:shd w:val="clear" w:color="000000" w:fill="002060"/>
            <w:vAlign w:val="center"/>
          </w:tcPr>
          <w:p w14:paraId="043C51CB" w14:textId="4DDB959F" w:rsidR="00DE1B02" w:rsidRPr="00DE1B02" w:rsidRDefault="00DE1B02" w:rsidP="00DE1B02">
            <w:pPr>
              <w:spacing w:line="276" w:lineRule="auto"/>
              <w:jc w:val="center"/>
              <w:rPr>
                <w:rFonts w:asciiTheme="minorHAnsi" w:hAnsiTheme="minorHAnsi" w:cstheme="minorHAnsi"/>
                <w:b/>
                <w:bCs/>
                <w:color w:val="FFFFFF"/>
                <w:sz w:val="22"/>
                <w:szCs w:val="22"/>
              </w:rPr>
            </w:pPr>
            <w:r w:rsidRPr="00DE1B02">
              <w:rPr>
                <w:rFonts w:ascii="Calibri" w:hAnsi="Calibri" w:cs="Calibri"/>
                <w:b/>
                <w:bCs/>
                <w:color w:val="FFFFFF"/>
                <w:sz w:val="22"/>
                <w:szCs w:val="22"/>
              </w:rPr>
              <w:t>2028-29</w:t>
            </w:r>
          </w:p>
        </w:tc>
        <w:tc>
          <w:tcPr>
            <w:tcW w:w="464" w:type="pct"/>
            <w:shd w:val="clear" w:color="000000" w:fill="002060"/>
            <w:vAlign w:val="center"/>
          </w:tcPr>
          <w:p w14:paraId="33108A1D" w14:textId="55E09556" w:rsidR="00DE1B02" w:rsidRPr="00DE1B02" w:rsidRDefault="00DE1B02" w:rsidP="00DE1B02">
            <w:pPr>
              <w:spacing w:line="276" w:lineRule="auto"/>
              <w:jc w:val="center"/>
              <w:rPr>
                <w:rFonts w:asciiTheme="minorHAnsi" w:hAnsiTheme="minorHAnsi" w:cstheme="minorHAnsi"/>
                <w:b/>
                <w:bCs/>
                <w:color w:val="FFFFFF"/>
                <w:sz w:val="22"/>
                <w:szCs w:val="22"/>
              </w:rPr>
            </w:pPr>
            <w:r w:rsidRPr="00DE1B02">
              <w:rPr>
                <w:rFonts w:ascii="Calibri" w:hAnsi="Calibri" w:cs="Calibri"/>
                <w:b/>
                <w:bCs/>
                <w:color w:val="FFFFFF"/>
                <w:sz w:val="22"/>
                <w:szCs w:val="22"/>
              </w:rPr>
              <w:t>2029-30</w:t>
            </w:r>
          </w:p>
        </w:tc>
        <w:tc>
          <w:tcPr>
            <w:tcW w:w="464" w:type="pct"/>
            <w:shd w:val="clear" w:color="000000" w:fill="002060"/>
            <w:vAlign w:val="center"/>
          </w:tcPr>
          <w:p w14:paraId="69AD29D8" w14:textId="2CED105F" w:rsidR="00DE1B02" w:rsidRPr="00DE1B02" w:rsidRDefault="00DE1B02" w:rsidP="00DE1B02">
            <w:pPr>
              <w:spacing w:line="276" w:lineRule="auto"/>
              <w:jc w:val="center"/>
              <w:rPr>
                <w:rFonts w:asciiTheme="minorHAnsi" w:hAnsiTheme="minorHAnsi" w:cstheme="minorHAnsi"/>
                <w:b/>
                <w:bCs/>
                <w:color w:val="FFFFFF"/>
                <w:sz w:val="22"/>
                <w:szCs w:val="22"/>
              </w:rPr>
            </w:pPr>
            <w:r w:rsidRPr="00DE1B02">
              <w:rPr>
                <w:rFonts w:ascii="Calibri" w:hAnsi="Calibri" w:cs="Calibri"/>
                <w:b/>
                <w:bCs/>
                <w:color w:val="FFFFFF"/>
                <w:sz w:val="22"/>
                <w:szCs w:val="22"/>
              </w:rPr>
              <w:t>2030-31</w:t>
            </w:r>
          </w:p>
        </w:tc>
        <w:tc>
          <w:tcPr>
            <w:tcW w:w="466" w:type="pct"/>
            <w:shd w:val="clear" w:color="000000" w:fill="002060"/>
            <w:vAlign w:val="center"/>
          </w:tcPr>
          <w:p w14:paraId="55238238" w14:textId="1D99C96E" w:rsidR="00DE1B02" w:rsidRPr="00DE1B02" w:rsidRDefault="00DE1B02" w:rsidP="00DE1B02">
            <w:pPr>
              <w:spacing w:line="276" w:lineRule="auto"/>
              <w:jc w:val="center"/>
              <w:rPr>
                <w:rFonts w:asciiTheme="minorHAnsi" w:hAnsiTheme="minorHAnsi" w:cstheme="minorHAnsi"/>
                <w:b/>
                <w:bCs/>
                <w:color w:val="FFFFFF"/>
                <w:sz w:val="22"/>
                <w:szCs w:val="22"/>
              </w:rPr>
            </w:pPr>
            <w:r w:rsidRPr="00DE1B02">
              <w:rPr>
                <w:rFonts w:ascii="Calibri" w:hAnsi="Calibri" w:cs="Calibri"/>
                <w:b/>
                <w:bCs/>
                <w:color w:val="FFFFFF"/>
                <w:sz w:val="22"/>
                <w:szCs w:val="22"/>
              </w:rPr>
              <w:t>2031-32</w:t>
            </w:r>
          </w:p>
        </w:tc>
      </w:tr>
      <w:tr w:rsidR="00DE1B02" w:rsidRPr="008C07F9" w14:paraId="628F3640" w14:textId="4E478525" w:rsidTr="00DE1B02">
        <w:trPr>
          <w:trHeight w:val="365"/>
        </w:trPr>
        <w:tc>
          <w:tcPr>
            <w:tcW w:w="1284" w:type="pct"/>
            <w:shd w:val="clear" w:color="auto" w:fill="auto"/>
            <w:noWrap/>
            <w:vAlign w:val="bottom"/>
            <w:hideMark/>
          </w:tcPr>
          <w:p w14:paraId="3915B6B2" w14:textId="7D4D0792" w:rsidR="00DE1B02" w:rsidRPr="008C07F9" w:rsidRDefault="00DE1B02" w:rsidP="00DE1B02">
            <w:pPr>
              <w:spacing w:line="276" w:lineRule="auto"/>
              <w:ind w:left="142"/>
              <w:rPr>
                <w:rFonts w:asciiTheme="minorHAnsi" w:hAnsiTheme="minorHAnsi" w:cstheme="minorHAnsi"/>
                <w:sz w:val="22"/>
                <w:szCs w:val="22"/>
              </w:rPr>
            </w:pPr>
            <w:r w:rsidRPr="008C07F9">
              <w:rPr>
                <w:rFonts w:asciiTheme="minorHAnsi" w:hAnsiTheme="minorHAnsi" w:cstheme="minorHAnsi"/>
                <w:sz w:val="22"/>
                <w:szCs w:val="22"/>
              </w:rPr>
              <w:t>Cash Accruals</w:t>
            </w:r>
          </w:p>
        </w:tc>
        <w:tc>
          <w:tcPr>
            <w:tcW w:w="464" w:type="pct"/>
            <w:shd w:val="clear" w:color="auto" w:fill="auto"/>
            <w:vAlign w:val="center"/>
            <w:hideMark/>
          </w:tcPr>
          <w:p w14:paraId="78682A70" w14:textId="0BB531BF"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210.46 </w:t>
            </w:r>
          </w:p>
        </w:tc>
        <w:tc>
          <w:tcPr>
            <w:tcW w:w="464" w:type="pct"/>
            <w:shd w:val="clear" w:color="auto" w:fill="auto"/>
            <w:vAlign w:val="center"/>
            <w:hideMark/>
          </w:tcPr>
          <w:p w14:paraId="4F31129B" w14:textId="2062D7BF"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640.55 </w:t>
            </w:r>
          </w:p>
        </w:tc>
        <w:tc>
          <w:tcPr>
            <w:tcW w:w="464" w:type="pct"/>
            <w:shd w:val="clear" w:color="auto" w:fill="auto"/>
            <w:vAlign w:val="center"/>
            <w:hideMark/>
          </w:tcPr>
          <w:p w14:paraId="28A3B155" w14:textId="6A7BEB69"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672.50 </w:t>
            </w:r>
          </w:p>
        </w:tc>
        <w:tc>
          <w:tcPr>
            <w:tcW w:w="465" w:type="pct"/>
            <w:shd w:val="clear" w:color="auto" w:fill="auto"/>
            <w:vAlign w:val="center"/>
            <w:hideMark/>
          </w:tcPr>
          <w:p w14:paraId="2AD6C85F" w14:textId="25681511"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708.48 </w:t>
            </w:r>
          </w:p>
        </w:tc>
        <w:tc>
          <w:tcPr>
            <w:tcW w:w="464" w:type="pct"/>
            <w:vAlign w:val="center"/>
          </w:tcPr>
          <w:p w14:paraId="295D0592" w14:textId="166DFF62"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748.84 </w:t>
            </w:r>
          </w:p>
        </w:tc>
        <w:tc>
          <w:tcPr>
            <w:tcW w:w="464" w:type="pct"/>
            <w:vAlign w:val="center"/>
          </w:tcPr>
          <w:p w14:paraId="41909974" w14:textId="18CD8E00"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793.96 </w:t>
            </w:r>
          </w:p>
        </w:tc>
        <w:tc>
          <w:tcPr>
            <w:tcW w:w="464" w:type="pct"/>
            <w:vAlign w:val="center"/>
          </w:tcPr>
          <w:p w14:paraId="1D00F878" w14:textId="7E0D048D"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844.31 </w:t>
            </w:r>
          </w:p>
        </w:tc>
        <w:tc>
          <w:tcPr>
            <w:tcW w:w="466" w:type="pct"/>
            <w:vAlign w:val="center"/>
          </w:tcPr>
          <w:p w14:paraId="28CBBE60" w14:textId="5474865D" w:rsidR="00DE1B02" w:rsidRPr="00DE1B02" w:rsidRDefault="00DE1B02" w:rsidP="00DE1B02">
            <w:pPr>
              <w:spacing w:line="276" w:lineRule="auto"/>
              <w:jc w:val="center"/>
              <w:rPr>
                <w:rFonts w:ascii="Calibri" w:hAnsi="Calibri" w:cs="Calibri"/>
                <w:sz w:val="22"/>
                <w:szCs w:val="22"/>
              </w:rPr>
            </w:pPr>
            <w:r w:rsidRPr="00DE1B02">
              <w:rPr>
                <w:rFonts w:ascii="Calibri" w:hAnsi="Calibri" w:cs="Calibri"/>
                <w:sz w:val="22"/>
                <w:szCs w:val="22"/>
              </w:rPr>
              <w:t xml:space="preserve">900.41 </w:t>
            </w:r>
          </w:p>
        </w:tc>
      </w:tr>
      <w:tr w:rsidR="00DE1B02" w:rsidRPr="008C07F9" w14:paraId="691D32AF" w14:textId="2B532BDD" w:rsidTr="00DE1B02">
        <w:trPr>
          <w:trHeight w:val="365"/>
        </w:trPr>
        <w:tc>
          <w:tcPr>
            <w:tcW w:w="1284" w:type="pct"/>
            <w:shd w:val="clear" w:color="auto" w:fill="auto"/>
            <w:noWrap/>
            <w:vAlign w:val="bottom"/>
            <w:hideMark/>
          </w:tcPr>
          <w:p w14:paraId="4FC987EC" w14:textId="3EC4950E" w:rsidR="00DE1B02" w:rsidRPr="008C07F9" w:rsidRDefault="00DE1B02" w:rsidP="00DE1B02">
            <w:pPr>
              <w:spacing w:line="276" w:lineRule="auto"/>
              <w:ind w:left="142"/>
              <w:rPr>
                <w:rFonts w:asciiTheme="minorHAnsi" w:hAnsiTheme="minorHAnsi" w:cstheme="minorHAnsi"/>
                <w:sz w:val="22"/>
                <w:szCs w:val="22"/>
              </w:rPr>
            </w:pPr>
            <w:r w:rsidRPr="008C07F9">
              <w:rPr>
                <w:rFonts w:asciiTheme="minorHAnsi" w:hAnsiTheme="minorHAnsi" w:cstheme="minorHAnsi"/>
                <w:sz w:val="22"/>
                <w:szCs w:val="22"/>
              </w:rPr>
              <w:t>Int</w:t>
            </w:r>
            <w:r>
              <w:rPr>
                <w:rFonts w:asciiTheme="minorHAnsi" w:hAnsiTheme="minorHAnsi" w:cstheme="minorHAnsi"/>
                <w:sz w:val="22"/>
                <w:szCs w:val="22"/>
              </w:rPr>
              <w:t>eres</w:t>
            </w:r>
            <w:r w:rsidRPr="008C07F9">
              <w:rPr>
                <w:rFonts w:asciiTheme="minorHAnsi" w:hAnsiTheme="minorHAnsi" w:cstheme="minorHAnsi"/>
                <w:sz w:val="22"/>
                <w:szCs w:val="22"/>
              </w:rPr>
              <w:t>t on Term Loan</w:t>
            </w:r>
          </w:p>
        </w:tc>
        <w:tc>
          <w:tcPr>
            <w:tcW w:w="464" w:type="pct"/>
            <w:shd w:val="clear" w:color="auto" w:fill="auto"/>
            <w:vAlign w:val="center"/>
            <w:hideMark/>
          </w:tcPr>
          <w:p w14:paraId="4C12A36D" w14:textId="3FBEF42D"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120.59 </w:t>
            </w:r>
          </w:p>
        </w:tc>
        <w:tc>
          <w:tcPr>
            <w:tcW w:w="464" w:type="pct"/>
            <w:shd w:val="clear" w:color="auto" w:fill="auto"/>
            <w:vAlign w:val="center"/>
            <w:hideMark/>
          </w:tcPr>
          <w:p w14:paraId="02146611" w14:textId="6A10AEEC"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352.57 </w:t>
            </w:r>
          </w:p>
        </w:tc>
        <w:tc>
          <w:tcPr>
            <w:tcW w:w="464" w:type="pct"/>
            <w:shd w:val="clear" w:color="auto" w:fill="auto"/>
            <w:vAlign w:val="center"/>
            <w:hideMark/>
          </w:tcPr>
          <w:p w14:paraId="639C5478" w14:textId="0FC0D6A9"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312.86 </w:t>
            </w:r>
          </w:p>
        </w:tc>
        <w:tc>
          <w:tcPr>
            <w:tcW w:w="465" w:type="pct"/>
            <w:shd w:val="clear" w:color="auto" w:fill="auto"/>
            <w:vAlign w:val="center"/>
            <w:hideMark/>
          </w:tcPr>
          <w:p w14:paraId="7F616592" w14:textId="0484A276"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268.54 </w:t>
            </w:r>
          </w:p>
        </w:tc>
        <w:tc>
          <w:tcPr>
            <w:tcW w:w="464" w:type="pct"/>
            <w:vAlign w:val="center"/>
          </w:tcPr>
          <w:p w14:paraId="7FD18C07" w14:textId="4E69C242"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219.10 </w:t>
            </w:r>
          </w:p>
        </w:tc>
        <w:tc>
          <w:tcPr>
            <w:tcW w:w="464" w:type="pct"/>
            <w:vAlign w:val="center"/>
          </w:tcPr>
          <w:p w14:paraId="52EEB00E" w14:textId="38D97AE8"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163.94 </w:t>
            </w:r>
          </w:p>
        </w:tc>
        <w:tc>
          <w:tcPr>
            <w:tcW w:w="464" w:type="pct"/>
            <w:vAlign w:val="center"/>
          </w:tcPr>
          <w:p w14:paraId="0C315F5D" w14:textId="40D912A5"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102.40 </w:t>
            </w:r>
          </w:p>
        </w:tc>
        <w:tc>
          <w:tcPr>
            <w:tcW w:w="466" w:type="pct"/>
            <w:vAlign w:val="center"/>
          </w:tcPr>
          <w:p w14:paraId="30C67F99" w14:textId="62AD292B" w:rsidR="00DE1B02" w:rsidRPr="00DE1B02" w:rsidRDefault="00DE1B02" w:rsidP="00DE1B02">
            <w:pPr>
              <w:spacing w:line="276" w:lineRule="auto"/>
              <w:jc w:val="center"/>
              <w:rPr>
                <w:rFonts w:ascii="Calibri" w:hAnsi="Calibri" w:cs="Calibri"/>
                <w:sz w:val="22"/>
                <w:szCs w:val="22"/>
              </w:rPr>
            </w:pPr>
            <w:r w:rsidRPr="00DE1B02">
              <w:rPr>
                <w:rFonts w:ascii="Calibri" w:hAnsi="Calibri" w:cs="Calibri"/>
                <w:sz w:val="22"/>
                <w:szCs w:val="22"/>
              </w:rPr>
              <w:t xml:space="preserve">33.73 </w:t>
            </w:r>
          </w:p>
        </w:tc>
      </w:tr>
      <w:tr w:rsidR="00DE1B02" w:rsidRPr="008C07F9" w14:paraId="5DCEC51B" w14:textId="4A19E0E8" w:rsidTr="00DE1B02">
        <w:trPr>
          <w:trHeight w:val="365"/>
        </w:trPr>
        <w:tc>
          <w:tcPr>
            <w:tcW w:w="1284" w:type="pct"/>
            <w:shd w:val="clear" w:color="auto" w:fill="DBE5F1" w:themeFill="accent1" w:themeFillTint="33"/>
            <w:noWrap/>
            <w:vAlign w:val="bottom"/>
            <w:hideMark/>
          </w:tcPr>
          <w:p w14:paraId="202E4FEC" w14:textId="2063FC7E" w:rsidR="00DE1B02" w:rsidRPr="008C07F9" w:rsidRDefault="00DE1B02" w:rsidP="00DE1B02">
            <w:pPr>
              <w:spacing w:line="276" w:lineRule="auto"/>
              <w:ind w:left="142"/>
              <w:rPr>
                <w:rFonts w:asciiTheme="minorHAnsi" w:hAnsiTheme="minorHAnsi" w:cstheme="minorHAnsi"/>
                <w:sz w:val="22"/>
                <w:szCs w:val="22"/>
              </w:rPr>
            </w:pPr>
            <w:r w:rsidRPr="008C07F9">
              <w:rPr>
                <w:rFonts w:asciiTheme="minorHAnsi" w:hAnsiTheme="minorHAnsi" w:cstheme="minorHAnsi"/>
                <w:b/>
                <w:bCs/>
                <w:sz w:val="22"/>
                <w:szCs w:val="22"/>
              </w:rPr>
              <w:t>Total "A"</w:t>
            </w:r>
          </w:p>
        </w:tc>
        <w:tc>
          <w:tcPr>
            <w:tcW w:w="464" w:type="pct"/>
            <w:shd w:val="clear" w:color="auto" w:fill="DBE5F1" w:themeFill="accent1" w:themeFillTint="33"/>
            <w:vAlign w:val="center"/>
            <w:hideMark/>
          </w:tcPr>
          <w:p w14:paraId="07803219" w14:textId="38C47649"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b/>
                <w:bCs/>
                <w:sz w:val="22"/>
                <w:szCs w:val="22"/>
              </w:rPr>
              <w:t xml:space="preserve">331.05 </w:t>
            </w:r>
          </w:p>
        </w:tc>
        <w:tc>
          <w:tcPr>
            <w:tcW w:w="464" w:type="pct"/>
            <w:shd w:val="clear" w:color="auto" w:fill="DBE5F1" w:themeFill="accent1" w:themeFillTint="33"/>
            <w:vAlign w:val="center"/>
            <w:hideMark/>
          </w:tcPr>
          <w:p w14:paraId="5C0EA0C1" w14:textId="2324F712"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b/>
                <w:bCs/>
                <w:sz w:val="22"/>
                <w:szCs w:val="22"/>
              </w:rPr>
              <w:t xml:space="preserve">993.12 </w:t>
            </w:r>
          </w:p>
        </w:tc>
        <w:tc>
          <w:tcPr>
            <w:tcW w:w="464" w:type="pct"/>
            <w:shd w:val="clear" w:color="auto" w:fill="DBE5F1" w:themeFill="accent1" w:themeFillTint="33"/>
            <w:vAlign w:val="center"/>
            <w:hideMark/>
          </w:tcPr>
          <w:p w14:paraId="3839E461" w14:textId="64278841"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b/>
                <w:bCs/>
                <w:sz w:val="22"/>
                <w:szCs w:val="22"/>
              </w:rPr>
              <w:t xml:space="preserve">985.36 </w:t>
            </w:r>
          </w:p>
        </w:tc>
        <w:tc>
          <w:tcPr>
            <w:tcW w:w="465" w:type="pct"/>
            <w:shd w:val="clear" w:color="auto" w:fill="DBE5F1" w:themeFill="accent1" w:themeFillTint="33"/>
            <w:vAlign w:val="center"/>
            <w:hideMark/>
          </w:tcPr>
          <w:p w14:paraId="1FFB3608" w14:textId="17BBB07A"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b/>
                <w:bCs/>
                <w:sz w:val="22"/>
                <w:szCs w:val="22"/>
              </w:rPr>
              <w:t xml:space="preserve">977.03 </w:t>
            </w:r>
          </w:p>
        </w:tc>
        <w:tc>
          <w:tcPr>
            <w:tcW w:w="464" w:type="pct"/>
            <w:shd w:val="clear" w:color="auto" w:fill="DBE5F1" w:themeFill="accent1" w:themeFillTint="33"/>
            <w:vAlign w:val="center"/>
          </w:tcPr>
          <w:p w14:paraId="08EEB923" w14:textId="162632CE"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b/>
                <w:bCs/>
                <w:sz w:val="22"/>
                <w:szCs w:val="22"/>
              </w:rPr>
              <w:t xml:space="preserve">967.94 </w:t>
            </w:r>
          </w:p>
        </w:tc>
        <w:tc>
          <w:tcPr>
            <w:tcW w:w="464" w:type="pct"/>
            <w:shd w:val="clear" w:color="auto" w:fill="DBE5F1" w:themeFill="accent1" w:themeFillTint="33"/>
            <w:vAlign w:val="center"/>
          </w:tcPr>
          <w:p w14:paraId="4E77BD89" w14:textId="574671CF"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b/>
                <w:bCs/>
                <w:sz w:val="22"/>
                <w:szCs w:val="22"/>
              </w:rPr>
              <w:t xml:space="preserve">957.91 </w:t>
            </w:r>
          </w:p>
        </w:tc>
        <w:tc>
          <w:tcPr>
            <w:tcW w:w="464" w:type="pct"/>
            <w:shd w:val="clear" w:color="auto" w:fill="DBE5F1" w:themeFill="accent1" w:themeFillTint="33"/>
            <w:vAlign w:val="center"/>
          </w:tcPr>
          <w:p w14:paraId="504119F9" w14:textId="57240727"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b/>
                <w:bCs/>
                <w:sz w:val="22"/>
                <w:szCs w:val="22"/>
              </w:rPr>
              <w:t xml:space="preserve">946.71 </w:t>
            </w:r>
          </w:p>
        </w:tc>
        <w:tc>
          <w:tcPr>
            <w:tcW w:w="466" w:type="pct"/>
            <w:shd w:val="clear" w:color="auto" w:fill="DBE5F1" w:themeFill="accent1" w:themeFillTint="33"/>
            <w:vAlign w:val="center"/>
          </w:tcPr>
          <w:p w14:paraId="5DD5F354" w14:textId="1C334879" w:rsidR="00DE1B02" w:rsidRPr="00DE1B02" w:rsidRDefault="00DE1B02" w:rsidP="00DE1B02">
            <w:pPr>
              <w:spacing w:line="276" w:lineRule="auto"/>
              <w:jc w:val="center"/>
              <w:rPr>
                <w:rFonts w:ascii="Calibri" w:hAnsi="Calibri" w:cs="Calibri"/>
                <w:b/>
                <w:bCs/>
                <w:sz w:val="22"/>
                <w:szCs w:val="22"/>
              </w:rPr>
            </w:pPr>
            <w:r w:rsidRPr="00DE1B02">
              <w:rPr>
                <w:rFonts w:ascii="Calibri" w:hAnsi="Calibri" w:cs="Calibri"/>
                <w:b/>
                <w:bCs/>
                <w:sz w:val="22"/>
                <w:szCs w:val="22"/>
              </w:rPr>
              <w:t xml:space="preserve">934.14 </w:t>
            </w:r>
          </w:p>
        </w:tc>
      </w:tr>
      <w:tr w:rsidR="00DE1B02" w:rsidRPr="008C07F9" w14:paraId="532ED943" w14:textId="73E4CF8E" w:rsidTr="00DE1B02">
        <w:trPr>
          <w:trHeight w:val="365"/>
        </w:trPr>
        <w:tc>
          <w:tcPr>
            <w:tcW w:w="1284" w:type="pct"/>
            <w:shd w:val="clear" w:color="auto" w:fill="auto"/>
            <w:noWrap/>
            <w:vAlign w:val="bottom"/>
            <w:hideMark/>
          </w:tcPr>
          <w:p w14:paraId="606C8C27" w14:textId="52B004A9" w:rsidR="00DE1B02" w:rsidRPr="008C07F9" w:rsidRDefault="00DE1B02" w:rsidP="00DE1B02">
            <w:pPr>
              <w:spacing w:line="276" w:lineRule="auto"/>
              <w:ind w:left="142"/>
              <w:rPr>
                <w:rFonts w:asciiTheme="minorHAnsi" w:hAnsiTheme="minorHAnsi" w:cstheme="minorHAnsi"/>
                <w:b/>
                <w:bCs/>
                <w:sz w:val="22"/>
                <w:szCs w:val="22"/>
              </w:rPr>
            </w:pPr>
            <w:r w:rsidRPr="008C07F9">
              <w:rPr>
                <w:rFonts w:asciiTheme="minorHAnsi" w:hAnsiTheme="minorHAnsi" w:cstheme="minorHAnsi"/>
                <w:sz w:val="22"/>
                <w:szCs w:val="22"/>
              </w:rPr>
              <w:t>Instalment of T/L</w:t>
            </w:r>
          </w:p>
        </w:tc>
        <w:tc>
          <w:tcPr>
            <w:tcW w:w="464" w:type="pct"/>
            <w:shd w:val="clear" w:color="auto" w:fill="auto"/>
            <w:vAlign w:val="center"/>
            <w:hideMark/>
          </w:tcPr>
          <w:p w14:paraId="06D37222" w14:textId="44AD36B7" w:rsidR="00DE1B02" w:rsidRPr="00DE1B02" w:rsidRDefault="00DE1B02" w:rsidP="00DE1B02">
            <w:pPr>
              <w:spacing w:line="276" w:lineRule="auto"/>
              <w:jc w:val="center"/>
              <w:rPr>
                <w:rFonts w:asciiTheme="minorHAnsi" w:hAnsiTheme="minorHAnsi" w:cstheme="minorHAnsi"/>
                <w:b/>
                <w:bCs/>
                <w:color w:val="000000"/>
                <w:sz w:val="22"/>
                <w:szCs w:val="22"/>
              </w:rPr>
            </w:pPr>
            <w:r w:rsidRPr="00DE1B02">
              <w:rPr>
                <w:rFonts w:ascii="Calibri" w:hAnsi="Calibri" w:cs="Calibri"/>
                <w:sz w:val="22"/>
                <w:szCs w:val="22"/>
              </w:rPr>
              <w:t xml:space="preserve">26.94 </w:t>
            </w:r>
          </w:p>
        </w:tc>
        <w:tc>
          <w:tcPr>
            <w:tcW w:w="464" w:type="pct"/>
            <w:shd w:val="clear" w:color="auto" w:fill="auto"/>
            <w:vAlign w:val="center"/>
            <w:hideMark/>
          </w:tcPr>
          <w:p w14:paraId="78CE2377" w14:textId="0B1B6288" w:rsidR="00DE1B02" w:rsidRPr="00DE1B02" w:rsidRDefault="00DE1B02" w:rsidP="00DE1B02">
            <w:pPr>
              <w:spacing w:line="276" w:lineRule="auto"/>
              <w:jc w:val="center"/>
              <w:rPr>
                <w:rFonts w:asciiTheme="minorHAnsi" w:hAnsiTheme="minorHAnsi" w:cstheme="minorHAnsi"/>
                <w:b/>
                <w:bCs/>
                <w:color w:val="000000"/>
                <w:sz w:val="22"/>
                <w:szCs w:val="22"/>
              </w:rPr>
            </w:pPr>
            <w:r w:rsidRPr="00DE1B02">
              <w:rPr>
                <w:rFonts w:ascii="Calibri" w:hAnsi="Calibri" w:cs="Calibri"/>
                <w:sz w:val="22"/>
                <w:szCs w:val="22"/>
              </w:rPr>
              <w:t xml:space="preserve">343.22 </w:t>
            </w:r>
          </w:p>
        </w:tc>
        <w:tc>
          <w:tcPr>
            <w:tcW w:w="464" w:type="pct"/>
            <w:shd w:val="clear" w:color="auto" w:fill="auto"/>
            <w:vAlign w:val="center"/>
            <w:hideMark/>
          </w:tcPr>
          <w:p w14:paraId="17339760" w14:textId="6E6F157A" w:rsidR="00DE1B02" w:rsidRPr="00DE1B02" w:rsidRDefault="00DE1B02" w:rsidP="00DE1B02">
            <w:pPr>
              <w:spacing w:line="276" w:lineRule="auto"/>
              <w:jc w:val="center"/>
              <w:rPr>
                <w:rFonts w:asciiTheme="minorHAnsi" w:hAnsiTheme="minorHAnsi" w:cstheme="minorHAnsi"/>
                <w:b/>
                <w:bCs/>
                <w:color w:val="000000"/>
                <w:sz w:val="22"/>
                <w:szCs w:val="22"/>
              </w:rPr>
            </w:pPr>
            <w:r w:rsidRPr="00DE1B02">
              <w:rPr>
                <w:rFonts w:ascii="Calibri" w:hAnsi="Calibri" w:cs="Calibri"/>
                <w:sz w:val="22"/>
                <w:szCs w:val="22"/>
              </w:rPr>
              <w:t xml:space="preserve">382.94 </w:t>
            </w:r>
          </w:p>
        </w:tc>
        <w:tc>
          <w:tcPr>
            <w:tcW w:w="465" w:type="pct"/>
            <w:shd w:val="clear" w:color="auto" w:fill="auto"/>
            <w:vAlign w:val="center"/>
            <w:hideMark/>
          </w:tcPr>
          <w:p w14:paraId="3142FD31" w14:textId="79C1AFA2" w:rsidR="00DE1B02" w:rsidRPr="00DE1B02" w:rsidRDefault="00DE1B02" w:rsidP="00DE1B02">
            <w:pPr>
              <w:spacing w:line="276" w:lineRule="auto"/>
              <w:jc w:val="center"/>
              <w:rPr>
                <w:rFonts w:asciiTheme="minorHAnsi" w:hAnsiTheme="minorHAnsi" w:cstheme="minorHAnsi"/>
                <w:b/>
                <w:bCs/>
                <w:color w:val="000000"/>
                <w:sz w:val="22"/>
                <w:szCs w:val="22"/>
              </w:rPr>
            </w:pPr>
            <w:r w:rsidRPr="00DE1B02">
              <w:rPr>
                <w:rFonts w:ascii="Calibri" w:hAnsi="Calibri" w:cs="Calibri"/>
                <w:sz w:val="22"/>
                <w:szCs w:val="22"/>
              </w:rPr>
              <w:t xml:space="preserve">427.25 </w:t>
            </w:r>
          </w:p>
        </w:tc>
        <w:tc>
          <w:tcPr>
            <w:tcW w:w="464" w:type="pct"/>
            <w:shd w:val="clear" w:color="auto" w:fill="auto"/>
            <w:vAlign w:val="center"/>
          </w:tcPr>
          <w:p w14:paraId="64836938" w14:textId="29D62C7C" w:rsidR="00DE1B02" w:rsidRPr="00DE1B02" w:rsidRDefault="00DE1B02" w:rsidP="00DE1B02">
            <w:pPr>
              <w:spacing w:line="276" w:lineRule="auto"/>
              <w:jc w:val="center"/>
              <w:rPr>
                <w:rFonts w:asciiTheme="minorHAnsi" w:hAnsiTheme="minorHAnsi" w:cstheme="minorHAnsi"/>
                <w:b/>
                <w:bCs/>
                <w:color w:val="000000"/>
                <w:sz w:val="22"/>
                <w:szCs w:val="22"/>
              </w:rPr>
            </w:pPr>
            <w:r w:rsidRPr="00DE1B02">
              <w:rPr>
                <w:rFonts w:ascii="Calibri" w:hAnsi="Calibri" w:cs="Calibri"/>
                <w:sz w:val="22"/>
                <w:szCs w:val="22"/>
              </w:rPr>
              <w:t xml:space="preserve">476.69 </w:t>
            </w:r>
          </w:p>
        </w:tc>
        <w:tc>
          <w:tcPr>
            <w:tcW w:w="464" w:type="pct"/>
            <w:shd w:val="clear" w:color="auto" w:fill="auto"/>
            <w:vAlign w:val="center"/>
          </w:tcPr>
          <w:p w14:paraId="6F4DFED1" w14:textId="69E60B67" w:rsidR="00DE1B02" w:rsidRPr="00DE1B02" w:rsidRDefault="00DE1B02" w:rsidP="00DE1B02">
            <w:pPr>
              <w:spacing w:line="276" w:lineRule="auto"/>
              <w:jc w:val="center"/>
              <w:rPr>
                <w:rFonts w:asciiTheme="minorHAnsi" w:hAnsiTheme="minorHAnsi" w:cstheme="minorHAnsi"/>
                <w:b/>
                <w:bCs/>
                <w:color w:val="000000"/>
                <w:sz w:val="22"/>
                <w:szCs w:val="22"/>
              </w:rPr>
            </w:pPr>
            <w:r w:rsidRPr="00DE1B02">
              <w:rPr>
                <w:rFonts w:ascii="Calibri" w:hAnsi="Calibri" w:cs="Calibri"/>
                <w:sz w:val="22"/>
                <w:szCs w:val="22"/>
              </w:rPr>
              <w:t xml:space="preserve">531.85 </w:t>
            </w:r>
          </w:p>
        </w:tc>
        <w:tc>
          <w:tcPr>
            <w:tcW w:w="464" w:type="pct"/>
            <w:shd w:val="clear" w:color="auto" w:fill="auto"/>
            <w:vAlign w:val="center"/>
          </w:tcPr>
          <w:p w14:paraId="2BF62C0E" w14:textId="5DA7FBD2" w:rsidR="00DE1B02" w:rsidRPr="00DE1B02" w:rsidRDefault="00DE1B02" w:rsidP="00DE1B02">
            <w:pPr>
              <w:spacing w:line="276" w:lineRule="auto"/>
              <w:jc w:val="center"/>
              <w:rPr>
                <w:rFonts w:asciiTheme="minorHAnsi" w:hAnsiTheme="minorHAnsi" w:cstheme="minorHAnsi"/>
                <w:b/>
                <w:bCs/>
                <w:color w:val="000000"/>
                <w:sz w:val="22"/>
                <w:szCs w:val="22"/>
              </w:rPr>
            </w:pPr>
            <w:r w:rsidRPr="00DE1B02">
              <w:rPr>
                <w:rFonts w:ascii="Calibri" w:hAnsi="Calibri" w:cs="Calibri"/>
                <w:sz w:val="22"/>
                <w:szCs w:val="22"/>
              </w:rPr>
              <w:t xml:space="preserve">593.40 </w:t>
            </w:r>
          </w:p>
        </w:tc>
        <w:tc>
          <w:tcPr>
            <w:tcW w:w="466" w:type="pct"/>
            <w:vAlign w:val="center"/>
          </w:tcPr>
          <w:p w14:paraId="2BFB65F6" w14:textId="10748D0B" w:rsidR="00DE1B02" w:rsidRPr="00DE1B02" w:rsidRDefault="00DE1B02" w:rsidP="00DE1B02">
            <w:pPr>
              <w:spacing w:line="276" w:lineRule="auto"/>
              <w:jc w:val="center"/>
              <w:rPr>
                <w:rFonts w:ascii="Calibri" w:hAnsi="Calibri" w:cs="Calibri"/>
                <w:sz w:val="22"/>
                <w:szCs w:val="22"/>
              </w:rPr>
            </w:pPr>
            <w:r w:rsidRPr="00DE1B02">
              <w:rPr>
                <w:rFonts w:ascii="Calibri" w:hAnsi="Calibri" w:cs="Calibri"/>
                <w:sz w:val="22"/>
                <w:szCs w:val="22"/>
              </w:rPr>
              <w:t xml:space="preserve">604.08 </w:t>
            </w:r>
          </w:p>
        </w:tc>
      </w:tr>
      <w:tr w:rsidR="00DE1B02" w:rsidRPr="008C07F9" w14:paraId="2AAA9C68" w14:textId="66834D15" w:rsidTr="00DE1B02">
        <w:trPr>
          <w:trHeight w:val="365"/>
        </w:trPr>
        <w:tc>
          <w:tcPr>
            <w:tcW w:w="1284" w:type="pct"/>
            <w:shd w:val="clear" w:color="auto" w:fill="auto"/>
            <w:noWrap/>
            <w:vAlign w:val="bottom"/>
            <w:hideMark/>
          </w:tcPr>
          <w:p w14:paraId="4751C278" w14:textId="7A994399" w:rsidR="00DE1B02" w:rsidRPr="008C07F9" w:rsidRDefault="00DE1B02" w:rsidP="00DE1B02">
            <w:pPr>
              <w:spacing w:line="276" w:lineRule="auto"/>
              <w:ind w:left="142"/>
              <w:rPr>
                <w:rFonts w:asciiTheme="minorHAnsi" w:hAnsiTheme="minorHAnsi" w:cstheme="minorHAnsi"/>
                <w:sz w:val="22"/>
                <w:szCs w:val="22"/>
              </w:rPr>
            </w:pPr>
            <w:r w:rsidRPr="008C07F9">
              <w:rPr>
                <w:rFonts w:asciiTheme="minorHAnsi" w:hAnsiTheme="minorHAnsi" w:cstheme="minorHAnsi"/>
                <w:sz w:val="22"/>
                <w:szCs w:val="22"/>
              </w:rPr>
              <w:t>Int</w:t>
            </w:r>
            <w:r>
              <w:rPr>
                <w:rFonts w:asciiTheme="minorHAnsi" w:hAnsiTheme="minorHAnsi" w:cstheme="minorHAnsi"/>
                <w:sz w:val="22"/>
                <w:szCs w:val="22"/>
              </w:rPr>
              <w:t>eres</w:t>
            </w:r>
            <w:r w:rsidRPr="008C07F9">
              <w:rPr>
                <w:rFonts w:asciiTheme="minorHAnsi" w:hAnsiTheme="minorHAnsi" w:cstheme="minorHAnsi"/>
                <w:sz w:val="22"/>
                <w:szCs w:val="22"/>
              </w:rPr>
              <w:t>t on Term Loan</w:t>
            </w:r>
          </w:p>
        </w:tc>
        <w:tc>
          <w:tcPr>
            <w:tcW w:w="464" w:type="pct"/>
            <w:shd w:val="clear" w:color="auto" w:fill="auto"/>
            <w:vAlign w:val="center"/>
            <w:hideMark/>
          </w:tcPr>
          <w:p w14:paraId="2423326F" w14:textId="3EFE1166"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120.59 </w:t>
            </w:r>
          </w:p>
        </w:tc>
        <w:tc>
          <w:tcPr>
            <w:tcW w:w="464" w:type="pct"/>
            <w:shd w:val="clear" w:color="auto" w:fill="auto"/>
            <w:vAlign w:val="center"/>
            <w:hideMark/>
          </w:tcPr>
          <w:p w14:paraId="7552A2A4" w14:textId="59EBC54F"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352.57 </w:t>
            </w:r>
          </w:p>
        </w:tc>
        <w:tc>
          <w:tcPr>
            <w:tcW w:w="464" w:type="pct"/>
            <w:shd w:val="clear" w:color="auto" w:fill="auto"/>
            <w:vAlign w:val="center"/>
            <w:hideMark/>
          </w:tcPr>
          <w:p w14:paraId="7E365101" w14:textId="4426CD07"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312.86 </w:t>
            </w:r>
          </w:p>
        </w:tc>
        <w:tc>
          <w:tcPr>
            <w:tcW w:w="465" w:type="pct"/>
            <w:shd w:val="clear" w:color="auto" w:fill="auto"/>
            <w:vAlign w:val="center"/>
            <w:hideMark/>
          </w:tcPr>
          <w:p w14:paraId="04CE9511" w14:textId="196F8C09"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268.54 </w:t>
            </w:r>
          </w:p>
        </w:tc>
        <w:tc>
          <w:tcPr>
            <w:tcW w:w="464" w:type="pct"/>
            <w:vAlign w:val="center"/>
          </w:tcPr>
          <w:p w14:paraId="63638932" w14:textId="4E7ADC59"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219.10 </w:t>
            </w:r>
          </w:p>
        </w:tc>
        <w:tc>
          <w:tcPr>
            <w:tcW w:w="464" w:type="pct"/>
            <w:vAlign w:val="center"/>
          </w:tcPr>
          <w:p w14:paraId="0750F03A" w14:textId="4E688C58"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163.94 </w:t>
            </w:r>
          </w:p>
        </w:tc>
        <w:tc>
          <w:tcPr>
            <w:tcW w:w="464" w:type="pct"/>
            <w:vAlign w:val="center"/>
          </w:tcPr>
          <w:p w14:paraId="39FEFD6E" w14:textId="05DEB710"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102.40 </w:t>
            </w:r>
          </w:p>
        </w:tc>
        <w:tc>
          <w:tcPr>
            <w:tcW w:w="466" w:type="pct"/>
            <w:vAlign w:val="center"/>
          </w:tcPr>
          <w:p w14:paraId="5630F9BE" w14:textId="4C219530" w:rsidR="00DE1B02" w:rsidRPr="00DE1B02" w:rsidRDefault="00DE1B02" w:rsidP="00DE1B02">
            <w:pPr>
              <w:spacing w:line="276" w:lineRule="auto"/>
              <w:jc w:val="center"/>
              <w:rPr>
                <w:rFonts w:ascii="Calibri" w:hAnsi="Calibri" w:cs="Calibri"/>
                <w:sz w:val="22"/>
                <w:szCs w:val="22"/>
              </w:rPr>
            </w:pPr>
            <w:r w:rsidRPr="00DE1B02">
              <w:rPr>
                <w:rFonts w:ascii="Calibri" w:hAnsi="Calibri" w:cs="Calibri"/>
                <w:sz w:val="22"/>
                <w:szCs w:val="22"/>
              </w:rPr>
              <w:t xml:space="preserve">33.73 </w:t>
            </w:r>
          </w:p>
        </w:tc>
      </w:tr>
      <w:tr w:rsidR="00DE1B02" w:rsidRPr="008C07F9" w14:paraId="646734E8" w14:textId="2FE9C311" w:rsidTr="00DE1B02">
        <w:trPr>
          <w:trHeight w:val="365"/>
        </w:trPr>
        <w:tc>
          <w:tcPr>
            <w:tcW w:w="1284" w:type="pct"/>
            <w:shd w:val="clear" w:color="auto" w:fill="DBE5F1" w:themeFill="accent1" w:themeFillTint="33"/>
            <w:noWrap/>
            <w:vAlign w:val="bottom"/>
            <w:hideMark/>
          </w:tcPr>
          <w:p w14:paraId="6E3F1360" w14:textId="7B0B9802" w:rsidR="00DE1B02" w:rsidRPr="008C07F9" w:rsidRDefault="00DE1B02" w:rsidP="00DE1B02">
            <w:pPr>
              <w:spacing w:line="276" w:lineRule="auto"/>
              <w:ind w:left="142"/>
              <w:rPr>
                <w:rFonts w:asciiTheme="minorHAnsi" w:hAnsiTheme="minorHAnsi" w:cstheme="minorHAnsi"/>
                <w:sz w:val="22"/>
                <w:szCs w:val="22"/>
              </w:rPr>
            </w:pPr>
            <w:r w:rsidRPr="008C07F9">
              <w:rPr>
                <w:rFonts w:asciiTheme="minorHAnsi" w:hAnsiTheme="minorHAnsi" w:cstheme="minorHAnsi"/>
                <w:b/>
                <w:bCs/>
                <w:sz w:val="22"/>
                <w:szCs w:val="22"/>
              </w:rPr>
              <w:t>Total "B"</w:t>
            </w:r>
          </w:p>
        </w:tc>
        <w:tc>
          <w:tcPr>
            <w:tcW w:w="464" w:type="pct"/>
            <w:shd w:val="clear" w:color="auto" w:fill="DBE5F1" w:themeFill="accent1" w:themeFillTint="33"/>
            <w:vAlign w:val="center"/>
            <w:hideMark/>
          </w:tcPr>
          <w:p w14:paraId="51251FBD" w14:textId="272F93AA"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b/>
                <w:bCs/>
                <w:sz w:val="22"/>
                <w:szCs w:val="22"/>
              </w:rPr>
              <w:t xml:space="preserve">147.53 </w:t>
            </w:r>
          </w:p>
        </w:tc>
        <w:tc>
          <w:tcPr>
            <w:tcW w:w="464" w:type="pct"/>
            <w:shd w:val="clear" w:color="auto" w:fill="DBE5F1" w:themeFill="accent1" w:themeFillTint="33"/>
            <w:vAlign w:val="center"/>
            <w:hideMark/>
          </w:tcPr>
          <w:p w14:paraId="183F8767" w14:textId="38323D8A"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b/>
                <w:bCs/>
                <w:sz w:val="22"/>
                <w:szCs w:val="22"/>
              </w:rPr>
              <w:t xml:space="preserve">695.79 </w:t>
            </w:r>
          </w:p>
        </w:tc>
        <w:tc>
          <w:tcPr>
            <w:tcW w:w="464" w:type="pct"/>
            <w:shd w:val="clear" w:color="auto" w:fill="DBE5F1" w:themeFill="accent1" w:themeFillTint="33"/>
            <w:vAlign w:val="center"/>
            <w:hideMark/>
          </w:tcPr>
          <w:p w14:paraId="583A49EA" w14:textId="2B01A554"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b/>
                <w:bCs/>
                <w:sz w:val="22"/>
                <w:szCs w:val="22"/>
              </w:rPr>
              <w:t xml:space="preserve">695.79 </w:t>
            </w:r>
          </w:p>
        </w:tc>
        <w:tc>
          <w:tcPr>
            <w:tcW w:w="465" w:type="pct"/>
            <w:shd w:val="clear" w:color="auto" w:fill="DBE5F1" w:themeFill="accent1" w:themeFillTint="33"/>
            <w:vAlign w:val="center"/>
            <w:hideMark/>
          </w:tcPr>
          <w:p w14:paraId="4F328B7F" w14:textId="4C5F1C68"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b/>
                <w:bCs/>
                <w:sz w:val="22"/>
                <w:szCs w:val="22"/>
              </w:rPr>
              <w:t xml:space="preserve">695.79 </w:t>
            </w:r>
          </w:p>
        </w:tc>
        <w:tc>
          <w:tcPr>
            <w:tcW w:w="464" w:type="pct"/>
            <w:shd w:val="clear" w:color="auto" w:fill="DBE5F1" w:themeFill="accent1" w:themeFillTint="33"/>
            <w:vAlign w:val="center"/>
          </w:tcPr>
          <w:p w14:paraId="3683F63B" w14:textId="41CFD777"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b/>
                <w:bCs/>
                <w:sz w:val="22"/>
                <w:szCs w:val="22"/>
              </w:rPr>
              <w:t xml:space="preserve">695.79 </w:t>
            </w:r>
          </w:p>
        </w:tc>
        <w:tc>
          <w:tcPr>
            <w:tcW w:w="464" w:type="pct"/>
            <w:shd w:val="clear" w:color="auto" w:fill="DBE5F1" w:themeFill="accent1" w:themeFillTint="33"/>
            <w:vAlign w:val="center"/>
          </w:tcPr>
          <w:p w14:paraId="2EE02C02" w14:textId="09B26ADF"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b/>
                <w:bCs/>
                <w:sz w:val="22"/>
                <w:szCs w:val="22"/>
              </w:rPr>
              <w:t xml:space="preserve">695.79 </w:t>
            </w:r>
          </w:p>
        </w:tc>
        <w:tc>
          <w:tcPr>
            <w:tcW w:w="464" w:type="pct"/>
            <w:shd w:val="clear" w:color="auto" w:fill="DBE5F1" w:themeFill="accent1" w:themeFillTint="33"/>
            <w:vAlign w:val="center"/>
          </w:tcPr>
          <w:p w14:paraId="5DCDC05E" w14:textId="3DD6F6A7"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b/>
                <w:bCs/>
                <w:sz w:val="22"/>
                <w:szCs w:val="22"/>
              </w:rPr>
              <w:t xml:space="preserve">695.79 </w:t>
            </w:r>
          </w:p>
        </w:tc>
        <w:tc>
          <w:tcPr>
            <w:tcW w:w="466" w:type="pct"/>
            <w:shd w:val="clear" w:color="auto" w:fill="DBE5F1" w:themeFill="accent1" w:themeFillTint="33"/>
            <w:vAlign w:val="center"/>
          </w:tcPr>
          <w:p w14:paraId="35ED433C" w14:textId="7AC13C1B" w:rsidR="00DE1B02" w:rsidRPr="00DE1B02" w:rsidRDefault="00DE1B02" w:rsidP="00DE1B02">
            <w:pPr>
              <w:spacing w:line="276" w:lineRule="auto"/>
              <w:jc w:val="center"/>
              <w:rPr>
                <w:rFonts w:ascii="Calibri" w:hAnsi="Calibri" w:cs="Calibri"/>
                <w:b/>
                <w:bCs/>
                <w:sz w:val="22"/>
                <w:szCs w:val="22"/>
              </w:rPr>
            </w:pPr>
            <w:r w:rsidRPr="00DE1B02">
              <w:rPr>
                <w:rFonts w:ascii="Calibri" w:hAnsi="Calibri" w:cs="Calibri"/>
                <w:b/>
                <w:bCs/>
                <w:sz w:val="22"/>
                <w:szCs w:val="22"/>
              </w:rPr>
              <w:t xml:space="preserve">637.81 </w:t>
            </w:r>
          </w:p>
        </w:tc>
      </w:tr>
      <w:tr w:rsidR="00DE1B02" w:rsidRPr="008C07F9" w14:paraId="4159711B" w14:textId="6A392963" w:rsidTr="00DE1B02">
        <w:trPr>
          <w:trHeight w:val="365"/>
        </w:trPr>
        <w:tc>
          <w:tcPr>
            <w:tcW w:w="1284" w:type="pct"/>
            <w:shd w:val="clear" w:color="auto" w:fill="DBE5F1" w:themeFill="accent1" w:themeFillTint="33"/>
            <w:noWrap/>
            <w:vAlign w:val="bottom"/>
            <w:hideMark/>
          </w:tcPr>
          <w:p w14:paraId="66658DA8" w14:textId="01B2140C" w:rsidR="00DE1B02" w:rsidRPr="008C07F9" w:rsidRDefault="00DE1B02" w:rsidP="00DE1B02">
            <w:pPr>
              <w:spacing w:line="276" w:lineRule="auto"/>
              <w:ind w:left="142"/>
              <w:rPr>
                <w:rFonts w:asciiTheme="minorHAnsi" w:hAnsiTheme="minorHAnsi" w:cstheme="minorHAnsi"/>
                <w:sz w:val="22"/>
                <w:szCs w:val="22"/>
              </w:rPr>
            </w:pPr>
            <w:r w:rsidRPr="008C07F9">
              <w:rPr>
                <w:rFonts w:asciiTheme="minorHAnsi" w:hAnsiTheme="minorHAnsi" w:cstheme="minorHAnsi"/>
                <w:b/>
                <w:bCs/>
                <w:sz w:val="22"/>
                <w:szCs w:val="22"/>
              </w:rPr>
              <w:t>D.S.C.R. (A/B)</w:t>
            </w:r>
          </w:p>
        </w:tc>
        <w:tc>
          <w:tcPr>
            <w:tcW w:w="464" w:type="pct"/>
            <w:shd w:val="clear" w:color="auto" w:fill="DBE5F1" w:themeFill="accent1" w:themeFillTint="33"/>
            <w:vAlign w:val="center"/>
            <w:hideMark/>
          </w:tcPr>
          <w:p w14:paraId="33154D60" w14:textId="46E55E98" w:rsidR="00DE1B02" w:rsidRPr="00FD0442" w:rsidRDefault="00DE1B02" w:rsidP="00DE1B02">
            <w:pPr>
              <w:spacing w:line="276" w:lineRule="auto"/>
              <w:jc w:val="center"/>
              <w:rPr>
                <w:rFonts w:asciiTheme="minorHAnsi" w:hAnsiTheme="minorHAnsi" w:cstheme="minorHAnsi"/>
                <w:b/>
                <w:bCs/>
                <w:color w:val="000000"/>
                <w:sz w:val="22"/>
                <w:szCs w:val="22"/>
              </w:rPr>
            </w:pPr>
            <w:r w:rsidRPr="00FD0442">
              <w:rPr>
                <w:rFonts w:ascii="Calibri" w:hAnsi="Calibri" w:cs="Calibri"/>
                <w:b/>
                <w:bCs/>
                <w:sz w:val="22"/>
                <w:szCs w:val="22"/>
              </w:rPr>
              <w:t xml:space="preserve">2.24 </w:t>
            </w:r>
          </w:p>
        </w:tc>
        <w:tc>
          <w:tcPr>
            <w:tcW w:w="464" w:type="pct"/>
            <w:shd w:val="clear" w:color="auto" w:fill="DBE5F1" w:themeFill="accent1" w:themeFillTint="33"/>
            <w:vAlign w:val="center"/>
            <w:hideMark/>
          </w:tcPr>
          <w:p w14:paraId="53463D6E" w14:textId="61F08CCD" w:rsidR="00DE1B02" w:rsidRPr="00FD0442" w:rsidRDefault="00DE1B02" w:rsidP="00DE1B02">
            <w:pPr>
              <w:spacing w:line="276" w:lineRule="auto"/>
              <w:jc w:val="center"/>
              <w:rPr>
                <w:rFonts w:asciiTheme="minorHAnsi" w:hAnsiTheme="minorHAnsi" w:cstheme="minorHAnsi"/>
                <w:b/>
                <w:bCs/>
                <w:color w:val="000000"/>
                <w:sz w:val="22"/>
                <w:szCs w:val="22"/>
              </w:rPr>
            </w:pPr>
            <w:r w:rsidRPr="00FD0442">
              <w:rPr>
                <w:rFonts w:ascii="Calibri" w:hAnsi="Calibri" w:cs="Calibri"/>
                <w:b/>
                <w:bCs/>
                <w:sz w:val="22"/>
                <w:szCs w:val="22"/>
              </w:rPr>
              <w:t xml:space="preserve">1.43 </w:t>
            </w:r>
          </w:p>
        </w:tc>
        <w:tc>
          <w:tcPr>
            <w:tcW w:w="464" w:type="pct"/>
            <w:shd w:val="clear" w:color="auto" w:fill="DBE5F1" w:themeFill="accent1" w:themeFillTint="33"/>
            <w:vAlign w:val="center"/>
            <w:hideMark/>
          </w:tcPr>
          <w:p w14:paraId="48AF91D5" w14:textId="67AF6CBC" w:rsidR="00DE1B02" w:rsidRPr="00FD0442" w:rsidRDefault="00DE1B02" w:rsidP="00DE1B02">
            <w:pPr>
              <w:spacing w:line="276" w:lineRule="auto"/>
              <w:jc w:val="center"/>
              <w:rPr>
                <w:rFonts w:asciiTheme="minorHAnsi" w:hAnsiTheme="minorHAnsi" w:cstheme="minorHAnsi"/>
                <w:b/>
                <w:bCs/>
                <w:color w:val="000000"/>
                <w:sz w:val="22"/>
                <w:szCs w:val="22"/>
              </w:rPr>
            </w:pPr>
            <w:r w:rsidRPr="00FD0442">
              <w:rPr>
                <w:rFonts w:ascii="Calibri" w:hAnsi="Calibri" w:cs="Calibri"/>
                <w:b/>
                <w:bCs/>
                <w:sz w:val="22"/>
                <w:szCs w:val="22"/>
              </w:rPr>
              <w:t xml:space="preserve">1.42 </w:t>
            </w:r>
          </w:p>
        </w:tc>
        <w:tc>
          <w:tcPr>
            <w:tcW w:w="465" w:type="pct"/>
            <w:shd w:val="clear" w:color="auto" w:fill="DBE5F1" w:themeFill="accent1" w:themeFillTint="33"/>
            <w:vAlign w:val="center"/>
            <w:hideMark/>
          </w:tcPr>
          <w:p w14:paraId="127A6F4D" w14:textId="120F8AF7" w:rsidR="00DE1B02" w:rsidRPr="00FD0442" w:rsidRDefault="00DE1B02" w:rsidP="00DE1B02">
            <w:pPr>
              <w:spacing w:line="276" w:lineRule="auto"/>
              <w:jc w:val="center"/>
              <w:rPr>
                <w:rFonts w:asciiTheme="minorHAnsi" w:hAnsiTheme="minorHAnsi" w:cstheme="minorHAnsi"/>
                <w:b/>
                <w:bCs/>
                <w:color w:val="000000"/>
                <w:sz w:val="22"/>
                <w:szCs w:val="22"/>
              </w:rPr>
            </w:pPr>
            <w:r w:rsidRPr="00FD0442">
              <w:rPr>
                <w:rFonts w:ascii="Calibri" w:hAnsi="Calibri" w:cs="Calibri"/>
                <w:b/>
                <w:bCs/>
                <w:sz w:val="22"/>
                <w:szCs w:val="22"/>
              </w:rPr>
              <w:t xml:space="preserve">1.40 </w:t>
            </w:r>
          </w:p>
        </w:tc>
        <w:tc>
          <w:tcPr>
            <w:tcW w:w="464" w:type="pct"/>
            <w:shd w:val="clear" w:color="auto" w:fill="DBE5F1" w:themeFill="accent1" w:themeFillTint="33"/>
            <w:vAlign w:val="center"/>
          </w:tcPr>
          <w:p w14:paraId="6B37279B" w14:textId="79B9FF8E" w:rsidR="00DE1B02" w:rsidRPr="00FD0442" w:rsidRDefault="00DE1B02" w:rsidP="00DE1B02">
            <w:pPr>
              <w:spacing w:line="276" w:lineRule="auto"/>
              <w:jc w:val="center"/>
              <w:rPr>
                <w:rFonts w:asciiTheme="minorHAnsi" w:hAnsiTheme="minorHAnsi" w:cstheme="minorHAnsi"/>
                <w:b/>
                <w:bCs/>
                <w:color w:val="000000"/>
                <w:sz w:val="22"/>
                <w:szCs w:val="22"/>
              </w:rPr>
            </w:pPr>
            <w:r w:rsidRPr="00FD0442">
              <w:rPr>
                <w:rFonts w:ascii="Calibri" w:hAnsi="Calibri" w:cs="Calibri"/>
                <w:b/>
                <w:bCs/>
                <w:sz w:val="22"/>
                <w:szCs w:val="22"/>
              </w:rPr>
              <w:t xml:space="preserve">1.39 </w:t>
            </w:r>
          </w:p>
        </w:tc>
        <w:tc>
          <w:tcPr>
            <w:tcW w:w="464" w:type="pct"/>
            <w:shd w:val="clear" w:color="auto" w:fill="DBE5F1" w:themeFill="accent1" w:themeFillTint="33"/>
            <w:vAlign w:val="center"/>
          </w:tcPr>
          <w:p w14:paraId="009C796F" w14:textId="2E98459E" w:rsidR="00DE1B02" w:rsidRPr="00FD0442" w:rsidRDefault="00DE1B02" w:rsidP="00DE1B02">
            <w:pPr>
              <w:spacing w:line="276" w:lineRule="auto"/>
              <w:jc w:val="center"/>
              <w:rPr>
                <w:rFonts w:asciiTheme="minorHAnsi" w:hAnsiTheme="minorHAnsi" w:cstheme="minorHAnsi"/>
                <w:b/>
                <w:bCs/>
                <w:color w:val="000000"/>
                <w:sz w:val="22"/>
                <w:szCs w:val="22"/>
              </w:rPr>
            </w:pPr>
            <w:r w:rsidRPr="00FD0442">
              <w:rPr>
                <w:rFonts w:ascii="Calibri" w:hAnsi="Calibri" w:cs="Calibri"/>
                <w:b/>
                <w:bCs/>
                <w:sz w:val="22"/>
                <w:szCs w:val="22"/>
              </w:rPr>
              <w:t xml:space="preserve">1.38 </w:t>
            </w:r>
          </w:p>
        </w:tc>
        <w:tc>
          <w:tcPr>
            <w:tcW w:w="464" w:type="pct"/>
            <w:shd w:val="clear" w:color="auto" w:fill="DBE5F1" w:themeFill="accent1" w:themeFillTint="33"/>
            <w:vAlign w:val="center"/>
          </w:tcPr>
          <w:p w14:paraId="4014D658" w14:textId="5F9C258E" w:rsidR="00DE1B02" w:rsidRPr="00FD0442" w:rsidRDefault="00DE1B02" w:rsidP="00DE1B02">
            <w:pPr>
              <w:spacing w:line="276" w:lineRule="auto"/>
              <w:jc w:val="center"/>
              <w:rPr>
                <w:rFonts w:asciiTheme="minorHAnsi" w:hAnsiTheme="minorHAnsi" w:cstheme="minorHAnsi"/>
                <w:b/>
                <w:bCs/>
                <w:color w:val="000000"/>
                <w:sz w:val="22"/>
                <w:szCs w:val="22"/>
              </w:rPr>
            </w:pPr>
            <w:r w:rsidRPr="00FD0442">
              <w:rPr>
                <w:rFonts w:ascii="Calibri" w:hAnsi="Calibri" w:cs="Calibri"/>
                <w:b/>
                <w:bCs/>
                <w:sz w:val="22"/>
                <w:szCs w:val="22"/>
              </w:rPr>
              <w:t xml:space="preserve">1.36 </w:t>
            </w:r>
          </w:p>
        </w:tc>
        <w:tc>
          <w:tcPr>
            <w:tcW w:w="466" w:type="pct"/>
            <w:shd w:val="clear" w:color="auto" w:fill="DBE5F1" w:themeFill="accent1" w:themeFillTint="33"/>
            <w:vAlign w:val="center"/>
          </w:tcPr>
          <w:p w14:paraId="2DF5BDF1" w14:textId="045996C6" w:rsidR="00DE1B02" w:rsidRPr="00FD0442" w:rsidRDefault="00DE1B02" w:rsidP="00DE1B02">
            <w:pPr>
              <w:spacing w:line="276" w:lineRule="auto"/>
              <w:jc w:val="center"/>
              <w:rPr>
                <w:rFonts w:ascii="Calibri" w:hAnsi="Calibri" w:cs="Calibri"/>
                <w:b/>
                <w:bCs/>
                <w:sz w:val="22"/>
                <w:szCs w:val="22"/>
              </w:rPr>
            </w:pPr>
            <w:r w:rsidRPr="00FD0442">
              <w:rPr>
                <w:rFonts w:ascii="Calibri" w:hAnsi="Calibri" w:cs="Calibri"/>
                <w:b/>
                <w:bCs/>
                <w:sz w:val="22"/>
                <w:szCs w:val="22"/>
              </w:rPr>
              <w:t xml:space="preserve">1.46 </w:t>
            </w:r>
          </w:p>
        </w:tc>
      </w:tr>
      <w:tr w:rsidR="00DE1B02" w:rsidRPr="008C07F9" w14:paraId="639545DC" w14:textId="47848D82" w:rsidTr="00DE1B02">
        <w:trPr>
          <w:trHeight w:val="365"/>
        </w:trPr>
        <w:tc>
          <w:tcPr>
            <w:tcW w:w="1284" w:type="pct"/>
            <w:shd w:val="clear" w:color="auto" w:fill="002060"/>
            <w:noWrap/>
            <w:vAlign w:val="center"/>
          </w:tcPr>
          <w:p w14:paraId="444ACCAE" w14:textId="7182E14E" w:rsidR="00DE1B02" w:rsidRPr="008C07F9" w:rsidRDefault="00DE1B02" w:rsidP="008C07F9">
            <w:pPr>
              <w:spacing w:line="276" w:lineRule="auto"/>
              <w:ind w:left="142" w:right="144"/>
              <w:rPr>
                <w:rFonts w:asciiTheme="minorHAnsi" w:hAnsiTheme="minorHAnsi" w:cstheme="minorHAnsi"/>
                <w:b/>
                <w:bCs/>
                <w:sz w:val="22"/>
                <w:szCs w:val="22"/>
              </w:rPr>
            </w:pPr>
            <w:r w:rsidRPr="008C07F9">
              <w:rPr>
                <w:rFonts w:asciiTheme="minorHAnsi" w:hAnsiTheme="minorHAnsi" w:cstheme="minorHAnsi"/>
                <w:b/>
                <w:sz w:val="22"/>
                <w:szCs w:val="22"/>
              </w:rPr>
              <w:t>Average D.S.C.R.</w:t>
            </w:r>
          </w:p>
        </w:tc>
        <w:tc>
          <w:tcPr>
            <w:tcW w:w="3716" w:type="pct"/>
            <w:gridSpan w:val="8"/>
            <w:shd w:val="clear" w:color="auto" w:fill="002060"/>
            <w:vAlign w:val="center"/>
          </w:tcPr>
          <w:p w14:paraId="43358E97" w14:textId="7EA26E05" w:rsidR="00DE1B02" w:rsidRPr="007E4209" w:rsidRDefault="00DE1B02" w:rsidP="008C07F9">
            <w:pPr>
              <w:spacing w:line="276" w:lineRule="auto"/>
              <w:jc w:val="center"/>
              <w:rPr>
                <w:rFonts w:asciiTheme="minorHAnsi" w:hAnsiTheme="minorHAnsi" w:cstheme="minorHAnsi"/>
                <w:b/>
                <w:bCs/>
                <w:sz w:val="22"/>
                <w:szCs w:val="22"/>
              </w:rPr>
            </w:pPr>
            <w:r w:rsidRPr="007E4209">
              <w:rPr>
                <w:rFonts w:asciiTheme="minorHAnsi" w:hAnsiTheme="minorHAnsi" w:cstheme="minorHAnsi"/>
                <w:b/>
                <w:bCs/>
                <w:sz w:val="22"/>
                <w:szCs w:val="22"/>
              </w:rPr>
              <w:t>1.</w:t>
            </w:r>
            <w:r>
              <w:rPr>
                <w:rFonts w:asciiTheme="minorHAnsi" w:hAnsiTheme="minorHAnsi" w:cstheme="minorHAnsi"/>
                <w:b/>
                <w:bCs/>
                <w:sz w:val="22"/>
                <w:szCs w:val="22"/>
              </w:rPr>
              <w:t>43</w:t>
            </w:r>
          </w:p>
        </w:tc>
      </w:tr>
      <w:tr w:rsidR="00DE1B02" w:rsidRPr="008C07F9" w14:paraId="5EFC17A4" w14:textId="78AC12F0" w:rsidTr="00DE1B02">
        <w:trPr>
          <w:trHeight w:val="365"/>
        </w:trPr>
        <w:tc>
          <w:tcPr>
            <w:tcW w:w="1284" w:type="pct"/>
            <w:shd w:val="clear" w:color="auto" w:fill="002060"/>
            <w:noWrap/>
            <w:vAlign w:val="center"/>
          </w:tcPr>
          <w:p w14:paraId="4B859E43" w14:textId="169716ED" w:rsidR="00DE1B02" w:rsidRPr="008C07F9" w:rsidRDefault="00DE1B02" w:rsidP="008C07F9">
            <w:pPr>
              <w:spacing w:line="276" w:lineRule="auto"/>
              <w:ind w:left="142" w:right="144"/>
              <w:rPr>
                <w:rFonts w:asciiTheme="minorHAnsi" w:hAnsiTheme="minorHAnsi" w:cstheme="minorHAnsi"/>
                <w:b/>
                <w:bCs/>
                <w:sz w:val="22"/>
                <w:szCs w:val="22"/>
              </w:rPr>
            </w:pPr>
            <w:r w:rsidRPr="008C07F9">
              <w:rPr>
                <w:rFonts w:asciiTheme="minorHAnsi" w:hAnsiTheme="minorHAnsi" w:cstheme="minorHAnsi"/>
                <w:b/>
                <w:sz w:val="22"/>
                <w:szCs w:val="22"/>
              </w:rPr>
              <w:t>Max. D.S.C.R.</w:t>
            </w:r>
          </w:p>
        </w:tc>
        <w:tc>
          <w:tcPr>
            <w:tcW w:w="3716" w:type="pct"/>
            <w:gridSpan w:val="8"/>
            <w:shd w:val="clear" w:color="auto" w:fill="002060"/>
            <w:vAlign w:val="center"/>
          </w:tcPr>
          <w:p w14:paraId="7C5F8A74" w14:textId="11E2BD1E" w:rsidR="00DE1B02" w:rsidRPr="007E4209" w:rsidRDefault="00DE1B02" w:rsidP="008C07F9">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2.24</w:t>
            </w:r>
          </w:p>
        </w:tc>
      </w:tr>
    </w:tbl>
    <w:p w14:paraId="29F408F6" w14:textId="17BD3882" w:rsidR="00151E84" w:rsidRPr="0090322D" w:rsidRDefault="0090322D" w:rsidP="00151E84">
      <w:pPr>
        <w:pStyle w:val="ListParagraph"/>
        <w:autoSpaceDE w:val="0"/>
        <w:autoSpaceDN w:val="0"/>
        <w:adjustRightInd w:val="0"/>
        <w:spacing w:line="360" w:lineRule="auto"/>
        <w:ind w:left="1134" w:right="-143"/>
        <w:jc w:val="both"/>
        <w:rPr>
          <w:rFonts w:ascii="Arial" w:hAnsi="Arial" w:cs="Arial"/>
          <w:bCs/>
          <w:i/>
          <w:iCs/>
          <w:sz w:val="20"/>
          <w:szCs w:val="20"/>
          <w:lang w:eastAsia="en-IN"/>
        </w:rPr>
      </w:pPr>
      <w:r w:rsidRPr="0090322D">
        <w:rPr>
          <w:rFonts w:ascii="Arial" w:hAnsi="Arial" w:cs="Arial"/>
          <w:bCs/>
          <w:i/>
          <w:iCs/>
          <w:sz w:val="20"/>
          <w:szCs w:val="20"/>
          <w:lang w:eastAsia="en-IN"/>
        </w:rPr>
        <w:lastRenderedPageBreak/>
        <w:t>Note: The cutoff date of the loan is 30.11.2024 as communicated by the bank. Hence, DSCR for FY 2024-25 is calculated for 4 months since the cutoff date to March 2025.</w:t>
      </w:r>
    </w:p>
    <w:p w14:paraId="4B3F4999" w14:textId="77777777" w:rsidR="0090322D" w:rsidRDefault="0090322D" w:rsidP="00151E84">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08BB4A14" w14:textId="3A22375B" w:rsidR="00DE1B02" w:rsidRPr="00DE1B02" w:rsidRDefault="00DE1B02" w:rsidP="00153450">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DE1B02">
        <w:rPr>
          <w:rFonts w:ascii="Arial" w:hAnsi="Arial" w:cs="Arial"/>
          <w:b/>
          <w:sz w:val="22"/>
          <w:szCs w:val="22"/>
          <w:lang w:eastAsia="en-IN"/>
        </w:rPr>
        <w:t>LOAN-LIFE COVERAGE RATIO (LLCR):</w:t>
      </w:r>
    </w:p>
    <w:p w14:paraId="2FD85D2B" w14:textId="77777777" w:rsidR="00DE1B02" w:rsidRDefault="00DE1B02" w:rsidP="00DE1B02">
      <w:pPr>
        <w:pStyle w:val="ListParagraph"/>
        <w:autoSpaceDE w:val="0"/>
        <w:autoSpaceDN w:val="0"/>
        <w:adjustRightInd w:val="0"/>
        <w:spacing w:line="276" w:lineRule="auto"/>
        <w:ind w:right="-150"/>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496"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252"/>
        <w:gridCol w:w="814"/>
        <w:gridCol w:w="815"/>
        <w:gridCol w:w="815"/>
        <w:gridCol w:w="816"/>
        <w:gridCol w:w="815"/>
        <w:gridCol w:w="815"/>
        <w:gridCol w:w="815"/>
        <w:gridCol w:w="822"/>
      </w:tblGrid>
      <w:tr w:rsidR="00153708" w:rsidRPr="008C07F9" w14:paraId="22E1FAA7" w14:textId="77777777" w:rsidTr="00153708">
        <w:trPr>
          <w:trHeight w:val="365"/>
        </w:trPr>
        <w:tc>
          <w:tcPr>
            <w:tcW w:w="1283" w:type="pct"/>
            <w:shd w:val="clear" w:color="000000" w:fill="002060"/>
            <w:vAlign w:val="center"/>
            <w:hideMark/>
          </w:tcPr>
          <w:p w14:paraId="1A7B1403" w14:textId="77777777" w:rsidR="00153708" w:rsidRPr="008C07F9" w:rsidRDefault="00153708" w:rsidP="00153708">
            <w:pPr>
              <w:spacing w:line="276" w:lineRule="auto"/>
              <w:ind w:left="142" w:right="144"/>
              <w:rPr>
                <w:rFonts w:asciiTheme="minorHAnsi" w:hAnsiTheme="minorHAnsi" w:cstheme="minorHAnsi"/>
                <w:b/>
                <w:bCs/>
                <w:color w:val="FFFFFF"/>
                <w:sz w:val="22"/>
                <w:szCs w:val="22"/>
              </w:rPr>
            </w:pPr>
            <w:r w:rsidRPr="008C07F9">
              <w:rPr>
                <w:rFonts w:asciiTheme="minorHAnsi" w:hAnsiTheme="minorHAnsi" w:cstheme="minorHAnsi"/>
                <w:b/>
                <w:bCs/>
                <w:color w:val="FFFFFF"/>
                <w:sz w:val="22"/>
                <w:szCs w:val="22"/>
              </w:rPr>
              <w:t>PARTICULARS</w:t>
            </w:r>
          </w:p>
        </w:tc>
        <w:tc>
          <w:tcPr>
            <w:tcW w:w="464" w:type="pct"/>
            <w:shd w:val="clear" w:color="000000" w:fill="002060"/>
            <w:vAlign w:val="center"/>
            <w:hideMark/>
          </w:tcPr>
          <w:p w14:paraId="7EBB8550" w14:textId="1E1882DD" w:rsidR="00153708" w:rsidRPr="00153708" w:rsidRDefault="00153708" w:rsidP="00153708">
            <w:pPr>
              <w:spacing w:line="276" w:lineRule="auto"/>
              <w:jc w:val="center"/>
              <w:rPr>
                <w:rFonts w:asciiTheme="minorHAnsi" w:hAnsiTheme="minorHAnsi" w:cstheme="minorHAnsi"/>
                <w:b/>
                <w:bCs/>
                <w:color w:val="FFFFFF"/>
                <w:sz w:val="22"/>
                <w:szCs w:val="22"/>
              </w:rPr>
            </w:pPr>
            <w:r w:rsidRPr="00153708">
              <w:rPr>
                <w:rFonts w:asciiTheme="minorHAnsi" w:hAnsiTheme="minorHAnsi"/>
                <w:b/>
                <w:bCs/>
                <w:sz w:val="22"/>
                <w:szCs w:val="22"/>
              </w:rPr>
              <w:t>Mar-25</w:t>
            </w:r>
          </w:p>
        </w:tc>
        <w:tc>
          <w:tcPr>
            <w:tcW w:w="464" w:type="pct"/>
            <w:shd w:val="clear" w:color="000000" w:fill="002060"/>
            <w:vAlign w:val="center"/>
            <w:hideMark/>
          </w:tcPr>
          <w:p w14:paraId="7AF6402D" w14:textId="00BF15FD" w:rsidR="00153708" w:rsidRPr="00153708" w:rsidRDefault="00153708" w:rsidP="00153708">
            <w:pPr>
              <w:spacing w:line="276" w:lineRule="auto"/>
              <w:jc w:val="center"/>
              <w:rPr>
                <w:rFonts w:asciiTheme="minorHAnsi" w:hAnsiTheme="minorHAnsi" w:cstheme="minorHAnsi"/>
                <w:b/>
                <w:bCs/>
                <w:color w:val="FFFFFF"/>
                <w:sz w:val="22"/>
                <w:szCs w:val="22"/>
              </w:rPr>
            </w:pPr>
            <w:r w:rsidRPr="00153708">
              <w:rPr>
                <w:rFonts w:asciiTheme="minorHAnsi" w:hAnsiTheme="minorHAnsi"/>
                <w:b/>
                <w:bCs/>
                <w:sz w:val="22"/>
                <w:szCs w:val="22"/>
              </w:rPr>
              <w:t>Mar-26</w:t>
            </w:r>
          </w:p>
        </w:tc>
        <w:tc>
          <w:tcPr>
            <w:tcW w:w="464" w:type="pct"/>
            <w:shd w:val="clear" w:color="000000" w:fill="002060"/>
            <w:vAlign w:val="center"/>
            <w:hideMark/>
          </w:tcPr>
          <w:p w14:paraId="5408F0C3" w14:textId="51FF1D07" w:rsidR="00153708" w:rsidRPr="00153708" w:rsidRDefault="00153708" w:rsidP="00153708">
            <w:pPr>
              <w:spacing w:line="276" w:lineRule="auto"/>
              <w:jc w:val="center"/>
              <w:rPr>
                <w:rFonts w:asciiTheme="minorHAnsi" w:hAnsiTheme="minorHAnsi" w:cstheme="minorHAnsi"/>
                <w:b/>
                <w:bCs/>
                <w:color w:val="FFFFFF"/>
                <w:sz w:val="22"/>
                <w:szCs w:val="22"/>
              </w:rPr>
            </w:pPr>
            <w:r w:rsidRPr="00153708">
              <w:rPr>
                <w:rFonts w:asciiTheme="minorHAnsi" w:hAnsiTheme="minorHAnsi"/>
                <w:b/>
                <w:bCs/>
                <w:sz w:val="22"/>
                <w:szCs w:val="22"/>
              </w:rPr>
              <w:t>Mar-27</w:t>
            </w:r>
          </w:p>
        </w:tc>
        <w:tc>
          <w:tcPr>
            <w:tcW w:w="465" w:type="pct"/>
            <w:shd w:val="clear" w:color="000000" w:fill="002060"/>
            <w:vAlign w:val="center"/>
            <w:hideMark/>
          </w:tcPr>
          <w:p w14:paraId="760950C3" w14:textId="5C6A4F9E" w:rsidR="00153708" w:rsidRPr="00153708" w:rsidRDefault="00153708" w:rsidP="00153708">
            <w:pPr>
              <w:spacing w:line="276" w:lineRule="auto"/>
              <w:jc w:val="center"/>
              <w:rPr>
                <w:rFonts w:asciiTheme="minorHAnsi" w:hAnsiTheme="minorHAnsi" w:cstheme="minorHAnsi"/>
                <w:b/>
                <w:bCs/>
                <w:color w:val="FFFFFF"/>
                <w:sz w:val="22"/>
                <w:szCs w:val="22"/>
              </w:rPr>
            </w:pPr>
            <w:r w:rsidRPr="00153708">
              <w:rPr>
                <w:rFonts w:asciiTheme="minorHAnsi" w:hAnsiTheme="minorHAnsi"/>
                <w:b/>
                <w:bCs/>
                <w:sz w:val="22"/>
                <w:szCs w:val="22"/>
              </w:rPr>
              <w:t>Mar-28</w:t>
            </w:r>
          </w:p>
        </w:tc>
        <w:tc>
          <w:tcPr>
            <w:tcW w:w="464" w:type="pct"/>
            <w:shd w:val="clear" w:color="000000" w:fill="002060"/>
            <w:vAlign w:val="center"/>
          </w:tcPr>
          <w:p w14:paraId="5E6C4691" w14:textId="60E23FD0" w:rsidR="00153708" w:rsidRPr="00153708" w:rsidRDefault="00153708" w:rsidP="00153708">
            <w:pPr>
              <w:spacing w:line="276" w:lineRule="auto"/>
              <w:jc w:val="center"/>
              <w:rPr>
                <w:rFonts w:asciiTheme="minorHAnsi" w:hAnsiTheme="minorHAnsi" w:cstheme="minorHAnsi"/>
                <w:b/>
                <w:bCs/>
                <w:color w:val="FFFFFF"/>
                <w:sz w:val="22"/>
                <w:szCs w:val="22"/>
              </w:rPr>
            </w:pPr>
            <w:r w:rsidRPr="00153708">
              <w:rPr>
                <w:rFonts w:asciiTheme="minorHAnsi" w:hAnsiTheme="minorHAnsi"/>
                <w:b/>
                <w:bCs/>
                <w:sz w:val="22"/>
                <w:szCs w:val="22"/>
              </w:rPr>
              <w:t>Mar-29</w:t>
            </w:r>
          </w:p>
        </w:tc>
        <w:tc>
          <w:tcPr>
            <w:tcW w:w="464" w:type="pct"/>
            <w:shd w:val="clear" w:color="000000" w:fill="002060"/>
            <w:vAlign w:val="center"/>
          </w:tcPr>
          <w:p w14:paraId="7ADC2115" w14:textId="1FE1735E" w:rsidR="00153708" w:rsidRPr="00153708" w:rsidRDefault="00153708" w:rsidP="00153708">
            <w:pPr>
              <w:spacing w:line="276" w:lineRule="auto"/>
              <w:jc w:val="center"/>
              <w:rPr>
                <w:rFonts w:asciiTheme="minorHAnsi" w:hAnsiTheme="minorHAnsi" w:cstheme="minorHAnsi"/>
                <w:b/>
                <w:bCs/>
                <w:color w:val="FFFFFF"/>
                <w:sz w:val="22"/>
                <w:szCs w:val="22"/>
              </w:rPr>
            </w:pPr>
            <w:r w:rsidRPr="00153708">
              <w:rPr>
                <w:rFonts w:asciiTheme="minorHAnsi" w:hAnsiTheme="minorHAnsi"/>
                <w:b/>
                <w:bCs/>
                <w:sz w:val="22"/>
                <w:szCs w:val="22"/>
              </w:rPr>
              <w:t>Mar-30</w:t>
            </w:r>
          </w:p>
        </w:tc>
        <w:tc>
          <w:tcPr>
            <w:tcW w:w="464" w:type="pct"/>
            <w:shd w:val="clear" w:color="000000" w:fill="002060"/>
            <w:vAlign w:val="center"/>
          </w:tcPr>
          <w:p w14:paraId="69EE1EDC" w14:textId="3449DFAD" w:rsidR="00153708" w:rsidRPr="00153708" w:rsidRDefault="00153708" w:rsidP="00153708">
            <w:pPr>
              <w:spacing w:line="276" w:lineRule="auto"/>
              <w:jc w:val="center"/>
              <w:rPr>
                <w:rFonts w:asciiTheme="minorHAnsi" w:hAnsiTheme="minorHAnsi" w:cstheme="minorHAnsi"/>
                <w:b/>
                <w:bCs/>
                <w:color w:val="FFFFFF"/>
                <w:sz w:val="22"/>
                <w:szCs w:val="22"/>
              </w:rPr>
            </w:pPr>
            <w:r w:rsidRPr="00153708">
              <w:rPr>
                <w:rFonts w:asciiTheme="minorHAnsi" w:hAnsiTheme="minorHAnsi"/>
                <w:b/>
                <w:bCs/>
                <w:sz w:val="22"/>
                <w:szCs w:val="22"/>
              </w:rPr>
              <w:t>Mar-31</w:t>
            </w:r>
          </w:p>
        </w:tc>
        <w:tc>
          <w:tcPr>
            <w:tcW w:w="468" w:type="pct"/>
            <w:shd w:val="clear" w:color="000000" w:fill="002060"/>
            <w:vAlign w:val="center"/>
          </w:tcPr>
          <w:p w14:paraId="6F22BE0D" w14:textId="337AA8A5" w:rsidR="00153708" w:rsidRPr="00153708" w:rsidRDefault="00153708" w:rsidP="00153708">
            <w:pPr>
              <w:spacing w:line="276" w:lineRule="auto"/>
              <w:jc w:val="center"/>
              <w:rPr>
                <w:rFonts w:asciiTheme="minorHAnsi" w:hAnsiTheme="minorHAnsi" w:cstheme="minorHAnsi"/>
                <w:b/>
                <w:bCs/>
                <w:color w:val="FFFFFF"/>
                <w:sz w:val="22"/>
                <w:szCs w:val="22"/>
              </w:rPr>
            </w:pPr>
            <w:r w:rsidRPr="00153708">
              <w:rPr>
                <w:rFonts w:asciiTheme="minorHAnsi" w:hAnsiTheme="minorHAnsi"/>
                <w:b/>
                <w:bCs/>
                <w:sz w:val="22"/>
                <w:szCs w:val="22"/>
              </w:rPr>
              <w:t>Mar-32</w:t>
            </w:r>
          </w:p>
        </w:tc>
      </w:tr>
      <w:tr w:rsidR="0090322D" w:rsidRPr="008C07F9" w14:paraId="12D59E70" w14:textId="77777777" w:rsidTr="0090322D">
        <w:trPr>
          <w:trHeight w:val="365"/>
        </w:trPr>
        <w:tc>
          <w:tcPr>
            <w:tcW w:w="1283" w:type="pct"/>
            <w:shd w:val="clear" w:color="auto" w:fill="auto"/>
            <w:noWrap/>
            <w:vAlign w:val="bottom"/>
            <w:hideMark/>
          </w:tcPr>
          <w:p w14:paraId="52598AF2" w14:textId="27CBFD51" w:rsidR="00DE1B02" w:rsidRPr="008C07F9" w:rsidRDefault="00DE1B02" w:rsidP="00153708">
            <w:pPr>
              <w:spacing w:line="276" w:lineRule="auto"/>
              <w:ind w:left="142" w:right="129"/>
              <w:jc w:val="both"/>
              <w:rPr>
                <w:rFonts w:asciiTheme="minorHAnsi" w:hAnsiTheme="minorHAnsi" w:cstheme="minorHAnsi"/>
                <w:sz w:val="22"/>
                <w:szCs w:val="22"/>
              </w:rPr>
            </w:pPr>
            <w:r w:rsidRPr="00DE1B02">
              <w:rPr>
                <w:rFonts w:asciiTheme="minorHAnsi" w:hAnsiTheme="minorHAnsi" w:cstheme="minorHAnsi"/>
                <w:sz w:val="22"/>
                <w:szCs w:val="22"/>
              </w:rPr>
              <w:t>Cash Flow Available for Debt Service</w:t>
            </w:r>
          </w:p>
        </w:tc>
        <w:tc>
          <w:tcPr>
            <w:tcW w:w="464" w:type="pct"/>
            <w:shd w:val="clear" w:color="auto" w:fill="auto"/>
            <w:vAlign w:val="center"/>
            <w:hideMark/>
          </w:tcPr>
          <w:p w14:paraId="50343B2F" w14:textId="751A7E72"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331.05 </w:t>
            </w:r>
          </w:p>
        </w:tc>
        <w:tc>
          <w:tcPr>
            <w:tcW w:w="464" w:type="pct"/>
            <w:shd w:val="clear" w:color="auto" w:fill="auto"/>
            <w:vAlign w:val="center"/>
            <w:hideMark/>
          </w:tcPr>
          <w:p w14:paraId="7ECF48AC" w14:textId="6E79145A"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993.12 </w:t>
            </w:r>
          </w:p>
        </w:tc>
        <w:tc>
          <w:tcPr>
            <w:tcW w:w="464" w:type="pct"/>
            <w:shd w:val="clear" w:color="auto" w:fill="auto"/>
            <w:vAlign w:val="center"/>
            <w:hideMark/>
          </w:tcPr>
          <w:p w14:paraId="7123DD13" w14:textId="6B2B55FE"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985.36 </w:t>
            </w:r>
          </w:p>
        </w:tc>
        <w:tc>
          <w:tcPr>
            <w:tcW w:w="465" w:type="pct"/>
            <w:shd w:val="clear" w:color="auto" w:fill="auto"/>
            <w:vAlign w:val="center"/>
            <w:hideMark/>
          </w:tcPr>
          <w:p w14:paraId="07E52601" w14:textId="1B716E12"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977.03 </w:t>
            </w:r>
          </w:p>
        </w:tc>
        <w:tc>
          <w:tcPr>
            <w:tcW w:w="464" w:type="pct"/>
            <w:vAlign w:val="center"/>
          </w:tcPr>
          <w:p w14:paraId="7CEFB0D4" w14:textId="1902A99B"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967.94 </w:t>
            </w:r>
          </w:p>
        </w:tc>
        <w:tc>
          <w:tcPr>
            <w:tcW w:w="464" w:type="pct"/>
            <w:vAlign w:val="center"/>
          </w:tcPr>
          <w:p w14:paraId="125FA543" w14:textId="7E446F0C"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957.91 </w:t>
            </w:r>
          </w:p>
        </w:tc>
        <w:tc>
          <w:tcPr>
            <w:tcW w:w="464" w:type="pct"/>
            <w:vAlign w:val="center"/>
          </w:tcPr>
          <w:p w14:paraId="7A53B2B5" w14:textId="1E5013DA" w:rsidR="00DE1B02" w:rsidRPr="00DE1B02" w:rsidRDefault="00DE1B02" w:rsidP="00DE1B02">
            <w:pPr>
              <w:spacing w:line="276" w:lineRule="auto"/>
              <w:jc w:val="center"/>
              <w:rPr>
                <w:rFonts w:asciiTheme="minorHAnsi" w:hAnsiTheme="minorHAnsi" w:cstheme="minorHAnsi"/>
                <w:color w:val="000000"/>
                <w:sz w:val="22"/>
                <w:szCs w:val="22"/>
              </w:rPr>
            </w:pPr>
            <w:r w:rsidRPr="00DE1B02">
              <w:rPr>
                <w:rFonts w:ascii="Calibri" w:hAnsi="Calibri" w:cs="Calibri"/>
                <w:sz w:val="22"/>
                <w:szCs w:val="22"/>
              </w:rPr>
              <w:t xml:space="preserve">946.71 </w:t>
            </w:r>
          </w:p>
        </w:tc>
        <w:tc>
          <w:tcPr>
            <w:tcW w:w="468" w:type="pct"/>
            <w:vAlign w:val="center"/>
          </w:tcPr>
          <w:p w14:paraId="77FBD2DF" w14:textId="51A9248E" w:rsidR="00DE1B02" w:rsidRPr="00DE1B02" w:rsidRDefault="00DE1B02" w:rsidP="00DE1B02">
            <w:pPr>
              <w:spacing w:line="276" w:lineRule="auto"/>
              <w:jc w:val="center"/>
              <w:rPr>
                <w:rFonts w:ascii="Calibri" w:hAnsi="Calibri" w:cs="Calibri"/>
                <w:sz w:val="22"/>
                <w:szCs w:val="22"/>
              </w:rPr>
            </w:pPr>
            <w:r w:rsidRPr="00DE1B02">
              <w:rPr>
                <w:rFonts w:ascii="Calibri" w:hAnsi="Calibri" w:cs="Calibri"/>
                <w:sz w:val="22"/>
                <w:szCs w:val="22"/>
              </w:rPr>
              <w:t xml:space="preserve">934.14 </w:t>
            </w:r>
          </w:p>
        </w:tc>
      </w:tr>
      <w:tr w:rsidR="0090322D" w:rsidRPr="008C07F9" w14:paraId="78708E68" w14:textId="77777777" w:rsidTr="00153708">
        <w:trPr>
          <w:trHeight w:val="365"/>
        </w:trPr>
        <w:tc>
          <w:tcPr>
            <w:tcW w:w="1283" w:type="pct"/>
            <w:shd w:val="clear" w:color="auto" w:fill="auto"/>
            <w:noWrap/>
            <w:vAlign w:val="center"/>
            <w:hideMark/>
          </w:tcPr>
          <w:p w14:paraId="282BF80B" w14:textId="133970E6" w:rsidR="0090322D" w:rsidRPr="008C07F9" w:rsidRDefault="0090322D" w:rsidP="00153708">
            <w:pPr>
              <w:spacing w:line="276" w:lineRule="auto"/>
              <w:ind w:left="142"/>
              <w:rPr>
                <w:rFonts w:asciiTheme="minorHAnsi" w:hAnsiTheme="minorHAnsi" w:cstheme="minorHAnsi"/>
                <w:sz w:val="22"/>
                <w:szCs w:val="22"/>
              </w:rPr>
            </w:pPr>
            <w:r>
              <w:rPr>
                <w:rFonts w:asciiTheme="minorHAnsi" w:hAnsiTheme="minorHAnsi" w:cstheme="minorHAnsi"/>
                <w:sz w:val="22"/>
                <w:szCs w:val="22"/>
              </w:rPr>
              <w:t>Discount Rate</w:t>
            </w:r>
          </w:p>
        </w:tc>
        <w:tc>
          <w:tcPr>
            <w:tcW w:w="3717" w:type="pct"/>
            <w:gridSpan w:val="8"/>
            <w:shd w:val="clear" w:color="auto" w:fill="auto"/>
            <w:vAlign w:val="center"/>
          </w:tcPr>
          <w:p w14:paraId="15946197" w14:textId="7183CAB9" w:rsidR="0090322D" w:rsidRPr="00DE1B02" w:rsidRDefault="0090322D" w:rsidP="00153450">
            <w:pPr>
              <w:spacing w:line="276" w:lineRule="auto"/>
              <w:jc w:val="center"/>
              <w:rPr>
                <w:rFonts w:ascii="Calibri" w:hAnsi="Calibri" w:cs="Calibri"/>
                <w:sz w:val="22"/>
                <w:szCs w:val="22"/>
              </w:rPr>
            </w:pPr>
            <w:r>
              <w:rPr>
                <w:rFonts w:ascii="Calibri" w:hAnsi="Calibri" w:cs="Calibri"/>
                <w:sz w:val="22"/>
                <w:szCs w:val="22"/>
              </w:rPr>
              <w:t>11.00%</w:t>
            </w:r>
            <w:r w:rsidR="002269FF">
              <w:rPr>
                <w:rFonts w:ascii="Calibri" w:hAnsi="Calibri" w:cs="Calibri"/>
                <w:sz w:val="22"/>
                <w:szCs w:val="22"/>
              </w:rPr>
              <w:t>*</w:t>
            </w:r>
          </w:p>
        </w:tc>
      </w:tr>
      <w:tr w:rsidR="0090322D" w:rsidRPr="008C07F9" w14:paraId="49C4EC42" w14:textId="77777777" w:rsidTr="00153708">
        <w:trPr>
          <w:trHeight w:val="365"/>
        </w:trPr>
        <w:tc>
          <w:tcPr>
            <w:tcW w:w="1283" w:type="pct"/>
            <w:shd w:val="clear" w:color="auto" w:fill="auto"/>
            <w:noWrap/>
            <w:vAlign w:val="center"/>
            <w:hideMark/>
          </w:tcPr>
          <w:p w14:paraId="11142099" w14:textId="157387B3" w:rsidR="0090322D" w:rsidRPr="008C07F9" w:rsidRDefault="0090322D" w:rsidP="00153708">
            <w:pPr>
              <w:spacing w:line="276" w:lineRule="auto"/>
              <w:ind w:left="142"/>
              <w:rPr>
                <w:rFonts w:asciiTheme="minorHAnsi" w:hAnsiTheme="minorHAnsi" w:cstheme="minorHAnsi"/>
                <w:sz w:val="22"/>
                <w:szCs w:val="22"/>
              </w:rPr>
            </w:pPr>
            <w:r>
              <w:rPr>
                <w:rFonts w:ascii="Calibri" w:hAnsi="Calibri" w:cs="Calibri"/>
                <w:sz w:val="22"/>
                <w:szCs w:val="22"/>
              </w:rPr>
              <w:t>Period</w:t>
            </w:r>
          </w:p>
        </w:tc>
        <w:tc>
          <w:tcPr>
            <w:tcW w:w="464" w:type="pct"/>
            <w:shd w:val="clear" w:color="auto" w:fill="auto"/>
            <w:vAlign w:val="center"/>
            <w:hideMark/>
          </w:tcPr>
          <w:p w14:paraId="4C3347F3" w14:textId="35F5C30A" w:rsidR="0090322D" w:rsidRPr="00DE1B02" w:rsidRDefault="0090322D" w:rsidP="0090322D">
            <w:pPr>
              <w:spacing w:line="276" w:lineRule="auto"/>
              <w:jc w:val="center"/>
              <w:rPr>
                <w:rFonts w:asciiTheme="minorHAnsi" w:hAnsiTheme="minorHAnsi" w:cstheme="minorHAnsi"/>
                <w:color w:val="000000"/>
                <w:sz w:val="22"/>
                <w:szCs w:val="22"/>
              </w:rPr>
            </w:pPr>
            <w:r>
              <w:rPr>
                <w:rFonts w:ascii="Calibri" w:hAnsi="Calibri" w:cs="Calibri"/>
                <w:sz w:val="22"/>
                <w:szCs w:val="22"/>
              </w:rPr>
              <w:t xml:space="preserve">0.33 </w:t>
            </w:r>
          </w:p>
        </w:tc>
        <w:tc>
          <w:tcPr>
            <w:tcW w:w="464" w:type="pct"/>
            <w:shd w:val="clear" w:color="auto" w:fill="auto"/>
            <w:vAlign w:val="center"/>
            <w:hideMark/>
          </w:tcPr>
          <w:p w14:paraId="665C2239" w14:textId="5AC65728" w:rsidR="0090322D" w:rsidRPr="00DE1B02" w:rsidRDefault="0090322D" w:rsidP="0090322D">
            <w:pPr>
              <w:spacing w:line="276" w:lineRule="auto"/>
              <w:jc w:val="center"/>
              <w:rPr>
                <w:rFonts w:asciiTheme="minorHAnsi" w:hAnsiTheme="minorHAnsi" w:cstheme="minorHAnsi"/>
                <w:color w:val="000000"/>
                <w:sz w:val="22"/>
                <w:szCs w:val="22"/>
              </w:rPr>
            </w:pPr>
            <w:r>
              <w:rPr>
                <w:rFonts w:ascii="Calibri" w:hAnsi="Calibri" w:cs="Calibri"/>
                <w:sz w:val="22"/>
                <w:szCs w:val="22"/>
              </w:rPr>
              <w:t xml:space="preserve">1.33 </w:t>
            </w:r>
          </w:p>
        </w:tc>
        <w:tc>
          <w:tcPr>
            <w:tcW w:w="464" w:type="pct"/>
            <w:shd w:val="clear" w:color="auto" w:fill="auto"/>
            <w:vAlign w:val="center"/>
            <w:hideMark/>
          </w:tcPr>
          <w:p w14:paraId="7799C297" w14:textId="5B2C6758" w:rsidR="0090322D" w:rsidRPr="00DE1B02" w:rsidRDefault="0090322D" w:rsidP="0090322D">
            <w:pPr>
              <w:spacing w:line="276" w:lineRule="auto"/>
              <w:jc w:val="center"/>
              <w:rPr>
                <w:rFonts w:asciiTheme="minorHAnsi" w:hAnsiTheme="minorHAnsi" w:cstheme="minorHAnsi"/>
                <w:color w:val="000000"/>
                <w:sz w:val="22"/>
                <w:szCs w:val="22"/>
              </w:rPr>
            </w:pPr>
            <w:r>
              <w:rPr>
                <w:rFonts w:ascii="Calibri" w:hAnsi="Calibri" w:cs="Calibri"/>
                <w:sz w:val="22"/>
                <w:szCs w:val="22"/>
              </w:rPr>
              <w:t xml:space="preserve">2.33 </w:t>
            </w:r>
          </w:p>
        </w:tc>
        <w:tc>
          <w:tcPr>
            <w:tcW w:w="465" w:type="pct"/>
            <w:shd w:val="clear" w:color="auto" w:fill="auto"/>
            <w:vAlign w:val="center"/>
            <w:hideMark/>
          </w:tcPr>
          <w:p w14:paraId="60CB0B8C" w14:textId="0AB63A28" w:rsidR="0090322D" w:rsidRPr="00DE1B02" w:rsidRDefault="0090322D" w:rsidP="0090322D">
            <w:pPr>
              <w:spacing w:line="276" w:lineRule="auto"/>
              <w:jc w:val="center"/>
              <w:rPr>
                <w:rFonts w:asciiTheme="minorHAnsi" w:hAnsiTheme="minorHAnsi" w:cstheme="minorHAnsi"/>
                <w:color w:val="000000"/>
                <w:sz w:val="22"/>
                <w:szCs w:val="22"/>
              </w:rPr>
            </w:pPr>
            <w:r>
              <w:rPr>
                <w:rFonts w:ascii="Calibri" w:hAnsi="Calibri" w:cs="Calibri"/>
                <w:sz w:val="22"/>
                <w:szCs w:val="22"/>
              </w:rPr>
              <w:t xml:space="preserve">3.33 </w:t>
            </w:r>
          </w:p>
        </w:tc>
        <w:tc>
          <w:tcPr>
            <w:tcW w:w="464" w:type="pct"/>
            <w:shd w:val="clear" w:color="auto" w:fill="auto"/>
            <w:vAlign w:val="center"/>
          </w:tcPr>
          <w:p w14:paraId="6886DAE4" w14:textId="6E127EF1" w:rsidR="0090322D" w:rsidRPr="00DE1B02" w:rsidRDefault="0090322D" w:rsidP="0090322D">
            <w:pPr>
              <w:spacing w:line="276" w:lineRule="auto"/>
              <w:jc w:val="center"/>
              <w:rPr>
                <w:rFonts w:asciiTheme="minorHAnsi" w:hAnsiTheme="minorHAnsi" w:cstheme="minorHAnsi"/>
                <w:color w:val="000000"/>
                <w:sz w:val="22"/>
                <w:szCs w:val="22"/>
              </w:rPr>
            </w:pPr>
            <w:r>
              <w:rPr>
                <w:rFonts w:ascii="Calibri" w:hAnsi="Calibri" w:cs="Calibri"/>
                <w:sz w:val="22"/>
                <w:szCs w:val="22"/>
              </w:rPr>
              <w:t xml:space="preserve">4.33 </w:t>
            </w:r>
          </w:p>
        </w:tc>
        <w:tc>
          <w:tcPr>
            <w:tcW w:w="464" w:type="pct"/>
            <w:shd w:val="clear" w:color="auto" w:fill="auto"/>
            <w:vAlign w:val="center"/>
          </w:tcPr>
          <w:p w14:paraId="18883F49" w14:textId="58733BF8" w:rsidR="0090322D" w:rsidRPr="00DE1B02" w:rsidRDefault="0090322D" w:rsidP="0090322D">
            <w:pPr>
              <w:spacing w:line="276" w:lineRule="auto"/>
              <w:jc w:val="center"/>
              <w:rPr>
                <w:rFonts w:asciiTheme="minorHAnsi" w:hAnsiTheme="minorHAnsi" w:cstheme="minorHAnsi"/>
                <w:color w:val="000000"/>
                <w:sz w:val="22"/>
                <w:szCs w:val="22"/>
              </w:rPr>
            </w:pPr>
            <w:r>
              <w:rPr>
                <w:rFonts w:ascii="Calibri" w:hAnsi="Calibri" w:cs="Calibri"/>
                <w:sz w:val="22"/>
                <w:szCs w:val="22"/>
              </w:rPr>
              <w:t xml:space="preserve">5.33 </w:t>
            </w:r>
          </w:p>
        </w:tc>
        <w:tc>
          <w:tcPr>
            <w:tcW w:w="464" w:type="pct"/>
            <w:shd w:val="clear" w:color="auto" w:fill="auto"/>
            <w:vAlign w:val="center"/>
          </w:tcPr>
          <w:p w14:paraId="3DF0A0EC" w14:textId="75EC88EE" w:rsidR="0090322D" w:rsidRPr="00DE1B02" w:rsidRDefault="0090322D" w:rsidP="0090322D">
            <w:pPr>
              <w:spacing w:line="276" w:lineRule="auto"/>
              <w:jc w:val="center"/>
              <w:rPr>
                <w:rFonts w:asciiTheme="minorHAnsi" w:hAnsiTheme="minorHAnsi" w:cstheme="minorHAnsi"/>
                <w:color w:val="000000"/>
                <w:sz w:val="22"/>
                <w:szCs w:val="22"/>
              </w:rPr>
            </w:pPr>
            <w:r>
              <w:rPr>
                <w:rFonts w:ascii="Calibri" w:hAnsi="Calibri" w:cs="Calibri"/>
                <w:sz w:val="22"/>
                <w:szCs w:val="22"/>
              </w:rPr>
              <w:t xml:space="preserve">6.33 </w:t>
            </w:r>
          </w:p>
        </w:tc>
        <w:tc>
          <w:tcPr>
            <w:tcW w:w="468" w:type="pct"/>
            <w:shd w:val="clear" w:color="auto" w:fill="auto"/>
            <w:vAlign w:val="center"/>
          </w:tcPr>
          <w:p w14:paraId="535A4990" w14:textId="61015A07" w:rsidR="0090322D" w:rsidRPr="00DE1B02" w:rsidRDefault="0090322D" w:rsidP="0090322D">
            <w:pPr>
              <w:spacing w:line="276" w:lineRule="auto"/>
              <w:jc w:val="center"/>
              <w:rPr>
                <w:rFonts w:ascii="Calibri" w:hAnsi="Calibri" w:cs="Calibri"/>
                <w:b/>
                <w:bCs/>
                <w:sz w:val="22"/>
                <w:szCs w:val="22"/>
              </w:rPr>
            </w:pPr>
            <w:r>
              <w:rPr>
                <w:rFonts w:ascii="Calibri" w:hAnsi="Calibri" w:cs="Calibri"/>
                <w:sz w:val="22"/>
                <w:szCs w:val="22"/>
              </w:rPr>
              <w:t xml:space="preserve">7.33 </w:t>
            </w:r>
          </w:p>
        </w:tc>
      </w:tr>
      <w:tr w:rsidR="0090322D" w:rsidRPr="008C07F9" w14:paraId="3E395E79" w14:textId="77777777" w:rsidTr="00153708">
        <w:trPr>
          <w:trHeight w:val="365"/>
        </w:trPr>
        <w:tc>
          <w:tcPr>
            <w:tcW w:w="1283" w:type="pct"/>
            <w:shd w:val="clear" w:color="auto" w:fill="auto"/>
            <w:noWrap/>
            <w:vAlign w:val="center"/>
            <w:hideMark/>
          </w:tcPr>
          <w:p w14:paraId="22A87CBD" w14:textId="5109BF89" w:rsidR="0090322D" w:rsidRPr="008C07F9" w:rsidRDefault="0090322D" w:rsidP="00153708">
            <w:pPr>
              <w:spacing w:line="276" w:lineRule="auto"/>
              <w:ind w:left="142"/>
              <w:rPr>
                <w:rFonts w:asciiTheme="minorHAnsi" w:hAnsiTheme="minorHAnsi" w:cstheme="minorHAnsi"/>
                <w:b/>
                <w:bCs/>
                <w:sz w:val="22"/>
                <w:szCs w:val="22"/>
              </w:rPr>
            </w:pPr>
            <w:r>
              <w:rPr>
                <w:rFonts w:ascii="Calibri" w:hAnsi="Calibri" w:cs="Calibri"/>
                <w:sz w:val="22"/>
                <w:szCs w:val="22"/>
              </w:rPr>
              <w:t>Discount Factor</w:t>
            </w:r>
          </w:p>
        </w:tc>
        <w:tc>
          <w:tcPr>
            <w:tcW w:w="464" w:type="pct"/>
            <w:shd w:val="clear" w:color="auto" w:fill="auto"/>
            <w:vAlign w:val="center"/>
            <w:hideMark/>
          </w:tcPr>
          <w:p w14:paraId="34C6338E" w14:textId="41D81DDD" w:rsidR="0090322D" w:rsidRPr="00DE1B02" w:rsidRDefault="0090322D" w:rsidP="0090322D">
            <w:pPr>
              <w:spacing w:line="276" w:lineRule="auto"/>
              <w:jc w:val="center"/>
              <w:rPr>
                <w:rFonts w:asciiTheme="minorHAnsi" w:hAnsiTheme="minorHAnsi" w:cstheme="minorHAnsi"/>
                <w:b/>
                <w:bCs/>
                <w:color w:val="000000"/>
                <w:sz w:val="22"/>
                <w:szCs w:val="22"/>
              </w:rPr>
            </w:pPr>
            <w:r>
              <w:rPr>
                <w:rFonts w:ascii="Calibri" w:hAnsi="Calibri" w:cs="Calibri"/>
                <w:sz w:val="22"/>
                <w:szCs w:val="22"/>
              </w:rPr>
              <w:t xml:space="preserve">0.97 </w:t>
            </w:r>
          </w:p>
        </w:tc>
        <w:tc>
          <w:tcPr>
            <w:tcW w:w="464" w:type="pct"/>
            <w:shd w:val="clear" w:color="auto" w:fill="auto"/>
            <w:vAlign w:val="center"/>
            <w:hideMark/>
          </w:tcPr>
          <w:p w14:paraId="32B4A0B5" w14:textId="32C8E1FC" w:rsidR="0090322D" w:rsidRPr="00DE1B02" w:rsidRDefault="0090322D" w:rsidP="0090322D">
            <w:pPr>
              <w:spacing w:line="276" w:lineRule="auto"/>
              <w:jc w:val="center"/>
              <w:rPr>
                <w:rFonts w:asciiTheme="minorHAnsi" w:hAnsiTheme="minorHAnsi" w:cstheme="minorHAnsi"/>
                <w:b/>
                <w:bCs/>
                <w:color w:val="000000"/>
                <w:sz w:val="22"/>
                <w:szCs w:val="22"/>
              </w:rPr>
            </w:pPr>
            <w:r>
              <w:rPr>
                <w:rFonts w:ascii="Calibri" w:hAnsi="Calibri" w:cs="Calibri"/>
                <w:sz w:val="22"/>
                <w:szCs w:val="22"/>
              </w:rPr>
              <w:t xml:space="preserve">0.87 </w:t>
            </w:r>
          </w:p>
        </w:tc>
        <w:tc>
          <w:tcPr>
            <w:tcW w:w="464" w:type="pct"/>
            <w:shd w:val="clear" w:color="auto" w:fill="auto"/>
            <w:vAlign w:val="center"/>
            <w:hideMark/>
          </w:tcPr>
          <w:p w14:paraId="56861C97" w14:textId="0B71A759" w:rsidR="0090322D" w:rsidRPr="00DE1B02" w:rsidRDefault="0090322D" w:rsidP="0090322D">
            <w:pPr>
              <w:spacing w:line="276" w:lineRule="auto"/>
              <w:jc w:val="center"/>
              <w:rPr>
                <w:rFonts w:asciiTheme="minorHAnsi" w:hAnsiTheme="minorHAnsi" w:cstheme="minorHAnsi"/>
                <w:b/>
                <w:bCs/>
                <w:color w:val="000000"/>
                <w:sz w:val="22"/>
                <w:szCs w:val="22"/>
              </w:rPr>
            </w:pPr>
            <w:r>
              <w:rPr>
                <w:rFonts w:ascii="Calibri" w:hAnsi="Calibri" w:cs="Calibri"/>
                <w:sz w:val="22"/>
                <w:szCs w:val="22"/>
              </w:rPr>
              <w:t xml:space="preserve">0.78 </w:t>
            </w:r>
          </w:p>
        </w:tc>
        <w:tc>
          <w:tcPr>
            <w:tcW w:w="465" w:type="pct"/>
            <w:shd w:val="clear" w:color="auto" w:fill="auto"/>
            <w:vAlign w:val="center"/>
            <w:hideMark/>
          </w:tcPr>
          <w:p w14:paraId="7203A8B7" w14:textId="50A6220A" w:rsidR="0090322D" w:rsidRPr="00DE1B02" w:rsidRDefault="0090322D" w:rsidP="0090322D">
            <w:pPr>
              <w:spacing w:line="276" w:lineRule="auto"/>
              <w:jc w:val="center"/>
              <w:rPr>
                <w:rFonts w:asciiTheme="minorHAnsi" w:hAnsiTheme="minorHAnsi" w:cstheme="minorHAnsi"/>
                <w:b/>
                <w:bCs/>
                <w:color w:val="000000"/>
                <w:sz w:val="22"/>
                <w:szCs w:val="22"/>
              </w:rPr>
            </w:pPr>
            <w:r>
              <w:rPr>
                <w:rFonts w:ascii="Calibri" w:hAnsi="Calibri" w:cs="Calibri"/>
                <w:sz w:val="22"/>
                <w:szCs w:val="22"/>
              </w:rPr>
              <w:t xml:space="preserve">0.71 </w:t>
            </w:r>
          </w:p>
        </w:tc>
        <w:tc>
          <w:tcPr>
            <w:tcW w:w="464" w:type="pct"/>
            <w:shd w:val="clear" w:color="auto" w:fill="auto"/>
            <w:vAlign w:val="center"/>
          </w:tcPr>
          <w:p w14:paraId="116C68D9" w14:textId="6A2CA292" w:rsidR="0090322D" w:rsidRPr="00DE1B02" w:rsidRDefault="0090322D" w:rsidP="0090322D">
            <w:pPr>
              <w:spacing w:line="276" w:lineRule="auto"/>
              <w:jc w:val="center"/>
              <w:rPr>
                <w:rFonts w:asciiTheme="minorHAnsi" w:hAnsiTheme="minorHAnsi" w:cstheme="minorHAnsi"/>
                <w:b/>
                <w:bCs/>
                <w:color w:val="000000"/>
                <w:sz w:val="22"/>
                <w:szCs w:val="22"/>
              </w:rPr>
            </w:pPr>
            <w:r>
              <w:rPr>
                <w:rFonts w:ascii="Calibri" w:hAnsi="Calibri" w:cs="Calibri"/>
                <w:sz w:val="22"/>
                <w:szCs w:val="22"/>
              </w:rPr>
              <w:t xml:space="preserve">0.64 </w:t>
            </w:r>
          </w:p>
        </w:tc>
        <w:tc>
          <w:tcPr>
            <w:tcW w:w="464" w:type="pct"/>
            <w:shd w:val="clear" w:color="auto" w:fill="auto"/>
            <w:vAlign w:val="center"/>
          </w:tcPr>
          <w:p w14:paraId="06FF03C2" w14:textId="52D88AAD" w:rsidR="0090322D" w:rsidRPr="00DE1B02" w:rsidRDefault="0090322D" w:rsidP="0090322D">
            <w:pPr>
              <w:spacing w:line="276" w:lineRule="auto"/>
              <w:jc w:val="center"/>
              <w:rPr>
                <w:rFonts w:asciiTheme="minorHAnsi" w:hAnsiTheme="minorHAnsi" w:cstheme="minorHAnsi"/>
                <w:b/>
                <w:bCs/>
                <w:color w:val="000000"/>
                <w:sz w:val="22"/>
                <w:szCs w:val="22"/>
              </w:rPr>
            </w:pPr>
            <w:r>
              <w:rPr>
                <w:rFonts w:ascii="Calibri" w:hAnsi="Calibri" w:cs="Calibri"/>
                <w:sz w:val="22"/>
                <w:szCs w:val="22"/>
              </w:rPr>
              <w:t xml:space="preserve">0.57 </w:t>
            </w:r>
          </w:p>
        </w:tc>
        <w:tc>
          <w:tcPr>
            <w:tcW w:w="464" w:type="pct"/>
            <w:shd w:val="clear" w:color="auto" w:fill="auto"/>
            <w:vAlign w:val="center"/>
          </w:tcPr>
          <w:p w14:paraId="003FE26D" w14:textId="1CBD94A0" w:rsidR="0090322D" w:rsidRPr="00DE1B02" w:rsidRDefault="0090322D" w:rsidP="0090322D">
            <w:pPr>
              <w:spacing w:line="276" w:lineRule="auto"/>
              <w:jc w:val="center"/>
              <w:rPr>
                <w:rFonts w:asciiTheme="minorHAnsi" w:hAnsiTheme="minorHAnsi" w:cstheme="minorHAnsi"/>
                <w:b/>
                <w:bCs/>
                <w:color w:val="000000"/>
                <w:sz w:val="22"/>
                <w:szCs w:val="22"/>
              </w:rPr>
            </w:pPr>
            <w:r>
              <w:rPr>
                <w:rFonts w:ascii="Calibri" w:hAnsi="Calibri" w:cs="Calibri"/>
                <w:sz w:val="22"/>
                <w:szCs w:val="22"/>
              </w:rPr>
              <w:t xml:space="preserve">0.52 </w:t>
            </w:r>
          </w:p>
        </w:tc>
        <w:tc>
          <w:tcPr>
            <w:tcW w:w="468" w:type="pct"/>
            <w:shd w:val="clear" w:color="auto" w:fill="auto"/>
            <w:vAlign w:val="center"/>
          </w:tcPr>
          <w:p w14:paraId="2DDE24E0" w14:textId="5DC8E107" w:rsidR="0090322D" w:rsidRPr="00DE1B02" w:rsidRDefault="0090322D" w:rsidP="0090322D">
            <w:pPr>
              <w:spacing w:line="276" w:lineRule="auto"/>
              <w:jc w:val="center"/>
              <w:rPr>
                <w:rFonts w:ascii="Calibri" w:hAnsi="Calibri" w:cs="Calibri"/>
                <w:sz w:val="22"/>
                <w:szCs w:val="22"/>
              </w:rPr>
            </w:pPr>
            <w:r>
              <w:rPr>
                <w:rFonts w:ascii="Calibri" w:hAnsi="Calibri" w:cs="Calibri"/>
                <w:sz w:val="22"/>
                <w:szCs w:val="22"/>
              </w:rPr>
              <w:t xml:space="preserve">0.47 </w:t>
            </w:r>
          </w:p>
        </w:tc>
      </w:tr>
      <w:tr w:rsidR="0090322D" w:rsidRPr="0090322D" w14:paraId="19119B3D" w14:textId="77777777" w:rsidTr="00153708">
        <w:trPr>
          <w:trHeight w:val="365"/>
        </w:trPr>
        <w:tc>
          <w:tcPr>
            <w:tcW w:w="1283" w:type="pct"/>
            <w:shd w:val="clear" w:color="auto" w:fill="DBE5F1" w:themeFill="accent1" w:themeFillTint="33"/>
            <w:noWrap/>
            <w:vAlign w:val="center"/>
            <w:hideMark/>
          </w:tcPr>
          <w:p w14:paraId="39EA198E" w14:textId="514F5F2F" w:rsidR="0090322D" w:rsidRPr="0090322D" w:rsidRDefault="0090322D" w:rsidP="00153708">
            <w:pPr>
              <w:spacing w:line="276" w:lineRule="auto"/>
              <w:ind w:left="142" w:right="129"/>
              <w:jc w:val="both"/>
              <w:rPr>
                <w:rFonts w:asciiTheme="minorHAnsi" w:hAnsiTheme="minorHAnsi" w:cstheme="minorHAnsi"/>
                <w:b/>
                <w:bCs/>
                <w:sz w:val="22"/>
                <w:szCs w:val="22"/>
              </w:rPr>
            </w:pPr>
            <w:r w:rsidRPr="0090322D">
              <w:rPr>
                <w:rFonts w:ascii="Calibri" w:hAnsi="Calibri" w:cs="Calibri"/>
                <w:b/>
                <w:bCs/>
                <w:sz w:val="22"/>
                <w:szCs w:val="22"/>
              </w:rPr>
              <w:t>PV of Cash Flow Available for Debt Service</w:t>
            </w:r>
          </w:p>
        </w:tc>
        <w:tc>
          <w:tcPr>
            <w:tcW w:w="464" w:type="pct"/>
            <w:shd w:val="clear" w:color="auto" w:fill="DBE5F1" w:themeFill="accent1" w:themeFillTint="33"/>
            <w:vAlign w:val="center"/>
            <w:hideMark/>
          </w:tcPr>
          <w:p w14:paraId="64E32F01" w14:textId="3790C3DA" w:rsidR="0090322D" w:rsidRPr="0090322D" w:rsidRDefault="0090322D" w:rsidP="0090322D">
            <w:pPr>
              <w:spacing w:line="276" w:lineRule="auto"/>
              <w:jc w:val="center"/>
              <w:rPr>
                <w:rFonts w:asciiTheme="minorHAnsi" w:hAnsiTheme="minorHAnsi" w:cstheme="minorHAnsi"/>
                <w:b/>
                <w:bCs/>
                <w:color w:val="000000"/>
                <w:sz w:val="22"/>
                <w:szCs w:val="22"/>
              </w:rPr>
            </w:pPr>
            <w:r w:rsidRPr="0090322D">
              <w:rPr>
                <w:rFonts w:ascii="Calibri" w:hAnsi="Calibri" w:cs="Calibri"/>
                <w:b/>
                <w:bCs/>
                <w:sz w:val="22"/>
                <w:szCs w:val="22"/>
              </w:rPr>
              <w:t xml:space="preserve">319.74 </w:t>
            </w:r>
          </w:p>
        </w:tc>
        <w:tc>
          <w:tcPr>
            <w:tcW w:w="464" w:type="pct"/>
            <w:shd w:val="clear" w:color="auto" w:fill="DBE5F1" w:themeFill="accent1" w:themeFillTint="33"/>
            <w:vAlign w:val="center"/>
            <w:hideMark/>
          </w:tcPr>
          <w:p w14:paraId="7A8F3212" w14:textId="38F8A253" w:rsidR="0090322D" w:rsidRPr="0090322D" w:rsidRDefault="0090322D" w:rsidP="0090322D">
            <w:pPr>
              <w:spacing w:line="276" w:lineRule="auto"/>
              <w:jc w:val="center"/>
              <w:rPr>
                <w:rFonts w:asciiTheme="minorHAnsi" w:hAnsiTheme="minorHAnsi" w:cstheme="minorHAnsi"/>
                <w:b/>
                <w:bCs/>
                <w:color w:val="000000"/>
                <w:sz w:val="22"/>
                <w:szCs w:val="22"/>
              </w:rPr>
            </w:pPr>
            <w:r w:rsidRPr="0090322D">
              <w:rPr>
                <w:rFonts w:ascii="Calibri" w:hAnsi="Calibri" w:cs="Calibri"/>
                <w:b/>
                <w:bCs/>
                <w:sz w:val="22"/>
                <w:szCs w:val="22"/>
              </w:rPr>
              <w:t xml:space="preserve">864.12 </w:t>
            </w:r>
          </w:p>
        </w:tc>
        <w:tc>
          <w:tcPr>
            <w:tcW w:w="464" w:type="pct"/>
            <w:shd w:val="clear" w:color="auto" w:fill="DBE5F1" w:themeFill="accent1" w:themeFillTint="33"/>
            <w:vAlign w:val="center"/>
            <w:hideMark/>
          </w:tcPr>
          <w:p w14:paraId="6280CE47" w14:textId="59D37DEE" w:rsidR="0090322D" w:rsidRPr="0090322D" w:rsidRDefault="0090322D" w:rsidP="0090322D">
            <w:pPr>
              <w:spacing w:line="276" w:lineRule="auto"/>
              <w:jc w:val="center"/>
              <w:rPr>
                <w:rFonts w:asciiTheme="minorHAnsi" w:hAnsiTheme="minorHAnsi" w:cstheme="minorHAnsi"/>
                <w:b/>
                <w:bCs/>
                <w:color w:val="000000"/>
                <w:sz w:val="22"/>
                <w:szCs w:val="22"/>
              </w:rPr>
            </w:pPr>
            <w:r w:rsidRPr="0090322D">
              <w:rPr>
                <w:rFonts w:ascii="Calibri" w:hAnsi="Calibri" w:cs="Calibri"/>
                <w:b/>
                <w:bCs/>
                <w:sz w:val="22"/>
                <w:szCs w:val="22"/>
              </w:rPr>
              <w:t xml:space="preserve">772.40 </w:t>
            </w:r>
          </w:p>
        </w:tc>
        <w:tc>
          <w:tcPr>
            <w:tcW w:w="465" w:type="pct"/>
            <w:shd w:val="clear" w:color="auto" w:fill="DBE5F1" w:themeFill="accent1" w:themeFillTint="33"/>
            <w:vAlign w:val="center"/>
            <w:hideMark/>
          </w:tcPr>
          <w:p w14:paraId="02766FCF" w14:textId="20BCC592" w:rsidR="0090322D" w:rsidRPr="0090322D" w:rsidRDefault="0090322D" w:rsidP="0090322D">
            <w:pPr>
              <w:spacing w:line="276" w:lineRule="auto"/>
              <w:jc w:val="center"/>
              <w:rPr>
                <w:rFonts w:asciiTheme="minorHAnsi" w:hAnsiTheme="minorHAnsi" w:cstheme="minorHAnsi"/>
                <w:b/>
                <w:bCs/>
                <w:color w:val="000000"/>
                <w:sz w:val="22"/>
                <w:szCs w:val="22"/>
              </w:rPr>
            </w:pPr>
            <w:r w:rsidRPr="0090322D">
              <w:rPr>
                <w:rFonts w:ascii="Calibri" w:hAnsi="Calibri" w:cs="Calibri"/>
                <w:b/>
                <w:bCs/>
                <w:sz w:val="22"/>
                <w:szCs w:val="22"/>
              </w:rPr>
              <w:t xml:space="preserve">689.97 </w:t>
            </w:r>
          </w:p>
        </w:tc>
        <w:tc>
          <w:tcPr>
            <w:tcW w:w="464" w:type="pct"/>
            <w:shd w:val="clear" w:color="auto" w:fill="DBE5F1" w:themeFill="accent1" w:themeFillTint="33"/>
            <w:vAlign w:val="center"/>
          </w:tcPr>
          <w:p w14:paraId="14AC0EE6" w14:textId="2A690FEA" w:rsidR="0090322D" w:rsidRPr="0090322D" w:rsidRDefault="0090322D" w:rsidP="0090322D">
            <w:pPr>
              <w:spacing w:line="276" w:lineRule="auto"/>
              <w:jc w:val="center"/>
              <w:rPr>
                <w:rFonts w:asciiTheme="minorHAnsi" w:hAnsiTheme="minorHAnsi" w:cstheme="minorHAnsi"/>
                <w:b/>
                <w:bCs/>
                <w:color w:val="000000"/>
                <w:sz w:val="22"/>
                <w:szCs w:val="22"/>
              </w:rPr>
            </w:pPr>
            <w:r w:rsidRPr="0090322D">
              <w:rPr>
                <w:rFonts w:ascii="Calibri" w:hAnsi="Calibri" w:cs="Calibri"/>
                <w:b/>
                <w:bCs/>
                <w:sz w:val="22"/>
                <w:szCs w:val="22"/>
              </w:rPr>
              <w:t xml:space="preserve">615.81 </w:t>
            </w:r>
          </w:p>
        </w:tc>
        <w:tc>
          <w:tcPr>
            <w:tcW w:w="464" w:type="pct"/>
            <w:shd w:val="clear" w:color="auto" w:fill="DBE5F1" w:themeFill="accent1" w:themeFillTint="33"/>
            <w:vAlign w:val="center"/>
          </w:tcPr>
          <w:p w14:paraId="27C457F6" w14:textId="2163533D" w:rsidR="0090322D" w:rsidRPr="0090322D" w:rsidRDefault="0090322D" w:rsidP="0090322D">
            <w:pPr>
              <w:spacing w:line="276" w:lineRule="auto"/>
              <w:jc w:val="center"/>
              <w:rPr>
                <w:rFonts w:asciiTheme="minorHAnsi" w:hAnsiTheme="minorHAnsi" w:cstheme="minorHAnsi"/>
                <w:b/>
                <w:bCs/>
                <w:color w:val="000000"/>
                <w:sz w:val="22"/>
                <w:szCs w:val="22"/>
              </w:rPr>
            </w:pPr>
            <w:r w:rsidRPr="0090322D">
              <w:rPr>
                <w:rFonts w:ascii="Calibri" w:hAnsi="Calibri" w:cs="Calibri"/>
                <w:b/>
                <w:bCs/>
                <w:sz w:val="22"/>
                <w:szCs w:val="22"/>
              </w:rPr>
              <w:t xml:space="preserve">549.04 </w:t>
            </w:r>
          </w:p>
        </w:tc>
        <w:tc>
          <w:tcPr>
            <w:tcW w:w="464" w:type="pct"/>
            <w:shd w:val="clear" w:color="auto" w:fill="DBE5F1" w:themeFill="accent1" w:themeFillTint="33"/>
            <w:vAlign w:val="center"/>
          </w:tcPr>
          <w:p w14:paraId="326F5102" w14:textId="280247BC" w:rsidR="0090322D" w:rsidRPr="0090322D" w:rsidRDefault="0090322D" w:rsidP="0090322D">
            <w:pPr>
              <w:spacing w:line="276" w:lineRule="auto"/>
              <w:jc w:val="center"/>
              <w:rPr>
                <w:rFonts w:asciiTheme="minorHAnsi" w:hAnsiTheme="minorHAnsi" w:cstheme="minorHAnsi"/>
                <w:b/>
                <w:bCs/>
                <w:color w:val="000000"/>
                <w:sz w:val="22"/>
                <w:szCs w:val="22"/>
              </w:rPr>
            </w:pPr>
            <w:r w:rsidRPr="0090322D">
              <w:rPr>
                <w:rFonts w:ascii="Calibri" w:hAnsi="Calibri" w:cs="Calibri"/>
                <w:b/>
                <w:bCs/>
                <w:sz w:val="22"/>
                <w:szCs w:val="22"/>
              </w:rPr>
              <w:t xml:space="preserve">488.85 </w:t>
            </w:r>
          </w:p>
        </w:tc>
        <w:tc>
          <w:tcPr>
            <w:tcW w:w="468" w:type="pct"/>
            <w:shd w:val="clear" w:color="auto" w:fill="DBE5F1" w:themeFill="accent1" w:themeFillTint="33"/>
            <w:vAlign w:val="center"/>
          </w:tcPr>
          <w:p w14:paraId="73838EFE" w14:textId="1D57A853" w:rsidR="0090322D" w:rsidRPr="0090322D" w:rsidRDefault="0090322D" w:rsidP="0090322D">
            <w:pPr>
              <w:spacing w:line="276" w:lineRule="auto"/>
              <w:jc w:val="center"/>
              <w:rPr>
                <w:rFonts w:ascii="Calibri" w:hAnsi="Calibri" w:cs="Calibri"/>
                <w:b/>
                <w:bCs/>
                <w:sz w:val="22"/>
                <w:szCs w:val="22"/>
              </w:rPr>
            </w:pPr>
            <w:r w:rsidRPr="0090322D">
              <w:rPr>
                <w:rFonts w:ascii="Calibri" w:hAnsi="Calibri" w:cs="Calibri"/>
                <w:b/>
                <w:bCs/>
                <w:sz w:val="22"/>
                <w:szCs w:val="22"/>
              </w:rPr>
              <w:t xml:space="preserve">434.55 </w:t>
            </w:r>
          </w:p>
        </w:tc>
      </w:tr>
      <w:tr w:rsidR="0090322D" w:rsidRPr="008C07F9" w14:paraId="201C066F" w14:textId="77777777" w:rsidTr="0090322D">
        <w:trPr>
          <w:trHeight w:val="365"/>
        </w:trPr>
        <w:tc>
          <w:tcPr>
            <w:tcW w:w="1283" w:type="pct"/>
            <w:shd w:val="clear" w:color="auto" w:fill="DBE5F1" w:themeFill="accent1" w:themeFillTint="33"/>
            <w:noWrap/>
            <w:vAlign w:val="bottom"/>
            <w:hideMark/>
          </w:tcPr>
          <w:p w14:paraId="537D3B77" w14:textId="38DD469E" w:rsidR="0090322D" w:rsidRPr="008C07F9" w:rsidRDefault="0090322D" w:rsidP="007E0C98">
            <w:pPr>
              <w:spacing w:line="276" w:lineRule="auto"/>
              <w:ind w:left="142" w:right="129"/>
              <w:jc w:val="both"/>
              <w:rPr>
                <w:rFonts w:asciiTheme="minorHAnsi" w:hAnsiTheme="minorHAnsi" w:cstheme="minorHAnsi"/>
                <w:sz w:val="22"/>
                <w:szCs w:val="22"/>
              </w:rPr>
            </w:pPr>
            <w:r w:rsidRPr="0090322D">
              <w:rPr>
                <w:rFonts w:asciiTheme="minorHAnsi" w:hAnsiTheme="minorHAnsi" w:cstheme="minorHAnsi"/>
                <w:b/>
                <w:bCs/>
                <w:sz w:val="22"/>
                <w:szCs w:val="22"/>
              </w:rPr>
              <w:t>Present Value of Total Available Cash Flow (ACF) during the loan life period</w:t>
            </w:r>
          </w:p>
        </w:tc>
        <w:tc>
          <w:tcPr>
            <w:tcW w:w="3717" w:type="pct"/>
            <w:gridSpan w:val="8"/>
            <w:shd w:val="clear" w:color="auto" w:fill="DBE5F1" w:themeFill="accent1" w:themeFillTint="33"/>
            <w:vAlign w:val="center"/>
          </w:tcPr>
          <w:p w14:paraId="28E624BC" w14:textId="5361823B" w:rsidR="0090322D" w:rsidRPr="00DE1B02" w:rsidRDefault="0090322D" w:rsidP="00153450">
            <w:pPr>
              <w:spacing w:line="276" w:lineRule="auto"/>
              <w:jc w:val="center"/>
              <w:rPr>
                <w:rFonts w:ascii="Calibri" w:hAnsi="Calibri" w:cs="Calibri"/>
                <w:b/>
                <w:bCs/>
                <w:sz w:val="22"/>
                <w:szCs w:val="22"/>
              </w:rPr>
            </w:pPr>
            <w:r>
              <w:rPr>
                <w:rFonts w:ascii="Calibri" w:hAnsi="Calibri" w:cs="Calibri"/>
                <w:b/>
                <w:bCs/>
                <w:sz w:val="22"/>
                <w:szCs w:val="22"/>
              </w:rPr>
              <w:t>4,734.47</w:t>
            </w:r>
          </w:p>
        </w:tc>
      </w:tr>
      <w:tr w:rsidR="0090322D" w:rsidRPr="008C07F9" w14:paraId="15C0FCCB" w14:textId="77777777" w:rsidTr="0090322D">
        <w:trPr>
          <w:trHeight w:val="365"/>
        </w:trPr>
        <w:tc>
          <w:tcPr>
            <w:tcW w:w="1283" w:type="pct"/>
            <w:shd w:val="clear" w:color="auto" w:fill="DBE5F1" w:themeFill="accent1" w:themeFillTint="33"/>
            <w:noWrap/>
            <w:vAlign w:val="bottom"/>
            <w:hideMark/>
          </w:tcPr>
          <w:p w14:paraId="6E2F8466" w14:textId="52C40AF7" w:rsidR="0090322D" w:rsidRPr="008C07F9" w:rsidRDefault="0090322D" w:rsidP="007E0C98">
            <w:pPr>
              <w:spacing w:line="276" w:lineRule="auto"/>
              <w:ind w:left="142" w:right="129"/>
              <w:jc w:val="both"/>
              <w:rPr>
                <w:rFonts w:asciiTheme="minorHAnsi" w:hAnsiTheme="minorHAnsi" w:cstheme="minorHAnsi"/>
                <w:sz w:val="22"/>
                <w:szCs w:val="22"/>
              </w:rPr>
            </w:pPr>
            <w:r>
              <w:rPr>
                <w:rFonts w:asciiTheme="minorHAnsi" w:hAnsiTheme="minorHAnsi" w:cstheme="minorHAnsi"/>
                <w:b/>
                <w:bCs/>
                <w:sz w:val="22"/>
                <w:szCs w:val="22"/>
              </w:rPr>
              <w:t>Outstanding Loan Amount as on 30.11.2024</w:t>
            </w:r>
          </w:p>
        </w:tc>
        <w:tc>
          <w:tcPr>
            <w:tcW w:w="3717" w:type="pct"/>
            <w:gridSpan w:val="8"/>
            <w:shd w:val="clear" w:color="auto" w:fill="DBE5F1" w:themeFill="accent1" w:themeFillTint="33"/>
            <w:vAlign w:val="center"/>
          </w:tcPr>
          <w:p w14:paraId="32C39F3F" w14:textId="6CB80B4A" w:rsidR="0090322D" w:rsidRPr="00DE1B02" w:rsidRDefault="0090322D" w:rsidP="00153450">
            <w:pPr>
              <w:spacing w:line="276" w:lineRule="auto"/>
              <w:jc w:val="center"/>
              <w:rPr>
                <w:rFonts w:ascii="Calibri" w:hAnsi="Calibri" w:cs="Calibri"/>
                <w:b/>
                <w:bCs/>
                <w:sz w:val="22"/>
                <w:szCs w:val="22"/>
              </w:rPr>
            </w:pPr>
            <w:r>
              <w:rPr>
                <w:rFonts w:ascii="Calibri" w:hAnsi="Calibri" w:cs="Calibri"/>
                <w:b/>
                <w:bCs/>
                <w:sz w:val="22"/>
                <w:szCs w:val="22"/>
              </w:rPr>
              <w:t>3,386.36</w:t>
            </w:r>
          </w:p>
        </w:tc>
      </w:tr>
      <w:tr w:rsidR="00DE1B02" w:rsidRPr="008C07F9" w14:paraId="349B0269" w14:textId="77777777" w:rsidTr="00153708">
        <w:trPr>
          <w:trHeight w:val="365"/>
        </w:trPr>
        <w:tc>
          <w:tcPr>
            <w:tcW w:w="1283" w:type="pct"/>
            <w:shd w:val="clear" w:color="auto" w:fill="002060"/>
            <w:noWrap/>
            <w:vAlign w:val="center"/>
          </w:tcPr>
          <w:p w14:paraId="27AEC779" w14:textId="23AE5196" w:rsidR="00DE1B02" w:rsidRPr="008C07F9" w:rsidRDefault="0090322D" w:rsidP="00153708">
            <w:pPr>
              <w:spacing w:line="276" w:lineRule="auto"/>
              <w:ind w:left="142" w:right="144"/>
              <w:rPr>
                <w:rFonts w:asciiTheme="minorHAnsi" w:hAnsiTheme="minorHAnsi" w:cstheme="minorHAnsi"/>
                <w:b/>
                <w:bCs/>
                <w:sz w:val="22"/>
                <w:szCs w:val="22"/>
              </w:rPr>
            </w:pPr>
            <w:r>
              <w:rPr>
                <w:rFonts w:asciiTheme="minorHAnsi" w:hAnsiTheme="minorHAnsi" w:cstheme="minorHAnsi"/>
                <w:b/>
                <w:sz w:val="22"/>
                <w:szCs w:val="22"/>
              </w:rPr>
              <w:t>L.L.C.R.</w:t>
            </w:r>
          </w:p>
        </w:tc>
        <w:tc>
          <w:tcPr>
            <w:tcW w:w="3717" w:type="pct"/>
            <w:gridSpan w:val="8"/>
            <w:shd w:val="clear" w:color="auto" w:fill="002060"/>
            <w:vAlign w:val="center"/>
          </w:tcPr>
          <w:p w14:paraId="77272A9F" w14:textId="1E34BDAE" w:rsidR="00DE1B02" w:rsidRPr="007E4209" w:rsidRDefault="00DE1B02" w:rsidP="00153450">
            <w:pPr>
              <w:spacing w:line="276" w:lineRule="auto"/>
              <w:jc w:val="center"/>
              <w:rPr>
                <w:rFonts w:asciiTheme="minorHAnsi" w:hAnsiTheme="minorHAnsi" w:cstheme="minorHAnsi"/>
                <w:b/>
                <w:bCs/>
                <w:sz w:val="22"/>
                <w:szCs w:val="22"/>
              </w:rPr>
            </w:pPr>
            <w:r w:rsidRPr="007E4209">
              <w:rPr>
                <w:rFonts w:asciiTheme="minorHAnsi" w:hAnsiTheme="minorHAnsi" w:cstheme="minorHAnsi"/>
                <w:b/>
                <w:bCs/>
                <w:sz w:val="22"/>
                <w:szCs w:val="22"/>
              </w:rPr>
              <w:t>1.</w:t>
            </w:r>
            <w:r>
              <w:rPr>
                <w:rFonts w:asciiTheme="minorHAnsi" w:hAnsiTheme="minorHAnsi" w:cstheme="minorHAnsi"/>
                <w:b/>
                <w:bCs/>
                <w:sz w:val="22"/>
                <w:szCs w:val="22"/>
              </w:rPr>
              <w:t>4</w:t>
            </w:r>
            <w:r w:rsidR="0090322D">
              <w:rPr>
                <w:rFonts w:asciiTheme="minorHAnsi" w:hAnsiTheme="minorHAnsi" w:cstheme="minorHAnsi"/>
                <w:b/>
                <w:bCs/>
                <w:sz w:val="22"/>
                <w:szCs w:val="22"/>
              </w:rPr>
              <w:t>0</w:t>
            </w:r>
          </w:p>
        </w:tc>
      </w:tr>
    </w:tbl>
    <w:p w14:paraId="1B5F8A0B" w14:textId="3F58AF22" w:rsidR="00DE1B02" w:rsidRPr="002269FF" w:rsidRDefault="002269FF" w:rsidP="00DE1B02">
      <w:pPr>
        <w:pStyle w:val="ListParagraph"/>
        <w:autoSpaceDE w:val="0"/>
        <w:autoSpaceDN w:val="0"/>
        <w:adjustRightInd w:val="0"/>
        <w:spacing w:line="360" w:lineRule="auto"/>
        <w:ind w:left="1134" w:right="-143"/>
        <w:jc w:val="both"/>
        <w:rPr>
          <w:rFonts w:ascii="Arial" w:hAnsi="Arial" w:cs="Arial"/>
          <w:bCs/>
          <w:sz w:val="20"/>
          <w:szCs w:val="20"/>
          <w:lang w:eastAsia="en-IN"/>
        </w:rPr>
      </w:pPr>
      <w:r w:rsidRPr="002269FF">
        <w:rPr>
          <w:rFonts w:ascii="Arial" w:hAnsi="Arial" w:cs="Arial"/>
          <w:bCs/>
          <w:sz w:val="20"/>
          <w:szCs w:val="20"/>
          <w:lang w:eastAsia="en-IN"/>
        </w:rPr>
        <w:t>* Discount Rate is taken as 11% as communicated by bank.</w:t>
      </w:r>
    </w:p>
    <w:p w14:paraId="48437CA6" w14:textId="77777777" w:rsidR="002269FF" w:rsidRDefault="002269FF" w:rsidP="00DE1B02">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1208988A" w14:textId="30431C40" w:rsidR="00004FFB" w:rsidRDefault="00151E84" w:rsidP="00DE1B02">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14:paraId="6ED0B16F" w14:textId="6F9DBF54" w:rsidR="00BD51D1" w:rsidRDefault="00004FFB" w:rsidP="00DE1B02">
      <w:pPr>
        <w:pStyle w:val="ListParagraph"/>
        <w:autoSpaceDE w:val="0"/>
        <w:autoSpaceDN w:val="0"/>
        <w:adjustRightInd w:val="0"/>
        <w:spacing w:before="240" w:after="240" w:line="360" w:lineRule="auto"/>
        <w:ind w:left="1134" w:right="-143"/>
        <w:jc w:val="both"/>
        <w:rPr>
          <w:rFonts w:ascii="Arial" w:hAnsi="Arial" w:cs="Arial"/>
          <w:sz w:val="22"/>
          <w:szCs w:val="22"/>
        </w:rPr>
      </w:pPr>
      <w:r w:rsidRPr="001F7470">
        <w:rPr>
          <w:rFonts w:ascii="Arial" w:hAnsi="Arial" w:cs="Arial"/>
          <w:sz w:val="22"/>
          <w:szCs w:val="22"/>
        </w:rPr>
        <w:t xml:space="preserve">The proposed project is found comparatively more sensitive with respect to the revenue, than </w:t>
      </w:r>
      <w:r w:rsidR="00DF389A">
        <w:rPr>
          <w:rFonts w:ascii="Arial" w:hAnsi="Arial" w:cs="Arial"/>
          <w:sz w:val="22"/>
          <w:szCs w:val="22"/>
        </w:rPr>
        <w:t xml:space="preserve">with </w:t>
      </w:r>
      <w:r w:rsidRPr="001F7470">
        <w:rPr>
          <w:rFonts w:ascii="Arial" w:hAnsi="Arial" w:cs="Arial"/>
          <w:sz w:val="22"/>
          <w:szCs w:val="22"/>
        </w:rPr>
        <w:t>the cost of raw material</w:t>
      </w:r>
      <w:r w:rsidR="00DF389A">
        <w:rPr>
          <w:rFonts w:ascii="Arial" w:hAnsi="Arial" w:cs="Arial"/>
          <w:sz w:val="22"/>
          <w:szCs w:val="22"/>
        </w:rPr>
        <w:t xml:space="preserve">. </w:t>
      </w:r>
      <w:r w:rsidR="00151E84" w:rsidRPr="001F7470">
        <w:rPr>
          <w:rFonts w:ascii="Arial" w:hAnsi="Arial" w:cs="Arial"/>
          <w:sz w:val="22"/>
          <w:szCs w:val="22"/>
        </w:rPr>
        <w:t xml:space="preserve">Sensitivity analysis of the project with respect to </w:t>
      </w:r>
      <w:r w:rsidR="00DF389A">
        <w:rPr>
          <w:rFonts w:ascii="Arial" w:hAnsi="Arial" w:cs="Arial"/>
          <w:sz w:val="22"/>
          <w:szCs w:val="22"/>
        </w:rPr>
        <w:t>5</w:t>
      </w:r>
      <w:r w:rsidR="00151E84" w:rsidRPr="001F7470">
        <w:rPr>
          <w:rFonts w:ascii="Arial" w:hAnsi="Arial" w:cs="Arial"/>
          <w:sz w:val="22"/>
          <w:szCs w:val="22"/>
        </w:rPr>
        <w:t>% decrease in the revenue</w:t>
      </w:r>
      <w:r w:rsidR="00DF389A">
        <w:rPr>
          <w:rFonts w:ascii="Arial" w:hAnsi="Arial" w:cs="Arial"/>
          <w:sz w:val="22"/>
          <w:szCs w:val="22"/>
        </w:rPr>
        <w:t xml:space="preserve"> and</w:t>
      </w:r>
      <w:r w:rsidR="00151E84" w:rsidRPr="001F7470">
        <w:rPr>
          <w:rFonts w:ascii="Arial" w:hAnsi="Arial" w:cs="Arial"/>
          <w:sz w:val="22"/>
          <w:szCs w:val="22"/>
        </w:rPr>
        <w:t xml:space="preserve"> </w:t>
      </w:r>
      <w:r w:rsidR="00DF389A">
        <w:rPr>
          <w:rFonts w:ascii="Arial" w:hAnsi="Arial" w:cs="Arial"/>
          <w:sz w:val="22"/>
          <w:szCs w:val="22"/>
        </w:rPr>
        <w:t>5</w:t>
      </w:r>
      <w:r w:rsidR="00151E84" w:rsidRPr="001F7470">
        <w:rPr>
          <w:rFonts w:ascii="Arial" w:hAnsi="Arial" w:cs="Arial"/>
          <w:sz w:val="22"/>
          <w:szCs w:val="22"/>
        </w:rPr>
        <w:t xml:space="preserve">% increase in the </w:t>
      </w:r>
      <w:r w:rsidR="007E4209">
        <w:rPr>
          <w:rFonts w:ascii="Arial" w:hAnsi="Arial" w:cs="Arial"/>
          <w:sz w:val="22"/>
          <w:szCs w:val="22"/>
        </w:rPr>
        <w:t>expenses</w:t>
      </w:r>
      <w:r w:rsidR="00151E84" w:rsidRPr="001F7470">
        <w:rPr>
          <w:rFonts w:ascii="Arial" w:hAnsi="Arial" w:cs="Arial"/>
          <w:sz w:val="22"/>
          <w:szCs w:val="22"/>
        </w:rPr>
        <w:t xml:space="preserve"> has been shown in the below table:</w:t>
      </w:r>
    </w:p>
    <w:tbl>
      <w:tblPr>
        <w:tblW w:w="4080"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6"/>
        <w:gridCol w:w="4011"/>
        <w:gridCol w:w="1700"/>
        <w:gridCol w:w="1560"/>
      </w:tblGrid>
      <w:tr w:rsidR="00BD51D1" w:rsidRPr="00F92F82" w14:paraId="63BB028C" w14:textId="77777777" w:rsidTr="003814FF">
        <w:trPr>
          <w:trHeight w:val="356"/>
        </w:trPr>
        <w:tc>
          <w:tcPr>
            <w:tcW w:w="5000" w:type="pct"/>
            <w:gridSpan w:val="4"/>
            <w:shd w:val="clear" w:color="000000" w:fill="002060"/>
          </w:tcPr>
          <w:p w14:paraId="7CA1BC20" w14:textId="11C1E2B8" w:rsidR="00BD51D1" w:rsidRPr="00F92F82" w:rsidRDefault="00BD51D1" w:rsidP="00F92F82">
            <w:pPr>
              <w:spacing w:line="276" w:lineRule="auto"/>
              <w:jc w:val="center"/>
              <w:rPr>
                <w:rFonts w:asciiTheme="minorHAnsi" w:hAnsiTheme="minorHAnsi" w:cstheme="minorHAnsi"/>
                <w:b/>
                <w:bCs/>
                <w:color w:val="FFFFFF"/>
                <w:sz w:val="22"/>
                <w:szCs w:val="22"/>
              </w:rPr>
            </w:pPr>
            <w:r>
              <w:rPr>
                <w:rFonts w:ascii="Arial" w:hAnsi="Arial" w:cs="Arial"/>
                <w:sz w:val="22"/>
                <w:szCs w:val="22"/>
              </w:rPr>
              <w:br w:type="page"/>
            </w:r>
            <w:r w:rsidRPr="00F92F82">
              <w:rPr>
                <w:rFonts w:asciiTheme="minorHAnsi" w:hAnsiTheme="minorHAnsi" w:cstheme="minorHAnsi"/>
                <w:b/>
                <w:bCs/>
                <w:color w:val="FFFFFF"/>
                <w:sz w:val="22"/>
                <w:szCs w:val="22"/>
              </w:rPr>
              <w:t>Sensitivity Analysis of D.S.C</w:t>
            </w:r>
            <w:r>
              <w:rPr>
                <w:rFonts w:asciiTheme="minorHAnsi" w:hAnsiTheme="minorHAnsi" w:cstheme="minorHAnsi"/>
                <w:b/>
                <w:bCs/>
                <w:color w:val="FFFFFF"/>
                <w:sz w:val="22"/>
                <w:szCs w:val="22"/>
              </w:rPr>
              <w:t>.</w:t>
            </w:r>
            <w:r w:rsidRPr="00F92F82">
              <w:rPr>
                <w:rFonts w:asciiTheme="minorHAnsi" w:hAnsiTheme="minorHAnsi" w:cstheme="minorHAnsi"/>
                <w:b/>
                <w:bCs/>
                <w:color w:val="FFFFFF"/>
                <w:sz w:val="22"/>
                <w:szCs w:val="22"/>
              </w:rPr>
              <w:t>R</w:t>
            </w:r>
            <w:r>
              <w:rPr>
                <w:rFonts w:asciiTheme="minorHAnsi" w:hAnsiTheme="minorHAnsi" w:cstheme="minorHAnsi"/>
                <w:b/>
                <w:bCs/>
                <w:color w:val="FFFFFF"/>
                <w:sz w:val="22"/>
                <w:szCs w:val="22"/>
              </w:rPr>
              <w:t>.</w:t>
            </w:r>
          </w:p>
        </w:tc>
      </w:tr>
      <w:tr w:rsidR="009C773D" w:rsidRPr="00F92F82" w14:paraId="52575236" w14:textId="77777777" w:rsidTr="003814FF">
        <w:trPr>
          <w:trHeight w:val="418"/>
        </w:trPr>
        <w:tc>
          <w:tcPr>
            <w:tcW w:w="437" w:type="pct"/>
            <w:shd w:val="clear" w:color="auto" w:fill="DBE5F1" w:themeFill="accent1" w:themeFillTint="33"/>
            <w:vAlign w:val="center"/>
          </w:tcPr>
          <w:p w14:paraId="185D967E"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517" w:type="pct"/>
            <w:shd w:val="clear" w:color="auto" w:fill="DBE5F1" w:themeFill="accent1" w:themeFillTint="33"/>
            <w:noWrap/>
            <w:vAlign w:val="center"/>
            <w:hideMark/>
          </w:tcPr>
          <w:p w14:paraId="59632D40"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067" w:type="pct"/>
            <w:shd w:val="clear" w:color="auto" w:fill="DBE5F1" w:themeFill="accent1" w:themeFillTint="33"/>
            <w:noWrap/>
            <w:vAlign w:val="center"/>
          </w:tcPr>
          <w:p w14:paraId="4CCBC30C" w14:textId="79F73216"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sidR="00C82345">
              <w:rPr>
                <w:rFonts w:asciiTheme="minorHAnsi" w:hAnsiTheme="minorHAnsi" w:cstheme="minorHAnsi"/>
                <w:b/>
                <w:color w:val="000000"/>
                <w:sz w:val="22"/>
                <w:szCs w:val="22"/>
              </w:rPr>
              <w:t>.</w:t>
            </w:r>
          </w:p>
        </w:tc>
        <w:tc>
          <w:tcPr>
            <w:tcW w:w="979" w:type="pct"/>
            <w:shd w:val="clear" w:color="auto" w:fill="DBE5F1" w:themeFill="accent1" w:themeFillTint="33"/>
            <w:vAlign w:val="center"/>
          </w:tcPr>
          <w:p w14:paraId="4006722F" w14:textId="1B497200" w:rsidR="009C773D"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r w:rsidR="00C82345">
              <w:rPr>
                <w:rFonts w:asciiTheme="minorHAnsi" w:hAnsiTheme="minorHAnsi" w:cstheme="minorHAnsi"/>
                <w:b/>
                <w:color w:val="000000"/>
                <w:sz w:val="22"/>
                <w:szCs w:val="22"/>
              </w:rPr>
              <w:t>.</w:t>
            </w:r>
          </w:p>
        </w:tc>
      </w:tr>
      <w:tr w:rsidR="009C773D" w:rsidRPr="00F92F82" w14:paraId="2309C56A" w14:textId="77777777" w:rsidTr="003814FF">
        <w:trPr>
          <w:trHeight w:val="420"/>
        </w:trPr>
        <w:tc>
          <w:tcPr>
            <w:tcW w:w="437" w:type="pct"/>
            <w:vAlign w:val="center"/>
          </w:tcPr>
          <w:p w14:paraId="7AF9B2FC" w14:textId="77777777" w:rsidR="009C773D" w:rsidRPr="00F92F82" w:rsidRDefault="009C773D" w:rsidP="003848C7">
            <w:pPr>
              <w:pStyle w:val="ListParagraph"/>
              <w:numPr>
                <w:ilvl w:val="6"/>
                <w:numId w:val="30"/>
              </w:numPr>
              <w:spacing w:line="276" w:lineRule="auto"/>
              <w:ind w:left="459" w:right="-108"/>
              <w:jc w:val="center"/>
              <w:rPr>
                <w:rFonts w:asciiTheme="minorHAnsi" w:hAnsiTheme="minorHAnsi" w:cstheme="minorHAnsi"/>
                <w:color w:val="000000"/>
                <w:sz w:val="22"/>
                <w:szCs w:val="22"/>
              </w:rPr>
            </w:pPr>
          </w:p>
        </w:tc>
        <w:tc>
          <w:tcPr>
            <w:tcW w:w="2517" w:type="pct"/>
            <w:shd w:val="clear" w:color="auto" w:fill="auto"/>
            <w:noWrap/>
            <w:vAlign w:val="center"/>
          </w:tcPr>
          <w:p w14:paraId="585477CA" w14:textId="543C53F6"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revenue decreased by </w:t>
            </w:r>
            <w:r w:rsidR="00DF389A">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p>
        </w:tc>
        <w:tc>
          <w:tcPr>
            <w:tcW w:w="1067" w:type="pct"/>
            <w:shd w:val="clear" w:color="auto" w:fill="auto"/>
            <w:noWrap/>
            <w:vAlign w:val="center"/>
          </w:tcPr>
          <w:p w14:paraId="3B845F2B" w14:textId="02B7E2AA" w:rsidR="009C773D" w:rsidRPr="00F92F82" w:rsidRDefault="001E615E"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r w:rsidR="0090322D">
              <w:rPr>
                <w:rFonts w:asciiTheme="minorHAnsi" w:hAnsiTheme="minorHAnsi" w:cstheme="minorHAnsi"/>
                <w:color w:val="000000"/>
                <w:sz w:val="22"/>
                <w:szCs w:val="22"/>
              </w:rPr>
              <w:t>35</w:t>
            </w:r>
          </w:p>
        </w:tc>
        <w:tc>
          <w:tcPr>
            <w:tcW w:w="979" w:type="pct"/>
            <w:vAlign w:val="center"/>
          </w:tcPr>
          <w:p w14:paraId="6043C5D7" w14:textId="0F5AF4AC" w:rsidR="009C773D" w:rsidRPr="00F92F82" w:rsidRDefault="0090322D"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2.07</w:t>
            </w:r>
          </w:p>
        </w:tc>
      </w:tr>
      <w:tr w:rsidR="009C773D" w:rsidRPr="00F92F82" w14:paraId="2B2DC002" w14:textId="77777777" w:rsidTr="003814FF">
        <w:trPr>
          <w:trHeight w:val="420"/>
        </w:trPr>
        <w:tc>
          <w:tcPr>
            <w:tcW w:w="437" w:type="pct"/>
            <w:vAlign w:val="center"/>
          </w:tcPr>
          <w:p w14:paraId="48E73419" w14:textId="77777777" w:rsidR="009C773D" w:rsidRPr="00F92F82" w:rsidRDefault="009C773D" w:rsidP="003848C7">
            <w:pPr>
              <w:pStyle w:val="ListParagraph"/>
              <w:numPr>
                <w:ilvl w:val="6"/>
                <w:numId w:val="30"/>
              </w:numPr>
              <w:spacing w:line="276" w:lineRule="auto"/>
              <w:ind w:left="459" w:right="-108"/>
              <w:jc w:val="center"/>
              <w:rPr>
                <w:rFonts w:asciiTheme="minorHAnsi" w:hAnsiTheme="minorHAnsi" w:cstheme="minorHAnsi"/>
                <w:color w:val="000000"/>
                <w:sz w:val="22"/>
                <w:szCs w:val="22"/>
              </w:rPr>
            </w:pPr>
          </w:p>
        </w:tc>
        <w:tc>
          <w:tcPr>
            <w:tcW w:w="2517" w:type="pct"/>
            <w:shd w:val="clear" w:color="auto" w:fill="auto"/>
            <w:noWrap/>
            <w:vAlign w:val="center"/>
          </w:tcPr>
          <w:p w14:paraId="68C66C96" w14:textId="026C4D93"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w:t>
            </w:r>
            <w:r w:rsidR="007E4209">
              <w:rPr>
                <w:rFonts w:asciiTheme="minorHAnsi" w:hAnsiTheme="minorHAnsi" w:cstheme="minorHAnsi"/>
                <w:color w:val="000000"/>
                <w:sz w:val="22"/>
                <w:szCs w:val="22"/>
              </w:rPr>
              <w:t>expenses</w:t>
            </w:r>
            <w:r w:rsidRPr="00F92F82">
              <w:rPr>
                <w:rFonts w:asciiTheme="minorHAnsi" w:hAnsiTheme="minorHAnsi" w:cstheme="minorHAnsi"/>
                <w:color w:val="000000"/>
                <w:sz w:val="22"/>
                <w:szCs w:val="22"/>
              </w:rPr>
              <w:t xml:space="preserve"> </w:t>
            </w:r>
            <w:r w:rsidR="00DF389A">
              <w:rPr>
                <w:rFonts w:asciiTheme="minorHAnsi" w:hAnsiTheme="minorHAnsi" w:cstheme="minorHAnsi"/>
                <w:color w:val="000000"/>
                <w:sz w:val="22"/>
                <w:szCs w:val="22"/>
              </w:rPr>
              <w:t>increase</w:t>
            </w:r>
            <w:r w:rsidRPr="00F92F82">
              <w:rPr>
                <w:rFonts w:asciiTheme="minorHAnsi" w:hAnsiTheme="minorHAnsi" w:cstheme="minorHAnsi"/>
                <w:color w:val="000000"/>
                <w:sz w:val="22"/>
                <w:szCs w:val="22"/>
              </w:rPr>
              <w:t xml:space="preserve">d by </w:t>
            </w:r>
            <w:r w:rsidR="00DF389A">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p>
        </w:tc>
        <w:tc>
          <w:tcPr>
            <w:tcW w:w="1067" w:type="pct"/>
            <w:shd w:val="clear" w:color="auto" w:fill="auto"/>
            <w:noWrap/>
            <w:vAlign w:val="center"/>
          </w:tcPr>
          <w:p w14:paraId="1F40979A" w14:textId="0689C981" w:rsidR="009C773D" w:rsidRPr="00F92F82" w:rsidRDefault="001E43B0"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r w:rsidR="0090322D">
              <w:rPr>
                <w:rFonts w:asciiTheme="minorHAnsi" w:hAnsiTheme="minorHAnsi" w:cstheme="minorHAnsi"/>
                <w:color w:val="000000"/>
                <w:sz w:val="22"/>
                <w:szCs w:val="22"/>
              </w:rPr>
              <w:t>42</w:t>
            </w:r>
          </w:p>
        </w:tc>
        <w:tc>
          <w:tcPr>
            <w:tcW w:w="979" w:type="pct"/>
            <w:vAlign w:val="center"/>
          </w:tcPr>
          <w:p w14:paraId="0C04B202" w14:textId="5E023883" w:rsidR="009C773D" w:rsidRPr="00F92F82" w:rsidRDefault="0090322D"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2.23</w:t>
            </w:r>
          </w:p>
        </w:tc>
      </w:tr>
    </w:tbl>
    <w:p w14:paraId="432D5445" w14:textId="77777777" w:rsidR="00004FFB" w:rsidRDefault="00004FFB" w:rsidP="00BD51D1">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p>
    <w:p w14:paraId="3D06C04C" w14:textId="0040B0D3" w:rsidR="00347C44" w:rsidRPr="003B18E5" w:rsidRDefault="001E43B0" w:rsidP="002269FF">
      <w:pPr>
        <w:pStyle w:val="ListParagraph"/>
        <w:numPr>
          <w:ilvl w:val="0"/>
          <w:numId w:val="9"/>
        </w:numPr>
        <w:autoSpaceDE w:val="0"/>
        <w:autoSpaceDN w:val="0"/>
        <w:adjustRightInd w:val="0"/>
        <w:spacing w:line="360" w:lineRule="auto"/>
        <w:ind w:left="1134" w:right="-150" w:hanging="425"/>
        <w:jc w:val="both"/>
        <w:rPr>
          <w:rFonts w:ascii="Arial" w:hAnsi="Arial" w:cs="Arial"/>
          <w:b/>
          <w:noProof/>
          <w:sz w:val="22"/>
          <w:szCs w:val="22"/>
          <w:lang w:eastAsia="en-IN"/>
        </w:rPr>
      </w:pPr>
      <w:r>
        <w:rPr>
          <w:rFonts w:ascii="Arial" w:hAnsi="Arial" w:cs="Arial"/>
          <w:b/>
          <w:noProof/>
          <w:sz w:val="22"/>
          <w:szCs w:val="22"/>
          <w:lang w:eastAsia="en-IN"/>
        </w:rPr>
        <w:t>NET PRESENT VALUE (</w:t>
      </w:r>
      <w:r w:rsidR="00347C44" w:rsidRPr="003B18E5">
        <w:rPr>
          <w:rFonts w:ascii="Arial" w:hAnsi="Arial" w:cs="Arial"/>
          <w:b/>
          <w:noProof/>
          <w:sz w:val="22"/>
          <w:szCs w:val="22"/>
          <w:lang w:eastAsia="en-IN"/>
        </w:rPr>
        <w:t>NPV</w:t>
      </w:r>
      <w:r>
        <w:rPr>
          <w:rFonts w:ascii="Arial" w:hAnsi="Arial" w:cs="Arial"/>
          <w:b/>
          <w:noProof/>
          <w:sz w:val="22"/>
          <w:szCs w:val="22"/>
          <w:lang w:eastAsia="en-IN"/>
        </w:rPr>
        <w:t>)</w:t>
      </w:r>
      <w:r w:rsidR="00347C44" w:rsidRPr="003B18E5">
        <w:rPr>
          <w:rFonts w:ascii="Arial" w:hAnsi="Arial" w:cs="Arial"/>
          <w:b/>
          <w:noProof/>
          <w:sz w:val="22"/>
          <w:szCs w:val="22"/>
          <w:lang w:eastAsia="en-IN"/>
        </w:rPr>
        <w:t xml:space="preserve"> OF THE PROJECT:</w:t>
      </w:r>
    </w:p>
    <w:p w14:paraId="470BE64C" w14:textId="7277F7E8" w:rsidR="003C3BA3" w:rsidRPr="003C3BA3" w:rsidRDefault="003C3BA3" w:rsidP="0090322D">
      <w:pPr>
        <w:pStyle w:val="ListParagraph"/>
        <w:autoSpaceDE w:val="0"/>
        <w:autoSpaceDN w:val="0"/>
        <w:adjustRightInd w:val="0"/>
        <w:ind w:left="1134" w:right="-150"/>
        <w:jc w:val="right"/>
        <w:rPr>
          <w:rFonts w:ascii="Arial" w:hAnsi="Arial" w:cs="Arial"/>
          <w:b/>
          <w:i/>
          <w:noProof/>
          <w:sz w:val="20"/>
          <w:szCs w:val="22"/>
          <w:lang w:eastAsia="en-IN"/>
        </w:rPr>
      </w:pPr>
      <w:r w:rsidRPr="003C3BA3">
        <w:rPr>
          <w:rFonts w:ascii="Arial" w:hAnsi="Arial" w:cs="Arial"/>
          <w:b/>
          <w:i/>
          <w:noProof/>
          <w:sz w:val="20"/>
          <w:szCs w:val="22"/>
          <w:lang w:eastAsia="en-IN"/>
        </w:rPr>
        <w:t xml:space="preserve">(INR </w:t>
      </w:r>
      <w:r w:rsidR="001E43B0">
        <w:rPr>
          <w:rFonts w:ascii="Arial" w:hAnsi="Arial" w:cs="Arial"/>
          <w:b/>
          <w:i/>
          <w:noProof/>
          <w:sz w:val="20"/>
          <w:szCs w:val="22"/>
          <w:lang w:eastAsia="en-IN"/>
        </w:rPr>
        <w:t>Lakh</w:t>
      </w:r>
      <w:r w:rsidRPr="003C3BA3">
        <w:rPr>
          <w:rFonts w:ascii="Arial" w:hAnsi="Arial" w:cs="Arial"/>
          <w:b/>
          <w:i/>
          <w:noProof/>
          <w:sz w:val="20"/>
          <w:szCs w:val="22"/>
          <w:lang w:eastAsia="en-IN"/>
        </w:rPr>
        <w:t>s)</w:t>
      </w:r>
    </w:p>
    <w:tbl>
      <w:tblPr>
        <w:tblW w:w="4501"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850"/>
        <w:gridCol w:w="851"/>
        <w:gridCol w:w="851"/>
        <w:gridCol w:w="851"/>
        <w:gridCol w:w="851"/>
        <w:gridCol w:w="851"/>
        <w:gridCol w:w="851"/>
        <w:gridCol w:w="849"/>
      </w:tblGrid>
      <w:tr w:rsidR="00153708" w:rsidRPr="001131AB" w14:paraId="39413AB8" w14:textId="2FDA2339" w:rsidTr="00153708">
        <w:trPr>
          <w:trHeight w:val="450"/>
        </w:trPr>
        <w:tc>
          <w:tcPr>
            <w:tcW w:w="1129" w:type="pct"/>
            <w:shd w:val="clear" w:color="auto" w:fill="002060"/>
            <w:noWrap/>
            <w:vAlign w:val="center"/>
            <w:hideMark/>
          </w:tcPr>
          <w:p w14:paraId="66173830" w14:textId="77777777" w:rsidR="00153708" w:rsidRPr="001131AB" w:rsidRDefault="00153708" w:rsidP="00153708">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Particulars</w:t>
            </w:r>
          </w:p>
        </w:tc>
        <w:tc>
          <w:tcPr>
            <w:tcW w:w="484" w:type="pct"/>
            <w:shd w:val="clear" w:color="auto" w:fill="002060"/>
            <w:noWrap/>
            <w:vAlign w:val="center"/>
            <w:hideMark/>
          </w:tcPr>
          <w:p w14:paraId="23D38991" w14:textId="49DD46E4" w:rsidR="00153708" w:rsidRPr="00153708" w:rsidRDefault="00153708" w:rsidP="00153708">
            <w:pPr>
              <w:spacing w:line="276" w:lineRule="auto"/>
              <w:ind w:left="-89" w:right="-64"/>
              <w:jc w:val="center"/>
              <w:rPr>
                <w:rFonts w:asciiTheme="minorHAnsi" w:hAnsiTheme="minorHAnsi" w:cstheme="minorHAnsi"/>
                <w:b/>
                <w:bCs/>
                <w:sz w:val="22"/>
                <w:szCs w:val="22"/>
              </w:rPr>
            </w:pPr>
            <w:r w:rsidRPr="00153708">
              <w:rPr>
                <w:rFonts w:asciiTheme="minorHAnsi" w:hAnsiTheme="minorHAnsi"/>
                <w:b/>
                <w:bCs/>
                <w:sz w:val="22"/>
                <w:szCs w:val="22"/>
              </w:rPr>
              <w:t>Mar-25</w:t>
            </w:r>
          </w:p>
        </w:tc>
        <w:tc>
          <w:tcPr>
            <w:tcW w:w="484" w:type="pct"/>
            <w:shd w:val="clear" w:color="auto" w:fill="002060"/>
            <w:noWrap/>
            <w:vAlign w:val="center"/>
            <w:hideMark/>
          </w:tcPr>
          <w:p w14:paraId="05514A62" w14:textId="09FDCA27" w:rsidR="00153708" w:rsidRPr="00153708" w:rsidRDefault="00153708" w:rsidP="00153708">
            <w:pPr>
              <w:spacing w:line="276" w:lineRule="auto"/>
              <w:ind w:left="-89" w:right="-64"/>
              <w:jc w:val="center"/>
              <w:rPr>
                <w:rFonts w:asciiTheme="minorHAnsi" w:hAnsiTheme="minorHAnsi" w:cstheme="minorHAnsi"/>
                <w:b/>
                <w:bCs/>
                <w:sz w:val="22"/>
                <w:szCs w:val="22"/>
              </w:rPr>
            </w:pPr>
            <w:r w:rsidRPr="00153708">
              <w:rPr>
                <w:rFonts w:asciiTheme="minorHAnsi" w:hAnsiTheme="minorHAnsi"/>
                <w:b/>
                <w:bCs/>
                <w:sz w:val="22"/>
                <w:szCs w:val="22"/>
              </w:rPr>
              <w:t>Mar-26</w:t>
            </w:r>
          </w:p>
        </w:tc>
        <w:tc>
          <w:tcPr>
            <w:tcW w:w="484" w:type="pct"/>
            <w:shd w:val="clear" w:color="auto" w:fill="002060"/>
            <w:noWrap/>
            <w:vAlign w:val="center"/>
            <w:hideMark/>
          </w:tcPr>
          <w:p w14:paraId="1A9F48C0" w14:textId="1D684A6F" w:rsidR="00153708" w:rsidRPr="00153708" w:rsidRDefault="00153708" w:rsidP="00153708">
            <w:pPr>
              <w:spacing w:line="276" w:lineRule="auto"/>
              <w:ind w:left="-89" w:right="-64"/>
              <w:jc w:val="center"/>
              <w:rPr>
                <w:rFonts w:asciiTheme="minorHAnsi" w:hAnsiTheme="minorHAnsi" w:cstheme="minorHAnsi"/>
                <w:b/>
                <w:bCs/>
                <w:sz w:val="22"/>
                <w:szCs w:val="22"/>
              </w:rPr>
            </w:pPr>
            <w:r w:rsidRPr="00153708">
              <w:rPr>
                <w:rFonts w:asciiTheme="minorHAnsi" w:hAnsiTheme="minorHAnsi"/>
                <w:b/>
                <w:bCs/>
                <w:sz w:val="22"/>
                <w:szCs w:val="22"/>
              </w:rPr>
              <w:t>Mar-27</w:t>
            </w:r>
          </w:p>
        </w:tc>
        <w:tc>
          <w:tcPr>
            <w:tcW w:w="484" w:type="pct"/>
            <w:shd w:val="clear" w:color="auto" w:fill="002060"/>
            <w:noWrap/>
            <w:vAlign w:val="center"/>
            <w:hideMark/>
          </w:tcPr>
          <w:p w14:paraId="6BB6BB99" w14:textId="1FAFAEB3" w:rsidR="00153708" w:rsidRPr="00153708" w:rsidRDefault="00153708" w:rsidP="00153708">
            <w:pPr>
              <w:spacing w:line="276" w:lineRule="auto"/>
              <w:ind w:left="-89" w:right="-64"/>
              <w:jc w:val="center"/>
              <w:rPr>
                <w:rFonts w:asciiTheme="minorHAnsi" w:hAnsiTheme="minorHAnsi" w:cstheme="minorHAnsi"/>
                <w:b/>
                <w:bCs/>
                <w:sz w:val="22"/>
                <w:szCs w:val="22"/>
              </w:rPr>
            </w:pPr>
            <w:r w:rsidRPr="00153708">
              <w:rPr>
                <w:rFonts w:asciiTheme="minorHAnsi" w:hAnsiTheme="minorHAnsi"/>
                <w:b/>
                <w:bCs/>
                <w:sz w:val="22"/>
                <w:szCs w:val="22"/>
              </w:rPr>
              <w:t>Mar-28</w:t>
            </w:r>
          </w:p>
        </w:tc>
        <w:tc>
          <w:tcPr>
            <w:tcW w:w="484" w:type="pct"/>
            <w:shd w:val="clear" w:color="auto" w:fill="002060"/>
            <w:noWrap/>
            <w:vAlign w:val="center"/>
            <w:hideMark/>
          </w:tcPr>
          <w:p w14:paraId="5C47D238" w14:textId="41295FF8" w:rsidR="00153708" w:rsidRPr="00153708" w:rsidRDefault="00153708" w:rsidP="00153708">
            <w:pPr>
              <w:spacing w:line="276" w:lineRule="auto"/>
              <w:ind w:left="-89" w:right="-64"/>
              <w:jc w:val="center"/>
              <w:rPr>
                <w:rFonts w:asciiTheme="minorHAnsi" w:hAnsiTheme="minorHAnsi" w:cstheme="minorHAnsi"/>
                <w:b/>
                <w:bCs/>
                <w:sz w:val="22"/>
                <w:szCs w:val="22"/>
              </w:rPr>
            </w:pPr>
            <w:r w:rsidRPr="00153708">
              <w:rPr>
                <w:rFonts w:asciiTheme="minorHAnsi" w:hAnsiTheme="minorHAnsi"/>
                <w:b/>
                <w:bCs/>
                <w:sz w:val="22"/>
                <w:szCs w:val="22"/>
              </w:rPr>
              <w:t>Mar-29</w:t>
            </w:r>
          </w:p>
        </w:tc>
        <w:tc>
          <w:tcPr>
            <w:tcW w:w="484" w:type="pct"/>
            <w:shd w:val="clear" w:color="auto" w:fill="002060"/>
            <w:noWrap/>
            <w:vAlign w:val="center"/>
            <w:hideMark/>
          </w:tcPr>
          <w:p w14:paraId="4A588F13" w14:textId="7E583166" w:rsidR="00153708" w:rsidRPr="00153708" w:rsidRDefault="00153708" w:rsidP="00153708">
            <w:pPr>
              <w:spacing w:line="276" w:lineRule="auto"/>
              <w:ind w:left="-89" w:right="-64"/>
              <w:jc w:val="center"/>
              <w:rPr>
                <w:rFonts w:asciiTheme="minorHAnsi" w:hAnsiTheme="minorHAnsi" w:cstheme="minorHAnsi"/>
                <w:b/>
                <w:bCs/>
                <w:sz w:val="22"/>
                <w:szCs w:val="22"/>
              </w:rPr>
            </w:pPr>
            <w:r w:rsidRPr="00153708">
              <w:rPr>
                <w:rFonts w:asciiTheme="minorHAnsi" w:hAnsiTheme="minorHAnsi"/>
                <w:b/>
                <w:bCs/>
                <w:sz w:val="22"/>
                <w:szCs w:val="22"/>
              </w:rPr>
              <w:t>Mar-30</w:t>
            </w:r>
          </w:p>
        </w:tc>
        <w:tc>
          <w:tcPr>
            <w:tcW w:w="484" w:type="pct"/>
            <w:shd w:val="clear" w:color="auto" w:fill="002060"/>
            <w:noWrap/>
            <w:vAlign w:val="center"/>
            <w:hideMark/>
          </w:tcPr>
          <w:p w14:paraId="4275B8D9" w14:textId="042344CC" w:rsidR="00153708" w:rsidRPr="00153708" w:rsidRDefault="00153708" w:rsidP="00153708">
            <w:pPr>
              <w:spacing w:line="276" w:lineRule="auto"/>
              <w:ind w:left="-89" w:right="-64"/>
              <w:jc w:val="center"/>
              <w:rPr>
                <w:rFonts w:asciiTheme="minorHAnsi" w:hAnsiTheme="minorHAnsi" w:cstheme="minorHAnsi"/>
                <w:b/>
                <w:bCs/>
                <w:sz w:val="22"/>
                <w:szCs w:val="22"/>
              </w:rPr>
            </w:pPr>
            <w:r w:rsidRPr="00153708">
              <w:rPr>
                <w:rFonts w:asciiTheme="minorHAnsi" w:hAnsiTheme="minorHAnsi"/>
                <w:b/>
                <w:bCs/>
                <w:sz w:val="22"/>
                <w:szCs w:val="22"/>
              </w:rPr>
              <w:t>Mar-31</w:t>
            </w:r>
          </w:p>
        </w:tc>
        <w:tc>
          <w:tcPr>
            <w:tcW w:w="483" w:type="pct"/>
            <w:shd w:val="clear" w:color="auto" w:fill="002060"/>
            <w:vAlign w:val="center"/>
          </w:tcPr>
          <w:p w14:paraId="5E85FD59" w14:textId="6D004A03" w:rsidR="00153708" w:rsidRPr="00153708" w:rsidRDefault="00153708" w:rsidP="00153708">
            <w:pPr>
              <w:spacing w:line="276" w:lineRule="auto"/>
              <w:ind w:left="-89" w:right="-64"/>
              <w:jc w:val="center"/>
              <w:rPr>
                <w:rFonts w:asciiTheme="minorHAnsi" w:hAnsiTheme="minorHAnsi" w:cs="Calibri"/>
                <w:b/>
                <w:bCs/>
                <w:sz w:val="22"/>
                <w:szCs w:val="22"/>
              </w:rPr>
            </w:pPr>
            <w:r w:rsidRPr="00153708">
              <w:rPr>
                <w:rFonts w:asciiTheme="minorHAnsi" w:hAnsiTheme="minorHAnsi"/>
                <w:b/>
                <w:bCs/>
                <w:sz w:val="22"/>
                <w:szCs w:val="22"/>
              </w:rPr>
              <w:t>Mar-32</w:t>
            </w:r>
          </w:p>
        </w:tc>
      </w:tr>
      <w:tr w:rsidR="005235C0" w:rsidRPr="001131AB" w14:paraId="5DCF5E5D" w14:textId="55552FA6" w:rsidTr="005235C0">
        <w:trPr>
          <w:trHeight w:val="390"/>
        </w:trPr>
        <w:tc>
          <w:tcPr>
            <w:tcW w:w="1129" w:type="pct"/>
            <w:shd w:val="clear" w:color="000000" w:fill="FFFFFF"/>
            <w:noWrap/>
            <w:vAlign w:val="center"/>
            <w:hideMark/>
          </w:tcPr>
          <w:p w14:paraId="6E3CC1B6" w14:textId="77777777" w:rsidR="005235C0" w:rsidRPr="001131AB" w:rsidRDefault="005235C0" w:rsidP="005235C0">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484" w:type="pct"/>
            <w:shd w:val="clear" w:color="000000" w:fill="FFFFFF"/>
            <w:noWrap/>
            <w:vAlign w:val="center"/>
            <w:hideMark/>
          </w:tcPr>
          <w:p w14:paraId="2BE06558" w14:textId="3C506F36" w:rsidR="005235C0" w:rsidRDefault="005235C0" w:rsidP="005235C0">
            <w:pPr>
              <w:ind w:left="-89" w:right="-64"/>
              <w:jc w:val="center"/>
              <w:rPr>
                <w:rFonts w:ascii="Calibri" w:hAnsi="Calibri" w:cs="Calibri"/>
                <w:sz w:val="22"/>
                <w:szCs w:val="22"/>
              </w:rPr>
            </w:pPr>
            <w:r>
              <w:rPr>
                <w:rFonts w:ascii="Calibri" w:hAnsi="Calibri" w:cs="Calibri"/>
                <w:sz w:val="22"/>
                <w:szCs w:val="22"/>
              </w:rPr>
              <w:t>1,092.20</w:t>
            </w:r>
          </w:p>
        </w:tc>
        <w:tc>
          <w:tcPr>
            <w:tcW w:w="484" w:type="pct"/>
            <w:shd w:val="clear" w:color="000000" w:fill="FFFFFF"/>
            <w:noWrap/>
            <w:vAlign w:val="center"/>
            <w:hideMark/>
          </w:tcPr>
          <w:p w14:paraId="5A9CAF1E" w14:textId="1CBC611E" w:rsidR="005235C0" w:rsidRDefault="005235C0" w:rsidP="005235C0">
            <w:pPr>
              <w:ind w:left="-89" w:right="-64"/>
              <w:jc w:val="center"/>
              <w:rPr>
                <w:rFonts w:ascii="Calibri" w:hAnsi="Calibri" w:cs="Calibri"/>
                <w:sz w:val="22"/>
                <w:szCs w:val="22"/>
              </w:rPr>
            </w:pPr>
            <w:r>
              <w:rPr>
                <w:rFonts w:ascii="Calibri" w:hAnsi="Calibri" w:cs="Calibri"/>
                <w:sz w:val="22"/>
                <w:szCs w:val="22"/>
              </w:rPr>
              <w:t>1,140.87</w:t>
            </w:r>
          </w:p>
        </w:tc>
        <w:tc>
          <w:tcPr>
            <w:tcW w:w="484" w:type="pct"/>
            <w:shd w:val="clear" w:color="000000" w:fill="FFFFFF"/>
            <w:noWrap/>
            <w:vAlign w:val="center"/>
            <w:hideMark/>
          </w:tcPr>
          <w:p w14:paraId="47F6FD0C" w14:textId="011A7E3D" w:rsidR="005235C0" w:rsidRDefault="005235C0" w:rsidP="005235C0">
            <w:pPr>
              <w:ind w:left="-89" w:right="-64"/>
              <w:jc w:val="center"/>
              <w:rPr>
                <w:rFonts w:ascii="Calibri" w:hAnsi="Calibri" w:cs="Calibri"/>
                <w:sz w:val="22"/>
                <w:szCs w:val="22"/>
              </w:rPr>
            </w:pPr>
            <w:r>
              <w:rPr>
                <w:rFonts w:ascii="Calibri" w:hAnsi="Calibri" w:cs="Calibri"/>
                <w:sz w:val="22"/>
                <w:szCs w:val="22"/>
              </w:rPr>
              <w:t>1,159.00</w:t>
            </w:r>
          </w:p>
        </w:tc>
        <w:tc>
          <w:tcPr>
            <w:tcW w:w="484" w:type="pct"/>
            <w:shd w:val="clear" w:color="000000" w:fill="FFFFFF"/>
            <w:noWrap/>
            <w:vAlign w:val="center"/>
            <w:hideMark/>
          </w:tcPr>
          <w:p w14:paraId="69568575" w14:textId="20470E13" w:rsidR="005235C0" w:rsidRDefault="005235C0" w:rsidP="005235C0">
            <w:pPr>
              <w:ind w:left="-89" w:right="-64"/>
              <w:jc w:val="center"/>
              <w:rPr>
                <w:rFonts w:ascii="Calibri" w:hAnsi="Calibri" w:cs="Calibri"/>
                <w:sz w:val="22"/>
                <w:szCs w:val="22"/>
              </w:rPr>
            </w:pPr>
            <w:r>
              <w:rPr>
                <w:rFonts w:ascii="Calibri" w:hAnsi="Calibri" w:cs="Calibri"/>
                <w:sz w:val="22"/>
                <w:szCs w:val="22"/>
              </w:rPr>
              <w:t>1,176.19</w:t>
            </w:r>
          </w:p>
        </w:tc>
        <w:tc>
          <w:tcPr>
            <w:tcW w:w="484" w:type="pct"/>
            <w:shd w:val="clear" w:color="000000" w:fill="FFFFFF"/>
            <w:noWrap/>
            <w:vAlign w:val="center"/>
            <w:hideMark/>
          </w:tcPr>
          <w:p w14:paraId="374ABA03" w14:textId="7F52A1C4" w:rsidR="005235C0" w:rsidRDefault="005235C0" w:rsidP="005235C0">
            <w:pPr>
              <w:ind w:left="-89" w:right="-64"/>
              <w:jc w:val="center"/>
              <w:rPr>
                <w:rFonts w:ascii="Calibri" w:hAnsi="Calibri" w:cs="Calibri"/>
                <w:sz w:val="22"/>
                <w:szCs w:val="22"/>
              </w:rPr>
            </w:pPr>
            <w:r>
              <w:rPr>
                <w:rFonts w:ascii="Calibri" w:hAnsi="Calibri" w:cs="Calibri"/>
                <w:sz w:val="22"/>
                <w:szCs w:val="22"/>
              </w:rPr>
              <w:t>1,192.66</w:t>
            </w:r>
          </w:p>
        </w:tc>
        <w:tc>
          <w:tcPr>
            <w:tcW w:w="484" w:type="pct"/>
            <w:shd w:val="clear" w:color="000000" w:fill="FFFFFF"/>
            <w:noWrap/>
            <w:vAlign w:val="center"/>
            <w:hideMark/>
          </w:tcPr>
          <w:p w14:paraId="48CEDD21" w14:textId="5BDC8D94" w:rsidR="005235C0" w:rsidRDefault="005235C0" w:rsidP="005235C0">
            <w:pPr>
              <w:ind w:left="-89" w:right="-64"/>
              <w:jc w:val="center"/>
              <w:rPr>
                <w:rFonts w:ascii="Calibri" w:hAnsi="Calibri" w:cs="Calibri"/>
                <w:sz w:val="22"/>
                <w:szCs w:val="22"/>
              </w:rPr>
            </w:pPr>
            <w:r>
              <w:rPr>
                <w:rFonts w:ascii="Calibri" w:hAnsi="Calibri" w:cs="Calibri"/>
                <w:sz w:val="22"/>
                <w:szCs w:val="22"/>
              </w:rPr>
              <w:t>1,208.63</w:t>
            </w:r>
          </w:p>
        </w:tc>
        <w:tc>
          <w:tcPr>
            <w:tcW w:w="484" w:type="pct"/>
            <w:shd w:val="clear" w:color="000000" w:fill="FFFFFF"/>
            <w:noWrap/>
            <w:vAlign w:val="center"/>
            <w:hideMark/>
          </w:tcPr>
          <w:p w14:paraId="4306253D" w14:textId="527B9CD9" w:rsidR="005235C0" w:rsidRDefault="005235C0" w:rsidP="005235C0">
            <w:pPr>
              <w:ind w:left="-89" w:right="-64"/>
              <w:jc w:val="center"/>
              <w:rPr>
                <w:rFonts w:ascii="Calibri" w:hAnsi="Calibri" w:cs="Calibri"/>
                <w:sz w:val="22"/>
                <w:szCs w:val="22"/>
              </w:rPr>
            </w:pPr>
            <w:r>
              <w:rPr>
                <w:rFonts w:ascii="Calibri" w:hAnsi="Calibri" w:cs="Calibri"/>
                <w:sz w:val="22"/>
                <w:szCs w:val="22"/>
              </w:rPr>
              <w:t>1,224.25</w:t>
            </w:r>
          </w:p>
        </w:tc>
        <w:tc>
          <w:tcPr>
            <w:tcW w:w="483" w:type="pct"/>
            <w:shd w:val="clear" w:color="000000" w:fill="FFFFFF"/>
            <w:vAlign w:val="center"/>
          </w:tcPr>
          <w:p w14:paraId="4011D7DC" w14:textId="22393E5A" w:rsidR="005235C0" w:rsidRDefault="005235C0" w:rsidP="005235C0">
            <w:pPr>
              <w:ind w:left="-89" w:right="-64"/>
              <w:jc w:val="center"/>
              <w:rPr>
                <w:rFonts w:ascii="Calibri" w:hAnsi="Calibri" w:cs="Calibri"/>
                <w:sz w:val="22"/>
                <w:szCs w:val="22"/>
              </w:rPr>
            </w:pPr>
            <w:r>
              <w:rPr>
                <w:rFonts w:ascii="Calibri" w:hAnsi="Calibri" w:cs="Calibri"/>
                <w:sz w:val="22"/>
                <w:szCs w:val="22"/>
              </w:rPr>
              <w:t>1,239.69</w:t>
            </w:r>
          </w:p>
        </w:tc>
      </w:tr>
      <w:tr w:rsidR="005235C0" w:rsidRPr="001131AB" w14:paraId="0DC8F671" w14:textId="0792E3A0" w:rsidTr="005235C0">
        <w:trPr>
          <w:trHeight w:val="390"/>
        </w:trPr>
        <w:tc>
          <w:tcPr>
            <w:tcW w:w="1129" w:type="pct"/>
            <w:shd w:val="clear" w:color="000000" w:fill="FFFFFF"/>
            <w:noWrap/>
            <w:vAlign w:val="center"/>
            <w:hideMark/>
          </w:tcPr>
          <w:p w14:paraId="77640161" w14:textId="77777777" w:rsidR="005235C0" w:rsidRPr="001131AB" w:rsidRDefault="005235C0" w:rsidP="005235C0">
            <w:pPr>
              <w:spacing w:line="276" w:lineRule="auto"/>
              <w:rPr>
                <w:rFonts w:asciiTheme="minorHAnsi" w:hAnsiTheme="minorHAnsi" w:cstheme="minorHAnsi"/>
                <w:sz w:val="22"/>
                <w:szCs w:val="22"/>
              </w:rPr>
            </w:pPr>
            <w:r w:rsidRPr="001131AB">
              <w:rPr>
                <w:rFonts w:asciiTheme="minorHAnsi" w:hAnsiTheme="minorHAnsi" w:cstheme="minorHAnsi"/>
                <w:sz w:val="22"/>
                <w:szCs w:val="22"/>
              </w:rPr>
              <w:lastRenderedPageBreak/>
              <w:t>Less: Taxes</w:t>
            </w:r>
          </w:p>
        </w:tc>
        <w:tc>
          <w:tcPr>
            <w:tcW w:w="484" w:type="pct"/>
            <w:shd w:val="clear" w:color="000000" w:fill="FFFFFF"/>
            <w:noWrap/>
            <w:vAlign w:val="center"/>
            <w:hideMark/>
          </w:tcPr>
          <w:p w14:paraId="5295E025" w14:textId="3F930C6D" w:rsidR="005235C0" w:rsidRDefault="005235C0" w:rsidP="005235C0">
            <w:pPr>
              <w:ind w:left="-89" w:right="-64"/>
              <w:jc w:val="center"/>
              <w:rPr>
                <w:rFonts w:ascii="Calibri" w:hAnsi="Calibri" w:cs="Calibri"/>
                <w:sz w:val="22"/>
                <w:szCs w:val="22"/>
              </w:rPr>
            </w:pPr>
            <w:r>
              <w:rPr>
                <w:rFonts w:ascii="Calibri" w:hAnsi="Calibri" w:cs="Calibri"/>
                <w:sz w:val="22"/>
                <w:szCs w:val="22"/>
              </w:rPr>
              <w:t>303.85</w:t>
            </w:r>
          </w:p>
        </w:tc>
        <w:tc>
          <w:tcPr>
            <w:tcW w:w="484" w:type="pct"/>
            <w:shd w:val="clear" w:color="000000" w:fill="FFFFFF"/>
            <w:noWrap/>
            <w:vAlign w:val="center"/>
            <w:hideMark/>
          </w:tcPr>
          <w:p w14:paraId="5AC4D9A9" w14:textId="36CBA754" w:rsidR="005235C0" w:rsidRDefault="005235C0" w:rsidP="005235C0">
            <w:pPr>
              <w:ind w:left="-89" w:right="-64"/>
              <w:jc w:val="center"/>
              <w:rPr>
                <w:rFonts w:ascii="Calibri" w:hAnsi="Calibri" w:cs="Calibri"/>
                <w:sz w:val="22"/>
                <w:szCs w:val="22"/>
              </w:rPr>
            </w:pPr>
            <w:r>
              <w:rPr>
                <w:rFonts w:ascii="Calibri" w:hAnsi="Calibri" w:cs="Calibri"/>
                <w:sz w:val="22"/>
                <w:szCs w:val="22"/>
              </w:rPr>
              <w:t>317.39</w:t>
            </w:r>
          </w:p>
        </w:tc>
        <w:tc>
          <w:tcPr>
            <w:tcW w:w="484" w:type="pct"/>
            <w:shd w:val="clear" w:color="000000" w:fill="FFFFFF"/>
            <w:noWrap/>
            <w:vAlign w:val="center"/>
            <w:hideMark/>
          </w:tcPr>
          <w:p w14:paraId="4CDF09A7" w14:textId="30CD9EE4" w:rsidR="005235C0" w:rsidRDefault="005235C0" w:rsidP="005235C0">
            <w:pPr>
              <w:ind w:left="-89" w:right="-64"/>
              <w:jc w:val="center"/>
              <w:rPr>
                <w:rFonts w:ascii="Calibri" w:hAnsi="Calibri" w:cs="Calibri"/>
                <w:sz w:val="22"/>
                <w:szCs w:val="22"/>
              </w:rPr>
            </w:pPr>
            <w:r>
              <w:rPr>
                <w:rFonts w:ascii="Calibri" w:hAnsi="Calibri" w:cs="Calibri"/>
                <w:sz w:val="22"/>
                <w:szCs w:val="22"/>
              </w:rPr>
              <w:t>322.43</w:t>
            </w:r>
          </w:p>
        </w:tc>
        <w:tc>
          <w:tcPr>
            <w:tcW w:w="484" w:type="pct"/>
            <w:shd w:val="clear" w:color="000000" w:fill="FFFFFF"/>
            <w:noWrap/>
            <w:vAlign w:val="center"/>
            <w:hideMark/>
          </w:tcPr>
          <w:p w14:paraId="23821CAB" w14:textId="744F11CB" w:rsidR="005235C0" w:rsidRDefault="005235C0" w:rsidP="005235C0">
            <w:pPr>
              <w:ind w:left="-89" w:right="-64"/>
              <w:jc w:val="center"/>
              <w:rPr>
                <w:rFonts w:ascii="Calibri" w:hAnsi="Calibri" w:cs="Calibri"/>
                <w:sz w:val="22"/>
                <w:szCs w:val="22"/>
              </w:rPr>
            </w:pPr>
            <w:r>
              <w:rPr>
                <w:rFonts w:ascii="Calibri" w:hAnsi="Calibri" w:cs="Calibri"/>
                <w:sz w:val="22"/>
                <w:szCs w:val="22"/>
              </w:rPr>
              <w:t>327.21</w:t>
            </w:r>
          </w:p>
        </w:tc>
        <w:tc>
          <w:tcPr>
            <w:tcW w:w="484" w:type="pct"/>
            <w:shd w:val="clear" w:color="000000" w:fill="FFFFFF"/>
            <w:noWrap/>
            <w:vAlign w:val="center"/>
            <w:hideMark/>
          </w:tcPr>
          <w:p w14:paraId="51928D28" w14:textId="4BF639F9" w:rsidR="005235C0" w:rsidRDefault="005235C0" w:rsidP="005235C0">
            <w:pPr>
              <w:ind w:left="-89" w:right="-64"/>
              <w:jc w:val="center"/>
              <w:rPr>
                <w:rFonts w:ascii="Calibri" w:hAnsi="Calibri" w:cs="Calibri"/>
                <w:sz w:val="22"/>
                <w:szCs w:val="22"/>
              </w:rPr>
            </w:pPr>
            <w:r>
              <w:rPr>
                <w:rFonts w:ascii="Calibri" w:hAnsi="Calibri" w:cs="Calibri"/>
                <w:sz w:val="22"/>
                <w:szCs w:val="22"/>
              </w:rPr>
              <w:t>331.80</w:t>
            </w:r>
          </w:p>
        </w:tc>
        <w:tc>
          <w:tcPr>
            <w:tcW w:w="484" w:type="pct"/>
            <w:shd w:val="clear" w:color="000000" w:fill="FFFFFF"/>
            <w:noWrap/>
            <w:vAlign w:val="center"/>
            <w:hideMark/>
          </w:tcPr>
          <w:p w14:paraId="7E3E2AD8" w14:textId="629910E8" w:rsidR="005235C0" w:rsidRDefault="005235C0" w:rsidP="005235C0">
            <w:pPr>
              <w:ind w:left="-89" w:right="-64"/>
              <w:jc w:val="center"/>
              <w:rPr>
                <w:rFonts w:ascii="Calibri" w:hAnsi="Calibri" w:cs="Calibri"/>
                <w:sz w:val="22"/>
                <w:szCs w:val="22"/>
              </w:rPr>
            </w:pPr>
            <w:r>
              <w:rPr>
                <w:rFonts w:ascii="Calibri" w:hAnsi="Calibri" w:cs="Calibri"/>
                <w:sz w:val="22"/>
                <w:szCs w:val="22"/>
              </w:rPr>
              <w:t>336.24</w:t>
            </w:r>
          </w:p>
        </w:tc>
        <w:tc>
          <w:tcPr>
            <w:tcW w:w="484" w:type="pct"/>
            <w:shd w:val="clear" w:color="000000" w:fill="FFFFFF"/>
            <w:noWrap/>
            <w:vAlign w:val="center"/>
            <w:hideMark/>
          </w:tcPr>
          <w:p w14:paraId="31FE8F37" w14:textId="6CC8D3A4" w:rsidR="005235C0" w:rsidRDefault="005235C0" w:rsidP="005235C0">
            <w:pPr>
              <w:ind w:left="-89" w:right="-64"/>
              <w:jc w:val="center"/>
              <w:rPr>
                <w:rFonts w:ascii="Calibri" w:hAnsi="Calibri" w:cs="Calibri"/>
                <w:sz w:val="22"/>
                <w:szCs w:val="22"/>
              </w:rPr>
            </w:pPr>
            <w:r>
              <w:rPr>
                <w:rFonts w:ascii="Calibri" w:hAnsi="Calibri" w:cs="Calibri"/>
                <w:sz w:val="22"/>
                <w:szCs w:val="22"/>
              </w:rPr>
              <w:t>340.59</w:t>
            </w:r>
          </w:p>
        </w:tc>
        <w:tc>
          <w:tcPr>
            <w:tcW w:w="483" w:type="pct"/>
            <w:shd w:val="clear" w:color="000000" w:fill="FFFFFF"/>
            <w:vAlign w:val="center"/>
          </w:tcPr>
          <w:p w14:paraId="2933164B" w14:textId="22A56409" w:rsidR="005235C0" w:rsidRDefault="005235C0" w:rsidP="005235C0">
            <w:pPr>
              <w:ind w:left="-89" w:right="-64"/>
              <w:jc w:val="center"/>
              <w:rPr>
                <w:rFonts w:ascii="Calibri" w:hAnsi="Calibri" w:cs="Calibri"/>
                <w:sz w:val="22"/>
                <w:szCs w:val="22"/>
              </w:rPr>
            </w:pPr>
            <w:r>
              <w:rPr>
                <w:rFonts w:ascii="Calibri" w:hAnsi="Calibri" w:cs="Calibri"/>
                <w:sz w:val="22"/>
                <w:szCs w:val="22"/>
              </w:rPr>
              <w:t>344.88</w:t>
            </w:r>
          </w:p>
        </w:tc>
      </w:tr>
      <w:tr w:rsidR="005235C0" w:rsidRPr="001131AB" w14:paraId="18224176" w14:textId="27EAF252" w:rsidTr="005235C0">
        <w:trPr>
          <w:trHeight w:val="390"/>
        </w:trPr>
        <w:tc>
          <w:tcPr>
            <w:tcW w:w="1129" w:type="pct"/>
            <w:shd w:val="clear" w:color="auto" w:fill="DBE5F1" w:themeFill="accent1" w:themeFillTint="33"/>
            <w:noWrap/>
            <w:vAlign w:val="center"/>
          </w:tcPr>
          <w:p w14:paraId="43E8A4EF" w14:textId="223C63D1" w:rsidR="005235C0" w:rsidRPr="001131AB" w:rsidRDefault="005235C0" w:rsidP="005235C0">
            <w:pPr>
              <w:spacing w:line="276" w:lineRule="auto"/>
              <w:rPr>
                <w:rFonts w:asciiTheme="minorHAnsi" w:hAnsiTheme="minorHAnsi" w:cstheme="minorHAnsi"/>
                <w:sz w:val="22"/>
                <w:szCs w:val="22"/>
              </w:rPr>
            </w:pPr>
            <w:r w:rsidRPr="001131AB">
              <w:rPr>
                <w:rFonts w:asciiTheme="minorHAnsi" w:hAnsiTheme="minorHAnsi" w:cstheme="minorHAnsi"/>
                <w:b/>
                <w:bCs/>
                <w:sz w:val="22"/>
                <w:szCs w:val="22"/>
              </w:rPr>
              <w:t>NOPAT</w:t>
            </w:r>
          </w:p>
        </w:tc>
        <w:tc>
          <w:tcPr>
            <w:tcW w:w="484" w:type="pct"/>
            <w:shd w:val="clear" w:color="auto" w:fill="DBE5F1" w:themeFill="accent1" w:themeFillTint="33"/>
            <w:noWrap/>
            <w:vAlign w:val="center"/>
          </w:tcPr>
          <w:p w14:paraId="4F0C2B42" w14:textId="6F8D5320" w:rsidR="005235C0" w:rsidRDefault="005235C0" w:rsidP="005235C0">
            <w:pPr>
              <w:ind w:left="-89" w:right="-64"/>
              <w:jc w:val="center"/>
              <w:rPr>
                <w:rFonts w:ascii="Calibri" w:hAnsi="Calibri" w:cs="Calibri"/>
                <w:sz w:val="22"/>
                <w:szCs w:val="22"/>
              </w:rPr>
            </w:pPr>
            <w:r>
              <w:rPr>
                <w:rFonts w:ascii="Calibri" w:hAnsi="Calibri" w:cs="Calibri"/>
                <w:b/>
                <w:bCs/>
                <w:sz w:val="22"/>
                <w:szCs w:val="22"/>
              </w:rPr>
              <w:t>788.35</w:t>
            </w:r>
          </w:p>
        </w:tc>
        <w:tc>
          <w:tcPr>
            <w:tcW w:w="484" w:type="pct"/>
            <w:shd w:val="clear" w:color="auto" w:fill="DBE5F1" w:themeFill="accent1" w:themeFillTint="33"/>
            <w:noWrap/>
            <w:vAlign w:val="center"/>
          </w:tcPr>
          <w:p w14:paraId="20E452ED" w14:textId="6C535429" w:rsidR="005235C0" w:rsidRDefault="005235C0" w:rsidP="005235C0">
            <w:pPr>
              <w:ind w:left="-89" w:right="-64"/>
              <w:jc w:val="center"/>
              <w:rPr>
                <w:rFonts w:ascii="Calibri" w:hAnsi="Calibri" w:cs="Calibri"/>
                <w:sz w:val="22"/>
                <w:szCs w:val="22"/>
              </w:rPr>
            </w:pPr>
            <w:r>
              <w:rPr>
                <w:rFonts w:ascii="Calibri" w:hAnsi="Calibri" w:cs="Calibri"/>
                <w:b/>
                <w:bCs/>
                <w:sz w:val="22"/>
                <w:szCs w:val="22"/>
              </w:rPr>
              <w:t>823.48</w:t>
            </w:r>
          </w:p>
        </w:tc>
        <w:tc>
          <w:tcPr>
            <w:tcW w:w="484" w:type="pct"/>
            <w:shd w:val="clear" w:color="auto" w:fill="DBE5F1" w:themeFill="accent1" w:themeFillTint="33"/>
            <w:noWrap/>
            <w:vAlign w:val="center"/>
          </w:tcPr>
          <w:p w14:paraId="724E20AA" w14:textId="02D50538" w:rsidR="005235C0" w:rsidRDefault="005235C0" w:rsidP="005235C0">
            <w:pPr>
              <w:ind w:left="-89" w:right="-64"/>
              <w:jc w:val="center"/>
              <w:rPr>
                <w:rFonts w:ascii="Calibri" w:hAnsi="Calibri" w:cs="Calibri"/>
                <w:sz w:val="22"/>
                <w:szCs w:val="22"/>
              </w:rPr>
            </w:pPr>
            <w:r>
              <w:rPr>
                <w:rFonts w:ascii="Calibri" w:hAnsi="Calibri" w:cs="Calibri"/>
                <w:b/>
                <w:bCs/>
                <w:sz w:val="22"/>
                <w:szCs w:val="22"/>
              </w:rPr>
              <w:t>836.56</w:t>
            </w:r>
          </w:p>
        </w:tc>
        <w:tc>
          <w:tcPr>
            <w:tcW w:w="484" w:type="pct"/>
            <w:shd w:val="clear" w:color="auto" w:fill="DBE5F1" w:themeFill="accent1" w:themeFillTint="33"/>
            <w:noWrap/>
            <w:vAlign w:val="center"/>
          </w:tcPr>
          <w:p w14:paraId="3A482068" w14:textId="4E9016AD" w:rsidR="005235C0" w:rsidRDefault="005235C0" w:rsidP="005235C0">
            <w:pPr>
              <w:ind w:left="-89" w:right="-64"/>
              <w:jc w:val="center"/>
              <w:rPr>
                <w:rFonts w:ascii="Calibri" w:hAnsi="Calibri" w:cs="Calibri"/>
                <w:sz w:val="22"/>
                <w:szCs w:val="22"/>
              </w:rPr>
            </w:pPr>
            <w:r>
              <w:rPr>
                <w:rFonts w:ascii="Calibri" w:hAnsi="Calibri" w:cs="Calibri"/>
                <w:b/>
                <w:bCs/>
                <w:sz w:val="22"/>
                <w:szCs w:val="22"/>
              </w:rPr>
              <w:t>848.97</w:t>
            </w:r>
          </w:p>
        </w:tc>
        <w:tc>
          <w:tcPr>
            <w:tcW w:w="484" w:type="pct"/>
            <w:shd w:val="clear" w:color="auto" w:fill="DBE5F1" w:themeFill="accent1" w:themeFillTint="33"/>
            <w:noWrap/>
            <w:vAlign w:val="center"/>
          </w:tcPr>
          <w:p w14:paraId="7C0FF8FD" w14:textId="328D6AC9" w:rsidR="005235C0" w:rsidRDefault="005235C0" w:rsidP="005235C0">
            <w:pPr>
              <w:ind w:left="-89" w:right="-64"/>
              <w:jc w:val="center"/>
              <w:rPr>
                <w:rFonts w:ascii="Calibri" w:hAnsi="Calibri" w:cs="Calibri"/>
                <w:sz w:val="22"/>
                <w:szCs w:val="22"/>
              </w:rPr>
            </w:pPr>
            <w:r>
              <w:rPr>
                <w:rFonts w:ascii="Calibri" w:hAnsi="Calibri" w:cs="Calibri"/>
                <w:b/>
                <w:bCs/>
                <w:sz w:val="22"/>
                <w:szCs w:val="22"/>
              </w:rPr>
              <w:t>860.86</w:t>
            </w:r>
          </w:p>
        </w:tc>
        <w:tc>
          <w:tcPr>
            <w:tcW w:w="484" w:type="pct"/>
            <w:shd w:val="clear" w:color="auto" w:fill="DBE5F1" w:themeFill="accent1" w:themeFillTint="33"/>
            <w:noWrap/>
            <w:vAlign w:val="center"/>
          </w:tcPr>
          <w:p w14:paraId="0BCFFF7E" w14:textId="04C80AEE" w:rsidR="005235C0" w:rsidRDefault="005235C0" w:rsidP="005235C0">
            <w:pPr>
              <w:ind w:left="-89" w:right="-64"/>
              <w:jc w:val="center"/>
              <w:rPr>
                <w:rFonts w:ascii="Calibri" w:hAnsi="Calibri" w:cs="Calibri"/>
                <w:sz w:val="22"/>
                <w:szCs w:val="22"/>
              </w:rPr>
            </w:pPr>
            <w:r>
              <w:rPr>
                <w:rFonts w:ascii="Calibri" w:hAnsi="Calibri" w:cs="Calibri"/>
                <w:b/>
                <w:bCs/>
                <w:sz w:val="22"/>
                <w:szCs w:val="22"/>
              </w:rPr>
              <w:t>872.39</w:t>
            </w:r>
          </w:p>
        </w:tc>
        <w:tc>
          <w:tcPr>
            <w:tcW w:w="484" w:type="pct"/>
            <w:shd w:val="clear" w:color="auto" w:fill="DBE5F1" w:themeFill="accent1" w:themeFillTint="33"/>
            <w:noWrap/>
            <w:vAlign w:val="center"/>
          </w:tcPr>
          <w:p w14:paraId="458948BC" w14:textId="11C2D7B0" w:rsidR="005235C0" w:rsidRDefault="005235C0" w:rsidP="005235C0">
            <w:pPr>
              <w:ind w:left="-89" w:right="-64"/>
              <w:jc w:val="center"/>
              <w:rPr>
                <w:rFonts w:ascii="Calibri" w:hAnsi="Calibri" w:cs="Calibri"/>
                <w:sz w:val="22"/>
                <w:szCs w:val="22"/>
              </w:rPr>
            </w:pPr>
            <w:r>
              <w:rPr>
                <w:rFonts w:ascii="Calibri" w:hAnsi="Calibri" w:cs="Calibri"/>
                <w:b/>
                <w:bCs/>
                <w:sz w:val="22"/>
                <w:szCs w:val="22"/>
              </w:rPr>
              <w:t>883.67</w:t>
            </w:r>
          </w:p>
        </w:tc>
        <w:tc>
          <w:tcPr>
            <w:tcW w:w="483" w:type="pct"/>
            <w:shd w:val="clear" w:color="auto" w:fill="DBE5F1" w:themeFill="accent1" w:themeFillTint="33"/>
            <w:vAlign w:val="center"/>
          </w:tcPr>
          <w:p w14:paraId="7B5EFAAB" w14:textId="7A299AEA" w:rsidR="005235C0" w:rsidRDefault="005235C0" w:rsidP="005235C0">
            <w:pPr>
              <w:ind w:left="-89" w:right="-64"/>
              <w:jc w:val="center"/>
              <w:rPr>
                <w:rFonts w:ascii="Calibri" w:hAnsi="Calibri" w:cs="Calibri"/>
                <w:b/>
                <w:bCs/>
                <w:sz w:val="22"/>
                <w:szCs w:val="22"/>
              </w:rPr>
            </w:pPr>
            <w:r>
              <w:rPr>
                <w:rFonts w:ascii="Calibri" w:hAnsi="Calibri" w:cs="Calibri"/>
                <w:b/>
                <w:bCs/>
                <w:sz w:val="22"/>
                <w:szCs w:val="22"/>
              </w:rPr>
              <w:t>894.81</w:t>
            </w:r>
          </w:p>
        </w:tc>
      </w:tr>
      <w:tr w:rsidR="005235C0" w:rsidRPr="001131AB" w14:paraId="5C539FD6" w14:textId="05C36BE2" w:rsidTr="005235C0">
        <w:trPr>
          <w:trHeight w:val="390"/>
        </w:trPr>
        <w:tc>
          <w:tcPr>
            <w:tcW w:w="1129" w:type="pct"/>
            <w:shd w:val="clear" w:color="000000" w:fill="FFFFFF"/>
            <w:vAlign w:val="center"/>
            <w:hideMark/>
          </w:tcPr>
          <w:p w14:paraId="71A30F23" w14:textId="77777777" w:rsidR="005235C0" w:rsidRPr="001131AB" w:rsidRDefault="005235C0" w:rsidP="005235C0">
            <w:pPr>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484" w:type="pct"/>
            <w:shd w:val="clear" w:color="000000" w:fill="FFFFFF"/>
            <w:noWrap/>
            <w:vAlign w:val="center"/>
            <w:hideMark/>
          </w:tcPr>
          <w:p w14:paraId="17889380" w14:textId="2738EBAC" w:rsidR="005235C0" w:rsidRDefault="005235C0" w:rsidP="005235C0">
            <w:pPr>
              <w:ind w:left="-89" w:right="-64"/>
              <w:jc w:val="center"/>
              <w:rPr>
                <w:rFonts w:ascii="Calibri" w:hAnsi="Calibri" w:cs="Calibri"/>
                <w:sz w:val="22"/>
                <w:szCs w:val="22"/>
              </w:rPr>
            </w:pPr>
            <w:r>
              <w:rPr>
                <w:rFonts w:ascii="Calibri" w:hAnsi="Calibri" w:cs="Calibri"/>
                <w:sz w:val="22"/>
                <w:szCs w:val="22"/>
              </w:rPr>
              <w:t>82.99</w:t>
            </w:r>
          </w:p>
        </w:tc>
        <w:tc>
          <w:tcPr>
            <w:tcW w:w="484" w:type="pct"/>
            <w:shd w:val="clear" w:color="000000" w:fill="FFFFFF"/>
            <w:noWrap/>
            <w:vAlign w:val="center"/>
            <w:hideMark/>
          </w:tcPr>
          <w:p w14:paraId="6D8F4A9F" w14:textId="59F705FD" w:rsidR="005235C0" w:rsidRDefault="005235C0" w:rsidP="005235C0">
            <w:pPr>
              <w:ind w:left="-89" w:right="-64"/>
              <w:jc w:val="center"/>
              <w:rPr>
                <w:rFonts w:ascii="Calibri" w:hAnsi="Calibri" w:cs="Calibri"/>
                <w:sz w:val="22"/>
                <w:szCs w:val="22"/>
              </w:rPr>
            </w:pPr>
            <w:r>
              <w:rPr>
                <w:rFonts w:ascii="Calibri" w:hAnsi="Calibri" w:cs="Calibri"/>
                <w:sz w:val="22"/>
                <w:szCs w:val="22"/>
              </w:rPr>
              <w:t>71.56</w:t>
            </w:r>
          </w:p>
        </w:tc>
        <w:tc>
          <w:tcPr>
            <w:tcW w:w="484" w:type="pct"/>
            <w:shd w:val="clear" w:color="000000" w:fill="FFFFFF"/>
            <w:noWrap/>
            <w:vAlign w:val="center"/>
            <w:hideMark/>
          </w:tcPr>
          <w:p w14:paraId="2D2EADA6" w14:textId="41EE3E66" w:rsidR="005235C0" w:rsidRDefault="005235C0" w:rsidP="005235C0">
            <w:pPr>
              <w:ind w:left="-89" w:right="-64"/>
              <w:jc w:val="center"/>
              <w:rPr>
                <w:rFonts w:ascii="Calibri" w:hAnsi="Calibri" w:cs="Calibri"/>
                <w:sz w:val="22"/>
                <w:szCs w:val="22"/>
              </w:rPr>
            </w:pPr>
            <w:r>
              <w:rPr>
                <w:rFonts w:ascii="Calibri" w:hAnsi="Calibri" w:cs="Calibri"/>
                <w:sz w:val="22"/>
                <w:szCs w:val="22"/>
              </w:rPr>
              <w:t>61.76</w:t>
            </w:r>
          </w:p>
        </w:tc>
        <w:tc>
          <w:tcPr>
            <w:tcW w:w="484" w:type="pct"/>
            <w:shd w:val="clear" w:color="000000" w:fill="FFFFFF"/>
            <w:noWrap/>
            <w:vAlign w:val="center"/>
            <w:hideMark/>
          </w:tcPr>
          <w:p w14:paraId="72C884C1" w14:textId="082ECE90" w:rsidR="005235C0" w:rsidRDefault="005235C0" w:rsidP="005235C0">
            <w:pPr>
              <w:ind w:left="-89" w:right="-64"/>
              <w:jc w:val="center"/>
              <w:rPr>
                <w:rFonts w:ascii="Calibri" w:hAnsi="Calibri" w:cs="Calibri"/>
                <w:sz w:val="22"/>
                <w:szCs w:val="22"/>
              </w:rPr>
            </w:pPr>
            <w:r>
              <w:rPr>
                <w:rFonts w:ascii="Calibri" w:hAnsi="Calibri" w:cs="Calibri"/>
                <w:sz w:val="22"/>
                <w:szCs w:val="22"/>
              </w:rPr>
              <w:t>53.35</w:t>
            </w:r>
          </w:p>
        </w:tc>
        <w:tc>
          <w:tcPr>
            <w:tcW w:w="484" w:type="pct"/>
            <w:shd w:val="clear" w:color="000000" w:fill="FFFFFF"/>
            <w:noWrap/>
            <w:vAlign w:val="center"/>
            <w:hideMark/>
          </w:tcPr>
          <w:p w14:paraId="1199DCF2" w14:textId="37EDB7DA" w:rsidR="005235C0" w:rsidRDefault="005235C0" w:rsidP="005235C0">
            <w:pPr>
              <w:ind w:left="-89" w:right="-64"/>
              <w:jc w:val="center"/>
              <w:rPr>
                <w:rFonts w:ascii="Calibri" w:hAnsi="Calibri" w:cs="Calibri"/>
                <w:sz w:val="22"/>
                <w:szCs w:val="22"/>
              </w:rPr>
            </w:pPr>
            <w:r>
              <w:rPr>
                <w:rFonts w:ascii="Calibri" w:hAnsi="Calibri" w:cs="Calibri"/>
                <w:sz w:val="22"/>
                <w:szCs w:val="22"/>
              </w:rPr>
              <w:t>46.12</w:t>
            </w:r>
          </w:p>
        </w:tc>
        <w:tc>
          <w:tcPr>
            <w:tcW w:w="484" w:type="pct"/>
            <w:shd w:val="clear" w:color="000000" w:fill="FFFFFF"/>
            <w:noWrap/>
            <w:vAlign w:val="center"/>
            <w:hideMark/>
          </w:tcPr>
          <w:p w14:paraId="56BDFB11" w14:textId="2DAAFB3D" w:rsidR="005235C0" w:rsidRDefault="005235C0" w:rsidP="005235C0">
            <w:pPr>
              <w:ind w:left="-89" w:right="-64"/>
              <w:jc w:val="center"/>
              <w:rPr>
                <w:rFonts w:ascii="Calibri" w:hAnsi="Calibri" w:cs="Calibri"/>
                <w:sz w:val="22"/>
                <w:szCs w:val="22"/>
              </w:rPr>
            </w:pPr>
            <w:r>
              <w:rPr>
                <w:rFonts w:ascii="Calibri" w:hAnsi="Calibri" w:cs="Calibri"/>
                <w:sz w:val="22"/>
                <w:szCs w:val="22"/>
              </w:rPr>
              <w:t>39.91</w:t>
            </w:r>
          </w:p>
        </w:tc>
        <w:tc>
          <w:tcPr>
            <w:tcW w:w="484" w:type="pct"/>
            <w:shd w:val="clear" w:color="000000" w:fill="FFFFFF"/>
            <w:noWrap/>
            <w:vAlign w:val="center"/>
            <w:hideMark/>
          </w:tcPr>
          <w:p w14:paraId="51559C22" w14:textId="0E8ECA3B" w:rsidR="005235C0" w:rsidRDefault="005235C0" w:rsidP="005235C0">
            <w:pPr>
              <w:ind w:left="-89" w:right="-64"/>
              <w:jc w:val="center"/>
              <w:rPr>
                <w:rFonts w:ascii="Calibri" w:hAnsi="Calibri" w:cs="Calibri"/>
                <w:sz w:val="22"/>
                <w:szCs w:val="22"/>
              </w:rPr>
            </w:pPr>
            <w:r>
              <w:rPr>
                <w:rFonts w:ascii="Calibri" w:hAnsi="Calibri" w:cs="Calibri"/>
                <w:sz w:val="22"/>
                <w:szCs w:val="22"/>
              </w:rPr>
              <w:t>34.56</w:t>
            </w:r>
          </w:p>
        </w:tc>
        <w:tc>
          <w:tcPr>
            <w:tcW w:w="483" w:type="pct"/>
            <w:shd w:val="clear" w:color="000000" w:fill="FFFFFF"/>
            <w:vAlign w:val="center"/>
          </w:tcPr>
          <w:p w14:paraId="350E7706" w14:textId="34E2AB20" w:rsidR="005235C0" w:rsidRDefault="005235C0" w:rsidP="005235C0">
            <w:pPr>
              <w:ind w:left="-89" w:right="-64"/>
              <w:jc w:val="center"/>
              <w:rPr>
                <w:rFonts w:ascii="Calibri" w:hAnsi="Calibri" w:cs="Calibri"/>
                <w:sz w:val="22"/>
                <w:szCs w:val="22"/>
              </w:rPr>
            </w:pPr>
            <w:r>
              <w:rPr>
                <w:rFonts w:ascii="Calibri" w:hAnsi="Calibri" w:cs="Calibri"/>
                <w:sz w:val="22"/>
                <w:szCs w:val="22"/>
              </w:rPr>
              <w:t>29.95</w:t>
            </w:r>
          </w:p>
        </w:tc>
      </w:tr>
      <w:tr w:rsidR="005235C0" w:rsidRPr="001131AB" w14:paraId="5309EF94" w14:textId="06F8E452" w:rsidTr="005235C0">
        <w:trPr>
          <w:trHeight w:val="390"/>
        </w:trPr>
        <w:tc>
          <w:tcPr>
            <w:tcW w:w="1129" w:type="pct"/>
            <w:shd w:val="clear" w:color="000000" w:fill="FFFFFF"/>
            <w:vAlign w:val="center"/>
            <w:hideMark/>
          </w:tcPr>
          <w:p w14:paraId="234602DE" w14:textId="77777777" w:rsidR="005235C0" w:rsidRPr="001131AB" w:rsidRDefault="005235C0" w:rsidP="005235C0">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484" w:type="pct"/>
            <w:shd w:val="clear" w:color="000000" w:fill="FFFFFF"/>
            <w:noWrap/>
            <w:vAlign w:val="center"/>
            <w:hideMark/>
          </w:tcPr>
          <w:p w14:paraId="4FE8D0C5" w14:textId="026AD8D6" w:rsidR="005235C0" w:rsidRDefault="005235C0" w:rsidP="005235C0">
            <w:pPr>
              <w:ind w:left="-89" w:right="-64"/>
              <w:jc w:val="center"/>
              <w:rPr>
                <w:rFonts w:ascii="Calibri" w:hAnsi="Calibri" w:cs="Calibri"/>
                <w:sz w:val="22"/>
                <w:szCs w:val="22"/>
              </w:rPr>
            </w:pPr>
            <w:r>
              <w:rPr>
                <w:rFonts w:ascii="Calibri" w:hAnsi="Calibri" w:cs="Calibri"/>
                <w:sz w:val="22"/>
                <w:szCs w:val="22"/>
              </w:rPr>
              <w:t>-488.13</w:t>
            </w:r>
          </w:p>
        </w:tc>
        <w:tc>
          <w:tcPr>
            <w:tcW w:w="484" w:type="pct"/>
            <w:shd w:val="clear" w:color="000000" w:fill="FFFFFF"/>
            <w:noWrap/>
            <w:vAlign w:val="center"/>
            <w:hideMark/>
          </w:tcPr>
          <w:p w14:paraId="319DF267" w14:textId="1084CCEA" w:rsidR="005235C0" w:rsidRDefault="005235C0" w:rsidP="005235C0">
            <w:pPr>
              <w:ind w:left="-89" w:right="-64"/>
              <w:jc w:val="center"/>
              <w:rPr>
                <w:rFonts w:ascii="Calibri" w:hAnsi="Calibri" w:cs="Calibri"/>
                <w:sz w:val="22"/>
                <w:szCs w:val="22"/>
              </w:rPr>
            </w:pPr>
            <w:r>
              <w:rPr>
                <w:rFonts w:ascii="Calibri" w:hAnsi="Calibri" w:cs="Calibri"/>
                <w:sz w:val="22"/>
                <w:szCs w:val="22"/>
              </w:rPr>
              <w:t>-</w:t>
            </w:r>
          </w:p>
        </w:tc>
        <w:tc>
          <w:tcPr>
            <w:tcW w:w="484" w:type="pct"/>
            <w:shd w:val="clear" w:color="000000" w:fill="FFFFFF"/>
            <w:noWrap/>
            <w:vAlign w:val="center"/>
            <w:hideMark/>
          </w:tcPr>
          <w:p w14:paraId="13693548" w14:textId="4C998261" w:rsidR="005235C0" w:rsidRDefault="005235C0" w:rsidP="005235C0">
            <w:pPr>
              <w:ind w:left="-89" w:right="-64"/>
              <w:jc w:val="center"/>
              <w:rPr>
                <w:rFonts w:ascii="Calibri" w:hAnsi="Calibri" w:cs="Calibri"/>
                <w:sz w:val="22"/>
                <w:szCs w:val="22"/>
              </w:rPr>
            </w:pPr>
            <w:r>
              <w:rPr>
                <w:rFonts w:ascii="Calibri" w:hAnsi="Calibri" w:cs="Calibri"/>
                <w:sz w:val="22"/>
                <w:szCs w:val="22"/>
              </w:rPr>
              <w:t>-</w:t>
            </w:r>
          </w:p>
        </w:tc>
        <w:tc>
          <w:tcPr>
            <w:tcW w:w="484" w:type="pct"/>
            <w:shd w:val="clear" w:color="000000" w:fill="FFFFFF"/>
            <w:noWrap/>
            <w:vAlign w:val="center"/>
            <w:hideMark/>
          </w:tcPr>
          <w:p w14:paraId="462DD928" w14:textId="7B1386FF" w:rsidR="005235C0" w:rsidRDefault="005235C0" w:rsidP="005235C0">
            <w:pPr>
              <w:ind w:left="-89" w:right="-64"/>
              <w:jc w:val="center"/>
              <w:rPr>
                <w:rFonts w:ascii="Calibri" w:hAnsi="Calibri" w:cs="Calibri"/>
                <w:sz w:val="22"/>
                <w:szCs w:val="22"/>
              </w:rPr>
            </w:pPr>
            <w:r>
              <w:rPr>
                <w:rFonts w:ascii="Calibri" w:hAnsi="Calibri" w:cs="Calibri"/>
                <w:sz w:val="22"/>
                <w:szCs w:val="22"/>
              </w:rPr>
              <w:t>-</w:t>
            </w:r>
          </w:p>
        </w:tc>
        <w:tc>
          <w:tcPr>
            <w:tcW w:w="484" w:type="pct"/>
            <w:shd w:val="clear" w:color="000000" w:fill="FFFFFF"/>
            <w:noWrap/>
            <w:vAlign w:val="center"/>
            <w:hideMark/>
          </w:tcPr>
          <w:p w14:paraId="67F0B0BD" w14:textId="1C1F4884" w:rsidR="005235C0" w:rsidRDefault="005235C0" w:rsidP="005235C0">
            <w:pPr>
              <w:ind w:left="-89" w:right="-64"/>
              <w:jc w:val="center"/>
              <w:rPr>
                <w:rFonts w:ascii="Calibri" w:hAnsi="Calibri" w:cs="Calibri"/>
                <w:sz w:val="22"/>
                <w:szCs w:val="22"/>
              </w:rPr>
            </w:pPr>
            <w:r>
              <w:rPr>
                <w:rFonts w:ascii="Calibri" w:hAnsi="Calibri" w:cs="Calibri"/>
                <w:sz w:val="22"/>
                <w:szCs w:val="22"/>
              </w:rPr>
              <w:t>-</w:t>
            </w:r>
          </w:p>
        </w:tc>
        <w:tc>
          <w:tcPr>
            <w:tcW w:w="484" w:type="pct"/>
            <w:shd w:val="clear" w:color="000000" w:fill="FFFFFF"/>
            <w:noWrap/>
            <w:vAlign w:val="center"/>
            <w:hideMark/>
          </w:tcPr>
          <w:p w14:paraId="17B9415E" w14:textId="2C56AAF9" w:rsidR="005235C0" w:rsidRDefault="005235C0" w:rsidP="005235C0">
            <w:pPr>
              <w:ind w:left="-89" w:right="-64"/>
              <w:jc w:val="center"/>
              <w:rPr>
                <w:rFonts w:ascii="Calibri" w:hAnsi="Calibri" w:cs="Calibri"/>
                <w:sz w:val="22"/>
                <w:szCs w:val="22"/>
              </w:rPr>
            </w:pPr>
            <w:r>
              <w:rPr>
                <w:rFonts w:ascii="Calibri" w:hAnsi="Calibri" w:cs="Calibri"/>
                <w:sz w:val="22"/>
                <w:szCs w:val="22"/>
              </w:rPr>
              <w:t>-</w:t>
            </w:r>
          </w:p>
        </w:tc>
        <w:tc>
          <w:tcPr>
            <w:tcW w:w="484" w:type="pct"/>
            <w:shd w:val="clear" w:color="000000" w:fill="FFFFFF"/>
            <w:noWrap/>
            <w:vAlign w:val="center"/>
            <w:hideMark/>
          </w:tcPr>
          <w:p w14:paraId="390D6C8B" w14:textId="0BD0E2B0" w:rsidR="005235C0" w:rsidRDefault="005235C0" w:rsidP="005235C0">
            <w:pPr>
              <w:ind w:left="-89" w:right="-64"/>
              <w:jc w:val="center"/>
              <w:rPr>
                <w:rFonts w:ascii="Calibri" w:hAnsi="Calibri" w:cs="Calibri"/>
                <w:sz w:val="22"/>
                <w:szCs w:val="22"/>
              </w:rPr>
            </w:pPr>
            <w:r>
              <w:rPr>
                <w:rFonts w:ascii="Calibri" w:hAnsi="Calibri" w:cs="Calibri"/>
                <w:sz w:val="22"/>
                <w:szCs w:val="22"/>
              </w:rPr>
              <w:t>-</w:t>
            </w:r>
          </w:p>
        </w:tc>
        <w:tc>
          <w:tcPr>
            <w:tcW w:w="483" w:type="pct"/>
            <w:shd w:val="clear" w:color="000000" w:fill="FFFFFF"/>
            <w:vAlign w:val="center"/>
          </w:tcPr>
          <w:p w14:paraId="155BC7AD" w14:textId="611E8BA0" w:rsidR="005235C0" w:rsidRDefault="005235C0" w:rsidP="005235C0">
            <w:pPr>
              <w:ind w:left="-89" w:right="-64"/>
              <w:jc w:val="center"/>
              <w:rPr>
                <w:rFonts w:ascii="Calibri" w:hAnsi="Calibri" w:cs="Calibri"/>
                <w:sz w:val="22"/>
                <w:szCs w:val="22"/>
              </w:rPr>
            </w:pPr>
            <w:r>
              <w:rPr>
                <w:rFonts w:ascii="Calibri" w:hAnsi="Calibri" w:cs="Calibri"/>
                <w:sz w:val="22"/>
                <w:szCs w:val="22"/>
              </w:rPr>
              <w:t>-</w:t>
            </w:r>
          </w:p>
        </w:tc>
      </w:tr>
      <w:tr w:rsidR="005235C0" w:rsidRPr="001131AB" w14:paraId="51AB23D6" w14:textId="7D07FFED" w:rsidTr="005235C0">
        <w:trPr>
          <w:trHeight w:val="390"/>
        </w:trPr>
        <w:tc>
          <w:tcPr>
            <w:tcW w:w="1129" w:type="pct"/>
            <w:shd w:val="clear" w:color="000000" w:fill="FFFFFF"/>
            <w:vAlign w:val="center"/>
            <w:hideMark/>
          </w:tcPr>
          <w:p w14:paraId="3F38EDDD" w14:textId="77777777" w:rsidR="005235C0" w:rsidRPr="001131AB" w:rsidRDefault="005235C0" w:rsidP="005235C0">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484" w:type="pct"/>
            <w:shd w:val="clear" w:color="000000" w:fill="FFFFFF"/>
            <w:noWrap/>
            <w:vAlign w:val="center"/>
            <w:hideMark/>
          </w:tcPr>
          <w:p w14:paraId="0609FCBF" w14:textId="7583B11A" w:rsidR="005235C0" w:rsidRDefault="005235C0" w:rsidP="005235C0">
            <w:pPr>
              <w:ind w:left="-89" w:right="-64"/>
              <w:jc w:val="center"/>
              <w:rPr>
                <w:rFonts w:ascii="Calibri" w:hAnsi="Calibri" w:cs="Calibri"/>
                <w:b/>
                <w:bCs/>
                <w:sz w:val="22"/>
                <w:szCs w:val="22"/>
              </w:rPr>
            </w:pPr>
            <w:r>
              <w:rPr>
                <w:rFonts w:ascii="Calibri" w:hAnsi="Calibri" w:cs="Calibri"/>
                <w:sz w:val="22"/>
                <w:szCs w:val="22"/>
              </w:rPr>
              <w:t>-</w:t>
            </w:r>
          </w:p>
        </w:tc>
        <w:tc>
          <w:tcPr>
            <w:tcW w:w="484" w:type="pct"/>
            <w:shd w:val="clear" w:color="000000" w:fill="FFFFFF"/>
            <w:noWrap/>
            <w:vAlign w:val="center"/>
            <w:hideMark/>
          </w:tcPr>
          <w:p w14:paraId="4831ED79" w14:textId="7CA7FB16" w:rsidR="005235C0" w:rsidRDefault="005235C0" w:rsidP="005235C0">
            <w:pPr>
              <w:ind w:left="-89" w:right="-64"/>
              <w:jc w:val="center"/>
              <w:rPr>
                <w:rFonts w:ascii="Calibri" w:hAnsi="Calibri" w:cs="Calibri"/>
                <w:b/>
                <w:bCs/>
                <w:sz w:val="22"/>
                <w:szCs w:val="22"/>
              </w:rPr>
            </w:pPr>
            <w:r>
              <w:rPr>
                <w:rFonts w:ascii="Calibri" w:hAnsi="Calibri" w:cs="Calibri"/>
                <w:sz w:val="22"/>
                <w:szCs w:val="22"/>
              </w:rPr>
              <w:t>-</w:t>
            </w:r>
          </w:p>
        </w:tc>
        <w:tc>
          <w:tcPr>
            <w:tcW w:w="484" w:type="pct"/>
            <w:shd w:val="clear" w:color="000000" w:fill="FFFFFF"/>
            <w:noWrap/>
            <w:vAlign w:val="center"/>
            <w:hideMark/>
          </w:tcPr>
          <w:p w14:paraId="3E701CBD" w14:textId="04332239" w:rsidR="005235C0" w:rsidRDefault="005235C0" w:rsidP="005235C0">
            <w:pPr>
              <w:ind w:left="-89" w:right="-64"/>
              <w:jc w:val="center"/>
              <w:rPr>
                <w:rFonts w:ascii="Calibri" w:hAnsi="Calibri" w:cs="Calibri"/>
                <w:b/>
                <w:bCs/>
                <w:sz w:val="22"/>
                <w:szCs w:val="22"/>
              </w:rPr>
            </w:pPr>
            <w:r>
              <w:rPr>
                <w:rFonts w:ascii="Calibri" w:hAnsi="Calibri" w:cs="Calibri"/>
                <w:sz w:val="22"/>
                <w:szCs w:val="22"/>
              </w:rPr>
              <w:t>-</w:t>
            </w:r>
          </w:p>
        </w:tc>
        <w:tc>
          <w:tcPr>
            <w:tcW w:w="484" w:type="pct"/>
            <w:shd w:val="clear" w:color="000000" w:fill="FFFFFF"/>
            <w:noWrap/>
            <w:vAlign w:val="center"/>
            <w:hideMark/>
          </w:tcPr>
          <w:p w14:paraId="6E0B5A12" w14:textId="0375B24B" w:rsidR="005235C0" w:rsidRDefault="005235C0" w:rsidP="005235C0">
            <w:pPr>
              <w:ind w:left="-89" w:right="-64"/>
              <w:jc w:val="center"/>
              <w:rPr>
                <w:rFonts w:ascii="Calibri" w:hAnsi="Calibri" w:cs="Calibri"/>
                <w:b/>
                <w:bCs/>
                <w:sz w:val="22"/>
                <w:szCs w:val="22"/>
              </w:rPr>
            </w:pPr>
            <w:r>
              <w:rPr>
                <w:rFonts w:ascii="Calibri" w:hAnsi="Calibri" w:cs="Calibri"/>
                <w:sz w:val="22"/>
                <w:szCs w:val="22"/>
              </w:rPr>
              <w:t>-</w:t>
            </w:r>
          </w:p>
        </w:tc>
        <w:tc>
          <w:tcPr>
            <w:tcW w:w="484" w:type="pct"/>
            <w:shd w:val="clear" w:color="000000" w:fill="FFFFFF"/>
            <w:noWrap/>
            <w:vAlign w:val="center"/>
            <w:hideMark/>
          </w:tcPr>
          <w:p w14:paraId="448B5575" w14:textId="69FFE05E" w:rsidR="005235C0" w:rsidRDefault="005235C0" w:rsidP="005235C0">
            <w:pPr>
              <w:ind w:left="-89" w:right="-64"/>
              <w:jc w:val="center"/>
              <w:rPr>
                <w:rFonts w:ascii="Calibri" w:hAnsi="Calibri" w:cs="Calibri"/>
                <w:b/>
                <w:bCs/>
                <w:sz w:val="22"/>
                <w:szCs w:val="22"/>
              </w:rPr>
            </w:pPr>
            <w:r>
              <w:rPr>
                <w:rFonts w:ascii="Calibri" w:hAnsi="Calibri" w:cs="Calibri"/>
                <w:sz w:val="22"/>
                <w:szCs w:val="22"/>
              </w:rPr>
              <w:t>-</w:t>
            </w:r>
          </w:p>
        </w:tc>
        <w:tc>
          <w:tcPr>
            <w:tcW w:w="484" w:type="pct"/>
            <w:shd w:val="clear" w:color="000000" w:fill="FFFFFF"/>
            <w:noWrap/>
            <w:vAlign w:val="center"/>
            <w:hideMark/>
          </w:tcPr>
          <w:p w14:paraId="305A3927" w14:textId="3AD853BD" w:rsidR="005235C0" w:rsidRDefault="005235C0" w:rsidP="005235C0">
            <w:pPr>
              <w:ind w:left="-89" w:right="-64"/>
              <w:jc w:val="center"/>
              <w:rPr>
                <w:rFonts w:ascii="Calibri" w:hAnsi="Calibri" w:cs="Calibri"/>
                <w:b/>
                <w:bCs/>
                <w:sz w:val="22"/>
                <w:szCs w:val="22"/>
              </w:rPr>
            </w:pPr>
            <w:r>
              <w:rPr>
                <w:rFonts w:ascii="Calibri" w:hAnsi="Calibri" w:cs="Calibri"/>
                <w:sz w:val="22"/>
                <w:szCs w:val="22"/>
              </w:rPr>
              <w:t>-</w:t>
            </w:r>
          </w:p>
        </w:tc>
        <w:tc>
          <w:tcPr>
            <w:tcW w:w="484" w:type="pct"/>
            <w:shd w:val="clear" w:color="000000" w:fill="FFFFFF"/>
            <w:noWrap/>
            <w:vAlign w:val="center"/>
            <w:hideMark/>
          </w:tcPr>
          <w:p w14:paraId="104F6A3B" w14:textId="6C60FFCC" w:rsidR="005235C0" w:rsidRDefault="005235C0" w:rsidP="005235C0">
            <w:pPr>
              <w:ind w:left="-89" w:right="-64"/>
              <w:jc w:val="center"/>
              <w:rPr>
                <w:rFonts w:ascii="Calibri" w:hAnsi="Calibri" w:cs="Calibri"/>
                <w:b/>
                <w:bCs/>
                <w:sz w:val="22"/>
                <w:szCs w:val="22"/>
              </w:rPr>
            </w:pPr>
            <w:r>
              <w:rPr>
                <w:rFonts w:ascii="Calibri" w:hAnsi="Calibri" w:cs="Calibri"/>
                <w:sz w:val="22"/>
                <w:szCs w:val="22"/>
              </w:rPr>
              <w:t>-</w:t>
            </w:r>
          </w:p>
        </w:tc>
        <w:tc>
          <w:tcPr>
            <w:tcW w:w="483" w:type="pct"/>
            <w:shd w:val="clear" w:color="000000" w:fill="FFFFFF"/>
            <w:vAlign w:val="center"/>
          </w:tcPr>
          <w:p w14:paraId="36F21D43" w14:textId="663DB8CE" w:rsidR="005235C0" w:rsidRDefault="005235C0" w:rsidP="005235C0">
            <w:pPr>
              <w:ind w:left="-89" w:right="-64"/>
              <w:jc w:val="center"/>
              <w:rPr>
                <w:rFonts w:ascii="Calibri" w:hAnsi="Calibri" w:cs="Calibri"/>
                <w:sz w:val="22"/>
                <w:szCs w:val="22"/>
              </w:rPr>
            </w:pPr>
            <w:r>
              <w:rPr>
                <w:rFonts w:ascii="Calibri" w:hAnsi="Calibri" w:cs="Calibri"/>
                <w:sz w:val="22"/>
                <w:szCs w:val="22"/>
              </w:rPr>
              <w:t>-</w:t>
            </w:r>
          </w:p>
        </w:tc>
      </w:tr>
      <w:tr w:rsidR="005235C0" w:rsidRPr="001131AB" w14:paraId="18CB63EC" w14:textId="0159580E" w:rsidTr="005235C0">
        <w:trPr>
          <w:trHeight w:val="390"/>
        </w:trPr>
        <w:tc>
          <w:tcPr>
            <w:tcW w:w="1129" w:type="pct"/>
            <w:shd w:val="clear" w:color="auto" w:fill="DBE5F1" w:themeFill="accent1" w:themeFillTint="33"/>
            <w:vAlign w:val="center"/>
            <w:hideMark/>
          </w:tcPr>
          <w:p w14:paraId="2D8AB0BE" w14:textId="77777777" w:rsidR="005235C0" w:rsidRPr="001131AB" w:rsidRDefault="005235C0" w:rsidP="005235C0">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484" w:type="pct"/>
            <w:shd w:val="clear" w:color="auto" w:fill="DBE5F1" w:themeFill="accent1" w:themeFillTint="33"/>
            <w:noWrap/>
            <w:vAlign w:val="center"/>
            <w:hideMark/>
          </w:tcPr>
          <w:p w14:paraId="3CAB475C" w14:textId="1B09FBF5" w:rsidR="005235C0" w:rsidRDefault="005235C0" w:rsidP="005235C0">
            <w:pPr>
              <w:ind w:left="-89" w:right="-64"/>
              <w:jc w:val="center"/>
              <w:rPr>
                <w:rFonts w:ascii="Calibri" w:hAnsi="Calibri" w:cs="Calibri"/>
                <w:b/>
                <w:bCs/>
                <w:sz w:val="22"/>
                <w:szCs w:val="22"/>
              </w:rPr>
            </w:pPr>
            <w:r>
              <w:rPr>
                <w:rFonts w:ascii="Calibri" w:hAnsi="Calibri" w:cs="Calibri"/>
                <w:b/>
                <w:bCs/>
                <w:sz w:val="22"/>
                <w:szCs w:val="22"/>
              </w:rPr>
              <w:t>383.21</w:t>
            </w:r>
          </w:p>
        </w:tc>
        <w:tc>
          <w:tcPr>
            <w:tcW w:w="484" w:type="pct"/>
            <w:shd w:val="clear" w:color="auto" w:fill="DBE5F1" w:themeFill="accent1" w:themeFillTint="33"/>
            <w:noWrap/>
            <w:vAlign w:val="center"/>
            <w:hideMark/>
          </w:tcPr>
          <w:p w14:paraId="11DD6233" w14:textId="2FDFB643" w:rsidR="005235C0" w:rsidRDefault="005235C0" w:rsidP="005235C0">
            <w:pPr>
              <w:ind w:left="-89" w:right="-64"/>
              <w:jc w:val="center"/>
              <w:rPr>
                <w:rFonts w:ascii="Calibri" w:hAnsi="Calibri" w:cs="Calibri"/>
                <w:b/>
                <w:bCs/>
                <w:sz w:val="22"/>
                <w:szCs w:val="22"/>
              </w:rPr>
            </w:pPr>
            <w:r>
              <w:rPr>
                <w:rFonts w:ascii="Calibri" w:hAnsi="Calibri" w:cs="Calibri"/>
                <w:b/>
                <w:bCs/>
                <w:sz w:val="22"/>
                <w:szCs w:val="22"/>
              </w:rPr>
              <w:t>895.04</w:t>
            </w:r>
          </w:p>
        </w:tc>
        <w:tc>
          <w:tcPr>
            <w:tcW w:w="484" w:type="pct"/>
            <w:shd w:val="clear" w:color="auto" w:fill="DBE5F1" w:themeFill="accent1" w:themeFillTint="33"/>
            <w:noWrap/>
            <w:vAlign w:val="center"/>
            <w:hideMark/>
          </w:tcPr>
          <w:p w14:paraId="750D06D5" w14:textId="60C22195" w:rsidR="005235C0" w:rsidRDefault="005235C0" w:rsidP="005235C0">
            <w:pPr>
              <w:ind w:left="-89" w:right="-64"/>
              <w:jc w:val="center"/>
              <w:rPr>
                <w:rFonts w:ascii="Calibri" w:hAnsi="Calibri" w:cs="Calibri"/>
                <w:b/>
                <w:bCs/>
                <w:sz w:val="22"/>
                <w:szCs w:val="22"/>
              </w:rPr>
            </w:pPr>
            <w:r>
              <w:rPr>
                <w:rFonts w:ascii="Calibri" w:hAnsi="Calibri" w:cs="Calibri"/>
                <w:b/>
                <w:bCs/>
                <w:sz w:val="22"/>
                <w:szCs w:val="22"/>
              </w:rPr>
              <w:t>898.32</w:t>
            </w:r>
          </w:p>
        </w:tc>
        <w:tc>
          <w:tcPr>
            <w:tcW w:w="484" w:type="pct"/>
            <w:shd w:val="clear" w:color="auto" w:fill="DBE5F1" w:themeFill="accent1" w:themeFillTint="33"/>
            <w:noWrap/>
            <w:vAlign w:val="center"/>
            <w:hideMark/>
          </w:tcPr>
          <w:p w14:paraId="0FCBFE16" w14:textId="1B058B89" w:rsidR="005235C0" w:rsidRDefault="005235C0" w:rsidP="005235C0">
            <w:pPr>
              <w:ind w:left="-89" w:right="-64"/>
              <w:jc w:val="center"/>
              <w:rPr>
                <w:rFonts w:ascii="Calibri" w:hAnsi="Calibri" w:cs="Calibri"/>
                <w:b/>
                <w:bCs/>
                <w:sz w:val="22"/>
                <w:szCs w:val="22"/>
              </w:rPr>
            </w:pPr>
            <w:r>
              <w:rPr>
                <w:rFonts w:ascii="Calibri" w:hAnsi="Calibri" w:cs="Calibri"/>
                <w:b/>
                <w:bCs/>
                <w:sz w:val="22"/>
                <w:szCs w:val="22"/>
              </w:rPr>
              <w:t>902.32</w:t>
            </w:r>
          </w:p>
        </w:tc>
        <w:tc>
          <w:tcPr>
            <w:tcW w:w="484" w:type="pct"/>
            <w:shd w:val="clear" w:color="auto" w:fill="DBE5F1" w:themeFill="accent1" w:themeFillTint="33"/>
            <w:noWrap/>
            <w:vAlign w:val="center"/>
            <w:hideMark/>
          </w:tcPr>
          <w:p w14:paraId="1FDF4A44" w14:textId="67FAFF08" w:rsidR="005235C0" w:rsidRDefault="005235C0" w:rsidP="005235C0">
            <w:pPr>
              <w:ind w:left="-89" w:right="-64"/>
              <w:jc w:val="center"/>
              <w:rPr>
                <w:rFonts w:ascii="Calibri" w:hAnsi="Calibri" w:cs="Calibri"/>
                <w:b/>
                <w:bCs/>
                <w:sz w:val="22"/>
                <w:szCs w:val="22"/>
              </w:rPr>
            </w:pPr>
            <w:r>
              <w:rPr>
                <w:rFonts w:ascii="Calibri" w:hAnsi="Calibri" w:cs="Calibri"/>
                <w:b/>
                <w:bCs/>
                <w:sz w:val="22"/>
                <w:szCs w:val="22"/>
              </w:rPr>
              <w:t>906.99</w:t>
            </w:r>
          </w:p>
        </w:tc>
        <w:tc>
          <w:tcPr>
            <w:tcW w:w="484" w:type="pct"/>
            <w:shd w:val="clear" w:color="auto" w:fill="DBE5F1" w:themeFill="accent1" w:themeFillTint="33"/>
            <w:noWrap/>
            <w:vAlign w:val="center"/>
            <w:hideMark/>
          </w:tcPr>
          <w:p w14:paraId="5430D5FD" w14:textId="3C57B668" w:rsidR="005235C0" w:rsidRDefault="005235C0" w:rsidP="005235C0">
            <w:pPr>
              <w:ind w:left="-89" w:right="-64"/>
              <w:jc w:val="center"/>
              <w:rPr>
                <w:rFonts w:ascii="Calibri" w:hAnsi="Calibri" w:cs="Calibri"/>
                <w:b/>
                <w:bCs/>
                <w:sz w:val="22"/>
                <w:szCs w:val="22"/>
              </w:rPr>
            </w:pPr>
            <w:r>
              <w:rPr>
                <w:rFonts w:ascii="Calibri" w:hAnsi="Calibri" w:cs="Calibri"/>
                <w:b/>
                <w:bCs/>
                <w:sz w:val="22"/>
                <w:szCs w:val="22"/>
              </w:rPr>
              <w:t>912.30</w:t>
            </w:r>
          </w:p>
        </w:tc>
        <w:tc>
          <w:tcPr>
            <w:tcW w:w="484" w:type="pct"/>
            <w:shd w:val="clear" w:color="auto" w:fill="DBE5F1" w:themeFill="accent1" w:themeFillTint="33"/>
            <w:noWrap/>
            <w:vAlign w:val="center"/>
            <w:hideMark/>
          </w:tcPr>
          <w:p w14:paraId="708E2918" w14:textId="199379E9" w:rsidR="005235C0" w:rsidRDefault="005235C0" w:rsidP="005235C0">
            <w:pPr>
              <w:ind w:left="-89" w:right="-64"/>
              <w:jc w:val="center"/>
              <w:rPr>
                <w:rFonts w:ascii="Calibri" w:hAnsi="Calibri" w:cs="Calibri"/>
                <w:b/>
                <w:bCs/>
                <w:sz w:val="22"/>
                <w:szCs w:val="22"/>
              </w:rPr>
            </w:pPr>
            <w:r>
              <w:rPr>
                <w:rFonts w:ascii="Calibri" w:hAnsi="Calibri" w:cs="Calibri"/>
                <w:b/>
                <w:bCs/>
                <w:sz w:val="22"/>
                <w:szCs w:val="22"/>
              </w:rPr>
              <w:t>918.22</w:t>
            </w:r>
          </w:p>
        </w:tc>
        <w:tc>
          <w:tcPr>
            <w:tcW w:w="483" w:type="pct"/>
            <w:shd w:val="clear" w:color="auto" w:fill="DBE5F1" w:themeFill="accent1" w:themeFillTint="33"/>
            <w:vAlign w:val="center"/>
          </w:tcPr>
          <w:p w14:paraId="5B93B3DA" w14:textId="4A412ECD" w:rsidR="005235C0" w:rsidRDefault="005235C0" w:rsidP="005235C0">
            <w:pPr>
              <w:ind w:left="-89" w:right="-64"/>
              <w:jc w:val="center"/>
              <w:rPr>
                <w:rFonts w:ascii="Calibri" w:hAnsi="Calibri" w:cs="Calibri"/>
                <w:b/>
                <w:bCs/>
                <w:sz w:val="22"/>
                <w:szCs w:val="22"/>
              </w:rPr>
            </w:pPr>
            <w:r>
              <w:rPr>
                <w:rFonts w:ascii="Calibri" w:hAnsi="Calibri" w:cs="Calibri"/>
                <w:b/>
                <w:bCs/>
                <w:sz w:val="22"/>
                <w:szCs w:val="22"/>
              </w:rPr>
              <w:t>924.76</w:t>
            </w:r>
          </w:p>
        </w:tc>
      </w:tr>
      <w:tr w:rsidR="005235C0" w:rsidRPr="001131AB" w14:paraId="43C58615" w14:textId="4C6796D3" w:rsidTr="005235C0">
        <w:trPr>
          <w:trHeight w:val="390"/>
        </w:trPr>
        <w:tc>
          <w:tcPr>
            <w:tcW w:w="1129" w:type="pct"/>
            <w:shd w:val="clear" w:color="auto" w:fill="DBE5F1" w:themeFill="accent1" w:themeFillTint="33"/>
            <w:vAlign w:val="bottom"/>
          </w:tcPr>
          <w:p w14:paraId="0AAF84ED" w14:textId="185FA75B" w:rsidR="005235C0" w:rsidRPr="001E43B0" w:rsidRDefault="005235C0" w:rsidP="001E43B0">
            <w:pPr>
              <w:spacing w:line="276" w:lineRule="auto"/>
              <w:rPr>
                <w:rFonts w:asciiTheme="minorHAnsi" w:hAnsiTheme="minorHAnsi" w:cstheme="minorHAnsi"/>
                <w:b/>
                <w:bCs/>
                <w:sz w:val="22"/>
                <w:szCs w:val="22"/>
              </w:rPr>
            </w:pPr>
            <w:r w:rsidRPr="001E43B0">
              <w:rPr>
                <w:rFonts w:ascii="Calibri" w:hAnsi="Calibri" w:cs="Calibri"/>
                <w:b/>
                <w:bCs/>
                <w:sz w:val="22"/>
                <w:szCs w:val="22"/>
              </w:rPr>
              <w:t>Discount Rate</w:t>
            </w:r>
          </w:p>
        </w:tc>
        <w:tc>
          <w:tcPr>
            <w:tcW w:w="3871" w:type="pct"/>
            <w:gridSpan w:val="8"/>
            <w:shd w:val="clear" w:color="auto" w:fill="DBE5F1" w:themeFill="accent1" w:themeFillTint="33"/>
            <w:noWrap/>
            <w:vAlign w:val="center"/>
          </w:tcPr>
          <w:p w14:paraId="3D11FFC8" w14:textId="0FFFF5F2" w:rsidR="005235C0" w:rsidRPr="001E43B0" w:rsidRDefault="005235C0" w:rsidP="001E43B0">
            <w:pPr>
              <w:ind w:left="-89" w:right="-64"/>
              <w:jc w:val="center"/>
              <w:rPr>
                <w:rFonts w:ascii="Calibri" w:hAnsi="Calibri" w:cs="Calibri"/>
                <w:b/>
                <w:bCs/>
                <w:sz w:val="22"/>
                <w:szCs w:val="22"/>
              </w:rPr>
            </w:pPr>
            <w:r>
              <w:rPr>
                <w:rFonts w:ascii="Calibri" w:hAnsi="Calibri" w:cs="Calibri"/>
                <w:b/>
                <w:bCs/>
                <w:sz w:val="22"/>
                <w:szCs w:val="22"/>
              </w:rPr>
              <w:t>17.85</w:t>
            </w:r>
            <w:r w:rsidRPr="001E43B0">
              <w:rPr>
                <w:rFonts w:ascii="Calibri" w:hAnsi="Calibri" w:cs="Calibri"/>
                <w:b/>
                <w:bCs/>
                <w:sz w:val="22"/>
                <w:szCs w:val="22"/>
              </w:rPr>
              <w:t>%</w:t>
            </w:r>
          </w:p>
        </w:tc>
      </w:tr>
      <w:tr w:rsidR="005235C0" w:rsidRPr="001131AB" w14:paraId="0C54993B" w14:textId="768E8168" w:rsidTr="005235C0">
        <w:trPr>
          <w:trHeight w:val="390"/>
        </w:trPr>
        <w:tc>
          <w:tcPr>
            <w:tcW w:w="1129" w:type="pct"/>
            <w:shd w:val="clear" w:color="auto" w:fill="DBE5F1" w:themeFill="accent1" w:themeFillTint="33"/>
            <w:vAlign w:val="center"/>
          </w:tcPr>
          <w:p w14:paraId="035EF192" w14:textId="7E73E968" w:rsidR="005235C0" w:rsidRPr="001E43B0" w:rsidRDefault="005235C0" w:rsidP="001E43B0">
            <w:pPr>
              <w:spacing w:line="276" w:lineRule="auto"/>
              <w:rPr>
                <w:rFonts w:asciiTheme="minorHAnsi" w:hAnsiTheme="minorHAnsi" w:cstheme="minorHAnsi"/>
                <w:b/>
                <w:bCs/>
                <w:sz w:val="22"/>
                <w:szCs w:val="22"/>
              </w:rPr>
            </w:pPr>
            <w:r w:rsidRPr="001E43B0">
              <w:rPr>
                <w:rFonts w:ascii="Calibri" w:hAnsi="Calibri" w:cs="Calibri"/>
                <w:b/>
                <w:bCs/>
                <w:color w:val="000000"/>
                <w:sz w:val="22"/>
                <w:szCs w:val="22"/>
              </w:rPr>
              <w:t xml:space="preserve">Expected </w:t>
            </w:r>
            <w:r>
              <w:rPr>
                <w:rFonts w:ascii="Calibri" w:hAnsi="Calibri" w:cs="Calibri"/>
                <w:b/>
                <w:bCs/>
                <w:color w:val="000000"/>
                <w:sz w:val="22"/>
                <w:szCs w:val="22"/>
              </w:rPr>
              <w:t>G</w:t>
            </w:r>
            <w:r w:rsidRPr="001E43B0">
              <w:rPr>
                <w:rFonts w:ascii="Calibri" w:hAnsi="Calibri" w:cs="Calibri"/>
                <w:b/>
                <w:bCs/>
                <w:color w:val="000000"/>
                <w:sz w:val="22"/>
                <w:szCs w:val="22"/>
              </w:rPr>
              <w:t xml:space="preserve">rowth </w:t>
            </w:r>
            <w:r>
              <w:rPr>
                <w:rFonts w:ascii="Calibri" w:hAnsi="Calibri" w:cs="Calibri"/>
                <w:b/>
                <w:bCs/>
                <w:color w:val="000000"/>
                <w:sz w:val="22"/>
                <w:szCs w:val="22"/>
              </w:rPr>
              <w:t>R</w:t>
            </w:r>
            <w:r w:rsidRPr="001E43B0">
              <w:rPr>
                <w:rFonts w:ascii="Calibri" w:hAnsi="Calibri" w:cs="Calibri"/>
                <w:b/>
                <w:bCs/>
                <w:color w:val="000000"/>
                <w:sz w:val="22"/>
                <w:szCs w:val="22"/>
              </w:rPr>
              <w:t>ate</w:t>
            </w:r>
            <w:r>
              <w:rPr>
                <w:rFonts w:ascii="Calibri" w:hAnsi="Calibri" w:cs="Calibri"/>
                <w:b/>
                <w:bCs/>
                <w:color w:val="000000"/>
                <w:sz w:val="22"/>
                <w:szCs w:val="22"/>
              </w:rPr>
              <w:t xml:space="preserve"> </w:t>
            </w:r>
            <w:r w:rsidRPr="001E43B0">
              <w:rPr>
                <w:rFonts w:ascii="Calibri" w:hAnsi="Calibri" w:cs="Calibri"/>
                <w:b/>
                <w:bCs/>
                <w:color w:val="000000"/>
                <w:sz w:val="22"/>
                <w:szCs w:val="22"/>
              </w:rPr>
              <w:t>(Terminal)</w:t>
            </w:r>
          </w:p>
        </w:tc>
        <w:tc>
          <w:tcPr>
            <w:tcW w:w="3871" w:type="pct"/>
            <w:gridSpan w:val="8"/>
            <w:shd w:val="clear" w:color="auto" w:fill="DBE5F1" w:themeFill="accent1" w:themeFillTint="33"/>
            <w:noWrap/>
            <w:vAlign w:val="center"/>
          </w:tcPr>
          <w:p w14:paraId="5407663F" w14:textId="39F9686C" w:rsidR="005235C0" w:rsidRPr="001E43B0" w:rsidRDefault="005235C0" w:rsidP="001E43B0">
            <w:pPr>
              <w:ind w:left="-89" w:right="-64"/>
              <w:jc w:val="center"/>
              <w:rPr>
                <w:rFonts w:ascii="Calibri" w:hAnsi="Calibri" w:cs="Calibri"/>
                <w:b/>
                <w:bCs/>
                <w:sz w:val="22"/>
                <w:szCs w:val="22"/>
              </w:rPr>
            </w:pPr>
            <w:r w:rsidRPr="001E43B0">
              <w:rPr>
                <w:rFonts w:ascii="Calibri" w:hAnsi="Calibri" w:cs="Calibri"/>
                <w:b/>
                <w:bCs/>
                <w:sz w:val="22"/>
                <w:szCs w:val="22"/>
              </w:rPr>
              <w:t>1.00%</w:t>
            </w:r>
          </w:p>
        </w:tc>
      </w:tr>
      <w:tr w:rsidR="005235C0" w:rsidRPr="001131AB" w14:paraId="6774C7F1" w14:textId="3AEA5548" w:rsidTr="005235C0">
        <w:trPr>
          <w:trHeight w:val="390"/>
        </w:trPr>
        <w:tc>
          <w:tcPr>
            <w:tcW w:w="1129" w:type="pct"/>
            <w:shd w:val="clear" w:color="auto" w:fill="auto"/>
            <w:vAlign w:val="center"/>
          </w:tcPr>
          <w:p w14:paraId="4DC52548" w14:textId="438F5787" w:rsidR="005235C0" w:rsidRPr="001131AB" w:rsidRDefault="005235C0" w:rsidP="005235C0">
            <w:pPr>
              <w:spacing w:line="276" w:lineRule="auto"/>
              <w:rPr>
                <w:rFonts w:asciiTheme="minorHAnsi" w:hAnsiTheme="minorHAnsi" w:cstheme="minorHAnsi"/>
                <w:b/>
                <w:bCs/>
                <w:sz w:val="22"/>
                <w:szCs w:val="22"/>
              </w:rPr>
            </w:pPr>
            <w:r>
              <w:rPr>
                <w:rFonts w:ascii="Calibri" w:hAnsi="Calibri" w:cs="Calibri"/>
                <w:color w:val="000000"/>
                <w:sz w:val="22"/>
                <w:szCs w:val="22"/>
              </w:rPr>
              <w:t>Discount Period</w:t>
            </w:r>
          </w:p>
        </w:tc>
        <w:tc>
          <w:tcPr>
            <w:tcW w:w="484" w:type="pct"/>
            <w:shd w:val="clear" w:color="auto" w:fill="auto"/>
            <w:noWrap/>
            <w:vAlign w:val="center"/>
          </w:tcPr>
          <w:p w14:paraId="1F341F1D" w14:textId="6B904FAF" w:rsidR="005235C0" w:rsidRDefault="005235C0" w:rsidP="005235C0">
            <w:pPr>
              <w:ind w:left="-89" w:right="-64"/>
              <w:jc w:val="center"/>
              <w:rPr>
                <w:rFonts w:ascii="Calibri" w:hAnsi="Calibri" w:cs="Calibri"/>
                <w:sz w:val="22"/>
                <w:szCs w:val="22"/>
              </w:rPr>
            </w:pPr>
            <w:r>
              <w:rPr>
                <w:rFonts w:ascii="Calibri" w:hAnsi="Calibri" w:cs="Calibri"/>
                <w:sz w:val="22"/>
                <w:szCs w:val="22"/>
              </w:rPr>
              <w:t>0.33</w:t>
            </w:r>
          </w:p>
        </w:tc>
        <w:tc>
          <w:tcPr>
            <w:tcW w:w="484" w:type="pct"/>
            <w:shd w:val="clear" w:color="auto" w:fill="auto"/>
            <w:noWrap/>
            <w:vAlign w:val="center"/>
          </w:tcPr>
          <w:p w14:paraId="2D9A5ADA" w14:textId="374B4507" w:rsidR="005235C0" w:rsidRDefault="005235C0" w:rsidP="005235C0">
            <w:pPr>
              <w:ind w:left="-89" w:right="-64"/>
              <w:jc w:val="center"/>
              <w:rPr>
                <w:rFonts w:ascii="Calibri" w:hAnsi="Calibri" w:cs="Calibri"/>
                <w:sz w:val="22"/>
                <w:szCs w:val="22"/>
              </w:rPr>
            </w:pPr>
            <w:r>
              <w:rPr>
                <w:rFonts w:ascii="Calibri" w:hAnsi="Calibri" w:cs="Calibri"/>
                <w:sz w:val="22"/>
                <w:szCs w:val="22"/>
              </w:rPr>
              <w:t>1.33</w:t>
            </w:r>
          </w:p>
        </w:tc>
        <w:tc>
          <w:tcPr>
            <w:tcW w:w="484" w:type="pct"/>
            <w:shd w:val="clear" w:color="auto" w:fill="auto"/>
            <w:noWrap/>
            <w:vAlign w:val="center"/>
          </w:tcPr>
          <w:p w14:paraId="159C2355" w14:textId="75B82362" w:rsidR="005235C0" w:rsidRDefault="005235C0" w:rsidP="005235C0">
            <w:pPr>
              <w:ind w:left="-89" w:right="-64"/>
              <w:jc w:val="center"/>
              <w:rPr>
                <w:rFonts w:ascii="Calibri" w:hAnsi="Calibri" w:cs="Calibri"/>
                <w:sz w:val="22"/>
                <w:szCs w:val="22"/>
              </w:rPr>
            </w:pPr>
            <w:r>
              <w:rPr>
                <w:rFonts w:ascii="Calibri" w:hAnsi="Calibri" w:cs="Calibri"/>
                <w:sz w:val="22"/>
                <w:szCs w:val="22"/>
              </w:rPr>
              <w:t>2.33</w:t>
            </w:r>
          </w:p>
        </w:tc>
        <w:tc>
          <w:tcPr>
            <w:tcW w:w="484" w:type="pct"/>
            <w:shd w:val="clear" w:color="auto" w:fill="auto"/>
            <w:noWrap/>
            <w:vAlign w:val="center"/>
          </w:tcPr>
          <w:p w14:paraId="220427F5" w14:textId="0C066584" w:rsidR="005235C0" w:rsidRDefault="005235C0" w:rsidP="005235C0">
            <w:pPr>
              <w:ind w:left="-89" w:right="-64"/>
              <w:jc w:val="center"/>
              <w:rPr>
                <w:rFonts w:ascii="Calibri" w:hAnsi="Calibri" w:cs="Calibri"/>
                <w:sz w:val="22"/>
                <w:szCs w:val="22"/>
              </w:rPr>
            </w:pPr>
            <w:r>
              <w:rPr>
                <w:rFonts w:ascii="Calibri" w:hAnsi="Calibri" w:cs="Calibri"/>
                <w:sz w:val="22"/>
                <w:szCs w:val="22"/>
              </w:rPr>
              <w:t>3.33</w:t>
            </w:r>
          </w:p>
        </w:tc>
        <w:tc>
          <w:tcPr>
            <w:tcW w:w="484" w:type="pct"/>
            <w:shd w:val="clear" w:color="auto" w:fill="auto"/>
            <w:noWrap/>
            <w:vAlign w:val="center"/>
          </w:tcPr>
          <w:p w14:paraId="147D9EB3" w14:textId="4D0466A8" w:rsidR="005235C0" w:rsidRDefault="005235C0" w:rsidP="005235C0">
            <w:pPr>
              <w:ind w:left="-89" w:right="-64"/>
              <w:jc w:val="center"/>
              <w:rPr>
                <w:rFonts w:ascii="Calibri" w:hAnsi="Calibri" w:cs="Calibri"/>
                <w:sz w:val="22"/>
                <w:szCs w:val="22"/>
              </w:rPr>
            </w:pPr>
            <w:r>
              <w:rPr>
                <w:rFonts w:ascii="Calibri" w:hAnsi="Calibri" w:cs="Calibri"/>
                <w:sz w:val="22"/>
                <w:szCs w:val="22"/>
              </w:rPr>
              <w:t>4.33</w:t>
            </w:r>
          </w:p>
        </w:tc>
        <w:tc>
          <w:tcPr>
            <w:tcW w:w="484" w:type="pct"/>
            <w:shd w:val="clear" w:color="auto" w:fill="auto"/>
            <w:noWrap/>
            <w:vAlign w:val="center"/>
          </w:tcPr>
          <w:p w14:paraId="323DF173" w14:textId="71A11E48" w:rsidR="005235C0" w:rsidRDefault="005235C0" w:rsidP="005235C0">
            <w:pPr>
              <w:ind w:left="-89" w:right="-64"/>
              <w:jc w:val="center"/>
              <w:rPr>
                <w:rFonts w:ascii="Calibri" w:hAnsi="Calibri" w:cs="Calibri"/>
                <w:sz w:val="22"/>
                <w:szCs w:val="22"/>
              </w:rPr>
            </w:pPr>
            <w:r>
              <w:rPr>
                <w:rFonts w:ascii="Calibri" w:hAnsi="Calibri" w:cs="Calibri"/>
                <w:sz w:val="22"/>
                <w:szCs w:val="22"/>
              </w:rPr>
              <w:t>5.33</w:t>
            </w:r>
          </w:p>
        </w:tc>
        <w:tc>
          <w:tcPr>
            <w:tcW w:w="484" w:type="pct"/>
            <w:shd w:val="clear" w:color="auto" w:fill="auto"/>
            <w:noWrap/>
            <w:vAlign w:val="center"/>
          </w:tcPr>
          <w:p w14:paraId="0D649A01" w14:textId="040331F8" w:rsidR="005235C0" w:rsidRDefault="005235C0" w:rsidP="005235C0">
            <w:pPr>
              <w:ind w:left="-89" w:right="-64"/>
              <w:jc w:val="center"/>
              <w:rPr>
                <w:rFonts w:ascii="Calibri" w:hAnsi="Calibri" w:cs="Calibri"/>
                <w:sz w:val="22"/>
                <w:szCs w:val="22"/>
              </w:rPr>
            </w:pPr>
            <w:r>
              <w:rPr>
                <w:rFonts w:ascii="Calibri" w:hAnsi="Calibri" w:cs="Calibri"/>
                <w:sz w:val="22"/>
                <w:szCs w:val="22"/>
              </w:rPr>
              <w:t>6.33</w:t>
            </w:r>
          </w:p>
        </w:tc>
        <w:tc>
          <w:tcPr>
            <w:tcW w:w="483" w:type="pct"/>
            <w:vAlign w:val="center"/>
          </w:tcPr>
          <w:p w14:paraId="4AD66F31" w14:textId="7603FA74" w:rsidR="005235C0" w:rsidRDefault="005235C0" w:rsidP="005235C0">
            <w:pPr>
              <w:ind w:left="-89" w:right="-64"/>
              <w:jc w:val="center"/>
              <w:rPr>
                <w:rFonts w:ascii="Calibri" w:hAnsi="Calibri" w:cs="Calibri"/>
                <w:sz w:val="22"/>
                <w:szCs w:val="22"/>
              </w:rPr>
            </w:pPr>
            <w:r>
              <w:rPr>
                <w:rFonts w:ascii="Calibri" w:hAnsi="Calibri" w:cs="Calibri"/>
                <w:sz w:val="22"/>
                <w:szCs w:val="22"/>
              </w:rPr>
              <w:t>7.33</w:t>
            </w:r>
          </w:p>
        </w:tc>
      </w:tr>
      <w:tr w:rsidR="005235C0" w:rsidRPr="001131AB" w14:paraId="4504FC03" w14:textId="1F7481F2" w:rsidTr="005235C0">
        <w:trPr>
          <w:trHeight w:val="390"/>
        </w:trPr>
        <w:tc>
          <w:tcPr>
            <w:tcW w:w="1129" w:type="pct"/>
            <w:shd w:val="clear" w:color="auto" w:fill="auto"/>
            <w:vAlign w:val="center"/>
          </w:tcPr>
          <w:p w14:paraId="06274F82" w14:textId="1838A829" w:rsidR="005235C0" w:rsidRPr="001131AB" w:rsidRDefault="005235C0" w:rsidP="005235C0">
            <w:pPr>
              <w:spacing w:line="276" w:lineRule="auto"/>
              <w:rPr>
                <w:rFonts w:asciiTheme="minorHAnsi" w:hAnsiTheme="minorHAnsi" w:cstheme="minorHAnsi"/>
                <w:b/>
                <w:bCs/>
                <w:sz w:val="22"/>
                <w:szCs w:val="22"/>
              </w:rPr>
            </w:pPr>
            <w:r>
              <w:rPr>
                <w:rFonts w:ascii="Calibri" w:hAnsi="Calibri" w:cs="Calibri"/>
                <w:color w:val="000000"/>
                <w:sz w:val="22"/>
                <w:szCs w:val="22"/>
              </w:rPr>
              <w:t>Discount Factor</w:t>
            </w:r>
          </w:p>
        </w:tc>
        <w:tc>
          <w:tcPr>
            <w:tcW w:w="484" w:type="pct"/>
            <w:shd w:val="clear" w:color="auto" w:fill="auto"/>
            <w:noWrap/>
            <w:vAlign w:val="center"/>
          </w:tcPr>
          <w:p w14:paraId="2D21D15F" w14:textId="176C399E" w:rsidR="005235C0" w:rsidRDefault="005235C0" w:rsidP="005235C0">
            <w:pPr>
              <w:ind w:left="-89" w:right="-64"/>
              <w:jc w:val="center"/>
              <w:rPr>
                <w:rFonts w:ascii="Calibri" w:hAnsi="Calibri" w:cs="Calibri"/>
                <w:sz w:val="22"/>
                <w:szCs w:val="22"/>
              </w:rPr>
            </w:pPr>
            <w:r>
              <w:rPr>
                <w:rFonts w:ascii="Calibri" w:hAnsi="Calibri" w:cs="Calibri"/>
                <w:sz w:val="22"/>
                <w:szCs w:val="22"/>
              </w:rPr>
              <w:t>0.95</w:t>
            </w:r>
          </w:p>
        </w:tc>
        <w:tc>
          <w:tcPr>
            <w:tcW w:w="484" w:type="pct"/>
            <w:shd w:val="clear" w:color="auto" w:fill="auto"/>
            <w:noWrap/>
            <w:vAlign w:val="center"/>
          </w:tcPr>
          <w:p w14:paraId="0569E442" w14:textId="2EB0242D" w:rsidR="005235C0" w:rsidRDefault="005235C0" w:rsidP="005235C0">
            <w:pPr>
              <w:ind w:left="-89" w:right="-64"/>
              <w:jc w:val="center"/>
              <w:rPr>
                <w:rFonts w:ascii="Calibri" w:hAnsi="Calibri" w:cs="Calibri"/>
                <w:sz w:val="22"/>
                <w:szCs w:val="22"/>
              </w:rPr>
            </w:pPr>
            <w:r>
              <w:rPr>
                <w:rFonts w:ascii="Calibri" w:hAnsi="Calibri" w:cs="Calibri"/>
                <w:sz w:val="22"/>
                <w:szCs w:val="22"/>
              </w:rPr>
              <w:t>0.80</w:t>
            </w:r>
          </w:p>
        </w:tc>
        <w:tc>
          <w:tcPr>
            <w:tcW w:w="484" w:type="pct"/>
            <w:shd w:val="clear" w:color="auto" w:fill="auto"/>
            <w:noWrap/>
            <w:vAlign w:val="center"/>
          </w:tcPr>
          <w:p w14:paraId="4A667B09" w14:textId="692F58C5" w:rsidR="005235C0" w:rsidRDefault="005235C0" w:rsidP="005235C0">
            <w:pPr>
              <w:ind w:left="-89" w:right="-64"/>
              <w:jc w:val="center"/>
              <w:rPr>
                <w:rFonts w:ascii="Calibri" w:hAnsi="Calibri" w:cs="Calibri"/>
                <w:sz w:val="22"/>
                <w:szCs w:val="22"/>
              </w:rPr>
            </w:pPr>
            <w:r>
              <w:rPr>
                <w:rFonts w:ascii="Calibri" w:hAnsi="Calibri" w:cs="Calibri"/>
                <w:sz w:val="22"/>
                <w:szCs w:val="22"/>
              </w:rPr>
              <w:t>0.68</w:t>
            </w:r>
          </w:p>
        </w:tc>
        <w:tc>
          <w:tcPr>
            <w:tcW w:w="484" w:type="pct"/>
            <w:shd w:val="clear" w:color="auto" w:fill="auto"/>
            <w:noWrap/>
            <w:vAlign w:val="center"/>
          </w:tcPr>
          <w:p w14:paraId="588AF7E9" w14:textId="79E97278" w:rsidR="005235C0" w:rsidRDefault="005235C0" w:rsidP="005235C0">
            <w:pPr>
              <w:ind w:left="-89" w:right="-64"/>
              <w:jc w:val="center"/>
              <w:rPr>
                <w:rFonts w:ascii="Calibri" w:hAnsi="Calibri" w:cs="Calibri"/>
                <w:sz w:val="22"/>
                <w:szCs w:val="22"/>
              </w:rPr>
            </w:pPr>
            <w:r>
              <w:rPr>
                <w:rFonts w:ascii="Calibri" w:hAnsi="Calibri" w:cs="Calibri"/>
                <w:sz w:val="22"/>
                <w:szCs w:val="22"/>
              </w:rPr>
              <w:t>0.58</w:t>
            </w:r>
          </w:p>
        </w:tc>
        <w:tc>
          <w:tcPr>
            <w:tcW w:w="484" w:type="pct"/>
            <w:shd w:val="clear" w:color="auto" w:fill="auto"/>
            <w:noWrap/>
            <w:vAlign w:val="center"/>
          </w:tcPr>
          <w:p w14:paraId="66559835" w14:textId="2EE96BDC" w:rsidR="005235C0" w:rsidRDefault="005235C0" w:rsidP="005235C0">
            <w:pPr>
              <w:ind w:left="-89" w:right="-64"/>
              <w:jc w:val="center"/>
              <w:rPr>
                <w:rFonts w:ascii="Calibri" w:hAnsi="Calibri" w:cs="Calibri"/>
                <w:sz w:val="22"/>
                <w:szCs w:val="22"/>
              </w:rPr>
            </w:pPr>
            <w:r>
              <w:rPr>
                <w:rFonts w:ascii="Calibri" w:hAnsi="Calibri" w:cs="Calibri"/>
                <w:sz w:val="22"/>
                <w:szCs w:val="22"/>
              </w:rPr>
              <w:t>0.49</w:t>
            </w:r>
          </w:p>
        </w:tc>
        <w:tc>
          <w:tcPr>
            <w:tcW w:w="484" w:type="pct"/>
            <w:shd w:val="clear" w:color="auto" w:fill="auto"/>
            <w:noWrap/>
            <w:vAlign w:val="center"/>
          </w:tcPr>
          <w:p w14:paraId="7CBD1F0A" w14:textId="43A93693" w:rsidR="005235C0" w:rsidRDefault="005235C0" w:rsidP="005235C0">
            <w:pPr>
              <w:ind w:left="-89" w:right="-64"/>
              <w:jc w:val="center"/>
              <w:rPr>
                <w:rFonts w:ascii="Calibri" w:hAnsi="Calibri" w:cs="Calibri"/>
                <w:sz w:val="22"/>
                <w:szCs w:val="22"/>
              </w:rPr>
            </w:pPr>
            <w:r>
              <w:rPr>
                <w:rFonts w:ascii="Calibri" w:hAnsi="Calibri" w:cs="Calibri"/>
                <w:sz w:val="22"/>
                <w:szCs w:val="22"/>
              </w:rPr>
              <w:t>0.42</w:t>
            </w:r>
          </w:p>
        </w:tc>
        <w:tc>
          <w:tcPr>
            <w:tcW w:w="484" w:type="pct"/>
            <w:shd w:val="clear" w:color="auto" w:fill="auto"/>
            <w:noWrap/>
            <w:vAlign w:val="center"/>
          </w:tcPr>
          <w:p w14:paraId="7E5CB126" w14:textId="7C990B68" w:rsidR="005235C0" w:rsidRDefault="005235C0" w:rsidP="005235C0">
            <w:pPr>
              <w:ind w:left="-89" w:right="-64"/>
              <w:jc w:val="center"/>
              <w:rPr>
                <w:rFonts w:ascii="Calibri" w:hAnsi="Calibri" w:cs="Calibri"/>
                <w:sz w:val="22"/>
                <w:szCs w:val="22"/>
              </w:rPr>
            </w:pPr>
            <w:r>
              <w:rPr>
                <w:rFonts w:ascii="Calibri" w:hAnsi="Calibri" w:cs="Calibri"/>
                <w:sz w:val="22"/>
                <w:szCs w:val="22"/>
              </w:rPr>
              <w:t>0.35</w:t>
            </w:r>
          </w:p>
        </w:tc>
        <w:tc>
          <w:tcPr>
            <w:tcW w:w="483" w:type="pct"/>
            <w:vAlign w:val="center"/>
          </w:tcPr>
          <w:p w14:paraId="53A9DDE8" w14:textId="366916FC" w:rsidR="005235C0" w:rsidRDefault="005235C0" w:rsidP="005235C0">
            <w:pPr>
              <w:ind w:left="-89" w:right="-64"/>
              <w:jc w:val="center"/>
              <w:rPr>
                <w:rFonts w:ascii="Calibri" w:hAnsi="Calibri" w:cs="Calibri"/>
                <w:sz w:val="22"/>
                <w:szCs w:val="22"/>
              </w:rPr>
            </w:pPr>
            <w:r>
              <w:rPr>
                <w:rFonts w:ascii="Calibri" w:hAnsi="Calibri" w:cs="Calibri"/>
                <w:sz w:val="22"/>
                <w:szCs w:val="22"/>
              </w:rPr>
              <w:t>0.30</w:t>
            </w:r>
          </w:p>
        </w:tc>
      </w:tr>
      <w:tr w:rsidR="005235C0" w:rsidRPr="001131AB" w14:paraId="75BC7BBD" w14:textId="36B2E194" w:rsidTr="005235C0">
        <w:trPr>
          <w:trHeight w:val="390"/>
        </w:trPr>
        <w:tc>
          <w:tcPr>
            <w:tcW w:w="1129" w:type="pct"/>
            <w:shd w:val="clear" w:color="auto" w:fill="auto"/>
            <w:vAlign w:val="center"/>
          </w:tcPr>
          <w:p w14:paraId="6B44C6A5" w14:textId="6872B51F" w:rsidR="005235C0" w:rsidRPr="001131AB" w:rsidRDefault="005235C0" w:rsidP="005235C0">
            <w:pPr>
              <w:spacing w:line="276" w:lineRule="auto"/>
              <w:rPr>
                <w:rFonts w:asciiTheme="minorHAnsi" w:hAnsiTheme="minorHAnsi" w:cstheme="minorHAnsi"/>
                <w:b/>
                <w:bCs/>
                <w:sz w:val="22"/>
                <w:szCs w:val="22"/>
              </w:rPr>
            </w:pPr>
            <w:r>
              <w:rPr>
                <w:rFonts w:ascii="Calibri" w:hAnsi="Calibri" w:cs="Calibri"/>
                <w:color w:val="000000"/>
                <w:sz w:val="22"/>
                <w:szCs w:val="22"/>
              </w:rPr>
              <w:t>Terminal Value of the project</w:t>
            </w:r>
          </w:p>
        </w:tc>
        <w:tc>
          <w:tcPr>
            <w:tcW w:w="484" w:type="pct"/>
            <w:shd w:val="clear" w:color="auto" w:fill="auto"/>
            <w:noWrap/>
            <w:vAlign w:val="center"/>
          </w:tcPr>
          <w:p w14:paraId="488593B0" w14:textId="65EBDFCD" w:rsidR="005235C0" w:rsidRDefault="005235C0" w:rsidP="005235C0">
            <w:pPr>
              <w:ind w:left="-89" w:right="-64"/>
              <w:jc w:val="center"/>
              <w:rPr>
                <w:rFonts w:ascii="Calibri" w:hAnsi="Calibri" w:cs="Calibri"/>
                <w:sz w:val="22"/>
                <w:szCs w:val="22"/>
              </w:rPr>
            </w:pPr>
            <w:r>
              <w:rPr>
                <w:rFonts w:ascii="Calibri" w:hAnsi="Calibri" w:cs="Calibri"/>
                <w:sz w:val="22"/>
                <w:szCs w:val="22"/>
              </w:rPr>
              <w:t>-</w:t>
            </w:r>
          </w:p>
        </w:tc>
        <w:tc>
          <w:tcPr>
            <w:tcW w:w="484" w:type="pct"/>
            <w:shd w:val="clear" w:color="auto" w:fill="auto"/>
            <w:noWrap/>
            <w:vAlign w:val="center"/>
          </w:tcPr>
          <w:p w14:paraId="477FA892" w14:textId="24F5B4B5" w:rsidR="005235C0" w:rsidRDefault="005235C0" w:rsidP="005235C0">
            <w:pPr>
              <w:ind w:left="-89" w:right="-64"/>
              <w:jc w:val="center"/>
              <w:rPr>
                <w:rFonts w:ascii="Calibri" w:hAnsi="Calibri" w:cs="Calibri"/>
                <w:sz w:val="22"/>
                <w:szCs w:val="22"/>
              </w:rPr>
            </w:pPr>
            <w:r>
              <w:rPr>
                <w:rFonts w:ascii="Calibri" w:hAnsi="Calibri" w:cs="Calibri"/>
                <w:sz w:val="22"/>
                <w:szCs w:val="22"/>
              </w:rPr>
              <w:t>-</w:t>
            </w:r>
          </w:p>
        </w:tc>
        <w:tc>
          <w:tcPr>
            <w:tcW w:w="484" w:type="pct"/>
            <w:shd w:val="clear" w:color="auto" w:fill="auto"/>
            <w:noWrap/>
            <w:vAlign w:val="center"/>
          </w:tcPr>
          <w:p w14:paraId="0772B685" w14:textId="0122598D" w:rsidR="005235C0" w:rsidRDefault="005235C0" w:rsidP="005235C0">
            <w:pPr>
              <w:ind w:left="-89" w:right="-64"/>
              <w:jc w:val="center"/>
              <w:rPr>
                <w:rFonts w:ascii="Calibri" w:hAnsi="Calibri" w:cs="Calibri"/>
                <w:sz w:val="22"/>
                <w:szCs w:val="22"/>
              </w:rPr>
            </w:pPr>
            <w:r>
              <w:rPr>
                <w:rFonts w:ascii="Calibri" w:hAnsi="Calibri" w:cs="Calibri"/>
                <w:sz w:val="22"/>
                <w:szCs w:val="22"/>
              </w:rPr>
              <w:t>-</w:t>
            </w:r>
          </w:p>
        </w:tc>
        <w:tc>
          <w:tcPr>
            <w:tcW w:w="484" w:type="pct"/>
            <w:shd w:val="clear" w:color="auto" w:fill="auto"/>
            <w:noWrap/>
            <w:vAlign w:val="center"/>
          </w:tcPr>
          <w:p w14:paraId="56D0B8BF" w14:textId="1DD228E0" w:rsidR="005235C0" w:rsidRDefault="005235C0" w:rsidP="005235C0">
            <w:pPr>
              <w:ind w:left="-89" w:right="-64"/>
              <w:jc w:val="center"/>
              <w:rPr>
                <w:rFonts w:ascii="Calibri" w:hAnsi="Calibri" w:cs="Calibri"/>
                <w:sz w:val="22"/>
                <w:szCs w:val="22"/>
              </w:rPr>
            </w:pPr>
            <w:r>
              <w:rPr>
                <w:rFonts w:ascii="Calibri" w:hAnsi="Calibri" w:cs="Calibri"/>
                <w:sz w:val="22"/>
                <w:szCs w:val="22"/>
              </w:rPr>
              <w:t>-</w:t>
            </w:r>
          </w:p>
        </w:tc>
        <w:tc>
          <w:tcPr>
            <w:tcW w:w="484" w:type="pct"/>
            <w:shd w:val="clear" w:color="auto" w:fill="auto"/>
            <w:noWrap/>
            <w:vAlign w:val="center"/>
          </w:tcPr>
          <w:p w14:paraId="204C6C94" w14:textId="2276EB20" w:rsidR="005235C0" w:rsidRDefault="005235C0" w:rsidP="005235C0">
            <w:pPr>
              <w:ind w:left="-89" w:right="-64"/>
              <w:jc w:val="center"/>
              <w:rPr>
                <w:rFonts w:ascii="Calibri" w:hAnsi="Calibri" w:cs="Calibri"/>
                <w:sz w:val="22"/>
                <w:szCs w:val="22"/>
              </w:rPr>
            </w:pPr>
            <w:r>
              <w:rPr>
                <w:rFonts w:ascii="Calibri" w:hAnsi="Calibri" w:cs="Calibri"/>
                <w:sz w:val="22"/>
                <w:szCs w:val="22"/>
              </w:rPr>
              <w:t>-</w:t>
            </w:r>
          </w:p>
        </w:tc>
        <w:tc>
          <w:tcPr>
            <w:tcW w:w="484" w:type="pct"/>
            <w:shd w:val="clear" w:color="auto" w:fill="auto"/>
            <w:noWrap/>
            <w:vAlign w:val="center"/>
          </w:tcPr>
          <w:p w14:paraId="2EEE208A" w14:textId="4726F01F" w:rsidR="005235C0" w:rsidRDefault="005235C0" w:rsidP="005235C0">
            <w:pPr>
              <w:ind w:left="-89" w:right="-64"/>
              <w:jc w:val="center"/>
              <w:rPr>
                <w:rFonts w:ascii="Calibri" w:hAnsi="Calibri" w:cs="Calibri"/>
                <w:sz w:val="22"/>
                <w:szCs w:val="22"/>
              </w:rPr>
            </w:pPr>
            <w:r>
              <w:rPr>
                <w:rFonts w:ascii="Calibri" w:hAnsi="Calibri" w:cs="Calibri"/>
                <w:sz w:val="22"/>
                <w:szCs w:val="22"/>
              </w:rPr>
              <w:t>-</w:t>
            </w:r>
          </w:p>
        </w:tc>
        <w:tc>
          <w:tcPr>
            <w:tcW w:w="484" w:type="pct"/>
            <w:shd w:val="clear" w:color="auto" w:fill="auto"/>
            <w:noWrap/>
            <w:vAlign w:val="center"/>
          </w:tcPr>
          <w:p w14:paraId="00631F82" w14:textId="3BD6AE04" w:rsidR="005235C0" w:rsidRDefault="005235C0" w:rsidP="005235C0">
            <w:pPr>
              <w:ind w:left="-89" w:right="-64"/>
              <w:jc w:val="center"/>
              <w:rPr>
                <w:rFonts w:ascii="Calibri" w:hAnsi="Calibri" w:cs="Calibri"/>
                <w:sz w:val="22"/>
                <w:szCs w:val="22"/>
              </w:rPr>
            </w:pPr>
            <w:r>
              <w:rPr>
                <w:rFonts w:ascii="Calibri" w:hAnsi="Calibri" w:cs="Calibri"/>
                <w:sz w:val="22"/>
                <w:szCs w:val="22"/>
              </w:rPr>
              <w:t>-</w:t>
            </w:r>
          </w:p>
        </w:tc>
        <w:tc>
          <w:tcPr>
            <w:tcW w:w="483" w:type="pct"/>
            <w:vAlign w:val="center"/>
          </w:tcPr>
          <w:p w14:paraId="0784AB82" w14:textId="374519DF" w:rsidR="005235C0" w:rsidRDefault="005235C0" w:rsidP="005235C0">
            <w:pPr>
              <w:ind w:left="-89" w:right="-64"/>
              <w:jc w:val="center"/>
              <w:rPr>
                <w:rFonts w:ascii="Calibri" w:hAnsi="Calibri" w:cs="Calibri"/>
                <w:sz w:val="22"/>
                <w:szCs w:val="22"/>
              </w:rPr>
            </w:pPr>
            <w:r>
              <w:rPr>
                <w:rFonts w:ascii="Calibri" w:hAnsi="Calibri" w:cs="Calibri"/>
                <w:sz w:val="22"/>
                <w:szCs w:val="22"/>
              </w:rPr>
              <w:t>5,543.05</w:t>
            </w:r>
          </w:p>
        </w:tc>
      </w:tr>
      <w:tr w:rsidR="005235C0" w:rsidRPr="001131AB" w14:paraId="253F439B" w14:textId="07B44B4F" w:rsidTr="005235C0">
        <w:trPr>
          <w:trHeight w:val="390"/>
        </w:trPr>
        <w:tc>
          <w:tcPr>
            <w:tcW w:w="1129" w:type="pct"/>
            <w:shd w:val="clear" w:color="auto" w:fill="DBE5F1" w:themeFill="accent1" w:themeFillTint="33"/>
            <w:vAlign w:val="center"/>
          </w:tcPr>
          <w:p w14:paraId="767519D9" w14:textId="6C48CE64" w:rsidR="005235C0" w:rsidRPr="001E43B0" w:rsidRDefault="005235C0" w:rsidP="005235C0">
            <w:pPr>
              <w:spacing w:line="276" w:lineRule="auto"/>
              <w:rPr>
                <w:rFonts w:asciiTheme="minorHAnsi" w:hAnsiTheme="minorHAnsi" w:cstheme="minorHAnsi"/>
                <w:b/>
                <w:bCs/>
                <w:sz w:val="22"/>
                <w:szCs w:val="22"/>
              </w:rPr>
            </w:pPr>
            <w:r>
              <w:rPr>
                <w:rFonts w:ascii="Calibri" w:hAnsi="Calibri" w:cs="Calibri"/>
                <w:color w:val="000000"/>
                <w:sz w:val="22"/>
                <w:szCs w:val="22"/>
              </w:rPr>
              <w:t>FCF+TV</w:t>
            </w:r>
          </w:p>
        </w:tc>
        <w:tc>
          <w:tcPr>
            <w:tcW w:w="484" w:type="pct"/>
            <w:shd w:val="clear" w:color="auto" w:fill="DBE5F1" w:themeFill="accent1" w:themeFillTint="33"/>
            <w:noWrap/>
            <w:vAlign w:val="center"/>
          </w:tcPr>
          <w:p w14:paraId="056D8E0D" w14:textId="66ECA755" w:rsidR="005235C0" w:rsidRPr="001E43B0" w:rsidRDefault="005235C0" w:rsidP="005235C0">
            <w:pPr>
              <w:ind w:left="-89" w:right="-64"/>
              <w:jc w:val="center"/>
              <w:rPr>
                <w:b/>
                <w:bCs/>
              </w:rPr>
            </w:pPr>
            <w:r>
              <w:rPr>
                <w:rFonts w:ascii="Calibri" w:hAnsi="Calibri" w:cs="Calibri"/>
                <w:sz w:val="22"/>
                <w:szCs w:val="22"/>
              </w:rPr>
              <w:t>383.21</w:t>
            </w:r>
          </w:p>
        </w:tc>
        <w:tc>
          <w:tcPr>
            <w:tcW w:w="484" w:type="pct"/>
            <w:shd w:val="clear" w:color="auto" w:fill="DBE5F1" w:themeFill="accent1" w:themeFillTint="33"/>
            <w:noWrap/>
            <w:vAlign w:val="center"/>
          </w:tcPr>
          <w:p w14:paraId="56EF31B5" w14:textId="64894B32" w:rsidR="005235C0" w:rsidRPr="001E43B0" w:rsidRDefault="005235C0" w:rsidP="005235C0">
            <w:pPr>
              <w:ind w:left="-89" w:right="-64"/>
              <w:jc w:val="center"/>
              <w:rPr>
                <w:b/>
                <w:bCs/>
              </w:rPr>
            </w:pPr>
            <w:r>
              <w:rPr>
                <w:rFonts w:ascii="Calibri" w:hAnsi="Calibri" w:cs="Calibri"/>
                <w:sz w:val="22"/>
                <w:szCs w:val="22"/>
              </w:rPr>
              <w:t>895.04</w:t>
            </w:r>
          </w:p>
        </w:tc>
        <w:tc>
          <w:tcPr>
            <w:tcW w:w="484" w:type="pct"/>
            <w:shd w:val="clear" w:color="auto" w:fill="DBE5F1" w:themeFill="accent1" w:themeFillTint="33"/>
            <w:noWrap/>
            <w:vAlign w:val="center"/>
          </w:tcPr>
          <w:p w14:paraId="3152D44E" w14:textId="3CADD95B" w:rsidR="005235C0" w:rsidRPr="001E43B0" w:rsidRDefault="005235C0" w:rsidP="005235C0">
            <w:pPr>
              <w:ind w:left="-89" w:right="-64"/>
              <w:jc w:val="center"/>
              <w:rPr>
                <w:b/>
                <w:bCs/>
              </w:rPr>
            </w:pPr>
            <w:r>
              <w:rPr>
                <w:rFonts w:ascii="Calibri" w:hAnsi="Calibri" w:cs="Calibri"/>
                <w:sz w:val="22"/>
                <w:szCs w:val="22"/>
              </w:rPr>
              <w:t>898.32</w:t>
            </w:r>
          </w:p>
        </w:tc>
        <w:tc>
          <w:tcPr>
            <w:tcW w:w="484" w:type="pct"/>
            <w:shd w:val="clear" w:color="auto" w:fill="DBE5F1" w:themeFill="accent1" w:themeFillTint="33"/>
            <w:noWrap/>
            <w:vAlign w:val="center"/>
          </w:tcPr>
          <w:p w14:paraId="51A78F39" w14:textId="475DC80E" w:rsidR="005235C0" w:rsidRPr="001E43B0" w:rsidRDefault="005235C0" w:rsidP="005235C0">
            <w:pPr>
              <w:ind w:left="-89" w:right="-64"/>
              <w:jc w:val="center"/>
              <w:rPr>
                <w:b/>
                <w:bCs/>
              </w:rPr>
            </w:pPr>
            <w:r>
              <w:rPr>
                <w:rFonts w:ascii="Calibri" w:hAnsi="Calibri" w:cs="Calibri"/>
                <w:sz w:val="22"/>
                <w:szCs w:val="22"/>
              </w:rPr>
              <w:t>902.32</w:t>
            </w:r>
          </w:p>
        </w:tc>
        <w:tc>
          <w:tcPr>
            <w:tcW w:w="484" w:type="pct"/>
            <w:shd w:val="clear" w:color="auto" w:fill="DBE5F1" w:themeFill="accent1" w:themeFillTint="33"/>
            <w:noWrap/>
            <w:vAlign w:val="center"/>
          </w:tcPr>
          <w:p w14:paraId="242E6436" w14:textId="2774E982" w:rsidR="005235C0" w:rsidRPr="001E43B0" w:rsidRDefault="005235C0" w:rsidP="005235C0">
            <w:pPr>
              <w:ind w:left="-89" w:right="-64"/>
              <w:jc w:val="center"/>
              <w:rPr>
                <w:b/>
                <w:bCs/>
              </w:rPr>
            </w:pPr>
            <w:r>
              <w:rPr>
                <w:rFonts w:ascii="Calibri" w:hAnsi="Calibri" w:cs="Calibri"/>
                <w:sz w:val="22"/>
                <w:szCs w:val="22"/>
              </w:rPr>
              <w:t>906.99</w:t>
            </w:r>
          </w:p>
        </w:tc>
        <w:tc>
          <w:tcPr>
            <w:tcW w:w="484" w:type="pct"/>
            <w:shd w:val="clear" w:color="auto" w:fill="DBE5F1" w:themeFill="accent1" w:themeFillTint="33"/>
            <w:noWrap/>
            <w:vAlign w:val="center"/>
          </w:tcPr>
          <w:p w14:paraId="22C731AD" w14:textId="6361B9AD" w:rsidR="005235C0" w:rsidRPr="001E43B0" w:rsidRDefault="005235C0" w:rsidP="005235C0">
            <w:pPr>
              <w:ind w:left="-89" w:right="-64"/>
              <w:jc w:val="center"/>
              <w:rPr>
                <w:b/>
                <w:bCs/>
              </w:rPr>
            </w:pPr>
            <w:r>
              <w:rPr>
                <w:rFonts w:ascii="Calibri" w:hAnsi="Calibri" w:cs="Calibri"/>
                <w:sz w:val="22"/>
                <w:szCs w:val="22"/>
              </w:rPr>
              <w:t>912.30</w:t>
            </w:r>
          </w:p>
        </w:tc>
        <w:tc>
          <w:tcPr>
            <w:tcW w:w="484" w:type="pct"/>
            <w:shd w:val="clear" w:color="auto" w:fill="DBE5F1" w:themeFill="accent1" w:themeFillTint="33"/>
            <w:noWrap/>
            <w:vAlign w:val="center"/>
          </w:tcPr>
          <w:p w14:paraId="4EC98D51" w14:textId="6ED09685" w:rsidR="005235C0" w:rsidRPr="001E43B0" w:rsidRDefault="005235C0" w:rsidP="005235C0">
            <w:pPr>
              <w:ind w:left="-89" w:right="-64"/>
              <w:jc w:val="center"/>
              <w:rPr>
                <w:b/>
                <w:bCs/>
              </w:rPr>
            </w:pPr>
            <w:r>
              <w:rPr>
                <w:rFonts w:ascii="Calibri" w:hAnsi="Calibri" w:cs="Calibri"/>
                <w:sz w:val="22"/>
                <w:szCs w:val="22"/>
              </w:rPr>
              <w:t>918.22</w:t>
            </w:r>
          </w:p>
        </w:tc>
        <w:tc>
          <w:tcPr>
            <w:tcW w:w="483" w:type="pct"/>
            <w:shd w:val="clear" w:color="auto" w:fill="DBE5F1" w:themeFill="accent1" w:themeFillTint="33"/>
            <w:vAlign w:val="center"/>
          </w:tcPr>
          <w:p w14:paraId="2AB9C834" w14:textId="41B015EE" w:rsidR="005235C0" w:rsidRPr="001E43B0" w:rsidRDefault="005235C0" w:rsidP="005235C0">
            <w:pPr>
              <w:ind w:left="-89" w:right="-64"/>
              <w:jc w:val="center"/>
              <w:rPr>
                <w:rFonts w:ascii="Calibri" w:hAnsi="Calibri" w:cs="Calibri"/>
                <w:b/>
                <w:bCs/>
                <w:sz w:val="22"/>
                <w:szCs w:val="22"/>
              </w:rPr>
            </w:pPr>
            <w:r>
              <w:rPr>
                <w:rFonts w:ascii="Calibri" w:hAnsi="Calibri" w:cs="Calibri"/>
                <w:sz w:val="22"/>
                <w:szCs w:val="22"/>
              </w:rPr>
              <w:t>6,467.81</w:t>
            </w:r>
          </w:p>
        </w:tc>
      </w:tr>
      <w:tr w:rsidR="005235C0" w:rsidRPr="001131AB" w14:paraId="3ADB77B5" w14:textId="77777777" w:rsidTr="005235C0">
        <w:trPr>
          <w:trHeight w:val="390"/>
        </w:trPr>
        <w:tc>
          <w:tcPr>
            <w:tcW w:w="1129" w:type="pct"/>
            <w:shd w:val="clear" w:color="auto" w:fill="DBE5F1" w:themeFill="accent1" w:themeFillTint="33"/>
            <w:vAlign w:val="center"/>
          </w:tcPr>
          <w:p w14:paraId="792A0A84" w14:textId="518DCE48" w:rsidR="005235C0" w:rsidRPr="001E43B0" w:rsidRDefault="005235C0" w:rsidP="005235C0">
            <w:pPr>
              <w:spacing w:line="276" w:lineRule="auto"/>
              <w:rPr>
                <w:rFonts w:asciiTheme="minorHAnsi" w:hAnsiTheme="minorHAnsi" w:cstheme="minorHAnsi"/>
                <w:b/>
                <w:bCs/>
                <w:sz w:val="22"/>
                <w:szCs w:val="22"/>
              </w:rPr>
            </w:pPr>
            <w:r>
              <w:rPr>
                <w:rFonts w:ascii="Calibri" w:hAnsi="Calibri" w:cs="Calibri"/>
                <w:b/>
                <w:bCs/>
                <w:color w:val="000000"/>
                <w:sz w:val="22"/>
                <w:szCs w:val="22"/>
              </w:rPr>
              <w:t>PV of FCF+ PV of Terminal Value</w:t>
            </w:r>
          </w:p>
        </w:tc>
        <w:tc>
          <w:tcPr>
            <w:tcW w:w="484" w:type="pct"/>
            <w:shd w:val="clear" w:color="auto" w:fill="DBE5F1" w:themeFill="accent1" w:themeFillTint="33"/>
            <w:noWrap/>
            <w:vAlign w:val="center"/>
          </w:tcPr>
          <w:p w14:paraId="5CE272B2" w14:textId="6B150388" w:rsidR="005235C0" w:rsidRPr="001E43B0" w:rsidRDefault="005235C0" w:rsidP="005235C0">
            <w:pPr>
              <w:ind w:left="-89" w:right="-64"/>
              <w:jc w:val="center"/>
              <w:rPr>
                <w:rFonts w:ascii="Calibri" w:hAnsi="Calibri" w:cs="Calibri"/>
                <w:b/>
                <w:bCs/>
                <w:sz w:val="22"/>
                <w:szCs w:val="22"/>
              </w:rPr>
            </w:pPr>
            <w:r>
              <w:rPr>
                <w:rFonts w:ascii="Calibri" w:hAnsi="Calibri" w:cs="Calibri"/>
                <w:b/>
                <w:bCs/>
                <w:sz w:val="22"/>
                <w:szCs w:val="22"/>
              </w:rPr>
              <w:t>362.79</w:t>
            </w:r>
          </w:p>
        </w:tc>
        <w:tc>
          <w:tcPr>
            <w:tcW w:w="484" w:type="pct"/>
            <w:shd w:val="clear" w:color="auto" w:fill="DBE5F1" w:themeFill="accent1" w:themeFillTint="33"/>
            <w:noWrap/>
            <w:vAlign w:val="center"/>
          </w:tcPr>
          <w:p w14:paraId="76570388" w14:textId="3E63AA37" w:rsidR="005235C0" w:rsidRPr="001E43B0" w:rsidRDefault="005235C0" w:rsidP="005235C0">
            <w:pPr>
              <w:ind w:left="-89" w:right="-64"/>
              <w:jc w:val="center"/>
              <w:rPr>
                <w:rFonts w:ascii="Calibri" w:hAnsi="Calibri" w:cs="Calibri"/>
                <w:b/>
                <w:bCs/>
                <w:sz w:val="22"/>
                <w:szCs w:val="22"/>
              </w:rPr>
            </w:pPr>
            <w:r>
              <w:rPr>
                <w:rFonts w:ascii="Calibri" w:hAnsi="Calibri" w:cs="Calibri"/>
                <w:b/>
                <w:bCs/>
                <w:sz w:val="22"/>
                <w:szCs w:val="22"/>
              </w:rPr>
              <w:t>719.01</w:t>
            </w:r>
          </w:p>
        </w:tc>
        <w:tc>
          <w:tcPr>
            <w:tcW w:w="484" w:type="pct"/>
            <w:shd w:val="clear" w:color="auto" w:fill="DBE5F1" w:themeFill="accent1" w:themeFillTint="33"/>
            <w:noWrap/>
            <w:vAlign w:val="center"/>
          </w:tcPr>
          <w:p w14:paraId="032F75B1" w14:textId="7952C6D9" w:rsidR="005235C0" w:rsidRPr="001E43B0" w:rsidRDefault="005235C0" w:rsidP="005235C0">
            <w:pPr>
              <w:ind w:left="-89" w:right="-64"/>
              <w:jc w:val="center"/>
              <w:rPr>
                <w:rFonts w:ascii="Calibri" w:hAnsi="Calibri" w:cs="Calibri"/>
                <w:b/>
                <w:bCs/>
                <w:sz w:val="22"/>
                <w:szCs w:val="22"/>
              </w:rPr>
            </w:pPr>
            <w:r>
              <w:rPr>
                <w:rFonts w:ascii="Calibri" w:hAnsi="Calibri" w:cs="Calibri"/>
                <w:b/>
                <w:bCs/>
                <w:sz w:val="22"/>
                <w:szCs w:val="22"/>
              </w:rPr>
              <w:t>612.34</w:t>
            </w:r>
          </w:p>
        </w:tc>
        <w:tc>
          <w:tcPr>
            <w:tcW w:w="484" w:type="pct"/>
            <w:shd w:val="clear" w:color="auto" w:fill="DBE5F1" w:themeFill="accent1" w:themeFillTint="33"/>
            <w:noWrap/>
            <w:vAlign w:val="center"/>
          </w:tcPr>
          <w:p w14:paraId="4EC2AF63" w14:textId="51DD7055" w:rsidR="005235C0" w:rsidRPr="001E43B0" w:rsidRDefault="005235C0" w:rsidP="005235C0">
            <w:pPr>
              <w:ind w:left="-89" w:right="-64"/>
              <w:jc w:val="center"/>
              <w:rPr>
                <w:rFonts w:ascii="Calibri" w:hAnsi="Calibri" w:cs="Calibri"/>
                <w:b/>
                <w:bCs/>
                <w:sz w:val="22"/>
                <w:szCs w:val="22"/>
              </w:rPr>
            </w:pPr>
            <w:r>
              <w:rPr>
                <w:rFonts w:ascii="Calibri" w:hAnsi="Calibri" w:cs="Calibri"/>
                <w:b/>
                <w:bCs/>
                <w:sz w:val="22"/>
                <w:szCs w:val="22"/>
              </w:rPr>
              <w:t>521.91</w:t>
            </w:r>
          </w:p>
        </w:tc>
        <w:tc>
          <w:tcPr>
            <w:tcW w:w="484" w:type="pct"/>
            <w:shd w:val="clear" w:color="auto" w:fill="DBE5F1" w:themeFill="accent1" w:themeFillTint="33"/>
            <w:noWrap/>
            <w:vAlign w:val="center"/>
          </w:tcPr>
          <w:p w14:paraId="1DCF49A1" w14:textId="139DC300" w:rsidR="005235C0" w:rsidRPr="001E43B0" w:rsidRDefault="005235C0" w:rsidP="005235C0">
            <w:pPr>
              <w:ind w:left="-89" w:right="-64"/>
              <w:jc w:val="center"/>
              <w:rPr>
                <w:rFonts w:ascii="Calibri" w:hAnsi="Calibri" w:cs="Calibri"/>
                <w:b/>
                <w:bCs/>
                <w:sz w:val="22"/>
                <w:szCs w:val="22"/>
              </w:rPr>
            </w:pPr>
            <w:r>
              <w:rPr>
                <w:rFonts w:ascii="Calibri" w:hAnsi="Calibri" w:cs="Calibri"/>
                <w:b/>
                <w:bCs/>
                <w:sz w:val="22"/>
                <w:szCs w:val="22"/>
              </w:rPr>
              <w:t>445.15</w:t>
            </w:r>
          </w:p>
        </w:tc>
        <w:tc>
          <w:tcPr>
            <w:tcW w:w="484" w:type="pct"/>
            <w:shd w:val="clear" w:color="auto" w:fill="DBE5F1" w:themeFill="accent1" w:themeFillTint="33"/>
            <w:noWrap/>
            <w:vAlign w:val="center"/>
          </w:tcPr>
          <w:p w14:paraId="344855BE" w14:textId="2EB2F587" w:rsidR="005235C0" w:rsidRPr="001E43B0" w:rsidRDefault="005235C0" w:rsidP="005235C0">
            <w:pPr>
              <w:ind w:left="-89" w:right="-64"/>
              <w:jc w:val="center"/>
              <w:rPr>
                <w:rFonts w:ascii="Calibri" w:hAnsi="Calibri" w:cs="Calibri"/>
                <w:b/>
                <w:bCs/>
                <w:sz w:val="22"/>
                <w:szCs w:val="22"/>
              </w:rPr>
            </w:pPr>
            <w:r>
              <w:rPr>
                <w:rFonts w:ascii="Calibri" w:hAnsi="Calibri" w:cs="Calibri"/>
                <w:b/>
                <w:bCs/>
                <w:sz w:val="22"/>
                <w:szCs w:val="22"/>
              </w:rPr>
              <w:t>379.94</w:t>
            </w:r>
          </w:p>
        </w:tc>
        <w:tc>
          <w:tcPr>
            <w:tcW w:w="484" w:type="pct"/>
            <w:shd w:val="clear" w:color="auto" w:fill="DBE5F1" w:themeFill="accent1" w:themeFillTint="33"/>
            <w:noWrap/>
            <w:vAlign w:val="center"/>
          </w:tcPr>
          <w:p w14:paraId="560E32F6" w14:textId="715AEA1E" w:rsidR="005235C0" w:rsidRPr="001E43B0" w:rsidRDefault="005235C0" w:rsidP="005235C0">
            <w:pPr>
              <w:ind w:left="-89" w:right="-64"/>
              <w:jc w:val="center"/>
              <w:rPr>
                <w:rFonts w:ascii="Calibri" w:hAnsi="Calibri" w:cs="Calibri"/>
                <w:b/>
                <w:bCs/>
                <w:sz w:val="22"/>
                <w:szCs w:val="22"/>
              </w:rPr>
            </w:pPr>
            <w:r>
              <w:rPr>
                <w:rFonts w:ascii="Calibri" w:hAnsi="Calibri" w:cs="Calibri"/>
                <w:b/>
                <w:bCs/>
                <w:sz w:val="22"/>
                <w:szCs w:val="22"/>
              </w:rPr>
              <w:t>324.49</w:t>
            </w:r>
          </w:p>
        </w:tc>
        <w:tc>
          <w:tcPr>
            <w:tcW w:w="483" w:type="pct"/>
            <w:shd w:val="clear" w:color="auto" w:fill="DBE5F1" w:themeFill="accent1" w:themeFillTint="33"/>
            <w:vAlign w:val="center"/>
          </w:tcPr>
          <w:p w14:paraId="79C5F881" w14:textId="3EA8D159" w:rsidR="005235C0" w:rsidRPr="001E43B0" w:rsidRDefault="005235C0" w:rsidP="005235C0">
            <w:pPr>
              <w:ind w:left="-89" w:right="-64"/>
              <w:jc w:val="center"/>
              <w:rPr>
                <w:rFonts w:ascii="Calibri" w:hAnsi="Calibri" w:cs="Calibri"/>
                <w:b/>
                <w:bCs/>
                <w:sz w:val="22"/>
                <w:szCs w:val="22"/>
              </w:rPr>
            </w:pPr>
            <w:r>
              <w:rPr>
                <w:rFonts w:ascii="Calibri" w:hAnsi="Calibri" w:cs="Calibri"/>
                <w:b/>
                <w:bCs/>
                <w:sz w:val="22"/>
                <w:szCs w:val="22"/>
              </w:rPr>
              <w:t>1,939.43</w:t>
            </w:r>
          </w:p>
        </w:tc>
      </w:tr>
    </w:tbl>
    <w:p w14:paraId="54821DB5" w14:textId="77777777" w:rsidR="001131AB" w:rsidRDefault="001131AB" w:rsidP="0081754A">
      <w:pPr>
        <w:pStyle w:val="ListParagraph"/>
        <w:autoSpaceDE w:val="0"/>
        <w:autoSpaceDN w:val="0"/>
        <w:adjustRightInd w:val="0"/>
        <w:spacing w:line="360" w:lineRule="auto"/>
        <w:ind w:left="1134" w:right="-71"/>
        <w:jc w:val="both"/>
        <w:rPr>
          <w:rFonts w:ascii="Arial" w:hAnsi="Arial" w:cs="Arial"/>
          <w:b/>
          <w:noProof/>
          <w:sz w:val="22"/>
          <w:szCs w:val="22"/>
          <w:lang w:eastAsia="en-IN"/>
        </w:rPr>
      </w:pPr>
    </w:p>
    <w:tbl>
      <w:tblPr>
        <w:tblStyle w:val="TableGrid"/>
        <w:tblW w:w="8789" w:type="dxa"/>
        <w:tblInd w:w="1129" w:type="dxa"/>
        <w:tblLook w:val="04A0" w:firstRow="1" w:lastRow="0" w:firstColumn="1" w:lastColumn="0" w:noHBand="0" w:noVBand="1"/>
      </w:tblPr>
      <w:tblGrid>
        <w:gridCol w:w="6379"/>
        <w:gridCol w:w="2410"/>
      </w:tblGrid>
      <w:tr w:rsidR="0081754A" w:rsidRPr="003C3BA3" w14:paraId="74CEEBC6" w14:textId="77777777" w:rsidTr="005235C0">
        <w:tc>
          <w:tcPr>
            <w:tcW w:w="8789" w:type="dxa"/>
            <w:gridSpan w:val="2"/>
            <w:shd w:val="clear" w:color="auto" w:fill="002060"/>
          </w:tcPr>
          <w:p w14:paraId="1EBA86B7" w14:textId="6938B665" w:rsidR="0081754A" w:rsidRPr="003C3BA3" w:rsidRDefault="0081754A" w:rsidP="001E43B0">
            <w:pPr>
              <w:pStyle w:val="ListParagraph"/>
              <w:autoSpaceDE w:val="0"/>
              <w:autoSpaceDN w:val="0"/>
              <w:adjustRightInd w:val="0"/>
              <w:spacing w:line="360"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 xml:space="preserve">Key Input for NPV </w:t>
            </w:r>
          </w:p>
        </w:tc>
      </w:tr>
      <w:tr w:rsidR="0090322D" w:rsidRPr="003C3BA3" w14:paraId="3136DB94" w14:textId="77777777" w:rsidTr="005235C0">
        <w:tc>
          <w:tcPr>
            <w:tcW w:w="6379" w:type="dxa"/>
            <w:shd w:val="clear" w:color="auto" w:fill="DBE5F1" w:themeFill="accent1" w:themeFillTint="33"/>
          </w:tcPr>
          <w:p w14:paraId="1E85C3B9" w14:textId="77777777" w:rsidR="0090322D" w:rsidRPr="003C3BA3" w:rsidRDefault="0090322D" w:rsidP="001E43B0">
            <w:pPr>
              <w:pStyle w:val="ListParagraph"/>
              <w:autoSpaceDE w:val="0"/>
              <w:autoSpaceDN w:val="0"/>
              <w:adjustRightInd w:val="0"/>
              <w:spacing w:line="360"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2410" w:type="dxa"/>
            <w:shd w:val="clear" w:color="auto" w:fill="DBE5F1" w:themeFill="accent1" w:themeFillTint="33"/>
          </w:tcPr>
          <w:p w14:paraId="0CB25A17" w14:textId="77777777" w:rsidR="0090322D" w:rsidRPr="003C3BA3" w:rsidRDefault="0090322D" w:rsidP="001E43B0">
            <w:pPr>
              <w:pStyle w:val="ListParagraph"/>
              <w:autoSpaceDE w:val="0"/>
              <w:autoSpaceDN w:val="0"/>
              <w:adjustRightInd w:val="0"/>
              <w:spacing w:line="360"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90322D" w:rsidRPr="003C3BA3" w14:paraId="077B470C" w14:textId="77777777" w:rsidTr="005235C0">
        <w:tc>
          <w:tcPr>
            <w:tcW w:w="6379" w:type="dxa"/>
            <w:vAlign w:val="center"/>
          </w:tcPr>
          <w:p w14:paraId="31E7F2A5" w14:textId="1678423A" w:rsidR="0090322D" w:rsidRPr="003C3BA3" w:rsidRDefault="0090322D" w:rsidP="005235C0">
            <w:pPr>
              <w:pStyle w:val="ListParagraph"/>
              <w:autoSpaceDE w:val="0"/>
              <w:autoSpaceDN w:val="0"/>
              <w:adjustRightInd w:val="0"/>
              <w:spacing w:line="360" w:lineRule="auto"/>
              <w:ind w:left="0" w:right="34"/>
              <w:rPr>
                <w:rFonts w:asciiTheme="minorHAnsi" w:hAnsiTheme="minorHAnsi" w:cstheme="minorHAnsi"/>
                <w:noProof/>
                <w:sz w:val="22"/>
                <w:szCs w:val="22"/>
                <w:lang w:eastAsia="en-IN"/>
              </w:rPr>
            </w:pPr>
            <w:r w:rsidRPr="003C3BA3">
              <w:rPr>
                <w:rFonts w:asciiTheme="minorHAnsi" w:hAnsiTheme="minorHAnsi" w:cstheme="minorHAnsi"/>
                <w:noProof/>
                <w:sz w:val="22"/>
                <w:szCs w:val="22"/>
                <w:lang w:eastAsia="en-IN"/>
              </w:rPr>
              <w:t xml:space="preserve">Nifty 50 Returns (CAGR) in the Last </w:t>
            </w:r>
            <w:r>
              <w:rPr>
                <w:rFonts w:asciiTheme="minorHAnsi" w:hAnsiTheme="minorHAnsi" w:cstheme="minorHAnsi"/>
                <w:noProof/>
                <w:sz w:val="22"/>
                <w:szCs w:val="22"/>
                <w:lang w:eastAsia="en-IN"/>
              </w:rPr>
              <w:t xml:space="preserve">5 </w:t>
            </w:r>
            <w:r w:rsidRPr="003C3BA3">
              <w:rPr>
                <w:rFonts w:asciiTheme="minorHAnsi" w:hAnsiTheme="minorHAnsi" w:cstheme="minorHAnsi"/>
                <w:noProof/>
                <w:sz w:val="22"/>
                <w:szCs w:val="22"/>
                <w:lang w:eastAsia="en-IN"/>
              </w:rPr>
              <w:t>Years</w:t>
            </w:r>
            <w:r w:rsidR="005235C0">
              <w:rPr>
                <w:rFonts w:asciiTheme="minorHAnsi" w:hAnsiTheme="minorHAnsi" w:cstheme="minorHAnsi"/>
                <w:noProof/>
                <w:sz w:val="22"/>
                <w:szCs w:val="22"/>
                <w:lang w:eastAsia="en-IN"/>
              </w:rPr>
              <w:t xml:space="preserve"> </w:t>
            </w:r>
            <w:r w:rsidR="000E1761">
              <w:rPr>
                <w:rFonts w:asciiTheme="minorHAnsi" w:hAnsiTheme="minorHAnsi" w:cstheme="minorHAnsi"/>
                <w:noProof/>
                <w:sz w:val="22"/>
                <w:szCs w:val="22"/>
                <w:lang w:eastAsia="en-IN"/>
              </w:rPr>
              <w:t>(</w:t>
            </w:r>
            <w:r w:rsidRPr="0090322D">
              <w:rPr>
                <w:rFonts w:asciiTheme="minorHAnsi" w:hAnsiTheme="minorHAnsi" w:cstheme="minorHAnsi"/>
                <w:sz w:val="22"/>
                <w:szCs w:val="22"/>
              </w:rPr>
              <w:t>https://www.niftyindices.com/market-data/return-profile</w:t>
            </w:r>
            <w:r>
              <w:rPr>
                <w:rFonts w:asciiTheme="minorHAnsi" w:hAnsiTheme="minorHAnsi" w:cstheme="minorHAnsi"/>
                <w:sz w:val="22"/>
                <w:szCs w:val="22"/>
              </w:rPr>
              <w:t>)</w:t>
            </w:r>
          </w:p>
        </w:tc>
        <w:tc>
          <w:tcPr>
            <w:tcW w:w="2410" w:type="dxa"/>
            <w:vAlign w:val="center"/>
          </w:tcPr>
          <w:p w14:paraId="2A5484E6" w14:textId="612788EF" w:rsidR="0090322D" w:rsidRPr="0081754A" w:rsidRDefault="0090322D" w:rsidP="0090322D">
            <w:pPr>
              <w:pStyle w:val="ListParagraph"/>
              <w:autoSpaceDE w:val="0"/>
              <w:autoSpaceDN w:val="0"/>
              <w:adjustRightInd w:val="0"/>
              <w:spacing w:line="360" w:lineRule="auto"/>
              <w:ind w:left="0" w:right="-71"/>
              <w:jc w:val="center"/>
              <w:rPr>
                <w:rFonts w:asciiTheme="minorHAnsi" w:hAnsiTheme="minorHAnsi" w:cstheme="minorHAnsi"/>
                <w:noProof/>
                <w:sz w:val="22"/>
                <w:szCs w:val="22"/>
                <w:lang w:eastAsia="en-IN"/>
              </w:rPr>
            </w:pPr>
            <w:r>
              <w:rPr>
                <w:rFonts w:ascii="Calibri" w:hAnsi="Calibri" w:cs="Calibri"/>
                <w:sz w:val="22"/>
                <w:szCs w:val="22"/>
              </w:rPr>
              <w:t>15.85%</w:t>
            </w:r>
          </w:p>
        </w:tc>
      </w:tr>
      <w:tr w:rsidR="0090322D" w:rsidRPr="003C3BA3" w14:paraId="3DD61B6C" w14:textId="77777777" w:rsidTr="005235C0">
        <w:tc>
          <w:tcPr>
            <w:tcW w:w="6379" w:type="dxa"/>
            <w:vAlign w:val="center"/>
          </w:tcPr>
          <w:p w14:paraId="7141B3C4" w14:textId="77777777" w:rsidR="0090322D" w:rsidRPr="003C3BA3" w:rsidRDefault="0090322D" w:rsidP="0090322D">
            <w:pPr>
              <w:pStyle w:val="ListParagraph"/>
              <w:autoSpaceDE w:val="0"/>
              <w:autoSpaceDN w:val="0"/>
              <w:adjustRightInd w:val="0"/>
              <w:spacing w:line="360"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Company Risk Premium</w:t>
            </w:r>
          </w:p>
        </w:tc>
        <w:tc>
          <w:tcPr>
            <w:tcW w:w="2410" w:type="dxa"/>
            <w:vAlign w:val="center"/>
          </w:tcPr>
          <w:p w14:paraId="009A630A" w14:textId="28DD2341" w:rsidR="0090322D" w:rsidRPr="0081754A" w:rsidRDefault="0090322D" w:rsidP="0090322D">
            <w:pPr>
              <w:pStyle w:val="ListParagraph"/>
              <w:autoSpaceDE w:val="0"/>
              <w:autoSpaceDN w:val="0"/>
              <w:adjustRightInd w:val="0"/>
              <w:spacing w:line="360" w:lineRule="auto"/>
              <w:ind w:left="0" w:right="-71"/>
              <w:jc w:val="center"/>
              <w:rPr>
                <w:rFonts w:asciiTheme="minorHAnsi" w:hAnsiTheme="minorHAnsi" w:cstheme="minorHAnsi"/>
                <w:noProof/>
                <w:sz w:val="22"/>
                <w:szCs w:val="22"/>
                <w:lang w:eastAsia="en-IN"/>
              </w:rPr>
            </w:pPr>
            <w:r>
              <w:rPr>
                <w:rFonts w:ascii="Calibri" w:hAnsi="Calibri" w:cs="Calibri"/>
                <w:sz w:val="22"/>
                <w:szCs w:val="22"/>
              </w:rPr>
              <w:t>2.00%</w:t>
            </w:r>
          </w:p>
        </w:tc>
      </w:tr>
      <w:tr w:rsidR="0090322D" w:rsidRPr="003C3BA3" w14:paraId="0D8E5882" w14:textId="77777777" w:rsidTr="005235C0">
        <w:tc>
          <w:tcPr>
            <w:tcW w:w="6379" w:type="dxa"/>
            <w:shd w:val="clear" w:color="auto" w:fill="DBE5F1" w:themeFill="accent1" w:themeFillTint="33"/>
            <w:vAlign w:val="center"/>
          </w:tcPr>
          <w:p w14:paraId="090D41C2" w14:textId="77777777" w:rsidR="0090322D" w:rsidRPr="0090322D" w:rsidRDefault="0090322D" w:rsidP="0090322D">
            <w:pPr>
              <w:pStyle w:val="ListParagraph"/>
              <w:autoSpaceDE w:val="0"/>
              <w:autoSpaceDN w:val="0"/>
              <w:adjustRightInd w:val="0"/>
              <w:spacing w:line="360" w:lineRule="auto"/>
              <w:ind w:left="0" w:right="34"/>
              <w:rPr>
                <w:rFonts w:asciiTheme="minorHAnsi" w:hAnsiTheme="minorHAnsi" w:cstheme="minorHAnsi"/>
                <w:b/>
                <w:bCs/>
                <w:noProof/>
                <w:sz w:val="22"/>
                <w:szCs w:val="22"/>
                <w:lang w:eastAsia="en-IN"/>
              </w:rPr>
            </w:pPr>
            <w:r w:rsidRPr="0090322D">
              <w:rPr>
                <w:rFonts w:asciiTheme="minorHAnsi" w:hAnsiTheme="minorHAnsi" w:cstheme="minorHAnsi"/>
                <w:b/>
                <w:bCs/>
                <w:noProof/>
                <w:sz w:val="22"/>
                <w:szCs w:val="22"/>
                <w:lang w:eastAsia="en-IN"/>
              </w:rPr>
              <w:t>Discount Rate</w:t>
            </w:r>
          </w:p>
        </w:tc>
        <w:tc>
          <w:tcPr>
            <w:tcW w:w="2410" w:type="dxa"/>
            <w:shd w:val="clear" w:color="auto" w:fill="DBE5F1" w:themeFill="accent1" w:themeFillTint="33"/>
            <w:vAlign w:val="center"/>
          </w:tcPr>
          <w:p w14:paraId="5CA0529E" w14:textId="3E3AF798" w:rsidR="0090322D" w:rsidRPr="0090322D" w:rsidRDefault="0090322D" w:rsidP="0090322D">
            <w:pPr>
              <w:pStyle w:val="ListParagraph"/>
              <w:autoSpaceDE w:val="0"/>
              <w:autoSpaceDN w:val="0"/>
              <w:adjustRightInd w:val="0"/>
              <w:spacing w:line="360" w:lineRule="auto"/>
              <w:ind w:left="0" w:right="-71"/>
              <w:jc w:val="center"/>
              <w:rPr>
                <w:rFonts w:asciiTheme="minorHAnsi" w:hAnsiTheme="minorHAnsi" w:cstheme="minorHAnsi"/>
                <w:b/>
                <w:bCs/>
                <w:noProof/>
                <w:sz w:val="22"/>
                <w:szCs w:val="22"/>
                <w:lang w:eastAsia="en-IN"/>
              </w:rPr>
            </w:pPr>
            <w:r w:rsidRPr="0090322D">
              <w:rPr>
                <w:rFonts w:ascii="Calibri" w:hAnsi="Calibri" w:cs="Calibri"/>
                <w:b/>
                <w:bCs/>
                <w:sz w:val="22"/>
                <w:szCs w:val="22"/>
              </w:rPr>
              <w:t>17.85%</w:t>
            </w:r>
          </w:p>
        </w:tc>
      </w:tr>
      <w:tr w:rsidR="0090322D" w:rsidRPr="003C3BA3" w14:paraId="7C9EDB5B" w14:textId="77777777" w:rsidTr="005235C0">
        <w:tc>
          <w:tcPr>
            <w:tcW w:w="6379" w:type="dxa"/>
            <w:vAlign w:val="center"/>
          </w:tcPr>
          <w:p w14:paraId="159F0EC0" w14:textId="1D4720E3" w:rsidR="0090322D" w:rsidRDefault="0090322D" w:rsidP="001E43B0">
            <w:pPr>
              <w:pStyle w:val="ListParagraph"/>
              <w:autoSpaceDE w:val="0"/>
              <w:autoSpaceDN w:val="0"/>
              <w:adjustRightInd w:val="0"/>
              <w:spacing w:line="360"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2410" w:type="dxa"/>
            <w:vAlign w:val="center"/>
          </w:tcPr>
          <w:p w14:paraId="12059E84" w14:textId="0BD44857" w:rsidR="0090322D" w:rsidRDefault="0090322D" w:rsidP="001E43B0">
            <w:pPr>
              <w:pStyle w:val="ListParagraph"/>
              <w:autoSpaceDE w:val="0"/>
              <w:autoSpaceDN w:val="0"/>
              <w:adjustRightInd w:val="0"/>
              <w:spacing w:line="360"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2269FF">
              <w:rPr>
                <w:rFonts w:asciiTheme="minorHAnsi" w:hAnsiTheme="minorHAnsi" w:cstheme="minorHAnsi"/>
                <w:noProof/>
                <w:sz w:val="22"/>
                <w:szCs w:val="22"/>
                <w:lang w:eastAsia="en-IN"/>
              </w:rPr>
              <w:t>.00</w:t>
            </w:r>
            <w:r>
              <w:rPr>
                <w:rFonts w:asciiTheme="minorHAnsi" w:hAnsiTheme="minorHAnsi" w:cstheme="minorHAnsi"/>
                <w:noProof/>
                <w:sz w:val="22"/>
                <w:szCs w:val="22"/>
                <w:lang w:eastAsia="en-IN"/>
              </w:rPr>
              <w:t>%</w:t>
            </w:r>
          </w:p>
        </w:tc>
      </w:tr>
      <w:tr w:rsidR="005725B1" w:rsidRPr="003C3BA3" w14:paraId="36220FD3" w14:textId="77777777" w:rsidTr="005235C0">
        <w:tc>
          <w:tcPr>
            <w:tcW w:w="6379" w:type="dxa"/>
            <w:shd w:val="clear" w:color="auto" w:fill="002060"/>
            <w:vAlign w:val="center"/>
          </w:tcPr>
          <w:p w14:paraId="10FB5068" w14:textId="12582FA1" w:rsidR="005725B1" w:rsidRPr="0090322D" w:rsidRDefault="0090322D" w:rsidP="0090322D">
            <w:pPr>
              <w:autoSpaceDE w:val="0"/>
              <w:autoSpaceDN w:val="0"/>
              <w:adjustRightInd w:val="0"/>
              <w:spacing w:line="360" w:lineRule="auto"/>
              <w:ind w:right="34"/>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Net Present Value (</w:t>
            </w:r>
            <w:r w:rsidR="005725B1" w:rsidRPr="0090322D">
              <w:rPr>
                <w:rFonts w:asciiTheme="minorHAnsi" w:hAnsiTheme="minorHAnsi" w:cstheme="minorHAnsi"/>
                <w:b/>
                <w:noProof/>
                <w:sz w:val="22"/>
                <w:szCs w:val="22"/>
                <w:lang w:eastAsia="en-IN"/>
              </w:rPr>
              <w:t>NPV</w:t>
            </w:r>
            <w:r>
              <w:rPr>
                <w:rFonts w:asciiTheme="minorHAnsi" w:hAnsiTheme="minorHAnsi" w:cstheme="minorHAnsi"/>
                <w:b/>
                <w:noProof/>
                <w:sz w:val="22"/>
                <w:szCs w:val="22"/>
                <w:lang w:eastAsia="en-IN"/>
              </w:rPr>
              <w:t>)</w:t>
            </w:r>
          </w:p>
        </w:tc>
        <w:tc>
          <w:tcPr>
            <w:tcW w:w="2410" w:type="dxa"/>
            <w:shd w:val="clear" w:color="auto" w:fill="002060"/>
            <w:vAlign w:val="center"/>
          </w:tcPr>
          <w:p w14:paraId="14485643" w14:textId="39CA0C63" w:rsidR="005725B1" w:rsidRPr="0081754A" w:rsidRDefault="0074051D" w:rsidP="001E43B0">
            <w:pPr>
              <w:pStyle w:val="ListParagraph"/>
              <w:autoSpaceDE w:val="0"/>
              <w:autoSpaceDN w:val="0"/>
              <w:adjustRightInd w:val="0"/>
              <w:spacing w:line="360"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5235C0">
              <w:rPr>
                <w:rFonts w:asciiTheme="minorHAnsi" w:hAnsiTheme="minorHAnsi" w:cstheme="minorHAnsi"/>
                <w:b/>
                <w:noProof/>
                <w:sz w:val="22"/>
                <w:szCs w:val="22"/>
                <w:lang w:eastAsia="en-IN"/>
              </w:rPr>
              <w:t>5,305.06</w:t>
            </w:r>
            <w:r w:rsidR="001E43B0">
              <w:rPr>
                <w:rFonts w:asciiTheme="minorHAnsi" w:hAnsiTheme="minorHAnsi" w:cstheme="minorHAnsi"/>
                <w:b/>
                <w:noProof/>
                <w:sz w:val="22"/>
                <w:szCs w:val="22"/>
                <w:lang w:eastAsia="en-IN"/>
              </w:rPr>
              <w:t xml:space="preserve"> Lakh</w:t>
            </w:r>
            <w:r w:rsidR="003B18E5">
              <w:rPr>
                <w:rFonts w:asciiTheme="minorHAnsi" w:hAnsiTheme="minorHAnsi" w:cstheme="minorHAnsi"/>
                <w:b/>
                <w:noProof/>
                <w:sz w:val="22"/>
                <w:szCs w:val="22"/>
                <w:lang w:eastAsia="en-IN"/>
              </w:rPr>
              <w:t>s</w:t>
            </w:r>
          </w:p>
        </w:tc>
      </w:tr>
    </w:tbl>
    <w:p w14:paraId="130041A6" w14:textId="77777777" w:rsidR="00B73EE0" w:rsidRDefault="00B73EE0" w:rsidP="00B73EE0">
      <w:pPr>
        <w:pStyle w:val="ListParagraph"/>
        <w:autoSpaceDE w:val="0"/>
        <w:autoSpaceDN w:val="0"/>
        <w:adjustRightInd w:val="0"/>
        <w:spacing w:line="360" w:lineRule="auto"/>
        <w:ind w:left="1134" w:right="-143"/>
        <w:jc w:val="both"/>
        <w:rPr>
          <w:rFonts w:ascii="Arial" w:hAnsi="Arial" w:cs="Arial"/>
          <w:sz w:val="22"/>
          <w:szCs w:val="22"/>
        </w:rPr>
      </w:pPr>
    </w:p>
    <w:p w14:paraId="0BE3276B" w14:textId="6CCA094C" w:rsid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4501"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2"/>
        <w:gridCol w:w="903"/>
        <w:gridCol w:w="904"/>
        <w:gridCol w:w="904"/>
        <w:gridCol w:w="904"/>
        <w:gridCol w:w="904"/>
        <w:gridCol w:w="904"/>
        <w:gridCol w:w="904"/>
        <w:gridCol w:w="900"/>
      </w:tblGrid>
      <w:tr w:rsidR="00153708" w:rsidRPr="00164407" w14:paraId="68D1BCE7" w14:textId="793D0ABA" w:rsidTr="00153708">
        <w:trPr>
          <w:trHeight w:val="405"/>
        </w:trPr>
        <w:tc>
          <w:tcPr>
            <w:tcW w:w="889" w:type="pct"/>
            <w:shd w:val="clear" w:color="000000" w:fill="002060"/>
            <w:noWrap/>
            <w:vAlign w:val="center"/>
            <w:hideMark/>
          </w:tcPr>
          <w:p w14:paraId="5BD7C71E" w14:textId="77777777" w:rsidR="00153708" w:rsidRPr="00164407" w:rsidRDefault="00153708" w:rsidP="00153708">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Particulars </w:t>
            </w:r>
          </w:p>
        </w:tc>
        <w:tc>
          <w:tcPr>
            <w:tcW w:w="514" w:type="pct"/>
            <w:shd w:val="clear" w:color="000000" w:fill="002060"/>
            <w:noWrap/>
            <w:vAlign w:val="center"/>
          </w:tcPr>
          <w:p w14:paraId="7FFEBD96" w14:textId="374480F5" w:rsidR="00153708" w:rsidRPr="00164407" w:rsidRDefault="00153708" w:rsidP="00153708">
            <w:pPr>
              <w:spacing w:line="276" w:lineRule="auto"/>
              <w:ind w:left="-108" w:right="-113"/>
              <w:jc w:val="center"/>
              <w:rPr>
                <w:rFonts w:asciiTheme="minorHAnsi" w:hAnsiTheme="minorHAnsi" w:cstheme="minorHAnsi"/>
                <w:b/>
                <w:bCs/>
                <w:color w:val="FFFFFF"/>
                <w:sz w:val="22"/>
                <w:szCs w:val="22"/>
              </w:rPr>
            </w:pPr>
            <w:r>
              <w:rPr>
                <w:rFonts w:ascii="Calibri" w:hAnsi="Calibri" w:cs="Calibri"/>
                <w:b/>
                <w:bCs/>
                <w:color w:val="FFFFFF"/>
                <w:sz w:val="22"/>
                <w:szCs w:val="22"/>
              </w:rPr>
              <w:t>Mar-25</w:t>
            </w:r>
          </w:p>
        </w:tc>
        <w:tc>
          <w:tcPr>
            <w:tcW w:w="514" w:type="pct"/>
            <w:shd w:val="clear" w:color="000000" w:fill="002060"/>
            <w:noWrap/>
            <w:vAlign w:val="center"/>
          </w:tcPr>
          <w:p w14:paraId="6ABC0EB6" w14:textId="506F2DC7" w:rsidR="00153708" w:rsidRPr="00164407" w:rsidRDefault="00153708" w:rsidP="00153708">
            <w:pPr>
              <w:spacing w:line="276" w:lineRule="auto"/>
              <w:ind w:left="-108" w:right="-113"/>
              <w:jc w:val="center"/>
              <w:rPr>
                <w:rFonts w:asciiTheme="minorHAnsi" w:hAnsiTheme="minorHAnsi" w:cstheme="minorHAnsi"/>
                <w:b/>
                <w:bCs/>
                <w:color w:val="FFFFFF"/>
                <w:sz w:val="22"/>
                <w:szCs w:val="22"/>
              </w:rPr>
            </w:pPr>
            <w:r>
              <w:rPr>
                <w:rFonts w:ascii="Calibri" w:hAnsi="Calibri" w:cs="Calibri"/>
                <w:b/>
                <w:bCs/>
                <w:color w:val="FFFFFF"/>
                <w:sz w:val="22"/>
                <w:szCs w:val="22"/>
              </w:rPr>
              <w:t>Mar-26</w:t>
            </w:r>
          </w:p>
        </w:tc>
        <w:tc>
          <w:tcPr>
            <w:tcW w:w="514" w:type="pct"/>
            <w:shd w:val="clear" w:color="000000" w:fill="002060"/>
            <w:noWrap/>
            <w:vAlign w:val="center"/>
          </w:tcPr>
          <w:p w14:paraId="4B8D599F" w14:textId="1C16CC9D" w:rsidR="00153708" w:rsidRPr="00164407" w:rsidRDefault="00153708" w:rsidP="00153708">
            <w:pPr>
              <w:spacing w:line="276" w:lineRule="auto"/>
              <w:ind w:left="-108" w:right="-113"/>
              <w:jc w:val="center"/>
              <w:rPr>
                <w:rFonts w:asciiTheme="minorHAnsi" w:hAnsiTheme="minorHAnsi" w:cstheme="minorHAnsi"/>
                <w:b/>
                <w:bCs/>
                <w:color w:val="FFFFFF"/>
                <w:sz w:val="22"/>
                <w:szCs w:val="22"/>
              </w:rPr>
            </w:pPr>
            <w:r>
              <w:rPr>
                <w:rFonts w:ascii="Calibri" w:hAnsi="Calibri" w:cs="Calibri"/>
                <w:b/>
                <w:bCs/>
                <w:color w:val="FFFFFF"/>
                <w:sz w:val="22"/>
                <w:szCs w:val="22"/>
              </w:rPr>
              <w:t>Mar-27</w:t>
            </w:r>
          </w:p>
        </w:tc>
        <w:tc>
          <w:tcPr>
            <w:tcW w:w="514" w:type="pct"/>
            <w:shd w:val="clear" w:color="000000" w:fill="002060"/>
            <w:noWrap/>
            <w:vAlign w:val="center"/>
          </w:tcPr>
          <w:p w14:paraId="08B40C1F" w14:textId="71D749AF" w:rsidR="00153708" w:rsidRPr="00164407" w:rsidRDefault="00153708" w:rsidP="00153708">
            <w:pPr>
              <w:spacing w:line="276" w:lineRule="auto"/>
              <w:ind w:left="-108" w:right="-113"/>
              <w:jc w:val="center"/>
              <w:rPr>
                <w:rFonts w:asciiTheme="minorHAnsi" w:hAnsiTheme="minorHAnsi" w:cstheme="minorHAnsi"/>
                <w:b/>
                <w:bCs/>
                <w:color w:val="FFFFFF"/>
                <w:sz w:val="22"/>
                <w:szCs w:val="22"/>
              </w:rPr>
            </w:pPr>
            <w:r>
              <w:rPr>
                <w:rFonts w:ascii="Calibri" w:hAnsi="Calibri" w:cs="Calibri"/>
                <w:b/>
                <w:bCs/>
                <w:color w:val="FFFFFF"/>
                <w:sz w:val="22"/>
                <w:szCs w:val="22"/>
              </w:rPr>
              <w:t>Mar-28</w:t>
            </w:r>
          </w:p>
        </w:tc>
        <w:tc>
          <w:tcPr>
            <w:tcW w:w="514" w:type="pct"/>
            <w:shd w:val="clear" w:color="000000" w:fill="002060"/>
            <w:noWrap/>
            <w:vAlign w:val="center"/>
          </w:tcPr>
          <w:p w14:paraId="7E41AF30" w14:textId="157A2248" w:rsidR="00153708" w:rsidRPr="00164407" w:rsidRDefault="00153708" w:rsidP="00153708">
            <w:pPr>
              <w:spacing w:line="276" w:lineRule="auto"/>
              <w:ind w:left="-108" w:right="-113"/>
              <w:jc w:val="center"/>
              <w:rPr>
                <w:rFonts w:asciiTheme="minorHAnsi" w:hAnsiTheme="minorHAnsi" w:cstheme="minorHAnsi"/>
                <w:b/>
                <w:bCs/>
                <w:color w:val="FFFFFF"/>
                <w:sz w:val="22"/>
                <w:szCs w:val="22"/>
              </w:rPr>
            </w:pPr>
            <w:r>
              <w:rPr>
                <w:rFonts w:ascii="Calibri" w:hAnsi="Calibri" w:cs="Calibri"/>
                <w:b/>
                <w:bCs/>
                <w:color w:val="FFFFFF"/>
                <w:sz w:val="22"/>
                <w:szCs w:val="22"/>
              </w:rPr>
              <w:t>Mar-29</w:t>
            </w:r>
          </w:p>
        </w:tc>
        <w:tc>
          <w:tcPr>
            <w:tcW w:w="514" w:type="pct"/>
            <w:shd w:val="clear" w:color="000000" w:fill="002060"/>
            <w:noWrap/>
            <w:vAlign w:val="center"/>
          </w:tcPr>
          <w:p w14:paraId="38EAD1E7" w14:textId="5967836A" w:rsidR="00153708" w:rsidRPr="00164407" w:rsidRDefault="00153708" w:rsidP="00153708">
            <w:pPr>
              <w:spacing w:line="276" w:lineRule="auto"/>
              <w:ind w:left="-108" w:right="-113"/>
              <w:jc w:val="center"/>
              <w:rPr>
                <w:rFonts w:asciiTheme="minorHAnsi" w:hAnsiTheme="minorHAnsi" w:cstheme="minorHAnsi"/>
                <w:b/>
                <w:bCs/>
                <w:color w:val="FFFFFF"/>
                <w:sz w:val="22"/>
                <w:szCs w:val="22"/>
              </w:rPr>
            </w:pPr>
            <w:r>
              <w:rPr>
                <w:rFonts w:ascii="Calibri" w:hAnsi="Calibri" w:cs="Calibri"/>
                <w:b/>
                <w:bCs/>
                <w:color w:val="FFFFFF"/>
                <w:sz w:val="22"/>
                <w:szCs w:val="22"/>
              </w:rPr>
              <w:t>Mar-30</w:t>
            </w:r>
          </w:p>
        </w:tc>
        <w:tc>
          <w:tcPr>
            <w:tcW w:w="514" w:type="pct"/>
            <w:shd w:val="clear" w:color="000000" w:fill="002060"/>
            <w:noWrap/>
            <w:vAlign w:val="center"/>
          </w:tcPr>
          <w:p w14:paraId="2383625D" w14:textId="13978D32" w:rsidR="00153708" w:rsidRPr="00164407" w:rsidRDefault="00153708" w:rsidP="00153708">
            <w:pPr>
              <w:spacing w:line="276" w:lineRule="auto"/>
              <w:ind w:left="-108" w:right="-113"/>
              <w:jc w:val="center"/>
              <w:rPr>
                <w:rFonts w:asciiTheme="minorHAnsi" w:hAnsiTheme="minorHAnsi" w:cstheme="minorHAnsi"/>
                <w:b/>
                <w:bCs/>
                <w:color w:val="FFFFFF"/>
                <w:sz w:val="22"/>
                <w:szCs w:val="22"/>
              </w:rPr>
            </w:pPr>
            <w:r>
              <w:rPr>
                <w:rFonts w:ascii="Calibri" w:hAnsi="Calibri" w:cs="Calibri"/>
                <w:b/>
                <w:bCs/>
                <w:color w:val="FFFFFF"/>
                <w:sz w:val="22"/>
                <w:szCs w:val="22"/>
              </w:rPr>
              <w:t>Mar-31</w:t>
            </w:r>
          </w:p>
        </w:tc>
        <w:tc>
          <w:tcPr>
            <w:tcW w:w="512" w:type="pct"/>
            <w:shd w:val="clear" w:color="000000" w:fill="002060"/>
            <w:vAlign w:val="center"/>
          </w:tcPr>
          <w:p w14:paraId="35D1739D" w14:textId="6BA0C72D" w:rsidR="00153708" w:rsidRPr="009B27F3" w:rsidRDefault="00153708" w:rsidP="00153708">
            <w:pPr>
              <w:spacing w:line="276" w:lineRule="auto"/>
              <w:ind w:left="-108" w:right="-113"/>
              <w:jc w:val="center"/>
              <w:rPr>
                <w:rFonts w:ascii="Calibri" w:hAnsi="Calibri" w:cs="Calibri"/>
                <w:b/>
                <w:bCs/>
                <w:sz w:val="22"/>
                <w:szCs w:val="22"/>
              </w:rPr>
            </w:pPr>
            <w:r w:rsidRPr="00153708">
              <w:rPr>
                <w:rFonts w:ascii="Calibri" w:hAnsi="Calibri" w:cs="Calibri"/>
                <w:b/>
                <w:bCs/>
                <w:color w:val="FFFFFF"/>
                <w:sz w:val="22"/>
                <w:szCs w:val="22"/>
              </w:rPr>
              <w:t>Mar-3</w:t>
            </w:r>
            <w:r>
              <w:rPr>
                <w:rFonts w:ascii="Calibri" w:hAnsi="Calibri" w:cs="Calibri"/>
                <w:b/>
                <w:bCs/>
                <w:color w:val="FFFFFF"/>
                <w:sz w:val="22"/>
                <w:szCs w:val="22"/>
              </w:rPr>
              <w:t>2</w:t>
            </w:r>
          </w:p>
        </w:tc>
      </w:tr>
      <w:tr w:rsidR="005235C0" w:rsidRPr="00A300DD" w14:paraId="00F5BAB0" w14:textId="3F4D1332" w:rsidTr="00153708">
        <w:trPr>
          <w:trHeight w:val="402"/>
        </w:trPr>
        <w:tc>
          <w:tcPr>
            <w:tcW w:w="889" w:type="pct"/>
            <w:shd w:val="clear" w:color="auto" w:fill="auto"/>
            <w:noWrap/>
            <w:vAlign w:val="center"/>
            <w:hideMark/>
          </w:tcPr>
          <w:p w14:paraId="5148CA46" w14:textId="450B3E14" w:rsidR="005235C0" w:rsidRPr="00153708" w:rsidRDefault="005235C0" w:rsidP="005235C0">
            <w:pPr>
              <w:spacing w:line="276" w:lineRule="auto"/>
              <w:ind w:right="-108"/>
              <w:rPr>
                <w:rFonts w:ascii="Calibri" w:hAnsi="Calibri" w:cs="Calibri"/>
                <w:color w:val="000000"/>
                <w:sz w:val="22"/>
                <w:szCs w:val="22"/>
              </w:rPr>
            </w:pPr>
            <w:r w:rsidRPr="00A300DD">
              <w:rPr>
                <w:rFonts w:ascii="Calibri" w:hAnsi="Calibri" w:cs="Calibri"/>
                <w:color w:val="000000"/>
                <w:sz w:val="22"/>
                <w:szCs w:val="22"/>
              </w:rPr>
              <w:t xml:space="preserve">Current Ratio </w:t>
            </w:r>
          </w:p>
        </w:tc>
        <w:tc>
          <w:tcPr>
            <w:tcW w:w="514" w:type="pct"/>
            <w:shd w:val="clear" w:color="000000" w:fill="FFFFFF"/>
            <w:noWrap/>
            <w:vAlign w:val="center"/>
            <w:hideMark/>
          </w:tcPr>
          <w:p w14:paraId="7084CFE5" w14:textId="33E10BB8" w:rsidR="005235C0" w:rsidRPr="00A300DD" w:rsidRDefault="005235C0" w:rsidP="005235C0">
            <w:pPr>
              <w:ind w:left="-117" w:right="-147"/>
              <w:jc w:val="center"/>
              <w:rPr>
                <w:rFonts w:ascii="Calibri" w:hAnsi="Calibri" w:cs="Calibri"/>
                <w:sz w:val="22"/>
                <w:szCs w:val="22"/>
              </w:rPr>
            </w:pPr>
            <w:r>
              <w:rPr>
                <w:rFonts w:ascii="Calibri" w:hAnsi="Calibri" w:cs="Calibri"/>
                <w:sz w:val="22"/>
                <w:szCs w:val="22"/>
              </w:rPr>
              <w:t xml:space="preserve">6.13 </w:t>
            </w:r>
          </w:p>
        </w:tc>
        <w:tc>
          <w:tcPr>
            <w:tcW w:w="514" w:type="pct"/>
            <w:shd w:val="clear" w:color="000000" w:fill="FFFFFF"/>
            <w:noWrap/>
            <w:vAlign w:val="center"/>
            <w:hideMark/>
          </w:tcPr>
          <w:p w14:paraId="322876AF" w14:textId="0DA0B668" w:rsidR="005235C0" w:rsidRPr="00A300DD" w:rsidRDefault="005235C0" w:rsidP="005235C0">
            <w:pPr>
              <w:ind w:left="-117" w:right="-147"/>
              <w:jc w:val="center"/>
              <w:rPr>
                <w:rFonts w:ascii="Calibri" w:hAnsi="Calibri" w:cs="Calibri"/>
                <w:sz w:val="22"/>
                <w:szCs w:val="22"/>
              </w:rPr>
            </w:pPr>
            <w:r>
              <w:rPr>
                <w:rFonts w:ascii="Calibri" w:hAnsi="Calibri" w:cs="Calibri"/>
                <w:sz w:val="22"/>
                <w:szCs w:val="22"/>
              </w:rPr>
              <w:t xml:space="preserve">6.41 </w:t>
            </w:r>
          </w:p>
        </w:tc>
        <w:tc>
          <w:tcPr>
            <w:tcW w:w="514" w:type="pct"/>
            <w:shd w:val="clear" w:color="000000" w:fill="FFFFFF"/>
            <w:noWrap/>
            <w:vAlign w:val="center"/>
            <w:hideMark/>
          </w:tcPr>
          <w:p w14:paraId="555DE007" w14:textId="4B3E9AF5" w:rsidR="005235C0" w:rsidRPr="00A300DD" w:rsidRDefault="005235C0" w:rsidP="005235C0">
            <w:pPr>
              <w:ind w:left="-117" w:right="-147"/>
              <w:jc w:val="center"/>
              <w:rPr>
                <w:rFonts w:ascii="Calibri" w:hAnsi="Calibri" w:cs="Calibri"/>
                <w:sz w:val="22"/>
                <w:szCs w:val="22"/>
              </w:rPr>
            </w:pPr>
            <w:r>
              <w:rPr>
                <w:rFonts w:ascii="Calibri" w:hAnsi="Calibri" w:cs="Calibri"/>
                <w:sz w:val="22"/>
                <w:szCs w:val="22"/>
              </w:rPr>
              <w:t xml:space="preserve">6.69 </w:t>
            </w:r>
          </w:p>
        </w:tc>
        <w:tc>
          <w:tcPr>
            <w:tcW w:w="514" w:type="pct"/>
            <w:shd w:val="clear" w:color="000000" w:fill="FFFFFF"/>
            <w:noWrap/>
            <w:vAlign w:val="center"/>
            <w:hideMark/>
          </w:tcPr>
          <w:p w14:paraId="0D685F30" w14:textId="0AE898D1" w:rsidR="005235C0" w:rsidRPr="00A300DD" w:rsidRDefault="005235C0" w:rsidP="005235C0">
            <w:pPr>
              <w:ind w:left="-117" w:right="-147"/>
              <w:jc w:val="center"/>
              <w:rPr>
                <w:rFonts w:ascii="Calibri" w:hAnsi="Calibri" w:cs="Calibri"/>
                <w:sz w:val="22"/>
                <w:szCs w:val="22"/>
              </w:rPr>
            </w:pPr>
            <w:r>
              <w:rPr>
                <w:rFonts w:ascii="Calibri" w:hAnsi="Calibri" w:cs="Calibri"/>
                <w:sz w:val="22"/>
                <w:szCs w:val="22"/>
              </w:rPr>
              <w:t xml:space="preserve">6.96 </w:t>
            </w:r>
          </w:p>
        </w:tc>
        <w:tc>
          <w:tcPr>
            <w:tcW w:w="514" w:type="pct"/>
            <w:shd w:val="clear" w:color="000000" w:fill="FFFFFF"/>
            <w:noWrap/>
            <w:vAlign w:val="center"/>
            <w:hideMark/>
          </w:tcPr>
          <w:p w14:paraId="78186477" w14:textId="315984FE" w:rsidR="005235C0" w:rsidRPr="00A300DD" w:rsidRDefault="005235C0" w:rsidP="005235C0">
            <w:pPr>
              <w:ind w:left="-117" w:right="-147"/>
              <w:jc w:val="center"/>
              <w:rPr>
                <w:rFonts w:ascii="Calibri" w:hAnsi="Calibri" w:cs="Calibri"/>
                <w:sz w:val="22"/>
                <w:szCs w:val="22"/>
              </w:rPr>
            </w:pPr>
            <w:r>
              <w:rPr>
                <w:rFonts w:ascii="Calibri" w:hAnsi="Calibri" w:cs="Calibri"/>
                <w:sz w:val="22"/>
                <w:szCs w:val="22"/>
              </w:rPr>
              <w:t xml:space="preserve">7.22 </w:t>
            </w:r>
          </w:p>
        </w:tc>
        <w:tc>
          <w:tcPr>
            <w:tcW w:w="514" w:type="pct"/>
            <w:shd w:val="clear" w:color="000000" w:fill="FFFFFF"/>
            <w:noWrap/>
            <w:vAlign w:val="center"/>
            <w:hideMark/>
          </w:tcPr>
          <w:p w14:paraId="5AD313A1" w14:textId="5931BC6F" w:rsidR="005235C0" w:rsidRPr="00A300DD" w:rsidRDefault="005235C0" w:rsidP="005235C0">
            <w:pPr>
              <w:ind w:left="-117" w:right="-147"/>
              <w:jc w:val="center"/>
              <w:rPr>
                <w:rFonts w:ascii="Calibri" w:hAnsi="Calibri" w:cs="Calibri"/>
                <w:sz w:val="22"/>
                <w:szCs w:val="22"/>
              </w:rPr>
            </w:pPr>
            <w:r>
              <w:rPr>
                <w:rFonts w:ascii="Calibri" w:hAnsi="Calibri" w:cs="Calibri"/>
                <w:sz w:val="22"/>
                <w:szCs w:val="22"/>
              </w:rPr>
              <w:t xml:space="preserve">7.47 </w:t>
            </w:r>
          </w:p>
        </w:tc>
        <w:tc>
          <w:tcPr>
            <w:tcW w:w="514" w:type="pct"/>
            <w:shd w:val="clear" w:color="000000" w:fill="FFFFFF"/>
            <w:noWrap/>
            <w:vAlign w:val="center"/>
            <w:hideMark/>
          </w:tcPr>
          <w:p w14:paraId="6EA4DEA1" w14:textId="5D3714D2" w:rsidR="005235C0" w:rsidRPr="00A300DD" w:rsidRDefault="005235C0" w:rsidP="005235C0">
            <w:pPr>
              <w:ind w:left="-117" w:right="-147"/>
              <w:jc w:val="center"/>
              <w:rPr>
                <w:rFonts w:ascii="Calibri" w:hAnsi="Calibri" w:cs="Calibri"/>
                <w:sz w:val="22"/>
                <w:szCs w:val="22"/>
              </w:rPr>
            </w:pPr>
            <w:r>
              <w:rPr>
                <w:rFonts w:ascii="Calibri" w:hAnsi="Calibri" w:cs="Calibri"/>
                <w:sz w:val="22"/>
                <w:szCs w:val="22"/>
              </w:rPr>
              <w:t xml:space="preserve">7.71 </w:t>
            </w:r>
          </w:p>
        </w:tc>
        <w:tc>
          <w:tcPr>
            <w:tcW w:w="512" w:type="pct"/>
            <w:shd w:val="clear" w:color="000000" w:fill="FFFFFF"/>
            <w:vAlign w:val="center"/>
          </w:tcPr>
          <w:p w14:paraId="0AE631BF" w14:textId="2526972E" w:rsidR="005235C0" w:rsidRDefault="005235C0" w:rsidP="005235C0">
            <w:pPr>
              <w:ind w:left="-117" w:right="-147"/>
              <w:jc w:val="center"/>
              <w:rPr>
                <w:rFonts w:ascii="Calibri" w:hAnsi="Calibri" w:cs="Calibri"/>
                <w:sz w:val="22"/>
                <w:szCs w:val="22"/>
              </w:rPr>
            </w:pPr>
            <w:r>
              <w:rPr>
                <w:rFonts w:ascii="Calibri" w:hAnsi="Calibri" w:cs="Calibri"/>
                <w:sz w:val="22"/>
                <w:szCs w:val="22"/>
              </w:rPr>
              <w:t xml:space="preserve">7.99 </w:t>
            </w:r>
          </w:p>
        </w:tc>
      </w:tr>
      <w:tr w:rsidR="005235C0" w:rsidRPr="00A300DD" w14:paraId="2CF7DECC" w14:textId="3C0F11ED" w:rsidTr="00153708">
        <w:trPr>
          <w:trHeight w:val="402"/>
        </w:trPr>
        <w:tc>
          <w:tcPr>
            <w:tcW w:w="889" w:type="pct"/>
            <w:shd w:val="clear" w:color="auto" w:fill="auto"/>
            <w:noWrap/>
            <w:vAlign w:val="center"/>
            <w:hideMark/>
          </w:tcPr>
          <w:p w14:paraId="6E079AC5" w14:textId="224ED342" w:rsidR="005235C0" w:rsidRPr="00153708" w:rsidRDefault="005235C0" w:rsidP="005235C0">
            <w:pPr>
              <w:spacing w:line="276" w:lineRule="auto"/>
              <w:ind w:right="-108"/>
              <w:rPr>
                <w:rFonts w:ascii="Calibri" w:hAnsi="Calibri" w:cs="Calibri"/>
                <w:color w:val="000000"/>
                <w:sz w:val="22"/>
                <w:szCs w:val="22"/>
              </w:rPr>
            </w:pPr>
            <w:r w:rsidRPr="00A300DD">
              <w:rPr>
                <w:rFonts w:ascii="Calibri" w:hAnsi="Calibri" w:cs="Calibri"/>
                <w:color w:val="000000"/>
                <w:sz w:val="22"/>
                <w:szCs w:val="22"/>
              </w:rPr>
              <w:t xml:space="preserve">DER </w:t>
            </w:r>
          </w:p>
        </w:tc>
        <w:tc>
          <w:tcPr>
            <w:tcW w:w="514" w:type="pct"/>
            <w:shd w:val="clear" w:color="000000" w:fill="FFFFFF"/>
            <w:noWrap/>
            <w:vAlign w:val="center"/>
            <w:hideMark/>
          </w:tcPr>
          <w:p w14:paraId="34C9778C" w14:textId="2D6F9441" w:rsidR="005235C0" w:rsidRPr="00A300DD" w:rsidRDefault="005235C0" w:rsidP="005235C0">
            <w:pPr>
              <w:ind w:left="-117" w:right="-147"/>
              <w:jc w:val="center"/>
              <w:rPr>
                <w:rFonts w:ascii="Calibri" w:hAnsi="Calibri" w:cs="Calibri"/>
                <w:sz w:val="22"/>
                <w:szCs w:val="22"/>
              </w:rPr>
            </w:pPr>
            <w:r>
              <w:rPr>
                <w:rFonts w:ascii="Calibri" w:hAnsi="Calibri" w:cs="Calibri"/>
                <w:sz w:val="22"/>
                <w:szCs w:val="22"/>
              </w:rPr>
              <w:t xml:space="preserve">1.28 </w:t>
            </w:r>
          </w:p>
        </w:tc>
        <w:tc>
          <w:tcPr>
            <w:tcW w:w="514" w:type="pct"/>
            <w:shd w:val="clear" w:color="000000" w:fill="FFFFFF"/>
            <w:noWrap/>
            <w:vAlign w:val="center"/>
            <w:hideMark/>
          </w:tcPr>
          <w:p w14:paraId="2FFBFE2B" w14:textId="44A7EDCE" w:rsidR="005235C0" w:rsidRPr="00A300DD" w:rsidRDefault="005235C0" w:rsidP="005235C0">
            <w:pPr>
              <w:ind w:left="-117" w:right="-147"/>
              <w:jc w:val="center"/>
              <w:rPr>
                <w:rFonts w:ascii="Calibri" w:hAnsi="Calibri" w:cs="Calibri"/>
                <w:sz w:val="22"/>
                <w:szCs w:val="22"/>
              </w:rPr>
            </w:pPr>
            <w:r>
              <w:rPr>
                <w:rFonts w:ascii="Calibri" w:hAnsi="Calibri" w:cs="Calibri"/>
                <w:sz w:val="22"/>
                <w:szCs w:val="22"/>
              </w:rPr>
              <w:t xml:space="preserve">1.01 </w:t>
            </w:r>
          </w:p>
        </w:tc>
        <w:tc>
          <w:tcPr>
            <w:tcW w:w="514" w:type="pct"/>
            <w:shd w:val="clear" w:color="000000" w:fill="FFFFFF"/>
            <w:noWrap/>
            <w:vAlign w:val="center"/>
            <w:hideMark/>
          </w:tcPr>
          <w:p w14:paraId="715275F5" w14:textId="2CDA03A2" w:rsidR="005235C0" w:rsidRPr="00A300DD" w:rsidRDefault="005235C0" w:rsidP="005235C0">
            <w:pPr>
              <w:ind w:left="-117" w:right="-147"/>
              <w:jc w:val="center"/>
              <w:rPr>
                <w:rFonts w:ascii="Calibri" w:hAnsi="Calibri" w:cs="Calibri"/>
                <w:sz w:val="22"/>
                <w:szCs w:val="22"/>
              </w:rPr>
            </w:pPr>
            <w:r>
              <w:rPr>
                <w:rFonts w:ascii="Calibri" w:hAnsi="Calibri" w:cs="Calibri"/>
                <w:sz w:val="22"/>
                <w:szCs w:val="22"/>
              </w:rPr>
              <w:t xml:space="preserve">0.79 </w:t>
            </w:r>
          </w:p>
        </w:tc>
        <w:tc>
          <w:tcPr>
            <w:tcW w:w="514" w:type="pct"/>
            <w:shd w:val="clear" w:color="000000" w:fill="FFFFFF"/>
            <w:noWrap/>
            <w:vAlign w:val="center"/>
            <w:hideMark/>
          </w:tcPr>
          <w:p w14:paraId="03843D01" w14:textId="5F8B7838" w:rsidR="005235C0" w:rsidRPr="00A300DD" w:rsidRDefault="005235C0" w:rsidP="005235C0">
            <w:pPr>
              <w:ind w:left="-117" w:right="-147"/>
              <w:jc w:val="center"/>
              <w:rPr>
                <w:rFonts w:ascii="Calibri" w:hAnsi="Calibri" w:cs="Calibri"/>
                <w:sz w:val="22"/>
                <w:szCs w:val="22"/>
              </w:rPr>
            </w:pPr>
            <w:r>
              <w:rPr>
                <w:rFonts w:ascii="Calibri" w:hAnsi="Calibri" w:cs="Calibri"/>
                <w:sz w:val="22"/>
                <w:szCs w:val="22"/>
              </w:rPr>
              <w:t xml:space="preserve">0.61 </w:t>
            </w:r>
          </w:p>
        </w:tc>
        <w:tc>
          <w:tcPr>
            <w:tcW w:w="514" w:type="pct"/>
            <w:shd w:val="clear" w:color="000000" w:fill="FFFFFF"/>
            <w:noWrap/>
            <w:vAlign w:val="center"/>
            <w:hideMark/>
          </w:tcPr>
          <w:p w14:paraId="032512BA" w14:textId="1CAB5FAA" w:rsidR="005235C0" w:rsidRPr="00A300DD" w:rsidRDefault="005235C0" w:rsidP="005235C0">
            <w:pPr>
              <w:ind w:left="-117" w:right="-147"/>
              <w:jc w:val="center"/>
              <w:rPr>
                <w:rFonts w:ascii="Calibri" w:hAnsi="Calibri" w:cs="Calibri"/>
                <w:sz w:val="22"/>
                <w:szCs w:val="22"/>
              </w:rPr>
            </w:pPr>
            <w:r>
              <w:rPr>
                <w:rFonts w:ascii="Calibri" w:hAnsi="Calibri" w:cs="Calibri"/>
                <w:sz w:val="22"/>
                <w:szCs w:val="22"/>
              </w:rPr>
              <w:t xml:space="preserve">0.46 </w:t>
            </w:r>
          </w:p>
        </w:tc>
        <w:tc>
          <w:tcPr>
            <w:tcW w:w="514" w:type="pct"/>
            <w:shd w:val="clear" w:color="000000" w:fill="FFFFFF"/>
            <w:noWrap/>
            <w:vAlign w:val="center"/>
            <w:hideMark/>
          </w:tcPr>
          <w:p w14:paraId="404C285C" w14:textId="0BBA3AD1" w:rsidR="005235C0" w:rsidRPr="00A300DD" w:rsidRDefault="005235C0" w:rsidP="005235C0">
            <w:pPr>
              <w:ind w:left="-117" w:right="-147"/>
              <w:jc w:val="center"/>
              <w:rPr>
                <w:rFonts w:ascii="Calibri" w:hAnsi="Calibri" w:cs="Calibri"/>
                <w:sz w:val="22"/>
                <w:szCs w:val="22"/>
              </w:rPr>
            </w:pPr>
            <w:r>
              <w:rPr>
                <w:rFonts w:ascii="Calibri" w:hAnsi="Calibri" w:cs="Calibri"/>
                <w:sz w:val="22"/>
                <w:szCs w:val="22"/>
              </w:rPr>
              <w:t xml:space="preserve">0.32 </w:t>
            </w:r>
          </w:p>
        </w:tc>
        <w:tc>
          <w:tcPr>
            <w:tcW w:w="514" w:type="pct"/>
            <w:shd w:val="clear" w:color="000000" w:fill="FFFFFF"/>
            <w:noWrap/>
            <w:vAlign w:val="center"/>
            <w:hideMark/>
          </w:tcPr>
          <w:p w14:paraId="44B53381" w14:textId="7B9993CF" w:rsidR="005235C0" w:rsidRPr="00A300DD" w:rsidRDefault="005235C0" w:rsidP="005235C0">
            <w:pPr>
              <w:ind w:left="-117" w:right="-147"/>
              <w:jc w:val="center"/>
              <w:rPr>
                <w:rFonts w:ascii="Calibri" w:hAnsi="Calibri" w:cs="Calibri"/>
                <w:sz w:val="22"/>
                <w:szCs w:val="22"/>
              </w:rPr>
            </w:pPr>
            <w:r>
              <w:rPr>
                <w:rFonts w:ascii="Calibri" w:hAnsi="Calibri" w:cs="Calibri"/>
                <w:sz w:val="22"/>
                <w:szCs w:val="22"/>
              </w:rPr>
              <w:t xml:space="preserve">0.21 </w:t>
            </w:r>
          </w:p>
        </w:tc>
        <w:tc>
          <w:tcPr>
            <w:tcW w:w="512" w:type="pct"/>
            <w:shd w:val="clear" w:color="000000" w:fill="FFFFFF"/>
            <w:vAlign w:val="center"/>
          </w:tcPr>
          <w:p w14:paraId="292F8B03" w14:textId="4DC870C0" w:rsidR="005235C0" w:rsidRDefault="005235C0" w:rsidP="005235C0">
            <w:pPr>
              <w:ind w:left="-117" w:right="-147"/>
              <w:jc w:val="center"/>
              <w:rPr>
                <w:rFonts w:ascii="Calibri" w:hAnsi="Calibri" w:cs="Calibri"/>
                <w:sz w:val="22"/>
                <w:szCs w:val="22"/>
              </w:rPr>
            </w:pPr>
            <w:r>
              <w:rPr>
                <w:rFonts w:ascii="Calibri" w:hAnsi="Calibri" w:cs="Calibri"/>
                <w:sz w:val="22"/>
                <w:szCs w:val="22"/>
              </w:rPr>
              <w:t xml:space="preserve">0.12 </w:t>
            </w:r>
          </w:p>
        </w:tc>
      </w:tr>
      <w:tr w:rsidR="005235C0" w:rsidRPr="00A300DD" w14:paraId="2C03A2EC" w14:textId="1FF4CABB" w:rsidTr="00153708">
        <w:trPr>
          <w:trHeight w:val="402"/>
        </w:trPr>
        <w:tc>
          <w:tcPr>
            <w:tcW w:w="889" w:type="pct"/>
            <w:shd w:val="clear" w:color="auto" w:fill="auto"/>
            <w:noWrap/>
            <w:vAlign w:val="center"/>
            <w:hideMark/>
          </w:tcPr>
          <w:p w14:paraId="3C2B0DFA" w14:textId="43A81588" w:rsidR="005235C0" w:rsidRPr="00153708" w:rsidRDefault="005235C0" w:rsidP="005235C0">
            <w:pPr>
              <w:spacing w:line="276" w:lineRule="auto"/>
              <w:ind w:right="-108"/>
              <w:rPr>
                <w:rFonts w:ascii="Calibri" w:hAnsi="Calibri" w:cs="Calibri"/>
                <w:color w:val="000000"/>
                <w:sz w:val="22"/>
                <w:szCs w:val="22"/>
              </w:rPr>
            </w:pPr>
            <w:r w:rsidRPr="00A300DD">
              <w:rPr>
                <w:rFonts w:ascii="Calibri" w:hAnsi="Calibri" w:cs="Calibri"/>
                <w:color w:val="000000"/>
                <w:sz w:val="22"/>
                <w:szCs w:val="22"/>
              </w:rPr>
              <w:t xml:space="preserve">TOL/ATNW </w:t>
            </w:r>
          </w:p>
        </w:tc>
        <w:tc>
          <w:tcPr>
            <w:tcW w:w="514" w:type="pct"/>
            <w:shd w:val="clear" w:color="000000" w:fill="FFFFFF"/>
            <w:noWrap/>
            <w:vAlign w:val="center"/>
            <w:hideMark/>
          </w:tcPr>
          <w:p w14:paraId="5AC40FCD" w14:textId="43792AB3" w:rsidR="005235C0" w:rsidRPr="00A300DD" w:rsidRDefault="005235C0" w:rsidP="005235C0">
            <w:pPr>
              <w:jc w:val="center"/>
              <w:rPr>
                <w:rFonts w:ascii="Calibri" w:hAnsi="Calibri" w:cs="Calibri"/>
                <w:sz w:val="22"/>
                <w:szCs w:val="22"/>
              </w:rPr>
            </w:pPr>
            <w:r>
              <w:rPr>
                <w:rFonts w:ascii="Calibri" w:hAnsi="Calibri" w:cs="Calibri"/>
                <w:sz w:val="22"/>
                <w:szCs w:val="22"/>
              </w:rPr>
              <w:t xml:space="preserve">1.59 </w:t>
            </w:r>
          </w:p>
        </w:tc>
        <w:tc>
          <w:tcPr>
            <w:tcW w:w="514" w:type="pct"/>
            <w:shd w:val="clear" w:color="000000" w:fill="FFFFFF"/>
            <w:noWrap/>
            <w:vAlign w:val="center"/>
            <w:hideMark/>
          </w:tcPr>
          <w:p w14:paraId="2E9F1F77" w14:textId="21E73971" w:rsidR="005235C0" w:rsidRPr="00A300DD" w:rsidRDefault="005235C0" w:rsidP="005235C0">
            <w:pPr>
              <w:jc w:val="center"/>
              <w:rPr>
                <w:rFonts w:ascii="Calibri" w:hAnsi="Calibri" w:cs="Calibri"/>
                <w:sz w:val="22"/>
                <w:szCs w:val="22"/>
              </w:rPr>
            </w:pPr>
            <w:r>
              <w:rPr>
                <w:rFonts w:ascii="Calibri" w:hAnsi="Calibri" w:cs="Calibri"/>
                <w:sz w:val="22"/>
                <w:szCs w:val="22"/>
              </w:rPr>
              <w:t xml:space="preserve">1.27 </w:t>
            </w:r>
          </w:p>
        </w:tc>
        <w:tc>
          <w:tcPr>
            <w:tcW w:w="514" w:type="pct"/>
            <w:shd w:val="clear" w:color="000000" w:fill="FFFFFF"/>
            <w:noWrap/>
            <w:vAlign w:val="center"/>
            <w:hideMark/>
          </w:tcPr>
          <w:p w14:paraId="2986D29A" w14:textId="3752138A" w:rsidR="005235C0" w:rsidRPr="00A300DD" w:rsidRDefault="005235C0" w:rsidP="005235C0">
            <w:pPr>
              <w:jc w:val="center"/>
              <w:rPr>
                <w:rFonts w:ascii="Calibri" w:hAnsi="Calibri" w:cs="Calibri"/>
                <w:sz w:val="22"/>
                <w:szCs w:val="22"/>
              </w:rPr>
            </w:pPr>
            <w:r>
              <w:rPr>
                <w:rFonts w:ascii="Calibri" w:hAnsi="Calibri" w:cs="Calibri"/>
                <w:sz w:val="22"/>
                <w:szCs w:val="22"/>
              </w:rPr>
              <w:t xml:space="preserve">1.02 </w:t>
            </w:r>
          </w:p>
        </w:tc>
        <w:tc>
          <w:tcPr>
            <w:tcW w:w="514" w:type="pct"/>
            <w:shd w:val="clear" w:color="000000" w:fill="FFFFFF"/>
            <w:noWrap/>
            <w:vAlign w:val="center"/>
            <w:hideMark/>
          </w:tcPr>
          <w:p w14:paraId="344A2487" w14:textId="263548DF" w:rsidR="005235C0" w:rsidRPr="00A300DD" w:rsidRDefault="005235C0" w:rsidP="005235C0">
            <w:pPr>
              <w:jc w:val="center"/>
              <w:rPr>
                <w:rFonts w:ascii="Calibri" w:hAnsi="Calibri" w:cs="Calibri"/>
                <w:sz w:val="22"/>
                <w:szCs w:val="22"/>
              </w:rPr>
            </w:pPr>
            <w:r>
              <w:rPr>
                <w:rFonts w:ascii="Calibri" w:hAnsi="Calibri" w:cs="Calibri"/>
                <w:sz w:val="22"/>
                <w:szCs w:val="22"/>
              </w:rPr>
              <w:t xml:space="preserve">0.81 </w:t>
            </w:r>
          </w:p>
        </w:tc>
        <w:tc>
          <w:tcPr>
            <w:tcW w:w="514" w:type="pct"/>
            <w:shd w:val="clear" w:color="000000" w:fill="FFFFFF"/>
            <w:noWrap/>
            <w:vAlign w:val="center"/>
            <w:hideMark/>
          </w:tcPr>
          <w:p w14:paraId="1B682CEE" w14:textId="631DE663" w:rsidR="005235C0" w:rsidRPr="00A300DD" w:rsidRDefault="005235C0" w:rsidP="005235C0">
            <w:pPr>
              <w:jc w:val="center"/>
              <w:rPr>
                <w:rFonts w:ascii="Calibri" w:hAnsi="Calibri" w:cs="Calibri"/>
                <w:sz w:val="22"/>
                <w:szCs w:val="22"/>
              </w:rPr>
            </w:pPr>
            <w:r>
              <w:rPr>
                <w:rFonts w:ascii="Calibri" w:hAnsi="Calibri" w:cs="Calibri"/>
                <w:sz w:val="22"/>
                <w:szCs w:val="22"/>
              </w:rPr>
              <w:t xml:space="preserve">0.63 </w:t>
            </w:r>
          </w:p>
        </w:tc>
        <w:tc>
          <w:tcPr>
            <w:tcW w:w="514" w:type="pct"/>
            <w:shd w:val="clear" w:color="000000" w:fill="FFFFFF"/>
            <w:noWrap/>
            <w:vAlign w:val="center"/>
            <w:hideMark/>
          </w:tcPr>
          <w:p w14:paraId="069070CB" w14:textId="1416647D" w:rsidR="005235C0" w:rsidRPr="00A300DD" w:rsidRDefault="005235C0" w:rsidP="005235C0">
            <w:pPr>
              <w:jc w:val="center"/>
              <w:rPr>
                <w:rFonts w:ascii="Calibri" w:hAnsi="Calibri" w:cs="Calibri"/>
                <w:sz w:val="22"/>
                <w:szCs w:val="22"/>
              </w:rPr>
            </w:pPr>
            <w:r>
              <w:rPr>
                <w:rFonts w:ascii="Calibri" w:hAnsi="Calibri" w:cs="Calibri"/>
                <w:sz w:val="22"/>
                <w:szCs w:val="22"/>
              </w:rPr>
              <w:t xml:space="preserve">0.48 </w:t>
            </w:r>
          </w:p>
        </w:tc>
        <w:tc>
          <w:tcPr>
            <w:tcW w:w="514" w:type="pct"/>
            <w:shd w:val="clear" w:color="000000" w:fill="FFFFFF"/>
            <w:noWrap/>
            <w:vAlign w:val="center"/>
            <w:hideMark/>
          </w:tcPr>
          <w:p w14:paraId="6E43D66A" w14:textId="0905D3C3" w:rsidR="005235C0" w:rsidRPr="00A300DD" w:rsidRDefault="005235C0" w:rsidP="005235C0">
            <w:pPr>
              <w:jc w:val="center"/>
              <w:rPr>
                <w:rFonts w:ascii="Calibri" w:hAnsi="Calibri" w:cs="Calibri"/>
                <w:sz w:val="22"/>
                <w:szCs w:val="22"/>
              </w:rPr>
            </w:pPr>
            <w:r>
              <w:rPr>
                <w:rFonts w:ascii="Calibri" w:hAnsi="Calibri" w:cs="Calibri"/>
                <w:sz w:val="22"/>
                <w:szCs w:val="22"/>
              </w:rPr>
              <w:t xml:space="preserve">0.35 </w:t>
            </w:r>
          </w:p>
        </w:tc>
        <w:tc>
          <w:tcPr>
            <w:tcW w:w="512" w:type="pct"/>
            <w:shd w:val="clear" w:color="000000" w:fill="FFFFFF"/>
            <w:vAlign w:val="center"/>
          </w:tcPr>
          <w:p w14:paraId="0D123D35" w14:textId="3F99932B" w:rsidR="005235C0" w:rsidRDefault="005235C0" w:rsidP="005235C0">
            <w:pPr>
              <w:jc w:val="center"/>
              <w:rPr>
                <w:rFonts w:ascii="Calibri" w:hAnsi="Calibri" w:cs="Calibri"/>
                <w:sz w:val="22"/>
                <w:szCs w:val="22"/>
              </w:rPr>
            </w:pPr>
            <w:r>
              <w:rPr>
                <w:rFonts w:ascii="Calibri" w:hAnsi="Calibri" w:cs="Calibri"/>
                <w:sz w:val="22"/>
                <w:szCs w:val="22"/>
              </w:rPr>
              <w:t xml:space="preserve">0.24 </w:t>
            </w:r>
          </w:p>
        </w:tc>
      </w:tr>
      <w:tr w:rsidR="005235C0" w:rsidRPr="00A300DD" w14:paraId="795ACDE3" w14:textId="0FC2C27E" w:rsidTr="00153708">
        <w:trPr>
          <w:trHeight w:val="402"/>
        </w:trPr>
        <w:tc>
          <w:tcPr>
            <w:tcW w:w="889" w:type="pct"/>
            <w:shd w:val="clear" w:color="auto" w:fill="auto"/>
            <w:noWrap/>
            <w:vAlign w:val="center"/>
            <w:hideMark/>
          </w:tcPr>
          <w:p w14:paraId="228E0271" w14:textId="6F87B142" w:rsidR="005235C0" w:rsidRPr="00153708" w:rsidRDefault="005235C0" w:rsidP="005235C0">
            <w:pPr>
              <w:spacing w:line="276" w:lineRule="auto"/>
              <w:ind w:right="-108"/>
              <w:rPr>
                <w:rFonts w:ascii="Calibri" w:hAnsi="Calibri" w:cs="Calibri"/>
                <w:color w:val="000000"/>
                <w:sz w:val="22"/>
                <w:szCs w:val="22"/>
              </w:rPr>
            </w:pPr>
            <w:r w:rsidRPr="00A300DD">
              <w:rPr>
                <w:rFonts w:ascii="Calibri" w:hAnsi="Calibri" w:cs="Calibri"/>
                <w:color w:val="000000"/>
                <w:sz w:val="22"/>
                <w:szCs w:val="22"/>
              </w:rPr>
              <w:t xml:space="preserve">ROE </w:t>
            </w:r>
          </w:p>
        </w:tc>
        <w:tc>
          <w:tcPr>
            <w:tcW w:w="514" w:type="pct"/>
            <w:shd w:val="clear" w:color="000000" w:fill="FFFFFF"/>
            <w:noWrap/>
            <w:vAlign w:val="center"/>
            <w:hideMark/>
          </w:tcPr>
          <w:p w14:paraId="3D006033" w14:textId="490E30B1" w:rsidR="005235C0" w:rsidRPr="00A300DD" w:rsidRDefault="005235C0" w:rsidP="005235C0">
            <w:pPr>
              <w:ind w:left="-117" w:right="-45"/>
              <w:jc w:val="center"/>
              <w:rPr>
                <w:rFonts w:ascii="Calibri" w:hAnsi="Calibri" w:cs="Calibri"/>
                <w:sz w:val="22"/>
                <w:szCs w:val="22"/>
              </w:rPr>
            </w:pPr>
            <w:r>
              <w:rPr>
                <w:rFonts w:ascii="Calibri" w:hAnsi="Calibri" w:cs="Calibri"/>
                <w:sz w:val="22"/>
                <w:szCs w:val="22"/>
              </w:rPr>
              <w:t>5.40%</w:t>
            </w:r>
          </w:p>
        </w:tc>
        <w:tc>
          <w:tcPr>
            <w:tcW w:w="514" w:type="pct"/>
            <w:shd w:val="clear" w:color="000000" w:fill="FFFFFF"/>
            <w:noWrap/>
            <w:vAlign w:val="center"/>
            <w:hideMark/>
          </w:tcPr>
          <w:p w14:paraId="52775261" w14:textId="74599317" w:rsidR="005235C0" w:rsidRPr="00A300DD" w:rsidRDefault="005235C0" w:rsidP="005235C0">
            <w:pPr>
              <w:ind w:left="-62" w:right="-61"/>
              <w:jc w:val="center"/>
              <w:rPr>
                <w:rFonts w:ascii="Calibri" w:hAnsi="Calibri" w:cs="Calibri"/>
                <w:sz w:val="22"/>
                <w:szCs w:val="22"/>
              </w:rPr>
            </w:pPr>
            <w:r>
              <w:rPr>
                <w:rFonts w:ascii="Calibri" w:hAnsi="Calibri" w:cs="Calibri"/>
                <w:sz w:val="22"/>
                <w:szCs w:val="22"/>
              </w:rPr>
              <w:t>14.38%</w:t>
            </w:r>
          </w:p>
        </w:tc>
        <w:tc>
          <w:tcPr>
            <w:tcW w:w="514" w:type="pct"/>
            <w:shd w:val="clear" w:color="000000" w:fill="FFFFFF"/>
            <w:noWrap/>
            <w:vAlign w:val="center"/>
            <w:hideMark/>
          </w:tcPr>
          <w:p w14:paraId="46A02283" w14:textId="06E0B75C" w:rsidR="005235C0" w:rsidRPr="00A300DD" w:rsidRDefault="005235C0" w:rsidP="005235C0">
            <w:pPr>
              <w:ind w:left="-62" w:right="-61"/>
              <w:jc w:val="center"/>
              <w:rPr>
                <w:rFonts w:ascii="Calibri" w:hAnsi="Calibri" w:cs="Calibri"/>
                <w:sz w:val="22"/>
                <w:szCs w:val="22"/>
              </w:rPr>
            </w:pPr>
            <w:r>
              <w:rPr>
                <w:rFonts w:ascii="Calibri" w:hAnsi="Calibri" w:cs="Calibri"/>
                <w:sz w:val="22"/>
                <w:szCs w:val="22"/>
              </w:rPr>
              <w:t>13.37%</w:t>
            </w:r>
          </w:p>
        </w:tc>
        <w:tc>
          <w:tcPr>
            <w:tcW w:w="514" w:type="pct"/>
            <w:shd w:val="clear" w:color="000000" w:fill="FFFFFF"/>
            <w:noWrap/>
            <w:vAlign w:val="center"/>
            <w:hideMark/>
          </w:tcPr>
          <w:p w14:paraId="0858DC2D" w14:textId="3884A6F1" w:rsidR="005235C0" w:rsidRPr="00A300DD" w:rsidRDefault="005235C0" w:rsidP="005235C0">
            <w:pPr>
              <w:ind w:left="-62" w:right="-61"/>
              <w:jc w:val="center"/>
              <w:rPr>
                <w:rFonts w:ascii="Calibri" w:hAnsi="Calibri" w:cs="Calibri"/>
                <w:sz w:val="22"/>
                <w:szCs w:val="22"/>
              </w:rPr>
            </w:pPr>
            <w:r>
              <w:rPr>
                <w:rFonts w:ascii="Calibri" w:hAnsi="Calibri" w:cs="Calibri"/>
                <w:sz w:val="22"/>
                <w:szCs w:val="22"/>
              </w:rPr>
              <w:t>12.54%</w:t>
            </w:r>
          </w:p>
        </w:tc>
        <w:tc>
          <w:tcPr>
            <w:tcW w:w="514" w:type="pct"/>
            <w:shd w:val="clear" w:color="000000" w:fill="FFFFFF"/>
            <w:noWrap/>
            <w:vAlign w:val="center"/>
            <w:hideMark/>
          </w:tcPr>
          <w:p w14:paraId="540362FE" w14:textId="6AAE0EB4" w:rsidR="005235C0" w:rsidRPr="00A300DD" w:rsidRDefault="005235C0" w:rsidP="005235C0">
            <w:pPr>
              <w:ind w:left="-62" w:right="-61"/>
              <w:jc w:val="center"/>
              <w:rPr>
                <w:rFonts w:ascii="Calibri" w:hAnsi="Calibri" w:cs="Calibri"/>
                <w:sz w:val="22"/>
                <w:szCs w:val="22"/>
              </w:rPr>
            </w:pPr>
            <w:r>
              <w:rPr>
                <w:rFonts w:ascii="Calibri" w:hAnsi="Calibri" w:cs="Calibri"/>
                <w:sz w:val="22"/>
                <w:szCs w:val="22"/>
              </w:rPr>
              <w:t>11.86%</w:t>
            </w:r>
          </w:p>
        </w:tc>
        <w:tc>
          <w:tcPr>
            <w:tcW w:w="514" w:type="pct"/>
            <w:shd w:val="clear" w:color="000000" w:fill="FFFFFF"/>
            <w:noWrap/>
            <w:vAlign w:val="center"/>
            <w:hideMark/>
          </w:tcPr>
          <w:p w14:paraId="20F99067" w14:textId="1979301B" w:rsidR="005235C0" w:rsidRPr="00A300DD" w:rsidRDefault="005235C0" w:rsidP="005235C0">
            <w:pPr>
              <w:ind w:left="-62" w:right="-61"/>
              <w:jc w:val="center"/>
              <w:rPr>
                <w:rFonts w:ascii="Calibri" w:hAnsi="Calibri" w:cs="Calibri"/>
                <w:sz w:val="22"/>
                <w:szCs w:val="22"/>
              </w:rPr>
            </w:pPr>
            <w:r>
              <w:rPr>
                <w:rFonts w:ascii="Calibri" w:hAnsi="Calibri" w:cs="Calibri"/>
                <w:sz w:val="22"/>
                <w:szCs w:val="22"/>
              </w:rPr>
              <w:t>11.29%</w:t>
            </w:r>
          </w:p>
        </w:tc>
        <w:tc>
          <w:tcPr>
            <w:tcW w:w="514" w:type="pct"/>
            <w:shd w:val="clear" w:color="000000" w:fill="FFFFFF"/>
            <w:noWrap/>
            <w:vAlign w:val="center"/>
            <w:hideMark/>
          </w:tcPr>
          <w:p w14:paraId="21258900" w14:textId="357F90CC" w:rsidR="005235C0" w:rsidRPr="00A300DD" w:rsidRDefault="005235C0" w:rsidP="005235C0">
            <w:pPr>
              <w:ind w:left="-62" w:right="-61"/>
              <w:jc w:val="center"/>
              <w:rPr>
                <w:rFonts w:ascii="Calibri" w:hAnsi="Calibri" w:cs="Calibri"/>
                <w:sz w:val="22"/>
                <w:szCs w:val="22"/>
              </w:rPr>
            </w:pPr>
            <w:r>
              <w:rPr>
                <w:rFonts w:ascii="Calibri" w:hAnsi="Calibri" w:cs="Calibri"/>
                <w:sz w:val="22"/>
                <w:szCs w:val="22"/>
              </w:rPr>
              <w:t>10.81%</w:t>
            </w:r>
          </w:p>
        </w:tc>
        <w:tc>
          <w:tcPr>
            <w:tcW w:w="512" w:type="pct"/>
            <w:shd w:val="clear" w:color="000000" w:fill="FFFFFF"/>
            <w:vAlign w:val="center"/>
          </w:tcPr>
          <w:p w14:paraId="3DAC2401" w14:textId="79E2A278" w:rsidR="005235C0" w:rsidRDefault="005235C0" w:rsidP="005235C0">
            <w:pPr>
              <w:ind w:left="-62" w:right="-61"/>
              <w:jc w:val="center"/>
              <w:rPr>
                <w:rFonts w:ascii="Calibri" w:hAnsi="Calibri" w:cs="Calibri"/>
                <w:sz w:val="22"/>
                <w:szCs w:val="22"/>
              </w:rPr>
            </w:pPr>
            <w:r>
              <w:rPr>
                <w:rFonts w:ascii="Calibri" w:hAnsi="Calibri" w:cs="Calibri"/>
                <w:sz w:val="22"/>
                <w:szCs w:val="22"/>
              </w:rPr>
              <w:t>10.41%</w:t>
            </w:r>
          </w:p>
        </w:tc>
      </w:tr>
      <w:tr w:rsidR="005235C0" w:rsidRPr="00A300DD" w14:paraId="5DF913D0" w14:textId="77777777" w:rsidTr="00153708">
        <w:trPr>
          <w:trHeight w:val="402"/>
        </w:trPr>
        <w:tc>
          <w:tcPr>
            <w:tcW w:w="889" w:type="pct"/>
            <w:shd w:val="clear" w:color="auto" w:fill="auto"/>
            <w:noWrap/>
            <w:vAlign w:val="center"/>
          </w:tcPr>
          <w:p w14:paraId="1453B547" w14:textId="4F6CFF26" w:rsidR="005235C0" w:rsidRPr="00A300DD" w:rsidRDefault="005235C0" w:rsidP="005235C0">
            <w:pPr>
              <w:spacing w:line="276" w:lineRule="auto"/>
              <w:ind w:right="-108"/>
              <w:rPr>
                <w:rFonts w:ascii="Calibri" w:hAnsi="Calibri" w:cs="Calibri"/>
                <w:color w:val="000000"/>
                <w:sz w:val="22"/>
                <w:szCs w:val="22"/>
              </w:rPr>
            </w:pPr>
            <w:r>
              <w:rPr>
                <w:rFonts w:ascii="Calibri" w:hAnsi="Calibri" w:cs="Calibri"/>
                <w:color w:val="000000"/>
                <w:sz w:val="22"/>
                <w:szCs w:val="22"/>
              </w:rPr>
              <w:t>ROCE</w:t>
            </w:r>
          </w:p>
        </w:tc>
        <w:tc>
          <w:tcPr>
            <w:tcW w:w="514" w:type="pct"/>
            <w:shd w:val="clear" w:color="000000" w:fill="FFFFFF"/>
            <w:noWrap/>
            <w:vAlign w:val="center"/>
          </w:tcPr>
          <w:p w14:paraId="6A5E18F1" w14:textId="067FD6ED" w:rsidR="005235C0" w:rsidRDefault="005235C0" w:rsidP="005235C0">
            <w:pPr>
              <w:ind w:left="-117" w:right="-45"/>
              <w:jc w:val="center"/>
              <w:rPr>
                <w:rFonts w:ascii="Calibri" w:hAnsi="Calibri" w:cs="Calibri"/>
                <w:sz w:val="22"/>
                <w:szCs w:val="22"/>
              </w:rPr>
            </w:pPr>
            <w:r>
              <w:rPr>
                <w:rFonts w:ascii="Calibri" w:hAnsi="Calibri" w:cs="Calibri"/>
                <w:sz w:val="22"/>
                <w:szCs w:val="22"/>
              </w:rPr>
              <w:t>14.15%</w:t>
            </w:r>
          </w:p>
        </w:tc>
        <w:tc>
          <w:tcPr>
            <w:tcW w:w="514" w:type="pct"/>
            <w:shd w:val="clear" w:color="000000" w:fill="FFFFFF"/>
            <w:noWrap/>
            <w:vAlign w:val="center"/>
          </w:tcPr>
          <w:p w14:paraId="36EFBF93" w14:textId="7164E2FD" w:rsidR="005235C0" w:rsidRDefault="005235C0" w:rsidP="005235C0">
            <w:pPr>
              <w:ind w:left="-62" w:right="-61"/>
              <w:jc w:val="center"/>
              <w:rPr>
                <w:rFonts w:ascii="Calibri" w:hAnsi="Calibri" w:cs="Calibri"/>
                <w:sz w:val="22"/>
                <w:szCs w:val="22"/>
              </w:rPr>
            </w:pPr>
            <w:r>
              <w:rPr>
                <w:rFonts w:ascii="Calibri" w:hAnsi="Calibri" w:cs="Calibri"/>
                <w:sz w:val="22"/>
                <w:szCs w:val="22"/>
              </w:rPr>
              <w:t>14.36%</w:t>
            </w:r>
          </w:p>
        </w:tc>
        <w:tc>
          <w:tcPr>
            <w:tcW w:w="514" w:type="pct"/>
            <w:shd w:val="clear" w:color="000000" w:fill="FFFFFF"/>
            <w:noWrap/>
            <w:vAlign w:val="center"/>
          </w:tcPr>
          <w:p w14:paraId="26954511" w14:textId="4664FA26" w:rsidR="005235C0" w:rsidRDefault="005235C0" w:rsidP="005235C0">
            <w:pPr>
              <w:ind w:left="-62" w:right="-61"/>
              <w:jc w:val="center"/>
              <w:rPr>
                <w:rFonts w:ascii="Calibri" w:hAnsi="Calibri" w:cs="Calibri"/>
                <w:sz w:val="22"/>
                <w:szCs w:val="22"/>
              </w:rPr>
            </w:pPr>
            <w:r>
              <w:rPr>
                <w:rFonts w:ascii="Calibri" w:hAnsi="Calibri" w:cs="Calibri"/>
                <w:sz w:val="22"/>
                <w:szCs w:val="22"/>
              </w:rPr>
              <w:t>14.19%</w:t>
            </w:r>
          </w:p>
        </w:tc>
        <w:tc>
          <w:tcPr>
            <w:tcW w:w="514" w:type="pct"/>
            <w:shd w:val="clear" w:color="000000" w:fill="FFFFFF"/>
            <w:noWrap/>
            <w:vAlign w:val="center"/>
          </w:tcPr>
          <w:p w14:paraId="47876EC6" w14:textId="2ADD4F8F" w:rsidR="005235C0" w:rsidRDefault="005235C0" w:rsidP="005235C0">
            <w:pPr>
              <w:ind w:left="-62" w:right="-61"/>
              <w:jc w:val="center"/>
              <w:rPr>
                <w:rFonts w:ascii="Calibri" w:hAnsi="Calibri" w:cs="Calibri"/>
                <w:sz w:val="22"/>
                <w:szCs w:val="22"/>
              </w:rPr>
            </w:pPr>
            <w:r>
              <w:rPr>
                <w:rFonts w:ascii="Calibri" w:hAnsi="Calibri" w:cs="Calibri"/>
                <w:sz w:val="22"/>
                <w:szCs w:val="22"/>
              </w:rPr>
              <w:t>14.01%</w:t>
            </w:r>
          </w:p>
        </w:tc>
        <w:tc>
          <w:tcPr>
            <w:tcW w:w="514" w:type="pct"/>
            <w:shd w:val="clear" w:color="000000" w:fill="FFFFFF"/>
            <w:noWrap/>
            <w:vAlign w:val="center"/>
          </w:tcPr>
          <w:p w14:paraId="31B1745A" w14:textId="0741ECEE" w:rsidR="005235C0" w:rsidRDefault="005235C0" w:rsidP="005235C0">
            <w:pPr>
              <w:ind w:left="-62" w:right="-61"/>
              <w:jc w:val="center"/>
              <w:rPr>
                <w:rFonts w:ascii="Calibri" w:hAnsi="Calibri" w:cs="Calibri"/>
                <w:sz w:val="22"/>
                <w:szCs w:val="22"/>
              </w:rPr>
            </w:pPr>
            <w:r>
              <w:rPr>
                <w:rFonts w:ascii="Calibri" w:hAnsi="Calibri" w:cs="Calibri"/>
                <w:sz w:val="22"/>
                <w:szCs w:val="22"/>
              </w:rPr>
              <w:t>13.83%</w:t>
            </w:r>
          </w:p>
        </w:tc>
        <w:tc>
          <w:tcPr>
            <w:tcW w:w="514" w:type="pct"/>
            <w:shd w:val="clear" w:color="000000" w:fill="FFFFFF"/>
            <w:noWrap/>
            <w:vAlign w:val="center"/>
          </w:tcPr>
          <w:p w14:paraId="7FC9730A" w14:textId="072B20FC" w:rsidR="005235C0" w:rsidRDefault="005235C0" w:rsidP="005235C0">
            <w:pPr>
              <w:ind w:left="-62" w:right="-61"/>
              <w:jc w:val="center"/>
              <w:rPr>
                <w:rFonts w:ascii="Calibri" w:hAnsi="Calibri" w:cs="Calibri"/>
                <w:sz w:val="22"/>
                <w:szCs w:val="22"/>
              </w:rPr>
            </w:pPr>
            <w:r>
              <w:rPr>
                <w:rFonts w:ascii="Calibri" w:hAnsi="Calibri" w:cs="Calibri"/>
                <w:sz w:val="22"/>
                <w:szCs w:val="22"/>
              </w:rPr>
              <w:t>13.66%</w:t>
            </w:r>
          </w:p>
        </w:tc>
        <w:tc>
          <w:tcPr>
            <w:tcW w:w="514" w:type="pct"/>
            <w:shd w:val="clear" w:color="000000" w:fill="FFFFFF"/>
            <w:noWrap/>
            <w:vAlign w:val="center"/>
          </w:tcPr>
          <w:p w14:paraId="6E4F385F" w14:textId="1C9D11B5" w:rsidR="005235C0" w:rsidRDefault="005235C0" w:rsidP="005235C0">
            <w:pPr>
              <w:ind w:left="-62" w:right="-61"/>
              <w:jc w:val="center"/>
              <w:rPr>
                <w:rFonts w:ascii="Calibri" w:hAnsi="Calibri" w:cs="Calibri"/>
                <w:sz w:val="22"/>
                <w:szCs w:val="22"/>
              </w:rPr>
            </w:pPr>
            <w:r>
              <w:rPr>
                <w:rFonts w:ascii="Calibri" w:hAnsi="Calibri" w:cs="Calibri"/>
                <w:sz w:val="22"/>
                <w:szCs w:val="22"/>
              </w:rPr>
              <w:t>13.51%</w:t>
            </w:r>
          </w:p>
        </w:tc>
        <w:tc>
          <w:tcPr>
            <w:tcW w:w="512" w:type="pct"/>
            <w:shd w:val="clear" w:color="000000" w:fill="FFFFFF"/>
            <w:vAlign w:val="center"/>
          </w:tcPr>
          <w:p w14:paraId="70328A85" w14:textId="50BCFC08" w:rsidR="005235C0" w:rsidRDefault="005235C0" w:rsidP="005235C0">
            <w:pPr>
              <w:ind w:left="-62" w:right="-61"/>
              <w:jc w:val="center"/>
              <w:rPr>
                <w:rFonts w:ascii="Calibri" w:hAnsi="Calibri" w:cs="Calibri"/>
                <w:sz w:val="22"/>
                <w:szCs w:val="22"/>
              </w:rPr>
            </w:pPr>
            <w:r>
              <w:rPr>
                <w:rFonts w:ascii="Calibri" w:hAnsi="Calibri" w:cs="Calibri"/>
                <w:sz w:val="22"/>
                <w:szCs w:val="22"/>
              </w:rPr>
              <w:t>13.29%</w:t>
            </w:r>
          </w:p>
        </w:tc>
      </w:tr>
    </w:tbl>
    <w:p w14:paraId="2B4925FD" w14:textId="77777777" w:rsidR="00DE1B02" w:rsidRDefault="00DE1B02" w:rsidP="00DE1B02">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31F0B230" w14:textId="652082DC" w:rsidR="00395E12" w:rsidRDefault="00395E12" w:rsidP="002269FF">
      <w:pPr>
        <w:pStyle w:val="ListParagraph"/>
        <w:numPr>
          <w:ilvl w:val="0"/>
          <w:numId w:val="9"/>
        </w:numPr>
        <w:autoSpaceDE w:val="0"/>
        <w:autoSpaceDN w:val="0"/>
        <w:adjustRightInd w:val="0"/>
        <w:spacing w:line="360" w:lineRule="auto"/>
        <w:ind w:left="1134" w:right="-150" w:hanging="425"/>
        <w:jc w:val="both"/>
        <w:rPr>
          <w:rFonts w:ascii="Arial" w:hAnsi="Arial" w:cs="Arial"/>
          <w:b/>
          <w:noProof/>
          <w:sz w:val="22"/>
          <w:szCs w:val="22"/>
          <w:lang w:eastAsia="en-IN"/>
        </w:rPr>
      </w:pPr>
      <w:r w:rsidRPr="00722823">
        <w:rPr>
          <w:rFonts w:ascii="Arial" w:hAnsi="Arial" w:cs="Arial"/>
          <w:b/>
          <w:noProof/>
          <w:sz w:val="22"/>
          <w:szCs w:val="22"/>
          <w:lang w:eastAsia="en-IN"/>
        </w:rPr>
        <w:lastRenderedPageBreak/>
        <w:t xml:space="preserve">BREAK-EVEN </w:t>
      </w:r>
      <w:r w:rsidR="00722823" w:rsidRPr="00722823">
        <w:rPr>
          <w:rFonts w:ascii="Arial" w:hAnsi="Arial" w:cs="Arial"/>
          <w:b/>
          <w:noProof/>
          <w:sz w:val="22"/>
          <w:szCs w:val="22"/>
          <w:lang w:eastAsia="en-IN"/>
        </w:rPr>
        <w:t>ANALYSIS:</w:t>
      </w:r>
    </w:p>
    <w:p w14:paraId="79F0B918" w14:textId="67C45282" w:rsidR="00164407" w:rsidRPr="00164407" w:rsidRDefault="00164407" w:rsidP="002269FF">
      <w:pPr>
        <w:pStyle w:val="ListParagraph"/>
        <w:autoSpaceDE w:val="0"/>
        <w:autoSpaceDN w:val="0"/>
        <w:adjustRightInd w:val="0"/>
        <w:ind w:left="1134" w:right="-150"/>
        <w:jc w:val="right"/>
        <w:rPr>
          <w:rFonts w:ascii="Arial" w:hAnsi="Arial" w:cs="Arial"/>
          <w:b/>
          <w:i/>
          <w:noProof/>
          <w:sz w:val="20"/>
          <w:szCs w:val="22"/>
          <w:lang w:eastAsia="en-IN"/>
        </w:rPr>
      </w:pPr>
      <w:r w:rsidRPr="00164407">
        <w:rPr>
          <w:rFonts w:ascii="Arial" w:hAnsi="Arial" w:cs="Arial"/>
          <w:b/>
          <w:i/>
          <w:noProof/>
          <w:sz w:val="20"/>
          <w:szCs w:val="22"/>
          <w:lang w:eastAsia="en-IN"/>
        </w:rPr>
        <w:t xml:space="preserve">(INR </w:t>
      </w:r>
      <w:r w:rsidR="001E43B0">
        <w:rPr>
          <w:rFonts w:ascii="Arial" w:hAnsi="Arial" w:cs="Arial"/>
          <w:b/>
          <w:i/>
          <w:noProof/>
          <w:sz w:val="20"/>
          <w:szCs w:val="22"/>
          <w:lang w:eastAsia="en-IN"/>
        </w:rPr>
        <w:t>Lakh</w:t>
      </w:r>
      <w:r w:rsidRPr="00164407">
        <w:rPr>
          <w:rFonts w:ascii="Arial" w:hAnsi="Arial" w:cs="Arial"/>
          <w:b/>
          <w:i/>
          <w:noProof/>
          <w:sz w:val="20"/>
          <w:szCs w:val="22"/>
          <w:lang w:eastAsia="en-IN"/>
        </w:rPr>
        <w:t>s)</w:t>
      </w:r>
    </w:p>
    <w:tbl>
      <w:tblPr>
        <w:tblW w:w="4501"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0"/>
        <w:gridCol w:w="871"/>
        <w:gridCol w:w="872"/>
        <w:gridCol w:w="872"/>
        <w:gridCol w:w="874"/>
        <w:gridCol w:w="872"/>
        <w:gridCol w:w="872"/>
        <w:gridCol w:w="872"/>
        <w:gridCol w:w="874"/>
      </w:tblGrid>
      <w:tr w:rsidR="00153708" w:rsidRPr="00164407" w14:paraId="066FCA8C" w14:textId="17D3C721" w:rsidTr="00153450">
        <w:trPr>
          <w:trHeight w:val="405"/>
        </w:trPr>
        <w:tc>
          <w:tcPr>
            <w:tcW w:w="1030" w:type="pct"/>
            <w:shd w:val="clear" w:color="000000" w:fill="002060"/>
            <w:noWrap/>
            <w:vAlign w:val="center"/>
            <w:hideMark/>
          </w:tcPr>
          <w:p w14:paraId="22F9CFDF" w14:textId="796A88CF" w:rsidR="00153708" w:rsidRPr="00164407" w:rsidRDefault="00153708" w:rsidP="00153708">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Particulars </w:t>
            </w:r>
          </w:p>
        </w:tc>
        <w:tc>
          <w:tcPr>
            <w:tcW w:w="496" w:type="pct"/>
            <w:shd w:val="clear" w:color="000000" w:fill="002060"/>
            <w:noWrap/>
            <w:vAlign w:val="center"/>
          </w:tcPr>
          <w:p w14:paraId="64A8651E" w14:textId="2D9BDD22" w:rsidR="00153708" w:rsidRPr="00164407" w:rsidRDefault="00153708" w:rsidP="00153708">
            <w:pPr>
              <w:spacing w:line="276" w:lineRule="auto"/>
              <w:ind w:left="-108" w:right="-113"/>
              <w:jc w:val="center"/>
              <w:rPr>
                <w:rFonts w:asciiTheme="minorHAnsi" w:hAnsiTheme="minorHAnsi" w:cstheme="minorHAnsi"/>
                <w:b/>
                <w:bCs/>
                <w:color w:val="FFFFFF"/>
                <w:sz w:val="22"/>
                <w:szCs w:val="22"/>
              </w:rPr>
            </w:pPr>
            <w:r>
              <w:rPr>
                <w:rFonts w:ascii="Calibri" w:hAnsi="Calibri" w:cs="Calibri"/>
                <w:b/>
                <w:bCs/>
                <w:color w:val="FFFFFF"/>
                <w:sz w:val="22"/>
                <w:szCs w:val="22"/>
              </w:rPr>
              <w:t>Mar-25</w:t>
            </w:r>
          </w:p>
        </w:tc>
        <w:tc>
          <w:tcPr>
            <w:tcW w:w="496" w:type="pct"/>
            <w:shd w:val="clear" w:color="000000" w:fill="002060"/>
            <w:noWrap/>
            <w:vAlign w:val="center"/>
          </w:tcPr>
          <w:p w14:paraId="2B3C1833" w14:textId="5B516389" w:rsidR="00153708" w:rsidRPr="00164407" w:rsidRDefault="00153708" w:rsidP="00153708">
            <w:pPr>
              <w:spacing w:line="276" w:lineRule="auto"/>
              <w:ind w:left="-108" w:right="-113"/>
              <w:jc w:val="center"/>
              <w:rPr>
                <w:rFonts w:asciiTheme="minorHAnsi" w:hAnsiTheme="minorHAnsi" w:cstheme="minorHAnsi"/>
                <w:b/>
                <w:bCs/>
                <w:color w:val="FFFFFF"/>
                <w:sz w:val="22"/>
                <w:szCs w:val="22"/>
              </w:rPr>
            </w:pPr>
            <w:r>
              <w:rPr>
                <w:rFonts w:ascii="Calibri" w:hAnsi="Calibri" w:cs="Calibri"/>
                <w:b/>
                <w:bCs/>
                <w:color w:val="FFFFFF"/>
                <w:sz w:val="22"/>
                <w:szCs w:val="22"/>
              </w:rPr>
              <w:t>Mar-26</w:t>
            </w:r>
          </w:p>
        </w:tc>
        <w:tc>
          <w:tcPr>
            <w:tcW w:w="496" w:type="pct"/>
            <w:shd w:val="clear" w:color="000000" w:fill="002060"/>
            <w:noWrap/>
            <w:vAlign w:val="center"/>
          </w:tcPr>
          <w:p w14:paraId="3B79305F" w14:textId="1506580A" w:rsidR="00153708" w:rsidRPr="00164407" w:rsidRDefault="00153708" w:rsidP="00153708">
            <w:pPr>
              <w:spacing w:line="276" w:lineRule="auto"/>
              <w:ind w:left="-108" w:right="-113"/>
              <w:jc w:val="center"/>
              <w:rPr>
                <w:rFonts w:asciiTheme="minorHAnsi" w:hAnsiTheme="minorHAnsi" w:cstheme="minorHAnsi"/>
                <w:b/>
                <w:bCs/>
                <w:color w:val="FFFFFF"/>
                <w:sz w:val="22"/>
                <w:szCs w:val="22"/>
              </w:rPr>
            </w:pPr>
            <w:r>
              <w:rPr>
                <w:rFonts w:ascii="Calibri" w:hAnsi="Calibri" w:cs="Calibri"/>
                <w:b/>
                <w:bCs/>
                <w:color w:val="FFFFFF"/>
                <w:sz w:val="22"/>
                <w:szCs w:val="22"/>
              </w:rPr>
              <w:t>Mar-27</w:t>
            </w:r>
          </w:p>
        </w:tc>
        <w:tc>
          <w:tcPr>
            <w:tcW w:w="497" w:type="pct"/>
            <w:shd w:val="clear" w:color="000000" w:fill="002060"/>
            <w:noWrap/>
            <w:vAlign w:val="center"/>
          </w:tcPr>
          <w:p w14:paraId="3341902B" w14:textId="64E6B585" w:rsidR="00153708" w:rsidRPr="00164407" w:rsidRDefault="00153708" w:rsidP="00153708">
            <w:pPr>
              <w:spacing w:line="276" w:lineRule="auto"/>
              <w:ind w:left="-108" w:right="-113"/>
              <w:jc w:val="center"/>
              <w:rPr>
                <w:rFonts w:asciiTheme="minorHAnsi" w:hAnsiTheme="minorHAnsi" w:cstheme="minorHAnsi"/>
                <w:b/>
                <w:bCs/>
                <w:color w:val="FFFFFF"/>
                <w:sz w:val="22"/>
                <w:szCs w:val="22"/>
              </w:rPr>
            </w:pPr>
            <w:r>
              <w:rPr>
                <w:rFonts w:ascii="Calibri" w:hAnsi="Calibri" w:cs="Calibri"/>
                <w:b/>
                <w:bCs/>
                <w:color w:val="FFFFFF"/>
                <w:sz w:val="22"/>
                <w:szCs w:val="22"/>
              </w:rPr>
              <w:t>Mar-28</w:t>
            </w:r>
          </w:p>
        </w:tc>
        <w:tc>
          <w:tcPr>
            <w:tcW w:w="496" w:type="pct"/>
            <w:shd w:val="clear" w:color="000000" w:fill="002060"/>
            <w:noWrap/>
            <w:vAlign w:val="center"/>
          </w:tcPr>
          <w:p w14:paraId="75448B6C" w14:textId="70C03808" w:rsidR="00153708" w:rsidRPr="00164407" w:rsidRDefault="00153708" w:rsidP="00153708">
            <w:pPr>
              <w:spacing w:line="276" w:lineRule="auto"/>
              <w:ind w:left="-108" w:right="-113"/>
              <w:jc w:val="center"/>
              <w:rPr>
                <w:rFonts w:asciiTheme="minorHAnsi" w:hAnsiTheme="minorHAnsi" w:cstheme="minorHAnsi"/>
                <w:b/>
                <w:bCs/>
                <w:color w:val="FFFFFF"/>
                <w:sz w:val="22"/>
                <w:szCs w:val="22"/>
              </w:rPr>
            </w:pPr>
            <w:r>
              <w:rPr>
                <w:rFonts w:ascii="Calibri" w:hAnsi="Calibri" w:cs="Calibri"/>
                <w:b/>
                <w:bCs/>
                <w:color w:val="FFFFFF"/>
                <w:sz w:val="22"/>
                <w:szCs w:val="22"/>
              </w:rPr>
              <w:t>Mar-29</w:t>
            </w:r>
          </w:p>
        </w:tc>
        <w:tc>
          <w:tcPr>
            <w:tcW w:w="496" w:type="pct"/>
            <w:shd w:val="clear" w:color="000000" w:fill="002060"/>
            <w:noWrap/>
            <w:vAlign w:val="center"/>
          </w:tcPr>
          <w:p w14:paraId="61A5AB37" w14:textId="3E55705E" w:rsidR="00153708" w:rsidRPr="00164407" w:rsidRDefault="00153708" w:rsidP="00153708">
            <w:pPr>
              <w:spacing w:line="276" w:lineRule="auto"/>
              <w:ind w:left="-108" w:right="-113"/>
              <w:jc w:val="center"/>
              <w:rPr>
                <w:rFonts w:asciiTheme="minorHAnsi" w:hAnsiTheme="minorHAnsi" w:cstheme="minorHAnsi"/>
                <w:b/>
                <w:bCs/>
                <w:color w:val="FFFFFF"/>
                <w:sz w:val="22"/>
                <w:szCs w:val="22"/>
              </w:rPr>
            </w:pPr>
            <w:r>
              <w:rPr>
                <w:rFonts w:ascii="Calibri" w:hAnsi="Calibri" w:cs="Calibri"/>
                <w:b/>
                <w:bCs/>
                <w:color w:val="FFFFFF"/>
                <w:sz w:val="22"/>
                <w:szCs w:val="22"/>
              </w:rPr>
              <w:t>Mar-30</w:t>
            </w:r>
          </w:p>
        </w:tc>
        <w:tc>
          <w:tcPr>
            <w:tcW w:w="496" w:type="pct"/>
            <w:shd w:val="clear" w:color="000000" w:fill="002060"/>
            <w:noWrap/>
            <w:vAlign w:val="center"/>
          </w:tcPr>
          <w:p w14:paraId="2BA635EC" w14:textId="0923541C" w:rsidR="00153708" w:rsidRPr="00164407" w:rsidRDefault="00153708" w:rsidP="00153708">
            <w:pPr>
              <w:spacing w:line="276" w:lineRule="auto"/>
              <w:ind w:left="-108" w:right="-113"/>
              <w:jc w:val="center"/>
              <w:rPr>
                <w:rFonts w:asciiTheme="minorHAnsi" w:hAnsiTheme="minorHAnsi" w:cstheme="minorHAnsi"/>
                <w:b/>
                <w:bCs/>
                <w:color w:val="FFFFFF"/>
                <w:sz w:val="22"/>
                <w:szCs w:val="22"/>
              </w:rPr>
            </w:pPr>
            <w:r>
              <w:rPr>
                <w:rFonts w:ascii="Calibri" w:hAnsi="Calibri" w:cs="Calibri"/>
                <w:b/>
                <w:bCs/>
                <w:color w:val="FFFFFF"/>
                <w:sz w:val="22"/>
                <w:szCs w:val="22"/>
              </w:rPr>
              <w:t>Mar-31</w:t>
            </w:r>
          </w:p>
        </w:tc>
        <w:tc>
          <w:tcPr>
            <w:tcW w:w="497" w:type="pct"/>
            <w:shd w:val="clear" w:color="000000" w:fill="002060"/>
          </w:tcPr>
          <w:p w14:paraId="328AFDF4" w14:textId="61B143D6" w:rsidR="00153708" w:rsidRPr="009B27F3" w:rsidRDefault="00153708" w:rsidP="00153708">
            <w:pPr>
              <w:spacing w:line="276" w:lineRule="auto"/>
              <w:ind w:left="-108" w:right="-113"/>
              <w:jc w:val="center"/>
              <w:rPr>
                <w:rFonts w:ascii="Calibri" w:hAnsi="Calibri" w:cs="Calibri"/>
                <w:b/>
                <w:bCs/>
                <w:sz w:val="22"/>
                <w:szCs w:val="22"/>
              </w:rPr>
            </w:pPr>
            <w:r w:rsidRPr="00153708">
              <w:rPr>
                <w:rFonts w:ascii="Calibri" w:hAnsi="Calibri" w:cs="Calibri"/>
                <w:b/>
                <w:bCs/>
                <w:color w:val="FFFFFF"/>
                <w:sz w:val="22"/>
                <w:szCs w:val="22"/>
              </w:rPr>
              <w:t>Mar-3</w:t>
            </w:r>
            <w:r>
              <w:rPr>
                <w:rFonts w:ascii="Calibri" w:hAnsi="Calibri" w:cs="Calibri"/>
                <w:b/>
                <w:bCs/>
                <w:color w:val="FFFFFF"/>
                <w:sz w:val="22"/>
                <w:szCs w:val="22"/>
              </w:rPr>
              <w:t>2</w:t>
            </w:r>
          </w:p>
        </w:tc>
      </w:tr>
      <w:tr w:rsidR="002269FF" w:rsidRPr="00164407" w14:paraId="10E7DA83" w14:textId="193D3FA0" w:rsidTr="00153450">
        <w:trPr>
          <w:trHeight w:val="402"/>
        </w:trPr>
        <w:tc>
          <w:tcPr>
            <w:tcW w:w="1030" w:type="pct"/>
            <w:shd w:val="clear" w:color="auto" w:fill="auto"/>
            <w:noWrap/>
            <w:vAlign w:val="center"/>
            <w:hideMark/>
          </w:tcPr>
          <w:p w14:paraId="09BA00E7" w14:textId="77777777" w:rsidR="002269FF" w:rsidRPr="00164407" w:rsidRDefault="002269FF" w:rsidP="002269FF">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Sales</w:t>
            </w:r>
          </w:p>
        </w:tc>
        <w:tc>
          <w:tcPr>
            <w:tcW w:w="496" w:type="pct"/>
            <w:shd w:val="clear" w:color="000000" w:fill="FFFFFF"/>
            <w:noWrap/>
            <w:vAlign w:val="center"/>
            <w:hideMark/>
          </w:tcPr>
          <w:p w14:paraId="3FC15F8E" w14:textId="082814C1" w:rsidR="002269FF" w:rsidRPr="002269FF" w:rsidRDefault="002269FF" w:rsidP="002269FF">
            <w:pPr>
              <w:ind w:left="-117" w:right="-147"/>
              <w:jc w:val="center"/>
              <w:rPr>
                <w:rFonts w:ascii="Calibri" w:hAnsi="Calibri" w:cs="Calibri"/>
                <w:sz w:val="22"/>
                <w:szCs w:val="22"/>
              </w:rPr>
            </w:pPr>
            <w:r w:rsidRPr="002269FF">
              <w:rPr>
                <w:rFonts w:ascii="Calibri" w:hAnsi="Calibri" w:cs="Calibri"/>
                <w:sz w:val="22"/>
                <w:szCs w:val="22"/>
              </w:rPr>
              <w:t xml:space="preserve">1616.99 </w:t>
            </w:r>
          </w:p>
        </w:tc>
        <w:tc>
          <w:tcPr>
            <w:tcW w:w="496" w:type="pct"/>
            <w:shd w:val="clear" w:color="000000" w:fill="FFFFFF"/>
            <w:noWrap/>
            <w:vAlign w:val="center"/>
            <w:hideMark/>
          </w:tcPr>
          <w:p w14:paraId="787BA8EB" w14:textId="10B90DCC" w:rsidR="002269FF" w:rsidRPr="002269FF" w:rsidRDefault="002269FF" w:rsidP="002269FF">
            <w:pPr>
              <w:ind w:left="-117" w:right="-147"/>
              <w:jc w:val="center"/>
              <w:rPr>
                <w:rFonts w:ascii="Calibri" w:hAnsi="Calibri" w:cs="Calibri"/>
                <w:sz w:val="22"/>
                <w:szCs w:val="22"/>
              </w:rPr>
            </w:pPr>
            <w:r w:rsidRPr="002269FF">
              <w:rPr>
                <w:rFonts w:ascii="Calibri" w:hAnsi="Calibri" w:cs="Calibri"/>
                <w:sz w:val="22"/>
                <w:szCs w:val="22"/>
              </w:rPr>
              <w:t xml:space="preserve">1432.80 </w:t>
            </w:r>
          </w:p>
        </w:tc>
        <w:tc>
          <w:tcPr>
            <w:tcW w:w="496" w:type="pct"/>
            <w:shd w:val="clear" w:color="000000" w:fill="FFFFFF"/>
            <w:noWrap/>
            <w:vAlign w:val="center"/>
            <w:hideMark/>
          </w:tcPr>
          <w:p w14:paraId="3B0C3383" w14:textId="5C0E4EDB" w:rsidR="002269FF" w:rsidRPr="002269FF" w:rsidRDefault="002269FF" w:rsidP="002269FF">
            <w:pPr>
              <w:ind w:left="-117" w:right="-147"/>
              <w:jc w:val="center"/>
              <w:rPr>
                <w:rFonts w:ascii="Calibri" w:hAnsi="Calibri" w:cs="Calibri"/>
                <w:sz w:val="22"/>
                <w:szCs w:val="22"/>
              </w:rPr>
            </w:pPr>
            <w:r w:rsidRPr="002269FF">
              <w:rPr>
                <w:rFonts w:ascii="Calibri" w:hAnsi="Calibri" w:cs="Calibri"/>
                <w:sz w:val="22"/>
                <w:szCs w:val="22"/>
              </w:rPr>
              <w:t xml:space="preserve">1450.44 </w:t>
            </w:r>
          </w:p>
        </w:tc>
        <w:tc>
          <w:tcPr>
            <w:tcW w:w="497" w:type="pct"/>
            <w:shd w:val="clear" w:color="000000" w:fill="FFFFFF"/>
            <w:noWrap/>
            <w:vAlign w:val="center"/>
            <w:hideMark/>
          </w:tcPr>
          <w:p w14:paraId="5E20F10B" w14:textId="4EB4EBE2" w:rsidR="002269FF" w:rsidRPr="002269FF" w:rsidRDefault="002269FF" w:rsidP="002269FF">
            <w:pPr>
              <w:ind w:left="-117" w:right="-147"/>
              <w:jc w:val="center"/>
              <w:rPr>
                <w:rFonts w:ascii="Calibri" w:hAnsi="Calibri" w:cs="Calibri"/>
                <w:sz w:val="22"/>
                <w:szCs w:val="22"/>
              </w:rPr>
            </w:pPr>
            <w:r w:rsidRPr="002269FF">
              <w:rPr>
                <w:rFonts w:ascii="Calibri" w:hAnsi="Calibri" w:cs="Calibri"/>
                <w:sz w:val="22"/>
                <w:szCs w:val="22"/>
              </w:rPr>
              <w:t xml:space="preserve">1468.96 </w:t>
            </w:r>
          </w:p>
        </w:tc>
        <w:tc>
          <w:tcPr>
            <w:tcW w:w="496" w:type="pct"/>
            <w:shd w:val="clear" w:color="000000" w:fill="FFFFFF"/>
            <w:noWrap/>
            <w:vAlign w:val="center"/>
            <w:hideMark/>
          </w:tcPr>
          <w:p w14:paraId="30CC25A3" w14:textId="20292755" w:rsidR="002269FF" w:rsidRPr="002269FF" w:rsidRDefault="002269FF" w:rsidP="002269FF">
            <w:pPr>
              <w:ind w:left="-117" w:right="-147"/>
              <w:jc w:val="center"/>
              <w:rPr>
                <w:rFonts w:ascii="Calibri" w:hAnsi="Calibri" w:cs="Calibri"/>
                <w:sz w:val="22"/>
                <w:szCs w:val="22"/>
              </w:rPr>
            </w:pPr>
            <w:r w:rsidRPr="002269FF">
              <w:rPr>
                <w:rFonts w:ascii="Calibri" w:hAnsi="Calibri" w:cs="Calibri"/>
                <w:sz w:val="22"/>
                <w:szCs w:val="22"/>
              </w:rPr>
              <w:t xml:space="preserve">1488.41 </w:t>
            </w:r>
          </w:p>
        </w:tc>
        <w:tc>
          <w:tcPr>
            <w:tcW w:w="496" w:type="pct"/>
            <w:shd w:val="clear" w:color="000000" w:fill="FFFFFF"/>
            <w:noWrap/>
            <w:vAlign w:val="center"/>
            <w:hideMark/>
          </w:tcPr>
          <w:p w14:paraId="22CCB49C" w14:textId="7806C1B7" w:rsidR="002269FF" w:rsidRPr="002269FF" w:rsidRDefault="002269FF" w:rsidP="002269FF">
            <w:pPr>
              <w:ind w:left="-117" w:right="-147"/>
              <w:jc w:val="center"/>
              <w:rPr>
                <w:rFonts w:ascii="Calibri" w:hAnsi="Calibri" w:cs="Calibri"/>
                <w:sz w:val="22"/>
                <w:szCs w:val="22"/>
              </w:rPr>
            </w:pPr>
            <w:r w:rsidRPr="002269FF">
              <w:rPr>
                <w:rFonts w:ascii="Calibri" w:hAnsi="Calibri" w:cs="Calibri"/>
                <w:sz w:val="22"/>
                <w:szCs w:val="22"/>
              </w:rPr>
              <w:t xml:space="preserve">1508.83 </w:t>
            </w:r>
          </w:p>
        </w:tc>
        <w:tc>
          <w:tcPr>
            <w:tcW w:w="496" w:type="pct"/>
            <w:shd w:val="clear" w:color="000000" w:fill="FFFFFF"/>
            <w:noWrap/>
            <w:vAlign w:val="center"/>
            <w:hideMark/>
          </w:tcPr>
          <w:p w14:paraId="223988B5" w14:textId="3024C1B5" w:rsidR="002269FF" w:rsidRPr="002269FF" w:rsidRDefault="002269FF" w:rsidP="002269FF">
            <w:pPr>
              <w:ind w:left="-117" w:right="-147"/>
              <w:jc w:val="center"/>
              <w:rPr>
                <w:rFonts w:ascii="Calibri" w:hAnsi="Calibri" w:cs="Calibri"/>
                <w:sz w:val="22"/>
                <w:szCs w:val="22"/>
              </w:rPr>
            </w:pPr>
            <w:r w:rsidRPr="002269FF">
              <w:rPr>
                <w:rFonts w:ascii="Calibri" w:hAnsi="Calibri" w:cs="Calibri"/>
                <w:sz w:val="22"/>
                <w:szCs w:val="22"/>
              </w:rPr>
              <w:t xml:space="preserve">1530.27 </w:t>
            </w:r>
          </w:p>
        </w:tc>
        <w:tc>
          <w:tcPr>
            <w:tcW w:w="497" w:type="pct"/>
            <w:shd w:val="clear" w:color="000000" w:fill="FFFFFF"/>
            <w:vAlign w:val="center"/>
          </w:tcPr>
          <w:p w14:paraId="5DBEA9A0" w14:textId="0D28030A" w:rsidR="002269FF" w:rsidRPr="002269FF" w:rsidRDefault="002269FF" w:rsidP="002269FF">
            <w:pPr>
              <w:ind w:left="-117" w:right="-147"/>
              <w:jc w:val="center"/>
              <w:rPr>
                <w:rFonts w:ascii="Calibri" w:hAnsi="Calibri" w:cs="Calibri"/>
                <w:sz w:val="22"/>
                <w:szCs w:val="22"/>
              </w:rPr>
            </w:pPr>
            <w:r w:rsidRPr="002269FF">
              <w:rPr>
                <w:rFonts w:ascii="Calibri" w:hAnsi="Calibri" w:cs="Calibri"/>
                <w:sz w:val="22"/>
                <w:szCs w:val="22"/>
              </w:rPr>
              <w:t xml:space="preserve">1552.79 </w:t>
            </w:r>
          </w:p>
        </w:tc>
      </w:tr>
      <w:tr w:rsidR="002269FF" w:rsidRPr="00164407" w14:paraId="39D29B81" w14:textId="767E4A6B" w:rsidTr="00153450">
        <w:trPr>
          <w:trHeight w:val="402"/>
        </w:trPr>
        <w:tc>
          <w:tcPr>
            <w:tcW w:w="1030" w:type="pct"/>
            <w:shd w:val="clear" w:color="auto" w:fill="auto"/>
            <w:noWrap/>
            <w:vAlign w:val="center"/>
            <w:hideMark/>
          </w:tcPr>
          <w:p w14:paraId="29B68618" w14:textId="77777777" w:rsidR="002269FF" w:rsidRPr="00164407" w:rsidRDefault="002269FF" w:rsidP="002269FF">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Variable Expenses</w:t>
            </w:r>
          </w:p>
        </w:tc>
        <w:tc>
          <w:tcPr>
            <w:tcW w:w="496" w:type="pct"/>
            <w:shd w:val="clear" w:color="000000" w:fill="FFFFFF"/>
            <w:noWrap/>
            <w:vAlign w:val="center"/>
            <w:hideMark/>
          </w:tcPr>
          <w:p w14:paraId="5A430A87" w14:textId="518BD25D" w:rsidR="002269FF" w:rsidRPr="002269FF" w:rsidRDefault="002269FF" w:rsidP="002269FF">
            <w:pPr>
              <w:ind w:left="-117" w:right="-147"/>
              <w:jc w:val="center"/>
              <w:rPr>
                <w:rFonts w:ascii="Calibri" w:hAnsi="Calibri" w:cs="Calibri"/>
                <w:sz w:val="22"/>
                <w:szCs w:val="22"/>
              </w:rPr>
            </w:pPr>
            <w:r w:rsidRPr="002269FF">
              <w:rPr>
                <w:rFonts w:ascii="Calibri" w:hAnsi="Calibri" w:cs="Calibri"/>
                <w:sz w:val="22"/>
                <w:szCs w:val="22"/>
              </w:rPr>
              <w:t xml:space="preserve">390.76 </w:t>
            </w:r>
          </w:p>
        </w:tc>
        <w:tc>
          <w:tcPr>
            <w:tcW w:w="496" w:type="pct"/>
            <w:shd w:val="clear" w:color="000000" w:fill="FFFFFF"/>
            <w:noWrap/>
            <w:vAlign w:val="center"/>
            <w:hideMark/>
          </w:tcPr>
          <w:p w14:paraId="58F7C5A4" w14:textId="60368860" w:rsidR="002269FF" w:rsidRPr="002269FF" w:rsidRDefault="002269FF" w:rsidP="002269FF">
            <w:pPr>
              <w:ind w:left="-117" w:right="-147"/>
              <w:jc w:val="center"/>
              <w:rPr>
                <w:rFonts w:ascii="Calibri" w:hAnsi="Calibri" w:cs="Calibri"/>
                <w:sz w:val="22"/>
                <w:szCs w:val="22"/>
              </w:rPr>
            </w:pPr>
            <w:r w:rsidRPr="002269FF">
              <w:rPr>
                <w:rFonts w:ascii="Calibri" w:hAnsi="Calibri" w:cs="Calibri"/>
                <w:sz w:val="22"/>
                <w:szCs w:val="22"/>
              </w:rPr>
              <w:t xml:space="preserve">219.30 </w:t>
            </w:r>
          </w:p>
        </w:tc>
        <w:tc>
          <w:tcPr>
            <w:tcW w:w="496" w:type="pct"/>
            <w:shd w:val="clear" w:color="000000" w:fill="FFFFFF"/>
            <w:noWrap/>
            <w:vAlign w:val="center"/>
            <w:hideMark/>
          </w:tcPr>
          <w:p w14:paraId="3466144C" w14:textId="48891FF9" w:rsidR="002269FF" w:rsidRPr="002269FF" w:rsidRDefault="002269FF" w:rsidP="002269FF">
            <w:pPr>
              <w:ind w:left="-117" w:right="-147"/>
              <w:jc w:val="center"/>
              <w:rPr>
                <w:rFonts w:ascii="Calibri" w:hAnsi="Calibri" w:cs="Calibri"/>
                <w:sz w:val="22"/>
                <w:szCs w:val="22"/>
              </w:rPr>
            </w:pPr>
            <w:r w:rsidRPr="002269FF">
              <w:rPr>
                <w:rFonts w:ascii="Calibri" w:hAnsi="Calibri" w:cs="Calibri"/>
                <w:sz w:val="22"/>
                <w:szCs w:val="22"/>
              </w:rPr>
              <w:t xml:space="preserve">235.40 </w:t>
            </w:r>
          </w:p>
        </w:tc>
        <w:tc>
          <w:tcPr>
            <w:tcW w:w="497" w:type="pct"/>
            <w:shd w:val="clear" w:color="000000" w:fill="FFFFFF"/>
            <w:noWrap/>
            <w:vAlign w:val="center"/>
            <w:hideMark/>
          </w:tcPr>
          <w:p w14:paraId="4B257AC8" w14:textId="40DFF9D9" w:rsidR="002269FF" w:rsidRPr="002269FF" w:rsidRDefault="002269FF" w:rsidP="002269FF">
            <w:pPr>
              <w:ind w:left="-117" w:right="-147"/>
              <w:jc w:val="center"/>
              <w:rPr>
                <w:rFonts w:ascii="Calibri" w:hAnsi="Calibri" w:cs="Calibri"/>
                <w:sz w:val="22"/>
                <w:szCs w:val="22"/>
              </w:rPr>
            </w:pPr>
            <w:r w:rsidRPr="002269FF">
              <w:rPr>
                <w:rFonts w:ascii="Calibri" w:hAnsi="Calibri" w:cs="Calibri"/>
                <w:sz w:val="22"/>
                <w:szCs w:val="22"/>
              </w:rPr>
              <w:t xml:space="preserve">252.51 </w:t>
            </w:r>
          </w:p>
        </w:tc>
        <w:tc>
          <w:tcPr>
            <w:tcW w:w="496" w:type="pct"/>
            <w:shd w:val="clear" w:color="000000" w:fill="FFFFFF"/>
            <w:noWrap/>
            <w:vAlign w:val="center"/>
            <w:hideMark/>
          </w:tcPr>
          <w:p w14:paraId="77E415F5" w14:textId="485C3E1F" w:rsidR="002269FF" w:rsidRPr="002269FF" w:rsidRDefault="002269FF" w:rsidP="002269FF">
            <w:pPr>
              <w:ind w:left="-117" w:right="-147"/>
              <w:jc w:val="center"/>
              <w:rPr>
                <w:rFonts w:ascii="Calibri" w:hAnsi="Calibri" w:cs="Calibri"/>
                <w:sz w:val="22"/>
                <w:szCs w:val="22"/>
              </w:rPr>
            </w:pPr>
            <w:r w:rsidRPr="002269FF">
              <w:rPr>
                <w:rFonts w:ascii="Calibri" w:hAnsi="Calibri" w:cs="Calibri"/>
                <w:sz w:val="22"/>
                <w:szCs w:val="22"/>
              </w:rPr>
              <w:t xml:space="preserve">270.84 </w:t>
            </w:r>
          </w:p>
        </w:tc>
        <w:tc>
          <w:tcPr>
            <w:tcW w:w="496" w:type="pct"/>
            <w:shd w:val="clear" w:color="000000" w:fill="FFFFFF"/>
            <w:noWrap/>
            <w:vAlign w:val="center"/>
            <w:hideMark/>
          </w:tcPr>
          <w:p w14:paraId="042B46E7" w14:textId="363BFF53" w:rsidR="002269FF" w:rsidRPr="002269FF" w:rsidRDefault="002269FF" w:rsidP="002269FF">
            <w:pPr>
              <w:ind w:left="-117" w:right="-147"/>
              <w:jc w:val="center"/>
              <w:rPr>
                <w:rFonts w:ascii="Calibri" w:hAnsi="Calibri" w:cs="Calibri"/>
                <w:sz w:val="22"/>
                <w:szCs w:val="22"/>
              </w:rPr>
            </w:pPr>
            <w:r w:rsidRPr="002269FF">
              <w:rPr>
                <w:rFonts w:ascii="Calibri" w:hAnsi="Calibri" w:cs="Calibri"/>
                <w:sz w:val="22"/>
                <w:szCs w:val="22"/>
              </w:rPr>
              <w:t xml:space="preserve">290.63 </w:t>
            </w:r>
          </w:p>
        </w:tc>
        <w:tc>
          <w:tcPr>
            <w:tcW w:w="496" w:type="pct"/>
            <w:shd w:val="clear" w:color="000000" w:fill="FFFFFF"/>
            <w:noWrap/>
            <w:vAlign w:val="center"/>
            <w:hideMark/>
          </w:tcPr>
          <w:p w14:paraId="0B4BB8CE" w14:textId="53C4F2E5" w:rsidR="002269FF" w:rsidRPr="002269FF" w:rsidRDefault="002269FF" w:rsidP="002269FF">
            <w:pPr>
              <w:ind w:left="-117" w:right="-147"/>
              <w:jc w:val="center"/>
              <w:rPr>
                <w:rFonts w:ascii="Calibri" w:hAnsi="Calibri" w:cs="Calibri"/>
                <w:sz w:val="22"/>
                <w:szCs w:val="22"/>
              </w:rPr>
            </w:pPr>
            <w:r w:rsidRPr="002269FF">
              <w:rPr>
                <w:rFonts w:ascii="Calibri" w:hAnsi="Calibri" w:cs="Calibri"/>
                <w:sz w:val="22"/>
                <w:szCs w:val="22"/>
              </w:rPr>
              <w:t xml:space="preserve">312.10 </w:t>
            </w:r>
          </w:p>
        </w:tc>
        <w:tc>
          <w:tcPr>
            <w:tcW w:w="497" w:type="pct"/>
            <w:shd w:val="clear" w:color="000000" w:fill="FFFFFF"/>
            <w:vAlign w:val="center"/>
          </w:tcPr>
          <w:p w14:paraId="65F9EF44" w14:textId="45A72404" w:rsidR="002269FF" w:rsidRPr="002269FF" w:rsidRDefault="002269FF" w:rsidP="002269FF">
            <w:pPr>
              <w:ind w:left="-117" w:right="-147"/>
              <w:jc w:val="center"/>
              <w:rPr>
                <w:rFonts w:ascii="Calibri" w:hAnsi="Calibri" w:cs="Calibri"/>
                <w:sz w:val="22"/>
                <w:szCs w:val="22"/>
              </w:rPr>
            </w:pPr>
            <w:r w:rsidRPr="002269FF">
              <w:rPr>
                <w:rFonts w:ascii="Calibri" w:hAnsi="Calibri" w:cs="Calibri"/>
                <w:sz w:val="22"/>
                <w:szCs w:val="22"/>
              </w:rPr>
              <w:t xml:space="preserve">335.50 </w:t>
            </w:r>
          </w:p>
        </w:tc>
      </w:tr>
      <w:tr w:rsidR="002269FF" w:rsidRPr="00164407" w14:paraId="1FB7292B" w14:textId="405D0268" w:rsidTr="00153450">
        <w:trPr>
          <w:trHeight w:val="402"/>
        </w:trPr>
        <w:tc>
          <w:tcPr>
            <w:tcW w:w="1030" w:type="pct"/>
            <w:shd w:val="clear" w:color="auto" w:fill="auto"/>
            <w:noWrap/>
            <w:vAlign w:val="center"/>
            <w:hideMark/>
          </w:tcPr>
          <w:p w14:paraId="5FA4759C" w14:textId="77777777" w:rsidR="002269FF" w:rsidRPr="00164407" w:rsidRDefault="002269FF" w:rsidP="002269FF">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Contribution</w:t>
            </w:r>
          </w:p>
        </w:tc>
        <w:tc>
          <w:tcPr>
            <w:tcW w:w="496" w:type="pct"/>
            <w:shd w:val="clear" w:color="000000" w:fill="FFFFFF"/>
            <w:noWrap/>
            <w:vAlign w:val="center"/>
            <w:hideMark/>
          </w:tcPr>
          <w:p w14:paraId="4340C208" w14:textId="03FBA036" w:rsidR="002269FF" w:rsidRPr="002269FF" w:rsidRDefault="002269FF" w:rsidP="002269FF">
            <w:pPr>
              <w:ind w:left="-67" w:right="-123"/>
              <w:jc w:val="center"/>
              <w:rPr>
                <w:rFonts w:ascii="Calibri" w:hAnsi="Calibri" w:cs="Calibri"/>
                <w:sz w:val="22"/>
                <w:szCs w:val="22"/>
              </w:rPr>
            </w:pPr>
            <w:r w:rsidRPr="002269FF">
              <w:rPr>
                <w:rFonts w:ascii="Calibri" w:hAnsi="Calibri" w:cs="Calibri"/>
                <w:sz w:val="22"/>
                <w:szCs w:val="22"/>
              </w:rPr>
              <w:t xml:space="preserve">1226.22 </w:t>
            </w:r>
          </w:p>
        </w:tc>
        <w:tc>
          <w:tcPr>
            <w:tcW w:w="496" w:type="pct"/>
            <w:shd w:val="clear" w:color="000000" w:fill="FFFFFF"/>
            <w:noWrap/>
            <w:vAlign w:val="center"/>
            <w:hideMark/>
          </w:tcPr>
          <w:p w14:paraId="26607703" w14:textId="4E0C0268" w:rsidR="002269FF" w:rsidRPr="002269FF" w:rsidRDefault="002269FF" w:rsidP="002269FF">
            <w:pPr>
              <w:ind w:left="-67" w:right="-123"/>
              <w:jc w:val="center"/>
              <w:rPr>
                <w:rFonts w:ascii="Calibri" w:hAnsi="Calibri" w:cs="Calibri"/>
                <w:sz w:val="22"/>
                <w:szCs w:val="22"/>
              </w:rPr>
            </w:pPr>
            <w:r w:rsidRPr="002269FF">
              <w:rPr>
                <w:rFonts w:ascii="Calibri" w:hAnsi="Calibri" w:cs="Calibri"/>
                <w:sz w:val="22"/>
                <w:szCs w:val="22"/>
              </w:rPr>
              <w:t xml:space="preserve">1213.50 </w:t>
            </w:r>
          </w:p>
        </w:tc>
        <w:tc>
          <w:tcPr>
            <w:tcW w:w="496" w:type="pct"/>
            <w:shd w:val="clear" w:color="000000" w:fill="FFFFFF"/>
            <w:noWrap/>
            <w:vAlign w:val="center"/>
            <w:hideMark/>
          </w:tcPr>
          <w:p w14:paraId="5DC27A37" w14:textId="50EE7E04" w:rsidR="002269FF" w:rsidRPr="002269FF" w:rsidRDefault="002269FF" w:rsidP="002269FF">
            <w:pPr>
              <w:ind w:left="-67" w:right="-123"/>
              <w:jc w:val="center"/>
              <w:rPr>
                <w:rFonts w:ascii="Calibri" w:hAnsi="Calibri" w:cs="Calibri"/>
                <w:sz w:val="22"/>
                <w:szCs w:val="22"/>
              </w:rPr>
            </w:pPr>
            <w:r w:rsidRPr="002269FF">
              <w:rPr>
                <w:rFonts w:ascii="Calibri" w:hAnsi="Calibri" w:cs="Calibri"/>
                <w:sz w:val="22"/>
                <w:szCs w:val="22"/>
              </w:rPr>
              <w:t xml:space="preserve">1215.04 </w:t>
            </w:r>
          </w:p>
        </w:tc>
        <w:tc>
          <w:tcPr>
            <w:tcW w:w="497" w:type="pct"/>
            <w:shd w:val="clear" w:color="000000" w:fill="FFFFFF"/>
            <w:noWrap/>
            <w:vAlign w:val="center"/>
            <w:hideMark/>
          </w:tcPr>
          <w:p w14:paraId="08D77ECE" w14:textId="1236572D" w:rsidR="002269FF" w:rsidRPr="002269FF" w:rsidRDefault="002269FF" w:rsidP="002269FF">
            <w:pPr>
              <w:ind w:left="-67" w:right="-123"/>
              <w:jc w:val="center"/>
              <w:rPr>
                <w:rFonts w:ascii="Calibri" w:hAnsi="Calibri" w:cs="Calibri"/>
                <w:sz w:val="22"/>
                <w:szCs w:val="22"/>
              </w:rPr>
            </w:pPr>
            <w:r w:rsidRPr="002269FF">
              <w:rPr>
                <w:rFonts w:ascii="Calibri" w:hAnsi="Calibri" w:cs="Calibri"/>
                <w:sz w:val="22"/>
                <w:szCs w:val="22"/>
              </w:rPr>
              <w:t xml:space="preserve">1216.46 </w:t>
            </w:r>
          </w:p>
        </w:tc>
        <w:tc>
          <w:tcPr>
            <w:tcW w:w="496" w:type="pct"/>
            <w:shd w:val="clear" w:color="000000" w:fill="FFFFFF"/>
            <w:noWrap/>
            <w:vAlign w:val="center"/>
            <w:hideMark/>
          </w:tcPr>
          <w:p w14:paraId="4E284AC0" w14:textId="26DF5839" w:rsidR="002269FF" w:rsidRPr="002269FF" w:rsidRDefault="002269FF" w:rsidP="002269FF">
            <w:pPr>
              <w:ind w:left="-67" w:right="-123"/>
              <w:jc w:val="center"/>
              <w:rPr>
                <w:rFonts w:ascii="Calibri" w:hAnsi="Calibri" w:cs="Calibri"/>
                <w:sz w:val="22"/>
                <w:szCs w:val="22"/>
              </w:rPr>
            </w:pPr>
            <w:r w:rsidRPr="002269FF">
              <w:rPr>
                <w:rFonts w:ascii="Calibri" w:hAnsi="Calibri" w:cs="Calibri"/>
                <w:sz w:val="22"/>
                <w:szCs w:val="22"/>
              </w:rPr>
              <w:t xml:space="preserve">1217.57 </w:t>
            </w:r>
          </w:p>
        </w:tc>
        <w:tc>
          <w:tcPr>
            <w:tcW w:w="496" w:type="pct"/>
            <w:shd w:val="clear" w:color="000000" w:fill="FFFFFF"/>
            <w:noWrap/>
            <w:vAlign w:val="center"/>
            <w:hideMark/>
          </w:tcPr>
          <w:p w14:paraId="7AC87E24" w14:textId="2F558111" w:rsidR="002269FF" w:rsidRPr="002269FF" w:rsidRDefault="002269FF" w:rsidP="002269FF">
            <w:pPr>
              <w:ind w:left="-67" w:right="-123"/>
              <w:jc w:val="center"/>
              <w:rPr>
                <w:rFonts w:ascii="Calibri" w:hAnsi="Calibri" w:cs="Calibri"/>
                <w:sz w:val="22"/>
                <w:szCs w:val="22"/>
              </w:rPr>
            </w:pPr>
            <w:r w:rsidRPr="002269FF">
              <w:rPr>
                <w:rFonts w:ascii="Calibri" w:hAnsi="Calibri" w:cs="Calibri"/>
                <w:sz w:val="22"/>
                <w:szCs w:val="22"/>
              </w:rPr>
              <w:t xml:space="preserve">1218.20 </w:t>
            </w:r>
          </w:p>
        </w:tc>
        <w:tc>
          <w:tcPr>
            <w:tcW w:w="496" w:type="pct"/>
            <w:shd w:val="clear" w:color="000000" w:fill="FFFFFF"/>
            <w:noWrap/>
            <w:vAlign w:val="center"/>
            <w:hideMark/>
          </w:tcPr>
          <w:p w14:paraId="789C1579" w14:textId="429BBCF4" w:rsidR="002269FF" w:rsidRPr="002269FF" w:rsidRDefault="002269FF" w:rsidP="002269FF">
            <w:pPr>
              <w:ind w:left="-67" w:right="-123"/>
              <w:jc w:val="center"/>
              <w:rPr>
                <w:rFonts w:ascii="Calibri" w:hAnsi="Calibri" w:cs="Calibri"/>
                <w:sz w:val="22"/>
                <w:szCs w:val="22"/>
              </w:rPr>
            </w:pPr>
            <w:r w:rsidRPr="002269FF">
              <w:rPr>
                <w:rFonts w:ascii="Calibri" w:hAnsi="Calibri" w:cs="Calibri"/>
                <w:sz w:val="22"/>
                <w:szCs w:val="22"/>
              </w:rPr>
              <w:t xml:space="preserve">1218.17 </w:t>
            </w:r>
          </w:p>
        </w:tc>
        <w:tc>
          <w:tcPr>
            <w:tcW w:w="497" w:type="pct"/>
            <w:shd w:val="clear" w:color="000000" w:fill="FFFFFF"/>
            <w:vAlign w:val="center"/>
          </w:tcPr>
          <w:p w14:paraId="4B322F8A" w14:textId="6BACAACA" w:rsidR="002269FF" w:rsidRPr="002269FF" w:rsidRDefault="002269FF" w:rsidP="002269FF">
            <w:pPr>
              <w:ind w:left="-67" w:right="-123"/>
              <w:jc w:val="center"/>
              <w:rPr>
                <w:rFonts w:ascii="Calibri" w:hAnsi="Calibri" w:cs="Calibri"/>
                <w:sz w:val="22"/>
                <w:szCs w:val="22"/>
              </w:rPr>
            </w:pPr>
            <w:r w:rsidRPr="002269FF">
              <w:rPr>
                <w:rFonts w:ascii="Calibri" w:hAnsi="Calibri" w:cs="Calibri"/>
                <w:sz w:val="22"/>
                <w:szCs w:val="22"/>
              </w:rPr>
              <w:t xml:space="preserve">1217.29 </w:t>
            </w:r>
          </w:p>
        </w:tc>
      </w:tr>
      <w:tr w:rsidR="002269FF" w:rsidRPr="00164407" w14:paraId="5A2CE757" w14:textId="5F56A037" w:rsidTr="00153450">
        <w:trPr>
          <w:trHeight w:val="402"/>
        </w:trPr>
        <w:tc>
          <w:tcPr>
            <w:tcW w:w="1030" w:type="pct"/>
            <w:shd w:val="clear" w:color="auto" w:fill="auto"/>
            <w:noWrap/>
            <w:vAlign w:val="center"/>
            <w:hideMark/>
          </w:tcPr>
          <w:p w14:paraId="50B30C92" w14:textId="77777777" w:rsidR="002269FF" w:rsidRPr="00164407" w:rsidRDefault="002269FF" w:rsidP="002269FF">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Fixed Expenses</w:t>
            </w:r>
          </w:p>
        </w:tc>
        <w:tc>
          <w:tcPr>
            <w:tcW w:w="496" w:type="pct"/>
            <w:shd w:val="clear" w:color="000000" w:fill="FFFFFF"/>
            <w:noWrap/>
            <w:vAlign w:val="center"/>
            <w:hideMark/>
          </w:tcPr>
          <w:p w14:paraId="7FF60E7C" w14:textId="03FB2144" w:rsidR="002269FF" w:rsidRPr="002269FF" w:rsidRDefault="002269FF" w:rsidP="002269FF">
            <w:pPr>
              <w:jc w:val="center"/>
              <w:rPr>
                <w:rFonts w:ascii="Calibri" w:hAnsi="Calibri" w:cs="Calibri"/>
                <w:sz w:val="22"/>
                <w:szCs w:val="22"/>
              </w:rPr>
            </w:pPr>
            <w:r w:rsidRPr="002269FF">
              <w:rPr>
                <w:rFonts w:ascii="Calibri" w:hAnsi="Calibri" w:cs="Calibri"/>
                <w:sz w:val="22"/>
                <w:szCs w:val="22"/>
              </w:rPr>
              <w:t xml:space="preserve">631.62 </w:t>
            </w:r>
          </w:p>
        </w:tc>
        <w:tc>
          <w:tcPr>
            <w:tcW w:w="496" w:type="pct"/>
            <w:shd w:val="clear" w:color="000000" w:fill="FFFFFF"/>
            <w:noWrap/>
            <w:vAlign w:val="center"/>
            <w:hideMark/>
          </w:tcPr>
          <w:p w14:paraId="1D9695E6" w14:textId="7E36B9D8" w:rsidR="002269FF" w:rsidRPr="002269FF" w:rsidRDefault="002269FF" w:rsidP="002269FF">
            <w:pPr>
              <w:jc w:val="center"/>
              <w:rPr>
                <w:rFonts w:ascii="Calibri" w:hAnsi="Calibri" w:cs="Calibri"/>
                <w:sz w:val="22"/>
                <w:szCs w:val="22"/>
              </w:rPr>
            </w:pPr>
            <w:r w:rsidRPr="002269FF">
              <w:rPr>
                <w:rFonts w:ascii="Calibri" w:hAnsi="Calibri" w:cs="Calibri"/>
                <w:sz w:val="22"/>
                <w:szCs w:val="22"/>
              </w:rPr>
              <w:t xml:space="preserve">481.04 </w:t>
            </w:r>
          </w:p>
        </w:tc>
        <w:tc>
          <w:tcPr>
            <w:tcW w:w="496" w:type="pct"/>
            <w:shd w:val="clear" w:color="000000" w:fill="FFFFFF"/>
            <w:noWrap/>
            <w:vAlign w:val="center"/>
            <w:hideMark/>
          </w:tcPr>
          <w:p w14:paraId="35014CEE" w14:textId="3F32E770" w:rsidR="002269FF" w:rsidRPr="002269FF" w:rsidRDefault="002269FF" w:rsidP="002269FF">
            <w:pPr>
              <w:jc w:val="center"/>
              <w:rPr>
                <w:rFonts w:ascii="Calibri" w:hAnsi="Calibri" w:cs="Calibri"/>
                <w:sz w:val="22"/>
                <w:szCs w:val="22"/>
              </w:rPr>
            </w:pPr>
            <w:r w:rsidRPr="002269FF">
              <w:rPr>
                <w:rFonts w:ascii="Calibri" w:hAnsi="Calibri" w:cs="Calibri"/>
                <w:sz w:val="22"/>
                <w:szCs w:val="22"/>
              </w:rPr>
              <w:t xml:space="preserve">432.66 </w:t>
            </w:r>
          </w:p>
        </w:tc>
        <w:tc>
          <w:tcPr>
            <w:tcW w:w="497" w:type="pct"/>
            <w:shd w:val="clear" w:color="000000" w:fill="FFFFFF"/>
            <w:noWrap/>
            <w:vAlign w:val="center"/>
            <w:hideMark/>
          </w:tcPr>
          <w:p w14:paraId="0DF11F08" w14:textId="64068D28" w:rsidR="002269FF" w:rsidRPr="002269FF" w:rsidRDefault="002269FF" w:rsidP="002269FF">
            <w:pPr>
              <w:jc w:val="center"/>
              <w:rPr>
                <w:rFonts w:ascii="Calibri" w:hAnsi="Calibri" w:cs="Calibri"/>
                <w:sz w:val="22"/>
                <w:szCs w:val="22"/>
              </w:rPr>
            </w:pPr>
            <w:r w:rsidRPr="002269FF">
              <w:rPr>
                <w:rFonts w:ascii="Calibri" w:hAnsi="Calibri" w:cs="Calibri"/>
                <w:sz w:val="22"/>
                <w:szCs w:val="22"/>
              </w:rPr>
              <w:t xml:space="preserve">381.10 </w:t>
            </w:r>
          </w:p>
        </w:tc>
        <w:tc>
          <w:tcPr>
            <w:tcW w:w="496" w:type="pct"/>
            <w:shd w:val="clear" w:color="000000" w:fill="FFFFFF"/>
            <w:noWrap/>
            <w:vAlign w:val="center"/>
            <w:hideMark/>
          </w:tcPr>
          <w:p w14:paraId="76401DD7" w14:textId="5393E964" w:rsidR="002269FF" w:rsidRPr="002269FF" w:rsidRDefault="002269FF" w:rsidP="002269FF">
            <w:pPr>
              <w:jc w:val="center"/>
              <w:rPr>
                <w:rFonts w:ascii="Calibri" w:hAnsi="Calibri" w:cs="Calibri"/>
                <w:sz w:val="22"/>
                <w:szCs w:val="22"/>
              </w:rPr>
            </w:pPr>
            <w:r w:rsidRPr="002269FF">
              <w:rPr>
                <w:rFonts w:ascii="Calibri" w:hAnsi="Calibri" w:cs="Calibri"/>
                <w:sz w:val="22"/>
                <w:szCs w:val="22"/>
              </w:rPr>
              <w:t xml:space="preserve">325.62 </w:t>
            </w:r>
          </w:p>
        </w:tc>
        <w:tc>
          <w:tcPr>
            <w:tcW w:w="496" w:type="pct"/>
            <w:shd w:val="clear" w:color="000000" w:fill="FFFFFF"/>
            <w:noWrap/>
            <w:vAlign w:val="center"/>
            <w:hideMark/>
          </w:tcPr>
          <w:p w14:paraId="14C5BA31" w14:textId="42BB6885" w:rsidR="002269FF" w:rsidRPr="002269FF" w:rsidRDefault="002269FF" w:rsidP="002269FF">
            <w:pPr>
              <w:jc w:val="center"/>
              <w:rPr>
                <w:rFonts w:ascii="Calibri" w:hAnsi="Calibri" w:cs="Calibri"/>
                <w:sz w:val="22"/>
                <w:szCs w:val="22"/>
              </w:rPr>
            </w:pPr>
            <w:r w:rsidRPr="002269FF">
              <w:rPr>
                <w:rFonts w:ascii="Calibri" w:hAnsi="Calibri" w:cs="Calibri"/>
                <w:sz w:val="22"/>
                <w:szCs w:val="22"/>
              </w:rPr>
              <w:t xml:space="preserve">265.45 </w:t>
            </w:r>
          </w:p>
        </w:tc>
        <w:tc>
          <w:tcPr>
            <w:tcW w:w="496" w:type="pct"/>
            <w:shd w:val="clear" w:color="000000" w:fill="FFFFFF"/>
            <w:noWrap/>
            <w:vAlign w:val="center"/>
            <w:hideMark/>
          </w:tcPr>
          <w:p w14:paraId="0084B1A9" w14:textId="2E474CCE" w:rsidR="002269FF" w:rsidRPr="002269FF" w:rsidRDefault="002269FF" w:rsidP="002269FF">
            <w:pPr>
              <w:jc w:val="center"/>
              <w:rPr>
                <w:rFonts w:ascii="Calibri" w:hAnsi="Calibri" w:cs="Calibri"/>
                <w:sz w:val="22"/>
                <w:szCs w:val="22"/>
              </w:rPr>
            </w:pPr>
            <w:r w:rsidRPr="002269FF">
              <w:rPr>
                <w:rFonts w:ascii="Calibri" w:hAnsi="Calibri" w:cs="Calibri"/>
                <w:sz w:val="22"/>
                <w:szCs w:val="22"/>
              </w:rPr>
              <w:t xml:space="preserve">199.79 </w:t>
            </w:r>
          </w:p>
        </w:tc>
        <w:tc>
          <w:tcPr>
            <w:tcW w:w="497" w:type="pct"/>
            <w:shd w:val="clear" w:color="000000" w:fill="FFFFFF"/>
            <w:vAlign w:val="center"/>
          </w:tcPr>
          <w:p w14:paraId="194D4B14" w14:textId="005A4FE2" w:rsidR="002269FF" w:rsidRPr="002269FF" w:rsidRDefault="002269FF" w:rsidP="002269FF">
            <w:pPr>
              <w:jc w:val="center"/>
              <w:rPr>
                <w:rFonts w:ascii="Calibri" w:hAnsi="Calibri" w:cs="Calibri"/>
                <w:sz w:val="22"/>
                <w:szCs w:val="22"/>
              </w:rPr>
            </w:pPr>
            <w:r w:rsidRPr="002269FF">
              <w:rPr>
                <w:rFonts w:ascii="Calibri" w:hAnsi="Calibri" w:cs="Calibri"/>
                <w:sz w:val="22"/>
                <w:szCs w:val="22"/>
              </w:rPr>
              <w:t xml:space="preserve">127.77 </w:t>
            </w:r>
          </w:p>
        </w:tc>
      </w:tr>
      <w:tr w:rsidR="002269FF" w:rsidRPr="00164407" w14:paraId="74628512" w14:textId="454603B9" w:rsidTr="00153450">
        <w:trPr>
          <w:trHeight w:val="402"/>
        </w:trPr>
        <w:tc>
          <w:tcPr>
            <w:tcW w:w="1030" w:type="pct"/>
            <w:shd w:val="clear" w:color="auto" w:fill="002060"/>
            <w:noWrap/>
            <w:vAlign w:val="center"/>
            <w:hideMark/>
          </w:tcPr>
          <w:p w14:paraId="33B6EA4F" w14:textId="77777777" w:rsidR="002269FF" w:rsidRPr="00164407" w:rsidRDefault="002269FF" w:rsidP="002269FF">
            <w:pPr>
              <w:spacing w:line="276" w:lineRule="auto"/>
              <w:ind w:right="-108"/>
              <w:rPr>
                <w:rFonts w:asciiTheme="minorHAnsi" w:hAnsiTheme="minorHAnsi" w:cstheme="minorHAnsi"/>
                <w:b/>
                <w:bCs/>
                <w:color w:val="FFFFFF" w:themeColor="background1"/>
                <w:sz w:val="22"/>
                <w:szCs w:val="22"/>
              </w:rPr>
            </w:pPr>
            <w:r w:rsidRPr="00164407">
              <w:rPr>
                <w:rFonts w:asciiTheme="minorHAnsi" w:hAnsiTheme="minorHAnsi" w:cstheme="minorHAnsi"/>
                <w:b/>
                <w:bCs/>
                <w:color w:val="FFFFFF" w:themeColor="background1"/>
                <w:sz w:val="22"/>
                <w:szCs w:val="22"/>
              </w:rPr>
              <w:t xml:space="preserve">BEP% </w:t>
            </w:r>
          </w:p>
        </w:tc>
        <w:tc>
          <w:tcPr>
            <w:tcW w:w="496" w:type="pct"/>
            <w:shd w:val="clear" w:color="auto" w:fill="002060"/>
            <w:noWrap/>
            <w:vAlign w:val="center"/>
            <w:hideMark/>
          </w:tcPr>
          <w:p w14:paraId="0B47ACD9" w14:textId="16FF5B96" w:rsidR="002269FF" w:rsidRPr="002269FF" w:rsidRDefault="002269FF" w:rsidP="002269FF">
            <w:pPr>
              <w:ind w:left="-117" w:right="-147"/>
              <w:jc w:val="center"/>
              <w:rPr>
                <w:rFonts w:ascii="Calibri" w:hAnsi="Calibri" w:cs="Calibri"/>
                <w:b/>
                <w:bCs/>
                <w:color w:val="FFFFFF" w:themeColor="background1"/>
                <w:sz w:val="22"/>
                <w:szCs w:val="22"/>
              </w:rPr>
            </w:pPr>
            <w:r w:rsidRPr="002269FF">
              <w:rPr>
                <w:rFonts w:ascii="Calibri" w:hAnsi="Calibri" w:cs="Calibri"/>
                <w:b/>
                <w:bCs/>
                <w:sz w:val="22"/>
                <w:szCs w:val="22"/>
              </w:rPr>
              <w:t>51.51%</w:t>
            </w:r>
          </w:p>
        </w:tc>
        <w:tc>
          <w:tcPr>
            <w:tcW w:w="496" w:type="pct"/>
            <w:shd w:val="clear" w:color="auto" w:fill="002060"/>
            <w:noWrap/>
            <w:vAlign w:val="center"/>
            <w:hideMark/>
          </w:tcPr>
          <w:p w14:paraId="57BEB3A2" w14:textId="2BB62C5A" w:rsidR="002269FF" w:rsidRPr="002269FF" w:rsidRDefault="002269FF" w:rsidP="002269FF">
            <w:pPr>
              <w:ind w:left="-117" w:right="-147"/>
              <w:jc w:val="center"/>
              <w:rPr>
                <w:rFonts w:ascii="Calibri" w:hAnsi="Calibri" w:cs="Calibri"/>
                <w:b/>
                <w:bCs/>
                <w:color w:val="FFFFFF" w:themeColor="background1"/>
                <w:sz w:val="22"/>
                <w:szCs w:val="22"/>
              </w:rPr>
            </w:pPr>
            <w:r w:rsidRPr="002269FF">
              <w:rPr>
                <w:rFonts w:ascii="Calibri" w:hAnsi="Calibri" w:cs="Calibri"/>
                <w:b/>
                <w:bCs/>
                <w:sz w:val="22"/>
                <w:szCs w:val="22"/>
              </w:rPr>
              <w:t>39.64%</w:t>
            </w:r>
          </w:p>
        </w:tc>
        <w:tc>
          <w:tcPr>
            <w:tcW w:w="496" w:type="pct"/>
            <w:shd w:val="clear" w:color="auto" w:fill="002060"/>
            <w:noWrap/>
            <w:vAlign w:val="center"/>
            <w:hideMark/>
          </w:tcPr>
          <w:p w14:paraId="49FE2D89" w14:textId="7C77976D" w:rsidR="002269FF" w:rsidRPr="002269FF" w:rsidRDefault="002269FF" w:rsidP="002269FF">
            <w:pPr>
              <w:ind w:left="-117" w:right="-147"/>
              <w:jc w:val="center"/>
              <w:rPr>
                <w:rFonts w:ascii="Calibri" w:hAnsi="Calibri" w:cs="Calibri"/>
                <w:b/>
                <w:bCs/>
                <w:color w:val="FFFFFF" w:themeColor="background1"/>
                <w:sz w:val="22"/>
                <w:szCs w:val="22"/>
              </w:rPr>
            </w:pPr>
            <w:r w:rsidRPr="002269FF">
              <w:rPr>
                <w:rFonts w:ascii="Calibri" w:hAnsi="Calibri" w:cs="Calibri"/>
                <w:b/>
                <w:bCs/>
                <w:sz w:val="22"/>
                <w:szCs w:val="22"/>
              </w:rPr>
              <w:t>35.61%</w:t>
            </w:r>
          </w:p>
        </w:tc>
        <w:tc>
          <w:tcPr>
            <w:tcW w:w="497" w:type="pct"/>
            <w:shd w:val="clear" w:color="auto" w:fill="002060"/>
            <w:noWrap/>
            <w:vAlign w:val="center"/>
            <w:hideMark/>
          </w:tcPr>
          <w:p w14:paraId="3725B8E3" w14:textId="7DCEEED6" w:rsidR="002269FF" w:rsidRPr="002269FF" w:rsidRDefault="002269FF" w:rsidP="002269FF">
            <w:pPr>
              <w:ind w:left="-117" w:right="-147"/>
              <w:jc w:val="center"/>
              <w:rPr>
                <w:rFonts w:ascii="Calibri" w:hAnsi="Calibri" w:cs="Calibri"/>
                <w:b/>
                <w:bCs/>
                <w:color w:val="FFFFFF" w:themeColor="background1"/>
                <w:sz w:val="22"/>
                <w:szCs w:val="22"/>
              </w:rPr>
            </w:pPr>
            <w:r w:rsidRPr="002269FF">
              <w:rPr>
                <w:rFonts w:ascii="Calibri" w:hAnsi="Calibri" w:cs="Calibri"/>
                <w:b/>
                <w:bCs/>
                <w:sz w:val="22"/>
                <w:szCs w:val="22"/>
              </w:rPr>
              <w:t>31.33%</w:t>
            </w:r>
          </w:p>
        </w:tc>
        <w:tc>
          <w:tcPr>
            <w:tcW w:w="496" w:type="pct"/>
            <w:shd w:val="clear" w:color="auto" w:fill="002060"/>
            <w:noWrap/>
            <w:vAlign w:val="center"/>
            <w:hideMark/>
          </w:tcPr>
          <w:p w14:paraId="3D32A752" w14:textId="48A4537D" w:rsidR="002269FF" w:rsidRPr="002269FF" w:rsidRDefault="002269FF" w:rsidP="002269FF">
            <w:pPr>
              <w:ind w:left="-117" w:right="-147"/>
              <w:jc w:val="center"/>
              <w:rPr>
                <w:rFonts w:ascii="Calibri" w:hAnsi="Calibri" w:cs="Calibri"/>
                <w:b/>
                <w:bCs/>
                <w:color w:val="FFFFFF" w:themeColor="background1"/>
                <w:sz w:val="22"/>
                <w:szCs w:val="22"/>
              </w:rPr>
            </w:pPr>
            <w:r w:rsidRPr="002269FF">
              <w:rPr>
                <w:rFonts w:ascii="Calibri" w:hAnsi="Calibri" w:cs="Calibri"/>
                <w:b/>
                <w:bCs/>
                <w:sz w:val="22"/>
                <w:szCs w:val="22"/>
              </w:rPr>
              <w:t>26.74%</w:t>
            </w:r>
          </w:p>
        </w:tc>
        <w:tc>
          <w:tcPr>
            <w:tcW w:w="496" w:type="pct"/>
            <w:shd w:val="clear" w:color="auto" w:fill="002060"/>
            <w:noWrap/>
            <w:vAlign w:val="center"/>
            <w:hideMark/>
          </w:tcPr>
          <w:p w14:paraId="5B49B9DF" w14:textId="6C8F59B4" w:rsidR="002269FF" w:rsidRPr="002269FF" w:rsidRDefault="002269FF" w:rsidP="002269FF">
            <w:pPr>
              <w:ind w:left="-117" w:right="-147"/>
              <w:jc w:val="center"/>
              <w:rPr>
                <w:rFonts w:ascii="Calibri" w:hAnsi="Calibri" w:cs="Calibri"/>
                <w:b/>
                <w:bCs/>
                <w:color w:val="FFFFFF" w:themeColor="background1"/>
                <w:sz w:val="22"/>
                <w:szCs w:val="22"/>
              </w:rPr>
            </w:pPr>
            <w:r w:rsidRPr="002269FF">
              <w:rPr>
                <w:rFonts w:ascii="Calibri" w:hAnsi="Calibri" w:cs="Calibri"/>
                <w:b/>
                <w:bCs/>
                <w:sz w:val="22"/>
                <w:szCs w:val="22"/>
              </w:rPr>
              <w:t>21.79%</w:t>
            </w:r>
          </w:p>
        </w:tc>
        <w:tc>
          <w:tcPr>
            <w:tcW w:w="496" w:type="pct"/>
            <w:shd w:val="clear" w:color="auto" w:fill="002060"/>
            <w:noWrap/>
            <w:vAlign w:val="center"/>
            <w:hideMark/>
          </w:tcPr>
          <w:p w14:paraId="366C8BFC" w14:textId="5FAA5159" w:rsidR="002269FF" w:rsidRPr="002269FF" w:rsidRDefault="002269FF" w:rsidP="002269FF">
            <w:pPr>
              <w:ind w:left="-117" w:right="-147"/>
              <w:jc w:val="center"/>
              <w:rPr>
                <w:rFonts w:ascii="Calibri" w:hAnsi="Calibri" w:cs="Calibri"/>
                <w:b/>
                <w:bCs/>
                <w:color w:val="FFFFFF" w:themeColor="background1"/>
                <w:sz w:val="22"/>
                <w:szCs w:val="22"/>
              </w:rPr>
            </w:pPr>
            <w:r w:rsidRPr="002269FF">
              <w:rPr>
                <w:rFonts w:ascii="Calibri" w:hAnsi="Calibri" w:cs="Calibri"/>
                <w:b/>
                <w:bCs/>
                <w:sz w:val="22"/>
                <w:szCs w:val="22"/>
              </w:rPr>
              <w:t>16.40%</w:t>
            </w:r>
          </w:p>
        </w:tc>
        <w:tc>
          <w:tcPr>
            <w:tcW w:w="497" w:type="pct"/>
            <w:shd w:val="clear" w:color="auto" w:fill="002060"/>
            <w:vAlign w:val="center"/>
          </w:tcPr>
          <w:p w14:paraId="2A09B8A9" w14:textId="23FF9E4C" w:rsidR="002269FF" w:rsidRPr="002269FF" w:rsidRDefault="002269FF" w:rsidP="002269FF">
            <w:pPr>
              <w:ind w:left="-117" w:right="-147"/>
              <w:jc w:val="center"/>
              <w:rPr>
                <w:rFonts w:ascii="Calibri" w:hAnsi="Calibri" w:cs="Calibri"/>
                <w:b/>
                <w:bCs/>
                <w:sz w:val="22"/>
                <w:szCs w:val="22"/>
              </w:rPr>
            </w:pPr>
            <w:r w:rsidRPr="002269FF">
              <w:rPr>
                <w:rFonts w:ascii="Calibri" w:hAnsi="Calibri" w:cs="Calibri"/>
                <w:b/>
                <w:bCs/>
                <w:sz w:val="22"/>
                <w:szCs w:val="22"/>
              </w:rPr>
              <w:t>10.50%</w:t>
            </w:r>
          </w:p>
        </w:tc>
      </w:tr>
      <w:tr w:rsidR="002269FF" w:rsidRPr="00164407" w14:paraId="70543C57" w14:textId="51FDE6D0" w:rsidTr="00153450">
        <w:trPr>
          <w:trHeight w:val="402"/>
        </w:trPr>
        <w:tc>
          <w:tcPr>
            <w:tcW w:w="1030" w:type="pct"/>
            <w:shd w:val="clear" w:color="auto" w:fill="002060"/>
            <w:noWrap/>
            <w:vAlign w:val="center"/>
          </w:tcPr>
          <w:p w14:paraId="3A20F6AC" w14:textId="73BDB2F5" w:rsidR="002269FF" w:rsidRPr="00A300DD" w:rsidRDefault="002269FF" w:rsidP="002269FF">
            <w:pPr>
              <w:ind w:right="-147"/>
              <w:rPr>
                <w:rFonts w:ascii="Calibri" w:hAnsi="Calibri" w:cs="Calibri"/>
                <w:b/>
                <w:bCs/>
                <w:sz w:val="22"/>
                <w:szCs w:val="22"/>
              </w:rPr>
            </w:pPr>
            <w:r w:rsidRPr="00A300DD">
              <w:rPr>
                <w:rFonts w:ascii="Calibri" w:hAnsi="Calibri" w:cs="Calibri"/>
                <w:b/>
                <w:bCs/>
                <w:sz w:val="22"/>
                <w:szCs w:val="22"/>
              </w:rPr>
              <w:t xml:space="preserve">CASH </w:t>
            </w:r>
            <w:r>
              <w:rPr>
                <w:rFonts w:ascii="Calibri" w:hAnsi="Calibri" w:cs="Calibri"/>
                <w:b/>
                <w:bCs/>
                <w:sz w:val="22"/>
                <w:szCs w:val="22"/>
              </w:rPr>
              <w:t>BEP%</w:t>
            </w:r>
            <w:r w:rsidRPr="00A300DD">
              <w:rPr>
                <w:rFonts w:ascii="Calibri" w:hAnsi="Calibri" w:cs="Calibri"/>
                <w:b/>
                <w:bCs/>
                <w:sz w:val="22"/>
                <w:szCs w:val="22"/>
              </w:rPr>
              <w:t xml:space="preserve">  </w:t>
            </w:r>
          </w:p>
        </w:tc>
        <w:tc>
          <w:tcPr>
            <w:tcW w:w="496" w:type="pct"/>
            <w:shd w:val="clear" w:color="auto" w:fill="002060"/>
            <w:noWrap/>
            <w:vAlign w:val="center"/>
          </w:tcPr>
          <w:p w14:paraId="1DA3E6A6" w14:textId="2F5CE3E0" w:rsidR="002269FF" w:rsidRPr="002269FF" w:rsidRDefault="002269FF" w:rsidP="002269FF">
            <w:pPr>
              <w:ind w:left="-117" w:right="-147"/>
              <w:jc w:val="center"/>
              <w:rPr>
                <w:rFonts w:ascii="Calibri" w:hAnsi="Calibri" w:cs="Calibri"/>
                <w:b/>
                <w:bCs/>
                <w:sz w:val="22"/>
                <w:szCs w:val="22"/>
              </w:rPr>
            </w:pPr>
            <w:r w:rsidRPr="002269FF">
              <w:rPr>
                <w:rFonts w:ascii="Calibri" w:hAnsi="Calibri" w:cs="Calibri"/>
                <w:b/>
                <w:bCs/>
                <w:sz w:val="22"/>
                <w:szCs w:val="22"/>
              </w:rPr>
              <w:t>44.74%</w:t>
            </w:r>
          </w:p>
        </w:tc>
        <w:tc>
          <w:tcPr>
            <w:tcW w:w="496" w:type="pct"/>
            <w:shd w:val="clear" w:color="auto" w:fill="002060"/>
            <w:noWrap/>
            <w:vAlign w:val="center"/>
          </w:tcPr>
          <w:p w14:paraId="33D430B1" w14:textId="7FE04392" w:rsidR="002269FF" w:rsidRPr="002269FF" w:rsidRDefault="002269FF" w:rsidP="002269FF">
            <w:pPr>
              <w:ind w:left="-117" w:right="-147"/>
              <w:jc w:val="center"/>
              <w:rPr>
                <w:rFonts w:ascii="Calibri" w:hAnsi="Calibri" w:cs="Calibri"/>
                <w:b/>
                <w:bCs/>
                <w:sz w:val="22"/>
                <w:szCs w:val="22"/>
              </w:rPr>
            </w:pPr>
            <w:r w:rsidRPr="002269FF">
              <w:rPr>
                <w:rFonts w:ascii="Calibri" w:hAnsi="Calibri" w:cs="Calibri"/>
                <w:b/>
                <w:bCs/>
                <w:sz w:val="22"/>
                <w:szCs w:val="22"/>
              </w:rPr>
              <w:t>33.74%</w:t>
            </w:r>
          </w:p>
        </w:tc>
        <w:tc>
          <w:tcPr>
            <w:tcW w:w="496" w:type="pct"/>
            <w:shd w:val="clear" w:color="auto" w:fill="002060"/>
            <w:noWrap/>
            <w:vAlign w:val="center"/>
          </w:tcPr>
          <w:p w14:paraId="6E5CCD97" w14:textId="195A5835" w:rsidR="002269FF" w:rsidRPr="002269FF" w:rsidRDefault="002269FF" w:rsidP="002269FF">
            <w:pPr>
              <w:ind w:left="-117" w:right="-147"/>
              <w:jc w:val="center"/>
              <w:rPr>
                <w:rFonts w:ascii="Calibri" w:hAnsi="Calibri" w:cs="Calibri"/>
                <w:b/>
                <w:bCs/>
                <w:sz w:val="22"/>
                <w:szCs w:val="22"/>
              </w:rPr>
            </w:pPr>
            <w:r w:rsidRPr="002269FF">
              <w:rPr>
                <w:rFonts w:ascii="Calibri" w:hAnsi="Calibri" w:cs="Calibri"/>
                <w:b/>
                <w:bCs/>
                <w:sz w:val="22"/>
                <w:szCs w:val="22"/>
              </w:rPr>
              <w:t>30.53%</w:t>
            </w:r>
          </w:p>
        </w:tc>
        <w:tc>
          <w:tcPr>
            <w:tcW w:w="497" w:type="pct"/>
            <w:shd w:val="clear" w:color="auto" w:fill="002060"/>
            <w:noWrap/>
            <w:vAlign w:val="center"/>
          </w:tcPr>
          <w:p w14:paraId="79480B25" w14:textId="46BC0E86" w:rsidR="002269FF" w:rsidRPr="002269FF" w:rsidRDefault="002269FF" w:rsidP="002269FF">
            <w:pPr>
              <w:ind w:left="-117" w:right="-147"/>
              <w:jc w:val="center"/>
              <w:rPr>
                <w:rFonts w:ascii="Calibri" w:hAnsi="Calibri" w:cs="Calibri"/>
                <w:b/>
                <w:bCs/>
                <w:sz w:val="22"/>
                <w:szCs w:val="22"/>
              </w:rPr>
            </w:pPr>
            <w:r w:rsidRPr="002269FF">
              <w:rPr>
                <w:rFonts w:ascii="Calibri" w:hAnsi="Calibri" w:cs="Calibri"/>
                <w:b/>
                <w:bCs/>
                <w:sz w:val="22"/>
                <w:szCs w:val="22"/>
              </w:rPr>
              <w:t>26.94%</w:t>
            </w:r>
          </w:p>
        </w:tc>
        <w:tc>
          <w:tcPr>
            <w:tcW w:w="496" w:type="pct"/>
            <w:shd w:val="clear" w:color="auto" w:fill="002060"/>
            <w:noWrap/>
            <w:vAlign w:val="center"/>
          </w:tcPr>
          <w:p w14:paraId="5BE07CDB" w14:textId="2E28744E" w:rsidR="002269FF" w:rsidRPr="002269FF" w:rsidRDefault="002269FF" w:rsidP="002269FF">
            <w:pPr>
              <w:ind w:left="-117" w:right="-147"/>
              <w:jc w:val="center"/>
              <w:rPr>
                <w:rFonts w:ascii="Calibri" w:hAnsi="Calibri" w:cs="Calibri"/>
                <w:b/>
                <w:bCs/>
                <w:sz w:val="22"/>
                <w:szCs w:val="22"/>
              </w:rPr>
            </w:pPr>
            <w:r w:rsidRPr="002269FF">
              <w:rPr>
                <w:rFonts w:ascii="Calibri" w:hAnsi="Calibri" w:cs="Calibri"/>
                <w:b/>
                <w:bCs/>
                <w:sz w:val="22"/>
                <w:szCs w:val="22"/>
              </w:rPr>
              <w:t>22.96%</w:t>
            </w:r>
          </w:p>
        </w:tc>
        <w:tc>
          <w:tcPr>
            <w:tcW w:w="496" w:type="pct"/>
            <w:shd w:val="clear" w:color="auto" w:fill="002060"/>
            <w:noWrap/>
            <w:vAlign w:val="center"/>
          </w:tcPr>
          <w:p w14:paraId="4E22C57C" w14:textId="3CFAFBE0" w:rsidR="002269FF" w:rsidRPr="002269FF" w:rsidRDefault="002269FF" w:rsidP="002269FF">
            <w:pPr>
              <w:ind w:left="-117" w:right="-147"/>
              <w:jc w:val="center"/>
              <w:rPr>
                <w:rFonts w:ascii="Calibri" w:hAnsi="Calibri" w:cs="Calibri"/>
                <w:b/>
                <w:bCs/>
                <w:sz w:val="22"/>
                <w:szCs w:val="22"/>
              </w:rPr>
            </w:pPr>
            <w:r w:rsidRPr="002269FF">
              <w:rPr>
                <w:rFonts w:ascii="Calibri" w:hAnsi="Calibri" w:cs="Calibri"/>
                <w:b/>
                <w:bCs/>
                <w:sz w:val="22"/>
                <w:szCs w:val="22"/>
              </w:rPr>
              <w:t>18.51%</w:t>
            </w:r>
          </w:p>
        </w:tc>
        <w:tc>
          <w:tcPr>
            <w:tcW w:w="496" w:type="pct"/>
            <w:shd w:val="clear" w:color="auto" w:fill="002060"/>
            <w:noWrap/>
            <w:vAlign w:val="center"/>
          </w:tcPr>
          <w:p w14:paraId="26FEFD6A" w14:textId="5103D836" w:rsidR="002269FF" w:rsidRPr="002269FF" w:rsidRDefault="002269FF" w:rsidP="002269FF">
            <w:pPr>
              <w:ind w:left="-117" w:right="-147"/>
              <w:jc w:val="center"/>
              <w:rPr>
                <w:rFonts w:ascii="Calibri" w:hAnsi="Calibri" w:cs="Calibri"/>
                <w:b/>
                <w:bCs/>
                <w:sz w:val="22"/>
                <w:szCs w:val="22"/>
              </w:rPr>
            </w:pPr>
            <w:r w:rsidRPr="002269FF">
              <w:rPr>
                <w:rFonts w:ascii="Calibri" w:hAnsi="Calibri" w:cs="Calibri"/>
                <w:b/>
                <w:bCs/>
                <w:sz w:val="22"/>
                <w:szCs w:val="22"/>
              </w:rPr>
              <w:t>13.56%</w:t>
            </w:r>
          </w:p>
        </w:tc>
        <w:tc>
          <w:tcPr>
            <w:tcW w:w="497" w:type="pct"/>
            <w:shd w:val="clear" w:color="auto" w:fill="002060"/>
            <w:vAlign w:val="center"/>
          </w:tcPr>
          <w:p w14:paraId="148C94FA" w14:textId="1B8A6F14" w:rsidR="002269FF" w:rsidRPr="002269FF" w:rsidRDefault="002269FF" w:rsidP="002269FF">
            <w:pPr>
              <w:ind w:left="-117" w:right="-147"/>
              <w:jc w:val="center"/>
              <w:rPr>
                <w:rFonts w:ascii="Calibri" w:hAnsi="Calibri" w:cs="Calibri"/>
                <w:b/>
                <w:bCs/>
                <w:sz w:val="22"/>
                <w:szCs w:val="22"/>
              </w:rPr>
            </w:pPr>
            <w:r w:rsidRPr="002269FF">
              <w:rPr>
                <w:rFonts w:ascii="Calibri" w:hAnsi="Calibri" w:cs="Calibri"/>
                <w:b/>
                <w:bCs/>
                <w:sz w:val="22"/>
                <w:szCs w:val="22"/>
              </w:rPr>
              <w:t>8.04%</w:t>
            </w:r>
          </w:p>
        </w:tc>
      </w:tr>
    </w:tbl>
    <w:p w14:paraId="0298041F" w14:textId="77777777" w:rsidR="00164407" w:rsidRP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1CE2C10D" w14:textId="28A52598" w:rsidR="00164407" w:rsidRPr="00C132B9" w:rsidRDefault="00E02CE7" w:rsidP="00E02CE7">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sidRPr="00C132B9">
        <w:rPr>
          <w:rFonts w:ascii="Arial" w:hAnsi="Arial" w:cs="Arial"/>
          <w:b/>
          <w:noProof/>
          <w:sz w:val="22"/>
          <w:szCs w:val="22"/>
          <w:lang w:eastAsia="en-IN"/>
        </w:rPr>
        <w:t>TERM LOAN INPUTS</w:t>
      </w:r>
      <w:r w:rsidR="00DA70C5" w:rsidRPr="00C132B9">
        <w:rPr>
          <w:rFonts w:ascii="Arial" w:hAnsi="Arial" w:cs="Arial"/>
          <w:b/>
          <w:noProof/>
          <w:sz w:val="22"/>
          <w:szCs w:val="22"/>
          <w:lang w:eastAsia="en-IN"/>
        </w:rPr>
        <w:t>:</w:t>
      </w:r>
      <w:r w:rsidR="005A690C" w:rsidRPr="00C132B9">
        <w:rPr>
          <w:rFonts w:ascii="Arial" w:hAnsi="Arial" w:cs="Arial"/>
          <w:b/>
          <w:noProof/>
          <w:sz w:val="22"/>
          <w:szCs w:val="22"/>
          <w:lang w:eastAsia="en-IN"/>
        </w:rPr>
        <w:t xml:space="preserve"> </w:t>
      </w:r>
    </w:p>
    <w:tbl>
      <w:tblPr>
        <w:tblW w:w="8789"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4111"/>
      </w:tblGrid>
      <w:tr w:rsidR="00E02CE7" w:rsidRPr="0075589E" w14:paraId="34296654" w14:textId="77777777" w:rsidTr="00C132B9">
        <w:trPr>
          <w:trHeight w:val="360"/>
        </w:trPr>
        <w:tc>
          <w:tcPr>
            <w:tcW w:w="8789" w:type="dxa"/>
            <w:gridSpan w:val="2"/>
            <w:shd w:val="clear" w:color="auto" w:fill="002060"/>
            <w:noWrap/>
            <w:vAlign w:val="center"/>
          </w:tcPr>
          <w:p w14:paraId="4214D482" w14:textId="77777777"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p>
        </w:tc>
      </w:tr>
      <w:tr w:rsidR="00154920" w:rsidRPr="0075589E" w14:paraId="5033E6AE" w14:textId="77777777" w:rsidTr="00C132B9">
        <w:trPr>
          <w:trHeight w:val="360"/>
        </w:trPr>
        <w:tc>
          <w:tcPr>
            <w:tcW w:w="4678" w:type="dxa"/>
            <w:shd w:val="clear" w:color="auto" w:fill="DBE5F1" w:themeFill="accent1" w:themeFillTint="33"/>
            <w:noWrap/>
            <w:vAlign w:val="center"/>
          </w:tcPr>
          <w:p w14:paraId="19630FD9" w14:textId="3737EAEA" w:rsidR="00154920" w:rsidRPr="0031142D" w:rsidRDefault="00920E8C" w:rsidP="00154920">
            <w:pPr>
              <w:spacing w:line="276" w:lineRule="auto"/>
              <w:rPr>
                <w:rFonts w:ascii="Calibri" w:hAnsi="Calibri" w:cs="Calibri"/>
                <w:b/>
                <w:bCs/>
                <w:sz w:val="22"/>
                <w:szCs w:val="22"/>
              </w:rPr>
            </w:pPr>
            <w:r>
              <w:rPr>
                <w:rFonts w:ascii="Calibri" w:hAnsi="Calibri" w:cs="Calibri"/>
                <w:b/>
                <w:bCs/>
                <w:sz w:val="22"/>
                <w:szCs w:val="22"/>
              </w:rPr>
              <w:t xml:space="preserve">Outstanding </w:t>
            </w:r>
            <w:r w:rsidR="00AD7C90">
              <w:rPr>
                <w:rFonts w:ascii="Calibri" w:hAnsi="Calibri" w:cs="Calibri"/>
                <w:b/>
                <w:bCs/>
                <w:sz w:val="22"/>
                <w:szCs w:val="22"/>
              </w:rPr>
              <w:t>CC Limit</w:t>
            </w:r>
          </w:p>
        </w:tc>
        <w:tc>
          <w:tcPr>
            <w:tcW w:w="4111" w:type="dxa"/>
            <w:shd w:val="clear" w:color="auto" w:fill="auto"/>
            <w:vAlign w:val="center"/>
          </w:tcPr>
          <w:p w14:paraId="4FE2F092" w14:textId="58E894EE" w:rsidR="00154920" w:rsidRPr="0031142D" w:rsidRDefault="00154920" w:rsidP="00154920">
            <w:pPr>
              <w:spacing w:line="276" w:lineRule="auto"/>
              <w:rPr>
                <w:rFonts w:ascii="Calibri" w:hAnsi="Calibri" w:cs="Calibri"/>
                <w:b/>
                <w:bCs/>
                <w:sz w:val="22"/>
                <w:szCs w:val="22"/>
              </w:rPr>
            </w:pPr>
            <w:r w:rsidRPr="0031142D">
              <w:rPr>
                <w:rFonts w:ascii="Calibri" w:hAnsi="Calibri" w:cs="Calibri"/>
                <w:b/>
                <w:bCs/>
                <w:sz w:val="22"/>
                <w:szCs w:val="22"/>
              </w:rPr>
              <w:t xml:space="preserve">INR </w:t>
            </w:r>
            <w:r w:rsidR="00AD7C90">
              <w:rPr>
                <w:rFonts w:ascii="Calibri" w:hAnsi="Calibri" w:cs="Calibri"/>
                <w:b/>
                <w:bCs/>
                <w:sz w:val="22"/>
                <w:szCs w:val="22"/>
              </w:rPr>
              <w:t>3,386.36</w:t>
            </w:r>
            <w:r w:rsidRPr="0031142D">
              <w:rPr>
                <w:rFonts w:ascii="Calibri" w:hAnsi="Calibri" w:cs="Calibri"/>
                <w:b/>
                <w:bCs/>
                <w:sz w:val="22"/>
                <w:szCs w:val="22"/>
              </w:rPr>
              <w:t xml:space="preserve"> </w:t>
            </w:r>
            <w:r w:rsidR="00920E8C">
              <w:rPr>
                <w:rFonts w:ascii="Calibri" w:hAnsi="Calibri" w:cs="Calibri"/>
                <w:b/>
                <w:bCs/>
                <w:sz w:val="22"/>
                <w:szCs w:val="22"/>
              </w:rPr>
              <w:t>Lakh</w:t>
            </w:r>
            <w:r w:rsidRPr="0031142D">
              <w:rPr>
                <w:rFonts w:ascii="Calibri" w:hAnsi="Calibri" w:cs="Calibri"/>
                <w:b/>
                <w:bCs/>
                <w:sz w:val="22"/>
                <w:szCs w:val="22"/>
              </w:rPr>
              <w:t>s</w:t>
            </w:r>
          </w:p>
        </w:tc>
      </w:tr>
      <w:tr w:rsidR="00AD7C90" w:rsidRPr="0075589E" w14:paraId="495F71BA" w14:textId="77777777" w:rsidTr="00C132B9">
        <w:trPr>
          <w:trHeight w:val="360"/>
        </w:trPr>
        <w:tc>
          <w:tcPr>
            <w:tcW w:w="4678" w:type="dxa"/>
            <w:shd w:val="clear" w:color="auto" w:fill="DBE5F1" w:themeFill="accent1" w:themeFillTint="33"/>
            <w:noWrap/>
            <w:vAlign w:val="center"/>
          </w:tcPr>
          <w:p w14:paraId="2E7AB8CC" w14:textId="7C04DD90" w:rsidR="00AD7C90" w:rsidRDefault="00AD7C90" w:rsidP="00154920">
            <w:pPr>
              <w:spacing w:line="276" w:lineRule="auto"/>
              <w:rPr>
                <w:rFonts w:ascii="Calibri" w:hAnsi="Calibri" w:cs="Calibri"/>
                <w:b/>
                <w:bCs/>
                <w:sz w:val="22"/>
                <w:szCs w:val="22"/>
              </w:rPr>
            </w:pPr>
            <w:r>
              <w:rPr>
                <w:rFonts w:ascii="Calibri" w:hAnsi="Calibri" w:cs="Calibri"/>
                <w:b/>
                <w:bCs/>
                <w:sz w:val="22"/>
                <w:szCs w:val="22"/>
              </w:rPr>
              <w:t>Cut</w:t>
            </w:r>
            <w:r w:rsidR="00C132B9">
              <w:rPr>
                <w:rFonts w:ascii="Calibri" w:hAnsi="Calibri" w:cs="Calibri"/>
                <w:b/>
                <w:bCs/>
                <w:sz w:val="22"/>
                <w:szCs w:val="22"/>
              </w:rPr>
              <w:t xml:space="preserve"> O</w:t>
            </w:r>
            <w:r>
              <w:rPr>
                <w:rFonts w:ascii="Calibri" w:hAnsi="Calibri" w:cs="Calibri"/>
                <w:b/>
                <w:bCs/>
                <w:sz w:val="22"/>
                <w:szCs w:val="22"/>
              </w:rPr>
              <w:t>ff Date</w:t>
            </w:r>
          </w:p>
        </w:tc>
        <w:tc>
          <w:tcPr>
            <w:tcW w:w="4111" w:type="dxa"/>
            <w:shd w:val="clear" w:color="auto" w:fill="auto"/>
            <w:vAlign w:val="center"/>
          </w:tcPr>
          <w:p w14:paraId="3510321E" w14:textId="0806925C" w:rsidR="00AD7C90" w:rsidRPr="0031142D" w:rsidRDefault="00AD7C90" w:rsidP="00154920">
            <w:pPr>
              <w:spacing w:line="276" w:lineRule="auto"/>
              <w:rPr>
                <w:rFonts w:ascii="Calibri" w:hAnsi="Calibri" w:cs="Calibri"/>
                <w:b/>
                <w:bCs/>
                <w:sz w:val="22"/>
                <w:szCs w:val="22"/>
              </w:rPr>
            </w:pPr>
            <w:r>
              <w:rPr>
                <w:rFonts w:ascii="Calibri" w:hAnsi="Calibri" w:cs="Calibri"/>
                <w:b/>
                <w:bCs/>
                <w:sz w:val="22"/>
                <w:szCs w:val="22"/>
              </w:rPr>
              <w:t>1</w:t>
            </w:r>
            <w:r w:rsidRPr="00AD7C90">
              <w:rPr>
                <w:rFonts w:ascii="Calibri" w:hAnsi="Calibri" w:cs="Calibri"/>
                <w:b/>
                <w:bCs/>
                <w:sz w:val="22"/>
                <w:szCs w:val="22"/>
                <w:vertAlign w:val="superscript"/>
              </w:rPr>
              <w:t>st</w:t>
            </w:r>
            <w:r>
              <w:rPr>
                <w:rFonts w:ascii="Calibri" w:hAnsi="Calibri" w:cs="Calibri"/>
                <w:b/>
                <w:bCs/>
                <w:sz w:val="22"/>
                <w:szCs w:val="22"/>
              </w:rPr>
              <w:t xml:space="preserve"> December 2024</w:t>
            </w:r>
          </w:p>
        </w:tc>
      </w:tr>
      <w:tr w:rsidR="00920E8C" w:rsidRPr="0075589E" w14:paraId="39365A18" w14:textId="77777777" w:rsidTr="00C132B9">
        <w:trPr>
          <w:trHeight w:val="360"/>
        </w:trPr>
        <w:tc>
          <w:tcPr>
            <w:tcW w:w="4678" w:type="dxa"/>
            <w:shd w:val="clear" w:color="auto" w:fill="DBE5F1" w:themeFill="accent1" w:themeFillTint="33"/>
            <w:noWrap/>
            <w:vAlign w:val="center"/>
          </w:tcPr>
          <w:p w14:paraId="627D9A6C" w14:textId="2726E122" w:rsidR="00920E8C" w:rsidRDefault="00CD7ECE" w:rsidP="00920E8C">
            <w:pPr>
              <w:spacing w:line="276" w:lineRule="auto"/>
              <w:rPr>
                <w:rFonts w:ascii="Calibri" w:hAnsi="Calibri" w:cs="Calibri"/>
                <w:b/>
                <w:bCs/>
                <w:sz w:val="22"/>
                <w:szCs w:val="22"/>
              </w:rPr>
            </w:pPr>
            <w:r>
              <w:rPr>
                <w:rFonts w:ascii="Calibri" w:hAnsi="Calibri" w:cs="Calibri"/>
                <w:b/>
                <w:bCs/>
                <w:color w:val="000000"/>
                <w:sz w:val="22"/>
                <w:szCs w:val="22"/>
              </w:rPr>
              <w:t xml:space="preserve">Proposed </w:t>
            </w:r>
            <w:r w:rsidR="00920E8C">
              <w:rPr>
                <w:rFonts w:ascii="Calibri" w:hAnsi="Calibri" w:cs="Calibri"/>
                <w:b/>
                <w:bCs/>
                <w:color w:val="000000"/>
                <w:sz w:val="22"/>
                <w:szCs w:val="22"/>
              </w:rPr>
              <w:t>Rate of Interest</w:t>
            </w:r>
          </w:p>
        </w:tc>
        <w:tc>
          <w:tcPr>
            <w:tcW w:w="4111" w:type="dxa"/>
            <w:shd w:val="clear" w:color="auto" w:fill="auto"/>
            <w:vAlign w:val="center"/>
          </w:tcPr>
          <w:p w14:paraId="0799FAC7" w14:textId="11EFF7F2" w:rsidR="00920E8C" w:rsidRPr="0031142D" w:rsidRDefault="00CD7ECE" w:rsidP="00920E8C">
            <w:pPr>
              <w:spacing w:line="276" w:lineRule="auto"/>
              <w:rPr>
                <w:rFonts w:ascii="Calibri" w:hAnsi="Calibri" w:cs="Calibri"/>
                <w:b/>
                <w:bCs/>
                <w:sz w:val="22"/>
                <w:szCs w:val="22"/>
              </w:rPr>
            </w:pPr>
            <w:r>
              <w:rPr>
                <w:rFonts w:ascii="Calibri" w:hAnsi="Calibri" w:cs="Calibri"/>
                <w:b/>
                <w:bCs/>
                <w:color w:val="000000"/>
                <w:sz w:val="22"/>
                <w:szCs w:val="22"/>
              </w:rPr>
              <w:t>11</w:t>
            </w:r>
            <w:r w:rsidR="00C132B9">
              <w:rPr>
                <w:rFonts w:ascii="Calibri" w:hAnsi="Calibri" w:cs="Calibri"/>
                <w:b/>
                <w:bCs/>
                <w:color w:val="000000"/>
                <w:sz w:val="22"/>
                <w:szCs w:val="22"/>
              </w:rPr>
              <w:t>.00</w:t>
            </w:r>
            <w:r w:rsidR="00920E8C" w:rsidRPr="00953DB3">
              <w:rPr>
                <w:rFonts w:ascii="Calibri" w:hAnsi="Calibri" w:cs="Calibri"/>
                <w:b/>
                <w:bCs/>
                <w:color w:val="000000"/>
                <w:sz w:val="22"/>
                <w:szCs w:val="22"/>
              </w:rPr>
              <w:t xml:space="preserve">% </w:t>
            </w:r>
          </w:p>
        </w:tc>
      </w:tr>
      <w:tr w:rsidR="00920E8C" w:rsidRPr="0075589E" w14:paraId="4A9CB227" w14:textId="77777777" w:rsidTr="00C132B9">
        <w:trPr>
          <w:trHeight w:val="360"/>
        </w:trPr>
        <w:tc>
          <w:tcPr>
            <w:tcW w:w="4678" w:type="dxa"/>
            <w:shd w:val="clear" w:color="auto" w:fill="DBE5F1" w:themeFill="accent1" w:themeFillTint="33"/>
            <w:noWrap/>
            <w:vAlign w:val="center"/>
          </w:tcPr>
          <w:p w14:paraId="41826354" w14:textId="206CDA4A" w:rsidR="00920E8C" w:rsidRPr="0031142D" w:rsidRDefault="00920E8C" w:rsidP="00154920">
            <w:pPr>
              <w:spacing w:line="276" w:lineRule="auto"/>
              <w:rPr>
                <w:rFonts w:ascii="Calibri" w:hAnsi="Calibri" w:cs="Calibri"/>
                <w:b/>
                <w:bCs/>
                <w:sz w:val="22"/>
                <w:szCs w:val="22"/>
              </w:rPr>
            </w:pPr>
            <w:r>
              <w:rPr>
                <w:rFonts w:ascii="Calibri" w:hAnsi="Calibri" w:cs="Calibri"/>
                <w:b/>
                <w:bCs/>
                <w:sz w:val="22"/>
                <w:szCs w:val="22"/>
              </w:rPr>
              <w:t>Proposed Restructured WCTL</w:t>
            </w:r>
            <w:r w:rsidR="00AD7C90">
              <w:rPr>
                <w:rFonts w:ascii="Calibri" w:hAnsi="Calibri" w:cs="Calibri"/>
                <w:b/>
                <w:bCs/>
                <w:sz w:val="22"/>
                <w:szCs w:val="22"/>
              </w:rPr>
              <w:t xml:space="preserve"> – Principal Portion</w:t>
            </w:r>
          </w:p>
        </w:tc>
        <w:tc>
          <w:tcPr>
            <w:tcW w:w="4111" w:type="dxa"/>
            <w:shd w:val="clear" w:color="auto" w:fill="auto"/>
            <w:vAlign w:val="center"/>
          </w:tcPr>
          <w:p w14:paraId="42296F39" w14:textId="241345F9" w:rsidR="00920E8C" w:rsidRPr="0031142D" w:rsidRDefault="00920E8C" w:rsidP="00154920">
            <w:pPr>
              <w:spacing w:line="276" w:lineRule="auto"/>
              <w:rPr>
                <w:rFonts w:ascii="Calibri" w:hAnsi="Calibri" w:cs="Calibri"/>
                <w:b/>
                <w:bCs/>
                <w:sz w:val="22"/>
                <w:szCs w:val="22"/>
              </w:rPr>
            </w:pPr>
            <w:r>
              <w:rPr>
                <w:rFonts w:ascii="Calibri" w:hAnsi="Calibri" w:cs="Calibri"/>
                <w:b/>
                <w:bCs/>
                <w:sz w:val="22"/>
                <w:szCs w:val="22"/>
              </w:rPr>
              <w:t xml:space="preserve">INR </w:t>
            </w:r>
            <w:r w:rsidR="00AD7C90">
              <w:rPr>
                <w:rFonts w:ascii="Calibri" w:hAnsi="Calibri" w:cs="Calibri"/>
                <w:b/>
                <w:bCs/>
                <w:sz w:val="22"/>
                <w:szCs w:val="22"/>
              </w:rPr>
              <w:t>2,996.28</w:t>
            </w:r>
            <w:r>
              <w:rPr>
                <w:rFonts w:ascii="Calibri" w:hAnsi="Calibri" w:cs="Calibri"/>
                <w:b/>
                <w:bCs/>
                <w:sz w:val="22"/>
                <w:szCs w:val="22"/>
              </w:rPr>
              <w:t xml:space="preserve"> Lakhs</w:t>
            </w:r>
          </w:p>
        </w:tc>
      </w:tr>
      <w:tr w:rsidR="00920E8C" w14:paraId="44C1359E" w14:textId="77777777" w:rsidTr="00C132B9">
        <w:trPr>
          <w:trHeight w:val="360"/>
        </w:trPr>
        <w:tc>
          <w:tcPr>
            <w:tcW w:w="4678" w:type="dxa"/>
            <w:shd w:val="clear" w:color="auto" w:fill="DBE5F1" w:themeFill="accent1" w:themeFillTint="33"/>
            <w:noWrap/>
            <w:vAlign w:val="center"/>
          </w:tcPr>
          <w:p w14:paraId="56A891BD" w14:textId="51105D07" w:rsidR="00920E8C" w:rsidRDefault="00AD7C90" w:rsidP="002B5B88">
            <w:pPr>
              <w:rPr>
                <w:rFonts w:ascii="Calibri" w:hAnsi="Calibri" w:cs="Calibri"/>
                <w:b/>
                <w:bCs/>
                <w:color w:val="000000"/>
                <w:sz w:val="22"/>
                <w:szCs w:val="22"/>
              </w:rPr>
            </w:pPr>
            <w:r>
              <w:rPr>
                <w:rFonts w:ascii="Calibri" w:hAnsi="Calibri" w:cs="Calibri"/>
                <w:b/>
                <w:bCs/>
                <w:sz w:val="22"/>
                <w:szCs w:val="22"/>
              </w:rPr>
              <w:t>Proposed Restructured FITL – Interest Portion</w:t>
            </w:r>
          </w:p>
        </w:tc>
        <w:tc>
          <w:tcPr>
            <w:tcW w:w="4111" w:type="dxa"/>
            <w:shd w:val="clear" w:color="auto" w:fill="auto"/>
            <w:noWrap/>
            <w:vAlign w:val="center"/>
          </w:tcPr>
          <w:p w14:paraId="1BEBEBC9" w14:textId="4D09906A" w:rsidR="00920E8C" w:rsidRDefault="00AD7C90" w:rsidP="00FF74D4">
            <w:pPr>
              <w:rPr>
                <w:rFonts w:ascii="Calibri" w:hAnsi="Calibri" w:cs="Calibri"/>
                <w:b/>
                <w:bCs/>
                <w:color w:val="000000"/>
                <w:sz w:val="22"/>
                <w:szCs w:val="22"/>
              </w:rPr>
            </w:pPr>
            <w:r>
              <w:rPr>
                <w:rFonts w:ascii="Calibri" w:hAnsi="Calibri" w:cs="Calibri"/>
                <w:b/>
                <w:bCs/>
                <w:sz w:val="22"/>
                <w:szCs w:val="22"/>
              </w:rPr>
              <w:t>INR 390.08 Lakhs</w:t>
            </w:r>
          </w:p>
        </w:tc>
      </w:tr>
      <w:tr w:rsidR="00D32533" w14:paraId="083EEBAA" w14:textId="77777777" w:rsidTr="00C132B9">
        <w:trPr>
          <w:trHeight w:val="360"/>
        </w:trPr>
        <w:tc>
          <w:tcPr>
            <w:tcW w:w="4678" w:type="dxa"/>
            <w:shd w:val="clear" w:color="auto" w:fill="DBE5F1" w:themeFill="accent1" w:themeFillTint="33"/>
            <w:noWrap/>
            <w:vAlign w:val="center"/>
            <w:hideMark/>
          </w:tcPr>
          <w:p w14:paraId="79844054" w14:textId="1646D430"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Start</w:t>
            </w:r>
            <w:r w:rsidR="00920E8C">
              <w:rPr>
                <w:rFonts w:ascii="Calibri" w:hAnsi="Calibri" w:cs="Calibri"/>
                <w:b/>
                <w:bCs/>
                <w:color w:val="000000"/>
                <w:sz w:val="22"/>
                <w:szCs w:val="22"/>
              </w:rPr>
              <w:t xml:space="preserve"> – WCTL</w:t>
            </w:r>
            <w:r w:rsidR="00AD7C90">
              <w:rPr>
                <w:rFonts w:ascii="Calibri" w:hAnsi="Calibri" w:cs="Calibri"/>
                <w:b/>
                <w:bCs/>
                <w:color w:val="000000"/>
                <w:sz w:val="22"/>
                <w:szCs w:val="22"/>
              </w:rPr>
              <w:t xml:space="preserve"> &amp; FITL</w:t>
            </w:r>
          </w:p>
        </w:tc>
        <w:tc>
          <w:tcPr>
            <w:tcW w:w="4111" w:type="dxa"/>
            <w:shd w:val="clear" w:color="auto" w:fill="auto"/>
            <w:noWrap/>
            <w:vAlign w:val="center"/>
            <w:hideMark/>
          </w:tcPr>
          <w:p w14:paraId="61A4BEF7" w14:textId="6D4D0A36" w:rsidR="00D32533" w:rsidRDefault="00AD7C90" w:rsidP="00D32533">
            <w:pPr>
              <w:rPr>
                <w:rFonts w:ascii="Calibri" w:hAnsi="Calibri" w:cs="Calibri"/>
                <w:b/>
                <w:bCs/>
                <w:color w:val="000000"/>
                <w:sz w:val="22"/>
                <w:szCs w:val="22"/>
              </w:rPr>
            </w:pPr>
            <w:r>
              <w:rPr>
                <w:rFonts w:ascii="Calibri" w:hAnsi="Calibri" w:cs="Calibri"/>
                <w:b/>
                <w:bCs/>
                <w:color w:val="000000"/>
                <w:sz w:val="22"/>
                <w:szCs w:val="22"/>
              </w:rPr>
              <w:t>March</w:t>
            </w:r>
            <w:r w:rsidR="00FF74D4">
              <w:rPr>
                <w:rFonts w:ascii="Calibri" w:hAnsi="Calibri" w:cs="Calibri"/>
                <w:b/>
                <w:bCs/>
                <w:color w:val="000000"/>
                <w:sz w:val="22"/>
                <w:szCs w:val="22"/>
              </w:rPr>
              <w:t xml:space="preserve"> 202</w:t>
            </w:r>
            <w:r>
              <w:rPr>
                <w:rFonts w:ascii="Calibri" w:hAnsi="Calibri" w:cs="Calibri"/>
                <w:b/>
                <w:bCs/>
                <w:color w:val="000000"/>
                <w:sz w:val="22"/>
                <w:szCs w:val="22"/>
              </w:rPr>
              <w:t>5</w:t>
            </w:r>
            <w:r w:rsidR="00FF74D4">
              <w:rPr>
                <w:rFonts w:ascii="Calibri" w:hAnsi="Calibri" w:cs="Calibri"/>
                <w:b/>
                <w:bCs/>
                <w:color w:val="000000"/>
                <w:sz w:val="22"/>
                <w:szCs w:val="22"/>
              </w:rPr>
              <w:t xml:space="preserve"> </w:t>
            </w:r>
          </w:p>
        </w:tc>
      </w:tr>
      <w:tr w:rsidR="00D32533" w14:paraId="6EB9936C" w14:textId="77777777" w:rsidTr="00C132B9">
        <w:trPr>
          <w:trHeight w:val="360"/>
        </w:trPr>
        <w:tc>
          <w:tcPr>
            <w:tcW w:w="4678" w:type="dxa"/>
            <w:shd w:val="clear" w:color="auto" w:fill="DBE5F1" w:themeFill="accent1" w:themeFillTint="33"/>
            <w:noWrap/>
            <w:vAlign w:val="center"/>
            <w:hideMark/>
          </w:tcPr>
          <w:p w14:paraId="70E39BBE" w14:textId="46091813"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End</w:t>
            </w:r>
            <w:r w:rsidR="00920E8C">
              <w:rPr>
                <w:rFonts w:ascii="Calibri" w:hAnsi="Calibri" w:cs="Calibri"/>
                <w:b/>
                <w:bCs/>
                <w:color w:val="000000"/>
                <w:sz w:val="22"/>
                <w:szCs w:val="22"/>
              </w:rPr>
              <w:t xml:space="preserve"> – WCTL</w:t>
            </w:r>
            <w:r w:rsidR="00AD7C90">
              <w:rPr>
                <w:rFonts w:ascii="Calibri" w:hAnsi="Calibri" w:cs="Calibri"/>
                <w:b/>
                <w:bCs/>
                <w:color w:val="000000"/>
                <w:sz w:val="22"/>
                <w:szCs w:val="22"/>
              </w:rPr>
              <w:t xml:space="preserve"> &amp; FITL</w:t>
            </w:r>
          </w:p>
        </w:tc>
        <w:tc>
          <w:tcPr>
            <w:tcW w:w="4111" w:type="dxa"/>
            <w:shd w:val="clear" w:color="auto" w:fill="auto"/>
            <w:noWrap/>
            <w:vAlign w:val="center"/>
            <w:hideMark/>
          </w:tcPr>
          <w:p w14:paraId="66DAB0B2" w14:textId="1E97ACE6" w:rsidR="00D32533" w:rsidRDefault="00AD7C90" w:rsidP="00D32533">
            <w:pPr>
              <w:rPr>
                <w:rFonts w:ascii="Calibri" w:hAnsi="Calibri" w:cs="Calibri"/>
                <w:b/>
                <w:bCs/>
                <w:color w:val="000000"/>
                <w:sz w:val="22"/>
                <w:szCs w:val="22"/>
              </w:rPr>
            </w:pPr>
            <w:r>
              <w:rPr>
                <w:rFonts w:ascii="Calibri" w:hAnsi="Calibri" w:cs="Calibri"/>
                <w:b/>
                <w:bCs/>
                <w:color w:val="000000"/>
                <w:sz w:val="22"/>
                <w:szCs w:val="22"/>
              </w:rPr>
              <w:t>February</w:t>
            </w:r>
            <w:r w:rsidR="00FF74D4">
              <w:rPr>
                <w:rFonts w:ascii="Calibri" w:hAnsi="Calibri" w:cs="Calibri"/>
                <w:b/>
                <w:bCs/>
                <w:color w:val="000000"/>
                <w:sz w:val="22"/>
                <w:szCs w:val="22"/>
              </w:rPr>
              <w:t xml:space="preserve"> 203</w:t>
            </w:r>
            <w:r>
              <w:rPr>
                <w:rFonts w:ascii="Calibri" w:hAnsi="Calibri" w:cs="Calibri"/>
                <w:b/>
                <w:bCs/>
                <w:color w:val="000000"/>
                <w:sz w:val="22"/>
                <w:szCs w:val="22"/>
              </w:rPr>
              <w:t>2</w:t>
            </w:r>
            <w:r w:rsidR="00FF74D4">
              <w:rPr>
                <w:rFonts w:ascii="Calibri" w:hAnsi="Calibri" w:cs="Calibri"/>
                <w:b/>
                <w:bCs/>
                <w:color w:val="000000"/>
                <w:sz w:val="22"/>
                <w:szCs w:val="22"/>
              </w:rPr>
              <w:t xml:space="preserve"> </w:t>
            </w:r>
          </w:p>
        </w:tc>
      </w:tr>
      <w:tr w:rsidR="00D32533" w14:paraId="15C54264" w14:textId="77777777" w:rsidTr="00C132B9">
        <w:trPr>
          <w:trHeight w:val="360"/>
        </w:trPr>
        <w:tc>
          <w:tcPr>
            <w:tcW w:w="4678" w:type="dxa"/>
            <w:shd w:val="clear" w:color="auto" w:fill="DBE5F1" w:themeFill="accent1" w:themeFillTint="33"/>
            <w:noWrap/>
            <w:vAlign w:val="center"/>
            <w:hideMark/>
          </w:tcPr>
          <w:p w14:paraId="6059929D" w14:textId="598A47E8"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Period</w:t>
            </w:r>
            <w:r w:rsidR="00920E8C">
              <w:rPr>
                <w:rFonts w:ascii="Calibri" w:hAnsi="Calibri" w:cs="Calibri"/>
                <w:b/>
                <w:bCs/>
                <w:color w:val="000000"/>
                <w:sz w:val="22"/>
                <w:szCs w:val="22"/>
              </w:rPr>
              <w:t xml:space="preserve"> – WCTL</w:t>
            </w:r>
            <w:r w:rsidR="00AD7C90">
              <w:rPr>
                <w:rFonts w:ascii="Calibri" w:hAnsi="Calibri" w:cs="Calibri"/>
                <w:b/>
                <w:bCs/>
                <w:color w:val="000000"/>
                <w:sz w:val="22"/>
                <w:szCs w:val="22"/>
              </w:rPr>
              <w:t xml:space="preserve"> &amp; FITL</w:t>
            </w:r>
          </w:p>
        </w:tc>
        <w:tc>
          <w:tcPr>
            <w:tcW w:w="4111" w:type="dxa"/>
            <w:shd w:val="clear" w:color="auto" w:fill="auto"/>
            <w:noWrap/>
            <w:vAlign w:val="center"/>
            <w:hideMark/>
          </w:tcPr>
          <w:p w14:paraId="675A7EF4" w14:textId="5C4D890E" w:rsidR="00D32533" w:rsidRDefault="00DE1BD1" w:rsidP="00D32533">
            <w:pPr>
              <w:rPr>
                <w:rFonts w:ascii="Calibri" w:hAnsi="Calibri" w:cs="Calibri"/>
                <w:b/>
                <w:bCs/>
                <w:color w:val="000000"/>
                <w:sz w:val="22"/>
                <w:szCs w:val="22"/>
              </w:rPr>
            </w:pPr>
            <w:r>
              <w:rPr>
                <w:rFonts w:ascii="Calibri" w:hAnsi="Calibri" w:cs="Calibri"/>
                <w:b/>
                <w:bCs/>
                <w:color w:val="000000"/>
                <w:sz w:val="22"/>
                <w:szCs w:val="22"/>
              </w:rPr>
              <w:t>8</w:t>
            </w:r>
            <w:r w:rsidR="00AD7C90">
              <w:rPr>
                <w:rFonts w:ascii="Calibri" w:hAnsi="Calibri" w:cs="Calibri"/>
                <w:b/>
                <w:bCs/>
                <w:color w:val="000000"/>
                <w:sz w:val="22"/>
                <w:szCs w:val="22"/>
              </w:rPr>
              <w:t>4</w:t>
            </w:r>
            <w:r>
              <w:rPr>
                <w:rFonts w:ascii="Calibri" w:hAnsi="Calibri" w:cs="Calibri"/>
                <w:b/>
                <w:bCs/>
                <w:color w:val="000000"/>
                <w:sz w:val="22"/>
                <w:szCs w:val="22"/>
              </w:rPr>
              <w:t xml:space="preserve"> Months</w:t>
            </w:r>
          </w:p>
        </w:tc>
      </w:tr>
      <w:tr w:rsidR="001A1565" w14:paraId="7577CA44" w14:textId="77777777" w:rsidTr="00C132B9">
        <w:trPr>
          <w:trHeight w:val="360"/>
        </w:trPr>
        <w:tc>
          <w:tcPr>
            <w:tcW w:w="4678" w:type="dxa"/>
            <w:shd w:val="clear" w:color="auto" w:fill="DBE5F1" w:themeFill="accent1" w:themeFillTint="33"/>
            <w:noWrap/>
            <w:vAlign w:val="center"/>
          </w:tcPr>
          <w:p w14:paraId="5BE639DD" w14:textId="75CEFAEC" w:rsidR="001A1565" w:rsidRDefault="001A1565" w:rsidP="00D32533">
            <w:pPr>
              <w:rPr>
                <w:rFonts w:ascii="Calibri" w:hAnsi="Calibri" w:cs="Calibri"/>
                <w:b/>
                <w:bCs/>
                <w:color w:val="000000"/>
                <w:sz w:val="22"/>
                <w:szCs w:val="22"/>
              </w:rPr>
            </w:pPr>
            <w:r>
              <w:rPr>
                <w:rFonts w:ascii="Calibri" w:hAnsi="Calibri" w:cs="Calibri"/>
                <w:b/>
                <w:bCs/>
                <w:color w:val="000000"/>
                <w:sz w:val="22"/>
                <w:szCs w:val="22"/>
              </w:rPr>
              <w:t>Sacrifice</w:t>
            </w:r>
          </w:p>
        </w:tc>
        <w:tc>
          <w:tcPr>
            <w:tcW w:w="4111" w:type="dxa"/>
            <w:shd w:val="clear" w:color="auto" w:fill="auto"/>
            <w:noWrap/>
            <w:vAlign w:val="center"/>
          </w:tcPr>
          <w:p w14:paraId="2A46B418" w14:textId="3896402F" w:rsidR="001A1565" w:rsidRDefault="001A1565" w:rsidP="00D32533">
            <w:pPr>
              <w:rPr>
                <w:rFonts w:ascii="Calibri" w:hAnsi="Calibri" w:cs="Calibri"/>
                <w:b/>
                <w:bCs/>
                <w:color w:val="000000"/>
                <w:sz w:val="22"/>
                <w:szCs w:val="22"/>
              </w:rPr>
            </w:pPr>
            <w:r>
              <w:rPr>
                <w:rFonts w:ascii="Calibri" w:hAnsi="Calibri" w:cs="Calibri"/>
                <w:b/>
                <w:bCs/>
                <w:color w:val="000000"/>
                <w:sz w:val="22"/>
                <w:szCs w:val="22"/>
              </w:rPr>
              <w:t>Nil</w:t>
            </w:r>
          </w:p>
        </w:tc>
      </w:tr>
    </w:tbl>
    <w:p w14:paraId="03C284A4" w14:textId="58673E46" w:rsidR="007A4267" w:rsidRDefault="007A4267" w:rsidP="001A1565">
      <w:pPr>
        <w:ind w:left="1134"/>
      </w:pPr>
    </w:p>
    <w:p w14:paraId="50C10A2A" w14:textId="77777777" w:rsidR="007A4267" w:rsidRPr="00C93BE9" w:rsidRDefault="007A4267" w:rsidP="00C132B9">
      <w:pPr>
        <w:pStyle w:val="ListParagraph"/>
        <w:autoSpaceDE w:val="0"/>
        <w:autoSpaceDN w:val="0"/>
        <w:adjustRightInd w:val="0"/>
        <w:spacing w:line="360" w:lineRule="auto"/>
        <w:ind w:left="1134" w:right="-150"/>
        <w:jc w:val="both"/>
        <w:rPr>
          <w:rFonts w:ascii="Arial" w:hAnsi="Arial" w:cs="Arial"/>
          <w:b/>
          <w:noProof/>
          <w:sz w:val="22"/>
          <w:szCs w:val="22"/>
          <w:lang w:eastAsia="en-IN"/>
        </w:rPr>
      </w:pPr>
      <w:r w:rsidRPr="002763F7">
        <w:rPr>
          <w:rFonts w:ascii="Arial" w:hAnsi="Arial" w:cs="Arial"/>
          <w:noProof/>
          <w:sz w:val="22"/>
          <w:szCs w:val="22"/>
          <w:lang w:eastAsia="en-IN"/>
        </w:rPr>
        <w:t xml:space="preserve">As per Loan </w:t>
      </w:r>
      <w:r>
        <w:rPr>
          <w:rFonts w:ascii="Arial" w:hAnsi="Arial" w:cs="Arial"/>
          <w:noProof/>
          <w:sz w:val="22"/>
          <w:szCs w:val="22"/>
          <w:lang w:eastAsia="en-IN"/>
        </w:rPr>
        <w:t>repayment</w:t>
      </w:r>
      <w:r w:rsidRPr="002763F7">
        <w:rPr>
          <w:rFonts w:ascii="Arial" w:hAnsi="Arial" w:cs="Arial"/>
          <w:noProof/>
          <w:sz w:val="22"/>
          <w:szCs w:val="22"/>
          <w:lang w:eastAsia="en-IN"/>
        </w:rPr>
        <w:t xml:space="preserve"> schedule shared by the</w:t>
      </w:r>
      <w:r>
        <w:rPr>
          <w:rFonts w:ascii="Arial" w:hAnsi="Arial" w:cs="Arial"/>
          <w:noProof/>
          <w:sz w:val="22"/>
          <w:szCs w:val="22"/>
          <w:lang w:eastAsia="en-IN"/>
        </w:rPr>
        <w:t xml:space="preserve"> client/company</w:t>
      </w:r>
      <w:r w:rsidRPr="002763F7">
        <w:rPr>
          <w:rFonts w:ascii="Arial" w:hAnsi="Arial" w:cs="Arial"/>
          <w:noProof/>
          <w:sz w:val="22"/>
          <w:szCs w:val="22"/>
          <w:lang w:eastAsia="en-IN"/>
        </w:rPr>
        <w:t>, below table shows the balance of principle and int</w:t>
      </w:r>
      <w:r>
        <w:rPr>
          <w:rFonts w:ascii="Arial" w:hAnsi="Arial" w:cs="Arial"/>
          <w:noProof/>
          <w:sz w:val="22"/>
          <w:szCs w:val="22"/>
          <w:lang w:eastAsia="en-IN"/>
        </w:rPr>
        <w:t>e</w:t>
      </w:r>
      <w:r w:rsidRPr="002763F7">
        <w:rPr>
          <w:rFonts w:ascii="Arial" w:hAnsi="Arial" w:cs="Arial"/>
          <w:noProof/>
          <w:sz w:val="22"/>
          <w:szCs w:val="22"/>
          <w:lang w:eastAsia="en-IN"/>
        </w:rPr>
        <w:t>rest during the projected period.</w:t>
      </w:r>
    </w:p>
    <w:p w14:paraId="18AFCB98" w14:textId="77777777" w:rsidR="007A4267" w:rsidRPr="00DA163E" w:rsidRDefault="007A4267" w:rsidP="00C132B9">
      <w:pPr>
        <w:pStyle w:val="ListParagraph"/>
        <w:autoSpaceDE w:val="0"/>
        <w:autoSpaceDN w:val="0"/>
        <w:adjustRightInd w:val="0"/>
        <w:ind w:left="426" w:right="-150"/>
        <w:jc w:val="right"/>
        <w:rPr>
          <w:rFonts w:ascii="Arial" w:hAnsi="Arial" w:cs="Arial"/>
          <w:bCs/>
          <w:i/>
          <w:noProof/>
          <w:sz w:val="20"/>
          <w:szCs w:val="20"/>
          <w:lang w:eastAsia="en-IN"/>
        </w:rPr>
      </w:pPr>
      <w:r w:rsidRPr="00DA163E">
        <w:rPr>
          <w:rFonts w:ascii="Arial" w:hAnsi="Arial" w:cs="Arial"/>
          <w:bCs/>
          <w:i/>
          <w:noProof/>
          <w:sz w:val="20"/>
          <w:szCs w:val="20"/>
          <w:lang w:eastAsia="en-IN"/>
        </w:rPr>
        <w:t>(INR Lakhs)</w:t>
      </w:r>
    </w:p>
    <w:tbl>
      <w:tblPr>
        <w:tblW w:w="8789" w:type="dxa"/>
        <w:tblInd w:w="112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084"/>
        <w:gridCol w:w="838"/>
        <w:gridCol w:w="838"/>
        <w:gridCol w:w="838"/>
        <w:gridCol w:w="838"/>
        <w:gridCol w:w="838"/>
        <w:gridCol w:w="838"/>
        <w:gridCol w:w="838"/>
        <w:gridCol w:w="839"/>
      </w:tblGrid>
      <w:tr w:rsidR="00C132B9" w:rsidRPr="001E0F15" w14:paraId="390DCEE3" w14:textId="2E2C65BB" w:rsidTr="00C132B9">
        <w:trPr>
          <w:trHeight w:val="300"/>
        </w:trPr>
        <w:tc>
          <w:tcPr>
            <w:tcW w:w="2084" w:type="dxa"/>
            <w:shd w:val="clear" w:color="auto" w:fill="002060"/>
            <w:noWrap/>
            <w:vAlign w:val="center"/>
            <w:hideMark/>
          </w:tcPr>
          <w:p w14:paraId="2B2253FF" w14:textId="77777777" w:rsidR="00C132B9" w:rsidRPr="001E0F15" w:rsidRDefault="00C132B9" w:rsidP="00920E8C">
            <w:pPr>
              <w:spacing w:line="360" w:lineRule="auto"/>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Particulars</w:t>
            </w:r>
          </w:p>
        </w:tc>
        <w:tc>
          <w:tcPr>
            <w:tcW w:w="838" w:type="dxa"/>
            <w:shd w:val="clear" w:color="auto" w:fill="002060"/>
            <w:noWrap/>
            <w:vAlign w:val="center"/>
            <w:hideMark/>
          </w:tcPr>
          <w:p w14:paraId="5EFD25F1" w14:textId="36E98869" w:rsidR="00C132B9" w:rsidRPr="001E0F15" w:rsidRDefault="00C132B9" w:rsidP="00C132B9">
            <w:pPr>
              <w:spacing w:line="360" w:lineRule="auto"/>
              <w:ind w:left="-68" w:right="-60"/>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Mar-25</w:t>
            </w:r>
          </w:p>
        </w:tc>
        <w:tc>
          <w:tcPr>
            <w:tcW w:w="838" w:type="dxa"/>
            <w:shd w:val="clear" w:color="auto" w:fill="002060"/>
            <w:noWrap/>
            <w:vAlign w:val="center"/>
            <w:hideMark/>
          </w:tcPr>
          <w:p w14:paraId="30A57341" w14:textId="2A7AFDAE" w:rsidR="00C132B9" w:rsidRPr="00C132B9" w:rsidRDefault="00C132B9" w:rsidP="00C132B9">
            <w:pPr>
              <w:spacing w:line="360" w:lineRule="auto"/>
              <w:ind w:left="-68" w:right="-60"/>
              <w:jc w:val="center"/>
              <w:rPr>
                <w:rFonts w:ascii="Calibri" w:hAnsi="Calibri" w:cs="Calibri"/>
                <w:b/>
                <w:bCs/>
                <w:color w:val="FFFFFF"/>
                <w:sz w:val="22"/>
                <w:szCs w:val="22"/>
              </w:rPr>
            </w:pPr>
            <w:r>
              <w:rPr>
                <w:rFonts w:ascii="Calibri" w:hAnsi="Calibri" w:cs="Calibri"/>
                <w:b/>
                <w:bCs/>
                <w:color w:val="FFFFFF"/>
                <w:sz w:val="22"/>
                <w:szCs w:val="22"/>
              </w:rPr>
              <w:t>Mar-26</w:t>
            </w:r>
          </w:p>
        </w:tc>
        <w:tc>
          <w:tcPr>
            <w:tcW w:w="838" w:type="dxa"/>
            <w:shd w:val="clear" w:color="auto" w:fill="002060"/>
            <w:noWrap/>
            <w:vAlign w:val="center"/>
          </w:tcPr>
          <w:p w14:paraId="5643633F" w14:textId="4B62D4DA" w:rsidR="00C132B9" w:rsidRPr="00C132B9" w:rsidRDefault="00C132B9" w:rsidP="00C132B9">
            <w:pPr>
              <w:spacing w:line="360" w:lineRule="auto"/>
              <w:ind w:left="-68" w:right="-60"/>
              <w:jc w:val="center"/>
              <w:rPr>
                <w:rFonts w:ascii="Calibri" w:hAnsi="Calibri" w:cs="Calibri"/>
                <w:b/>
                <w:bCs/>
                <w:color w:val="FFFFFF"/>
                <w:sz w:val="22"/>
                <w:szCs w:val="22"/>
              </w:rPr>
            </w:pPr>
            <w:r>
              <w:rPr>
                <w:rFonts w:ascii="Calibri" w:hAnsi="Calibri" w:cs="Calibri"/>
                <w:b/>
                <w:bCs/>
                <w:color w:val="FFFFFF"/>
                <w:sz w:val="22"/>
                <w:szCs w:val="22"/>
              </w:rPr>
              <w:t>Mar-27</w:t>
            </w:r>
          </w:p>
        </w:tc>
        <w:tc>
          <w:tcPr>
            <w:tcW w:w="838" w:type="dxa"/>
            <w:shd w:val="clear" w:color="auto" w:fill="002060"/>
            <w:noWrap/>
            <w:vAlign w:val="center"/>
          </w:tcPr>
          <w:p w14:paraId="72435188" w14:textId="298C8477" w:rsidR="00C132B9" w:rsidRPr="00C132B9" w:rsidRDefault="00C132B9" w:rsidP="00C132B9">
            <w:pPr>
              <w:spacing w:line="360" w:lineRule="auto"/>
              <w:ind w:left="-68" w:right="-60"/>
              <w:jc w:val="center"/>
              <w:rPr>
                <w:rFonts w:ascii="Calibri" w:hAnsi="Calibri" w:cs="Calibri"/>
                <w:b/>
                <w:bCs/>
                <w:color w:val="FFFFFF"/>
                <w:sz w:val="22"/>
                <w:szCs w:val="22"/>
              </w:rPr>
            </w:pPr>
            <w:r>
              <w:rPr>
                <w:rFonts w:ascii="Calibri" w:hAnsi="Calibri" w:cs="Calibri"/>
                <w:b/>
                <w:bCs/>
                <w:color w:val="FFFFFF"/>
                <w:sz w:val="22"/>
                <w:szCs w:val="22"/>
              </w:rPr>
              <w:t>Mar-28</w:t>
            </w:r>
          </w:p>
        </w:tc>
        <w:tc>
          <w:tcPr>
            <w:tcW w:w="838" w:type="dxa"/>
            <w:shd w:val="clear" w:color="auto" w:fill="002060"/>
            <w:noWrap/>
            <w:vAlign w:val="center"/>
          </w:tcPr>
          <w:p w14:paraId="1B9BD2F5" w14:textId="0EC297D5" w:rsidR="00C132B9" w:rsidRPr="00C132B9" w:rsidRDefault="00C132B9" w:rsidP="00C132B9">
            <w:pPr>
              <w:spacing w:line="360" w:lineRule="auto"/>
              <w:ind w:left="-68" w:right="-60"/>
              <w:jc w:val="center"/>
              <w:rPr>
                <w:rFonts w:ascii="Calibri" w:hAnsi="Calibri" w:cs="Calibri"/>
                <w:b/>
                <w:bCs/>
                <w:color w:val="FFFFFF"/>
                <w:sz w:val="22"/>
                <w:szCs w:val="22"/>
              </w:rPr>
            </w:pPr>
            <w:r>
              <w:rPr>
                <w:rFonts w:ascii="Calibri" w:hAnsi="Calibri" w:cs="Calibri"/>
                <w:b/>
                <w:bCs/>
                <w:color w:val="FFFFFF"/>
                <w:sz w:val="22"/>
                <w:szCs w:val="22"/>
              </w:rPr>
              <w:t>Mar-29</w:t>
            </w:r>
          </w:p>
        </w:tc>
        <w:tc>
          <w:tcPr>
            <w:tcW w:w="838" w:type="dxa"/>
            <w:shd w:val="clear" w:color="auto" w:fill="002060"/>
            <w:noWrap/>
            <w:vAlign w:val="center"/>
          </w:tcPr>
          <w:p w14:paraId="43F8C0EB" w14:textId="5A478E9C" w:rsidR="00C132B9" w:rsidRPr="00C132B9" w:rsidRDefault="00C132B9" w:rsidP="00C132B9">
            <w:pPr>
              <w:spacing w:line="360" w:lineRule="auto"/>
              <w:ind w:left="-68" w:right="-60"/>
              <w:jc w:val="center"/>
              <w:rPr>
                <w:rFonts w:ascii="Calibri" w:hAnsi="Calibri" w:cs="Calibri"/>
                <w:b/>
                <w:bCs/>
                <w:color w:val="FFFFFF"/>
                <w:sz w:val="22"/>
                <w:szCs w:val="22"/>
              </w:rPr>
            </w:pPr>
            <w:r>
              <w:rPr>
                <w:rFonts w:ascii="Calibri" w:hAnsi="Calibri" w:cs="Calibri"/>
                <w:b/>
                <w:bCs/>
                <w:color w:val="FFFFFF"/>
                <w:sz w:val="22"/>
                <w:szCs w:val="22"/>
              </w:rPr>
              <w:t>Mar-30</w:t>
            </w:r>
          </w:p>
        </w:tc>
        <w:tc>
          <w:tcPr>
            <w:tcW w:w="838" w:type="dxa"/>
            <w:shd w:val="clear" w:color="auto" w:fill="002060"/>
            <w:vAlign w:val="center"/>
          </w:tcPr>
          <w:p w14:paraId="5BE2B85E" w14:textId="0636D469" w:rsidR="00C132B9" w:rsidRDefault="00C132B9" w:rsidP="00C132B9">
            <w:pPr>
              <w:spacing w:line="360" w:lineRule="auto"/>
              <w:ind w:left="-68" w:right="-60"/>
              <w:jc w:val="center"/>
              <w:rPr>
                <w:rFonts w:ascii="Calibri" w:hAnsi="Calibri" w:cs="Calibri"/>
                <w:b/>
                <w:bCs/>
                <w:color w:val="FFFFFF"/>
                <w:sz w:val="22"/>
                <w:szCs w:val="22"/>
              </w:rPr>
            </w:pPr>
            <w:r>
              <w:rPr>
                <w:rFonts w:ascii="Calibri" w:hAnsi="Calibri" w:cs="Calibri"/>
                <w:b/>
                <w:bCs/>
                <w:color w:val="FFFFFF"/>
                <w:sz w:val="22"/>
                <w:szCs w:val="22"/>
              </w:rPr>
              <w:t>Mar-31</w:t>
            </w:r>
          </w:p>
        </w:tc>
        <w:tc>
          <w:tcPr>
            <w:tcW w:w="839" w:type="dxa"/>
            <w:shd w:val="clear" w:color="auto" w:fill="002060"/>
          </w:tcPr>
          <w:p w14:paraId="78477F89" w14:textId="17674763" w:rsidR="00C132B9" w:rsidRDefault="00153708" w:rsidP="00C132B9">
            <w:pPr>
              <w:spacing w:line="360" w:lineRule="auto"/>
              <w:ind w:left="-68" w:right="-60"/>
              <w:jc w:val="center"/>
              <w:rPr>
                <w:rFonts w:ascii="Calibri" w:hAnsi="Calibri" w:cs="Calibri"/>
                <w:b/>
                <w:bCs/>
                <w:color w:val="FFFFFF"/>
                <w:sz w:val="22"/>
                <w:szCs w:val="22"/>
              </w:rPr>
            </w:pPr>
            <w:r w:rsidRPr="00153708">
              <w:rPr>
                <w:rFonts w:ascii="Calibri" w:hAnsi="Calibri" w:cs="Calibri"/>
                <w:b/>
                <w:bCs/>
                <w:color w:val="FFFFFF"/>
                <w:sz w:val="22"/>
                <w:szCs w:val="22"/>
              </w:rPr>
              <w:t>Mar-3</w:t>
            </w:r>
            <w:r>
              <w:rPr>
                <w:rFonts w:ascii="Calibri" w:hAnsi="Calibri" w:cs="Calibri"/>
                <w:b/>
                <w:bCs/>
                <w:color w:val="FFFFFF"/>
                <w:sz w:val="22"/>
                <w:szCs w:val="22"/>
              </w:rPr>
              <w:t>2</w:t>
            </w:r>
          </w:p>
        </w:tc>
      </w:tr>
      <w:tr w:rsidR="00C132B9" w:rsidRPr="00F33E24" w14:paraId="296F373C" w14:textId="69F4AB58" w:rsidTr="00311DBC">
        <w:trPr>
          <w:trHeight w:val="300"/>
        </w:trPr>
        <w:tc>
          <w:tcPr>
            <w:tcW w:w="8789" w:type="dxa"/>
            <w:gridSpan w:val="9"/>
            <w:shd w:val="clear" w:color="auto" w:fill="DBE5F1" w:themeFill="accent1" w:themeFillTint="33"/>
            <w:noWrap/>
            <w:vAlign w:val="center"/>
          </w:tcPr>
          <w:p w14:paraId="6A5E437B" w14:textId="416330E4" w:rsidR="00C132B9" w:rsidRPr="00DA163E" w:rsidRDefault="00C132B9" w:rsidP="00882FB0">
            <w:pPr>
              <w:pStyle w:val="ListParagraph"/>
              <w:autoSpaceDE w:val="0"/>
              <w:autoSpaceDN w:val="0"/>
              <w:adjustRightInd w:val="0"/>
              <w:spacing w:line="360" w:lineRule="auto"/>
              <w:ind w:left="22" w:right="-36"/>
              <w:rPr>
                <w:rFonts w:asciiTheme="minorHAnsi" w:hAnsiTheme="minorHAnsi" w:cstheme="minorHAnsi"/>
                <w:b/>
                <w:bCs/>
                <w:sz w:val="22"/>
                <w:szCs w:val="22"/>
              </w:rPr>
            </w:pPr>
            <w:r w:rsidRPr="00DA163E">
              <w:rPr>
                <w:rFonts w:asciiTheme="minorHAnsi" w:hAnsiTheme="minorHAnsi" w:cstheme="minorHAnsi"/>
                <w:b/>
                <w:bCs/>
                <w:sz w:val="22"/>
                <w:szCs w:val="22"/>
              </w:rPr>
              <w:t xml:space="preserve">Term Loan &amp; its Repayment and Interest Schedule </w:t>
            </w:r>
            <w:r>
              <w:rPr>
                <w:rFonts w:asciiTheme="minorHAnsi" w:hAnsiTheme="minorHAnsi" w:cstheme="minorHAnsi"/>
                <w:b/>
                <w:bCs/>
                <w:sz w:val="22"/>
                <w:szCs w:val="22"/>
              </w:rPr>
              <w:t>Restructured WCTL (PNB)</w:t>
            </w:r>
          </w:p>
        </w:tc>
      </w:tr>
      <w:tr w:rsidR="00311DBC" w:rsidRPr="00F33E24" w14:paraId="4F152E12" w14:textId="3D4FB0D5" w:rsidTr="00153450">
        <w:trPr>
          <w:trHeight w:val="300"/>
        </w:trPr>
        <w:tc>
          <w:tcPr>
            <w:tcW w:w="2084" w:type="dxa"/>
            <w:shd w:val="clear" w:color="auto" w:fill="auto"/>
            <w:noWrap/>
            <w:vAlign w:val="center"/>
            <w:hideMark/>
          </w:tcPr>
          <w:p w14:paraId="2AA6C873" w14:textId="77777777" w:rsidR="00311DBC" w:rsidRPr="00F33E24" w:rsidRDefault="00311DBC" w:rsidP="00311DBC">
            <w:pPr>
              <w:pStyle w:val="ListParagraph"/>
              <w:autoSpaceDE w:val="0"/>
              <w:autoSpaceDN w:val="0"/>
              <w:adjustRightInd w:val="0"/>
              <w:spacing w:line="360" w:lineRule="auto"/>
              <w:ind w:left="22" w:right="-36"/>
              <w:rPr>
                <w:rFonts w:asciiTheme="minorHAnsi" w:hAnsiTheme="minorHAnsi" w:cstheme="minorHAnsi"/>
                <w:sz w:val="22"/>
                <w:szCs w:val="22"/>
              </w:rPr>
            </w:pPr>
            <w:r>
              <w:rPr>
                <w:rFonts w:ascii="Calibri" w:hAnsi="Calibri" w:cs="Calibri"/>
                <w:color w:val="000000"/>
                <w:sz w:val="22"/>
                <w:szCs w:val="22"/>
              </w:rPr>
              <w:t>Opening balance</w:t>
            </w:r>
          </w:p>
        </w:tc>
        <w:tc>
          <w:tcPr>
            <w:tcW w:w="838" w:type="dxa"/>
            <w:shd w:val="clear" w:color="auto" w:fill="auto"/>
            <w:noWrap/>
            <w:vAlign w:val="center"/>
          </w:tcPr>
          <w:p w14:paraId="5B649A79" w14:textId="38E45ABD" w:rsidR="00311DBC" w:rsidRPr="00C93BE9" w:rsidRDefault="00311DBC" w:rsidP="00311DBC">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2996.28</w:t>
            </w:r>
          </w:p>
        </w:tc>
        <w:tc>
          <w:tcPr>
            <w:tcW w:w="838" w:type="dxa"/>
            <w:shd w:val="clear" w:color="auto" w:fill="auto"/>
            <w:noWrap/>
            <w:vAlign w:val="center"/>
          </w:tcPr>
          <w:p w14:paraId="3D8704B9" w14:textId="72C01AAE" w:rsidR="00311DBC" w:rsidRPr="00C93BE9" w:rsidRDefault="00311DBC" w:rsidP="00311DBC">
            <w:pPr>
              <w:spacing w:line="360" w:lineRule="auto"/>
              <w:ind w:left="-72" w:right="-57"/>
              <w:jc w:val="center"/>
              <w:rPr>
                <w:rFonts w:ascii="Calibri" w:hAnsi="Calibri" w:cs="Calibri"/>
                <w:color w:val="000000"/>
                <w:sz w:val="22"/>
                <w:szCs w:val="22"/>
              </w:rPr>
            </w:pPr>
            <w:r>
              <w:rPr>
                <w:rFonts w:asciiTheme="minorHAnsi" w:hAnsiTheme="minorHAnsi" w:cstheme="minorHAnsi"/>
                <w:sz w:val="22"/>
                <w:szCs w:val="22"/>
              </w:rPr>
              <w:t>2972.44</w:t>
            </w:r>
          </w:p>
        </w:tc>
        <w:tc>
          <w:tcPr>
            <w:tcW w:w="838" w:type="dxa"/>
            <w:shd w:val="clear" w:color="auto" w:fill="auto"/>
            <w:noWrap/>
            <w:vAlign w:val="center"/>
          </w:tcPr>
          <w:p w14:paraId="7FCD1534" w14:textId="13A34DD0" w:rsidR="00311DBC" w:rsidRPr="00C93BE9" w:rsidRDefault="00311DBC" w:rsidP="00311DBC">
            <w:pPr>
              <w:spacing w:line="360" w:lineRule="auto"/>
              <w:ind w:left="-72" w:right="-57"/>
              <w:jc w:val="center"/>
              <w:rPr>
                <w:rFonts w:ascii="Calibri" w:hAnsi="Calibri" w:cs="Calibri"/>
                <w:color w:val="000000"/>
                <w:sz w:val="22"/>
                <w:szCs w:val="22"/>
              </w:rPr>
            </w:pPr>
            <w:r>
              <w:rPr>
                <w:rFonts w:asciiTheme="minorHAnsi" w:hAnsiTheme="minorHAnsi" w:cstheme="minorHAnsi"/>
                <w:sz w:val="22"/>
                <w:szCs w:val="22"/>
              </w:rPr>
              <w:t>2668.76</w:t>
            </w:r>
          </w:p>
        </w:tc>
        <w:tc>
          <w:tcPr>
            <w:tcW w:w="838" w:type="dxa"/>
            <w:shd w:val="clear" w:color="auto" w:fill="auto"/>
            <w:noWrap/>
            <w:vAlign w:val="center"/>
          </w:tcPr>
          <w:p w14:paraId="79B37096" w14:textId="6B036AFC" w:rsidR="00311DBC" w:rsidRPr="00C93BE9" w:rsidRDefault="00311DBC" w:rsidP="00311DBC">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2329.93</w:t>
            </w:r>
          </w:p>
        </w:tc>
        <w:tc>
          <w:tcPr>
            <w:tcW w:w="838" w:type="dxa"/>
            <w:shd w:val="clear" w:color="auto" w:fill="auto"/>
            <w:noWrap/>
          </w:tcPr>
          <w:p w14:paraId="73F31EB4" w14:textId="22F6111B" w:rsidR="00311DBC" w:rsidRPr="00C93BE9" w:rsidRDefault="00311DBC" w:rsidP="00311DBC">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1951.90</w:t>
            </w:r>
          </w:p>
        </w:tc>
        <w:tc>
          <w:tcPr>
            <w:tcW w:w="838" w:type="dxa"/>
            <w:shd w:val="clear" w:color="auto" w:fill="auto"/>
            <w:noWrap/>
          </w:tcPr>
          <w:p w14:paraId="50EDD51A" w14:textId="3E778271" w:rsidR="00311DBC" w:rsidRPr="00C93BE9" w:rsidRDefault="00311DBC" w:rsidP="00311DBC">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1530.12</w:t>
            </w:r>
          </w:p>
        </w:tc>
        <w:tc>
          <w:tcPr>
            <w:tcW w:w="838" w:type="dxa"/>
          </w:tcPr>
          <w:p w14:paraId="5AFC09F9" w14:textId="27909EB5" w:rsidR="00311DBC" w:rsidRDefault="00311DBC" w:rsidP="00311DBC">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1059.54</w:t>
            </w:r>
          </w:p>
        </w:tc>
        <w:tc>
          <w:tcPr>
            <w:tcW w:w="839" w:type="dxa"/>
          </w:tcPr>
          <w:p w14:paraId="353FAB7A" w14:textId="722541C5" w:rsidR="00311DBC" w:rsidRPr="0052453C" w:rsidRDefault="00311DBC" w:rsidP="00311DBC">
            <w:pPr>
              <w:spacing w:line="360" w:lineRule="auto"/>
              <w:jc w:val="center"/>
              <w:rPr>
                <w:rFonts w:ascii="Calibri" w:hAnsi="Calibri" w:cs="Calibri"/>
                <w:color w:val="000000"/>
                <w:sz w:val="22"/>
                <w:szCs w:val="22"/>
              </w:rPr>
            </w:pPr>
            <w:r>
              <w:rPr>
                <w:rFonts w:ascii="Calibri" w:hAnsi="Calibri" w:cs="Calibri"/>
                <w:color w:val="000000"/>
                <w:sz w:val="22"/>
                <w:szCs w:val="22"/>
              </w:rPr>
              <w:t>534.50</w:t>
            </w:r>
          </w:p>
        </w:tc>
      </w:tr>
      <w:tr w:rsidR="00C132B9" w:rsidRPr="00F33E24" w14:paraId="47648215" w14:textId="66A247D3" w:rsidTr="00C132B9">
        <w:trPr>
          <w:trHeight w:val="300"/>
        </w:trPr>
        <w:tc>
          <w:tcPr>
            <w:tcW w:w="2084" w:type="dxa"/>
            <w:shd w:val="clear" w:color="auto" w:fill="auto"/>
            <w:noWrap/>
            <w:vAlign w:val="center"/>
            <w:hideMark/>
          </w:tcPr>
          <w:p w14:paraId="7A954A64" w14:textId="77777777" w:rsidR="00C132B9" w:rsidRPr="00F33E24" w:rsidRDefault="00C132B9" w:rsidP="006D5375">
            <w:pPr>
              <w:pStyle w:val="ListParagraph"/>
              <w:autoSpaceDE w:val="0"/>
              <w:autoSpaceDN w:val="0"/>
              <w:adjustRightInd w:val="0"/>
              <w:spacing w:line="360" w:lineRule="auto"/>
              <w:ind w:left="22" w:right="-36"/>
              <w:rPr>
                <w:rFonts w:asciiTheme="minorHAnsi" w:hAnsiTheme="minorHAnsi" w:cstheme="minorHAnsi"/>
                <w:sz w:val="22"/>
                <w:szCs w:val="22"/>
              </w:rPr>
            </w:pPr>
            <w:r>
              <w:rPr>
                <w:rFonts w:ascii="Calibri" w:hAnsi="Calibri" w:cs="Calibri"/>
                <w:color w:val="000000"/>
                <w:sz w:val="22"/>
                <w:szCs w:val="22"/>
              </w:rPr>
              <w:t>Principal Repayment</w:t>
            </w:r>
          </w:p>
        </w:tc>
        <w:tc>
          <w:tcPr>
            <w:tcW w:w="838" w:type="dxa"/>
            <w:shd w:val="clear" w:color="auto" w:fill="auto"/>
            <w:noWrap/>
            <w:vAlign w:val="center"/>
          </w:tcPr>
          <w:p w14:paraId="4C53E712" w14:textId="23A5AEF7" w:rsidR="00C132B9" w:rsidRPr="00C93BE9" w:rsidRDefault="00C132B9" w:rsidP="006D5375">
            <w:pPr>
              <w:spacing w:line="360" w:lineRule="auto"/>
              <w:jc w:val="center"/>
              <w:rPr>
                <w:rFonts w:ascii="Calibri" w:hAnsi="Calibri" w:cs="Calibri"/>
                <w:color w:val="000000"/>
                <w:sz w:val="22"/>
                <w:szCs w:val="22"/>
              </w:rPr>
            </w:pPr>
            <w:r>
              <w:rPr>
                <w:rFonts w:ascii="Calibri" w:hAnsi="Calibri" w:cs="Calibri"/>
                <w:color w:val="000000"/>
                <w:sz w:val="22"/>
                <w:szCs w:val="22"/>
              </w:rPr>
              <w:t>23.84</w:t>
            </w:r>
          </w:p>
        </w:tc>
        <w:tc>
          <w:tcPr>
            <w:tcW w:w="838" w:type="dxa"/>
            <w:shd w:val="clear" w:color="auto" w:fill="auto"/>
            <w:noWrap/>
            <w:vAlign w:val="center"/>
          </w:tcPr>
          <w:p w14:paraId="49D48A69" w14:textId="21C3803F" w:rsidR="00C132B9" w:rsidRPr="00C93BE9" w:rsidRDefault="00C132B9" w:rsidP="006D5375">
            <w:pPr>
              <w:spacing w:line="360" w:lineRule="auto"/>
              <w:jc w:val="center"/>
              <w:rPr>
                <w:rFonts w:ascii="Calibri" w:hAnsi="Calibri" w:cs="Calibri"/>
                <w:color w:val="000000"/>
                <w:sz w:val="22"/>
                <w:szCs w:val="22"/>
              </w:rPr>
            </w:pPr>
            <w:r>
              <w:rPr>
                <w:rFonts w:ascii="Calibri" w:hAnsi="Calibri" w:cs="Calibri"/>
                <w:color w:val="000000"/>
                <w:sz w:val="22"/>
                <w:szCs w:val="22"/>
              </w:rPr>
              <w:t>303.68</w:t>
            </w:r>
          </w:p>
        </w:tc>
        <w:tc>
          <w:tcPr>
            <w:tcW w:w="838" w:type="dxa"/>
            <w:shd w:val="clear" w:color="auto" w:fill="auto"/>
            <w:noWrap/>
            <w:vAlign w:val="center"/>
          </w:tcPr>
          <w:p w14:paraId="79CEB50F" w14:textId="5A1F9010" w:rsidR="00C132B9" w:rsidRPr="00C93BE9" w:rsidRDefault="00C132B9" w:rsidP="006D5375">
            <w:pPr>
              <w:spacing w:line="360" w:lineRule="auto"/>
              <w:jc w:val="center"/>
              <w:rPr>
                <w:rFonts w:ascii="Calibri" w:hAnsi="Calibri" w:cs="Calibri"/>
                <w:color w:val="000000"/>
                <w:sz w:val="22"/>
                <w:szCs w:val="22"/>
              </w:rPr>
            </w:pPr>
            <w:r>
              <w:rPr>
                <w:rFonts w:ascii="Calibri" w:hAnsi="Calibri" w:cs="Calibri"/>
                <w:color w:val="000000"/>
                <w:sz w:val="22"/>
                <w:szCs w:val="22"/>
              </w:rPr>
              <w:t>338.82</w:t>
            </w:r>
          </w:p>
        </w:tc>
        <w:tc>
          <w:tcPr>
            <w:tcW w:w="838" w:type="dxa"/>
            <w:shd w:val="clear" w:color="auto" w:fill="auto"/>
            <w:noWrap/>
          </w:tcPr>
          <w:p w14:paraId="0A04F544" w14:textId="1C4C7AAD" w:rsidR="00C132B9" w:rsidRPr="00C93BE9" w:rsidRDefault="00C132B9" w:rsidP="00C132B9">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378.03</w:t>
            </w:r>
          </w:p>
        </w:tc>
        <w:tc>
          <w:tcPr>
            <w:tcW w:w="838" w:type="dxa"/>
            <w:shd w:val="clear" w:color="auto" w:fill="auto"/>
            <w:noWrap/>
          </w:tcPr>
          <w:p w14:paraId="7B41EC12" w14:textId="7308BB5F" w:rsidR="00C132B9" w:rsidRPr="00C93BE9" w:rsidRDefault="00C132B9" w:rsidP="00C132B9">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421.78</w:t>
            </w:r>
          </w:p>
        </w:tc>
        <w:tc>
          <w:tcPr>
            <w:tcW w:w="838" w:type="dxa"/>
            <w:shd w:val="clear" w:color="auto" w:fill="auto"/>
            <w:noWrap/>
          </w:tcPr>
          <w:p w14:paraId="2B0A5B7D" w14:textId="69B22A62" w:rsidR="00C132B9" w:rsidRPr="00C93BE9" w:rsidRDefault="00C132B9" w:rsidP="00C132B9">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470.5</w:t>
            </w:r>
            <w:r w:rsidR="00311DBC">
              <w:rPr>
                <w:rFonts w:ascii="Calibri" w:hAnsi="Calibri" w:cs="Calibri"/>
                <w:color w:val="000000"/>
                <w:sz w:val="22"/>
                <w:szCs w:val="22"/>
              </w:rPr>
              <w:t>9</w:t>
            </w:r>
          </w:p>
        </w:tc>
        <w:tc>
          <w:tcPr>
            <w:tcW w:w="838" w:type="dxa"/>
          </w:tcPr>
          <w:p w14:paraId="2ADE6836" w14:textId="44FD4970" w:rsidR="00C132B9" w:rsidRDefault="00311DBC" w:rsidP="00C132B9">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525.04</w:t>
            </w:r>
          </w:p>
        </w:tc>
        <w:tc>
          <w:tcPr>
            <w:tcW w:w="839" w:type="dxa"/>
          </w:tcPr>
          <w:p w14:paraId="7AAA680E" w14:textId="5B128970" w:rsidR="00C132B9" w:rsidRPr="0052453C" w:rsidRDefault="00311DBC" w:rsidP="00C132B9">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534.50</w:t>
            </w:r>
          </w:p>
        </w:tc>
      </w:tr>
      <w:tr w:rsidR="00C132B9" w:rsidRPr="00F33E24" w14:paraId="7C18FFC4" w14:textId="7666CB55" w:rsidTr="00C132B9">
        <w:trPr>
          <w:trHeight w:val="300"/>
        </w:trPr>
        <w:tc>
          <w:tcPr>
            <w:tcW w:w="2084" w:type="dxa"/>
            <w:shd w:val="clear" w:color="auto" w:fill="auto"/>
            <w:noWrap/>
            <w:vAlign w:val="center"/>
            <w:hideMark/>
          </w:tcPr>
          <w:p w14:paraId="75DF37E4" w14:textId="77777777" w:rsidR="00C132B9" w:rsidRPr="00F33E24" w:rsidRDefault="00C132B9" w:rsidP="006D5375">
            <w:pPr>
              <w:pStyle w:val="ListParagraph"/>
              <w:autoSpaceDE w:val="0"/>
              <w:autoSpaceDN w:val="0"/>
              <w:adjustRightInd w:val="0"/>
              <w:spacing w:line="360" w:lineRule="auto"/>
              <w:ind w:left="22" w:right="-36"/>
              <w:rPr>
                <w:rFonts w:asciiTheme="minorHAnsi" w:hAnsiTheme="minorHAnsi" w:cstheme="minorHAnsi"/>
                <w:sz w:val="22"/>
                <w:szCs w:val="22"/>
              </w:rPr>
            </w:pPr>
            <w:r>
              <w:rPr>
                <w:rFonts w:ascii="Calibri" w:hAnsi="Calibri" w:cs="Calibri"/>
                <w:color w:val="000000"/>
                <w:sz w:val="22"/>
                <w:szCs w:val="22"/>
              </w:rPr>
              <w:t>Interest Expense</w:t>
            </w:r>
          </w:p>
        </w:tc>
        <w:tc>
          <w:tcPr>
            <w:tcW w:w="838" w:type="dxa"/>
            <w:shd w:val="clear" w:color="auto" w:fill="auto"/>
            <w:noWrap/>
            <w:vAlign w:val="center"/>
          </w:tcPr>
          <w:p w14:paraId="0F7024FC" w14:textId="73B31267" w:rsidR="00C132B9" w:rsidRPr="00C93BE9" w:rsidRDefault="00C132B9" w:rsidP="006D5375">
            <w:pPr>
              <w:spacing w:line="360" w:lineRule="auto"/>
              <w:jc w:val="center"/>
              <w:rPr>
                <w:rFonts w:ascii="Calibri" w:hAnsi="Calibri" w:cs="Calibri"/>
                <w:color w:val="000000"/>
                <w:sz w:val="22"/>
                <w:szCs w:val="22"/>
              </w:rPr>
            </w:pPr>
            <w:r>
              <w:rPr>
                <w:rFonts w:ascii="Calibri" w:hAnsi="Calibri" w:cs="Calibri"/>
                <w:color w:val="000000"/>
                <w:sz w:val="22"/>
                <w:szCs w:val="22"/>
              </w:rPr>
              <w:t>109.86</w:t>
            </w:r>
          </w:p>
        </w:tc>
        <w:tc>
          <w:tcPr>
            <w:tcW w:w="838" w:type="dxa"/>
            <w:shd w:val="clear" w:color="auto" w:fill="auto"/>
            <w:noWrap/>
            <w:vAlign w:val="center"/>
          </w:tcPr>
          <w:p w14:paraId="5C479476" w14:textId="363A241A" w:rsidR="00C132B9" w:rsidRPr="00C93BE9" w:rsidRDefault="00C132B9" w:rsidP="006D5375">
            <w:pPr>
              <w:spacing w:line="360" w:lineRule="auto"/>
              <w:jc w:val="center"/>
              <w:rPr>
                <w:rFonts w:ascii="Calibri" w:hAnsi="Calibri" w:cs="Calibri"/>
                <w:color w:val="000000"/>
                <w:sz w:val="22"/>
                <w:szCs w:val="22"/>
              </w:rPr>
            </w:pPr>
            <w:r>
              <w:rPr>
                <w:rFonts w:ascii="Calibri" w:hAnsi="Calibri" w:cs="Calibri"/>
                <w:color w:val="000000"/>
                <w:sz w:val="22"/>
                <w:szCs w:val="22"/>
              </w:rPr>
              <w:t>311.96</w:t>
            </w:r>
          </w:p>
        </w:tc>
        <w:tc>
          <w:tcPr>
            <w:tcW w:w="838" w:type="dxa"/>
            <w:shd w:val="clear" w:color="auto" w:fill="auto"/>
            <w:noWrap/>
            <w:vAlign w:val="center"/>
          </w:tcPr>
          <w:p w14:paraId="4117668F" w14:textId="737669CC" w:rsidR="00C132B9" w:rsidRPr="00C93BE9" w:rsidRDefault="00C132B9" w:rsidP="006D5375">
            <w:pPr>
              <w:spacing w:line="360" w:lineRule="auto"/>
              <w:jc w:val="center"/>
              <w:rPr>
                <w:rFonts w:ascii="Calibri" w:hAnsi="Calibri" w:cs="Calibri"/>
                <w:color w:val="000000"/>
                <w:sz w:val="22"/>
                <w:szCs w:val="22"/>
              </w:rPr>
            </w:pPr>
            <w:r>
              <w:rPr>
                <w:rFonts w:ascii="Calibri" w:hAnsi="Calibri" w:cs="Calibri"/>
                <w:color w:val="000000"/>
                <w:sz w:val="22"/>
                <w:szCs w:val="22"/>
              </w:rPr>
              <w:t>276.82</w:t>
            </w:r>
          </w:p>
        </w:tc>
        <w:tc>
          <w:tcPr>
            <w:tcW w:w="838" w:type="dxa"/>
            <w:shd w:val="clear" w:color="auto" w:fill="auto"/>
            <w:noWrap/>
          </w:tcPr>
          <w:p w14:paraId="39C640CF" w14:textId="0D65999F" w:rsidR="00C132B9" w:rsidRPr="00C93BE9" w:rsidRDefault="00C132B9" w:rsidP="00C132B9">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237.61</w:t>
            </w:r>
          </w:p>
        </w:tc>
        <w:tc>
          <w:tcPr>
            <w:tcW w:w="838" w:type="dxa"/>
            <w:shd w:val="clear" w:color="auto" w:fill="auto"/>
            <w:noWrap/>
          </w:tcPr>
          <w:p w14:paraId="05B11C45" w14:textId="6ADC54F6" w:rsidR="00C132B9" w:rsidRPr="00C93BE9" w:rsidRDefault="00C132B9" w:rsidP="00C132B9">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193.86</w:t>
            </w:r>
          </w:p>
        </w:tc>
        <w:tc>
          <w:tcPr>
            <w:tcW w:w="838" w:type="dxa"/>
            <w:shd w:val="clear" w:color="auto" w:fill="auto"/>
            <w:noWrap/>
          </w:tcPr>
          <w:p w14:paraId="76963916" w14:textId="7229DB60" w:rsidR="00C132B9" w:rsidRPr="00C93BE9" w:rsidRDefault="00C132B9" w:rsidP="00C132B9">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145.06</w:t>
            </w:r>
          </w:p>
        </w:tc>
        <w:tc>
          <w:tcPr>
            <w:tcW w:w="838" w:type="dxa"/>
          </w:tcPr>
          <w:p w14:paraId="7D277A5E" w14:textId="1F545F39" w:rsidR="00C132B9" w:rsidRDefault="00311DBC" w:rsidP="00C132B9">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90.60</w:t>
            </w:r>
          </w:p>
        </w:tc>
        <w:tc>
          <w:tcPr>
            <w:tcW w:w="839" w:type="dxa"/>
          </w:tcPr>
          <w:p w14:paraId="60936B98" w14:textId="29A8E315" w:rsidR="00C132B9" w:rsidRPr="0052453C" w:rsidRDefault="00311DBC" w:rsidP="00C132B9">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29.84</w:t>
            </w:r>
          </w:p>
        </w:tc>
      </w:tr>
      <w:tr w:rsidR="00C132B9" w:rsidRPr="00F33E24" w14:paraId="37586704" w14:textId="12939FD5" w:rsidTr="00C132B9">
        <w:trPr>
          <w:trHeight w:val="300"/>
        </w:trPr>
        <w:tc>
          <w:tcPr>
            <w:tcW w:w="2084" w:type="dxa"/>
            <w:shd w:val="clear" w:color="auto" w:fill="auto"/>
            <w:noWrap/>
            <w:vAlign w:val="center"/>
            <w:hideMark/>
          </w:tcPr>
          <w:p w14:paraId="66190F4B" w14:textId="77777777" w:rsidR="00C132B9" w:rsidRPr="00F33E24" w:rsidRDefault="00C132B9" w:rsidP="006D5375">
            <w:pPr>
              <w:pStyle w:val="ListParagraph"/>
              <w:autoSpaceDE w:val="0"/>
              <w:autoSpaceDN w:val="0"/>
              <w:adjustRightInd w:val="0"/>
              <w:spacing w:line="360" w:lineRule="auto"/>
              <w:ind w:left="22" w:right="-36"/>
              <w:rPr>
                <w:rFonts w:asciiTheme="minorHAnsi" w:hAnsiTheme="minorHAnsi" w:cstheme="minorHAnsi"/>
                <w:sz w:val="22"/>
                <w:szCs w:val="22"/>
              </w:rPr>
            </w:pPr>
            <w:r>
              <w:rPr>
                <w:rFonts w:ascii="Calibri" w:hAnsi="Calibri" w:cs="Calibri"/>
                <w:color w:val="000000"/>
                <w:sz w:val="22"/>
                <w:szCs w:val="22"/>
              </w:rPr>
              <w:t>Closing Balance</w:t>
            </w:r>
          </w:p>
        </w:tc>
        <w:tc>
          <w:tcPr>
            <w:tcW w:w="838" w:type="dxa"/>
            <w:shd w:val="clear" w:color="auto" w:fill="auto"/>
            <w:noWrap/>
            <w:vAlign w:val="center"/>
          </w:tcPr>
          <w:p w14:paraId="6A6C8B48" w14:textId="488DC26C" w:rsidR="00C132B9" w:rsidRPr="00F33E24" w:rsidRDefault="00C132B9"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2972.44</w:t>
            </w:r>
          </w:p>
        </w:tc>
        <w:tc>
          <w:tcPr>
            <w:tcW w:w="838" w:type="dxa"/>
            <w:shd w:val="clear" w:color="auto" w:fill="auto"/>
            <w:noWrap/>
            <w:vAlign w:val="center"/>
          </w:tcPr>
          <w:p w14:paraId="61283D98" w14:textId="12274A3B" w:rsidR="00C132B9" w:rsidRPr="00F33E24" w:rsidRDefault="00C132B9"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2668.76</w:t>
            </w:r>
          </w:p>
        </w:tc>
        <w:tc>
          <w:tcPr>
            <w:tcW w:w="838" w:type="dxa"/>
            <w:shd w:val="clear" w:color="auto" w:fill="auto"/>
            <w:noWrap/>
            <w:vAlign w:val="center"/>
          </w:tcPr>
          <w:p w14:paraId="5FCFD465" w14:textId="0ACE0B6B" w:rsidR="00C132B9" w:rsidRPr="00C93BE9" w:rsidRDefault="00C132B9"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2329.93</w:t>
            </w:r>
          </w:p>
        </w:tc>
        <w:tc>
          <w:tcPr>
            <w:tcW w:w="838" w:type="dxa"/>
            <w:shd w:val="clear" w:color="auto" w:fill="auto"/>
            <w:noWrap/>
          </w:tcPr>
          <w:p w14:paraId="43142146" w14:textId="4550317B" w:rsidR="00C132B9" w:rsidRPr="00C132B9" w:rsidRDefault="00C132B9" w:rsidP="00C132B9">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1951.90</w:t>
            </w:r>
          </w:p>
        </w:tc>
        <w:tc>
          <w:tcPr>
            <w:tcW w:w="838" w:type="dxa"/>
            <w:shd w:val="clear" w:color="auto" w:fill="auto"/>
            <w:noWrap/>
          </w:tcPr>
          <w:p w14:paraId="764D5A8F" w14:textId="7C1F482B" w:rsidR="00C132B9" w:rsidRPr="00C132B9" w:rsidRDefault="00C132B9" w:rsidP="00C132B9">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1530.12</w:t>
            </w:r>
          </w:p>
        </w:tc>
        <w:tc>
          <w:tcPr>
            <w:tcW w:w="838" w:type="dxa"/>
            <w:shd w:val="clear" w:color="auto" w:fill="auto"/>
            <w:noWrap/>
          </w:tcPr>
          <w:p w14:paraId="109821E1" w14:textId="52CC394F" w:rsidR="00C132B9" w:rsidRPr="00C132B9" w:rsidRDefault="00C132B9" w:rsidP="00C132B9">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1059.54</w:t>
            </w:r>
          </w:p>
        </w:tc>
        <w:tc>
          <w:tcPr>
            <w:tcW w:w="838" w:type="dxa"/>
          </w:tcPr>
          <w:p w14:paraId="67829F3C" w14:textId="34D05BD1" w:rsidR="00C132B9" w:rsidRDefault="00311DBC" w:rsidP="00C132B9">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534.50</w:t>
            </w:r>
          </w:p>
        </w:tc>
        <w:tc>
          <w:tcPr>
            <w:tcW w:w="839" w:type="dxa"/>
          </w:tcPr>
          <w:p w14:paraId="44675A49" w14:textId="712F6307" w:rsidR="00C132B9" w:rsidRPr="0052453C" w:rsidRDefault="00311DBC" w:rsidP="00C132B9">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w:t>
            </w:r>
          </w:p>
        </w:tc>
      </w:tr>
      <w:tr w:rsidR="00C132B9" w:rsidRPr="00F33E24" w14:paraId="0E4C07DE" w14:textId="4BFF8D4B" w:rsidTr="00311DBC">
        <w:trPr>
          <w:trHeight w:val="300"/>
        </w:trPr>
        <w:tc>
          <w:tcPr>
            <w:tcW w:w="8789" w:type="dxa"/>
            <w:gridSpan w:val="9"/>
            <w:shd w:val="clear" w:color="auto" w:fill="DBE5F1" w:themeFill="accent1" w:themeFillTint="33"/>
            <w:noWrap/>
            <w:vAlign w:val="center"/>
          </w:tcPr>
          <w:p w14:paraId="25DC49DE" w14:textId="62821244" w:rsidR="00C132B9" w:rsidRPr="00DA163E" w:rsidRDefault="00C132B9" w:rsidP="00882FB0">
            <w:pPr>
              <w:pStyle w:val="ListParagraph"/>
              <w:autoSpaceDE w:val="0"/>
              <w:autoSpaceDN w:val="0"/>
              <w:adjustRightInd w:val="0"/>
              <w:spacing w:line="360" w:lineRule="auto"/>
              <w:ind w:left="22" w:right="-36"/>
              <w:rPr>
                <w:rFonts w:asciiTheme="minorHAnsi" w:hAnsiTheme="minorHAnsi" w:cstheme="minorHAnsi"/>
                <w:b/>
                <w:bCs/>
                <w:sz w:val="22"/>
                <w:szCs w:val="22"/>
              </w:rPr>
            </w:pPr>
            <w:r w:rsidRPr="00DA163E">
              <w:rPr>
                <w:rFonts w:asciiTheme="minorHAnsi" w:hAnsiTheme="minorHAnsi" w:cstheme="minorHAnsi"/>
                <w:b/>
                <w:bCs/>
                <w:sz w:val="22"/>
                <w:szCs w:val="22"/>
              </w:rPr>
              <w:t xml:space="preserve">Term Loan &amp; its Repayment and Interest Schedule </w:t>
            </w:r>
            <w:r>
              <w:rPr>
                <w:rFonts w:asciiTheme="minorHAnsi" w:hAnsiTheme="minorHAnsi" w:cstheme="minorHAnsi"/>
                <w:b/>
                <w:bCs/>
                <w:sz w:val="22"/>
                <w:szCs w:val="22"/>
              </w:rPr>
              <w:t>Restructured FITL (PNB)</w:t>
            </w:r>
          </w:p>
        </w:tc>
      </w:tr>
      <w:tr w:rsidR="00311DBC" w:rsidRPr="00F33E24" w14:paraId="1C55650A" w14:textId="0F0A9867" w:rsidTr="00153450">
        <w:trPr>
          <w:trHeight w:val="300"/>
        </w:trPr>
        <w:tc>
          <w:tcPr>
            <w:tcW w:w="2084" w:type="dxa"/>
            <w:shd w:val="clear" w:color="auto" w:fill="auto"/>
            <w:noWrap/>
            <w:vAlign w:val="center"/>
            <w:hideMark/>
          </w:tcPr>
          <w:p w14:paraId="15D680E1" w14:textId="77777777" w:rsidR="00311DBC" w:rsidRPr="00F33E24" w:rsidRDefault="00311DBC" w:rsidP="00311DBC">
            <w:pPr>
              <w:pStyle w:val="ListParagraph"/>
              <w:autoSpaceDE w:val="0"/>
              <w:autoSpaceDN w:val="0"/>
              <w:adjustRightInd w:val="0"/>
              <w:spacing w:line="360" w:lineRule="auto"/>
              <w:ind w:left="22" w:right="-36"/>
              <w:rPr>
                <w:rFonts w:asciiTheme="minorHAnsi" w:hAnsiTheme="minorHAnsi" w:cstheme="minorHAnsi"/>
                <w:sz w:val="22"/>
                <w:szCs w:val="22"/>
              </w:rPr>
            </w:pPr>
            <w:r>
              <w:rPr>
                <w:rFonts w:ascii="Calibri" w:hAnsi="Calibri" w:cs="Calibri"/>
                <w:color w:val="000000"/>
                <w:sz w:val="22"/>
                <w:szCs w:val="22"/>
              </w:rPr>
              <w:t>Opening balance</w:t>
            </w:r>
          </w:p>
        </w:tc>
        <w:tc>
          <w:tcPr>
            <w:tcW w:w="838" w:type="dxa"/>
            <w:shd w:val="clear" w:color="auto" w:fill="auto"/>
            <w:noWrap/>
            <w:vAlign w:val="center"/>
          </w:tcPr>
          <w:p w14:paraId="611AF82D" w14:textId="53F99384" w:rsidR="00311DBC" w:rsidRPr="00C93BE9" w:rsidRDefault="00311DBC" w:rsidP="00311DBC">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390.08</w:t>
            </w:r>
          </w:p>
        </w:tc>
        <w:tc>
          <w:tcPr>
            <w:tcW w:w="838" w:type="dxa"/>
            <w:shd w:val="clear" w:color="auto" w:fill="auto"/>
            <w:noWrap/>
            <w:vAlign w:val="center"/>
          </w:tcPr>
          <w:p w14:paraId="62AFB847" w14:textId="732D1C36" w:rsidR="00311DBC" w:rsidRPr="00C93BE9" w:rsidRDefault="00311DBC" w:rsidP="00311DBC">
            <w:pPr>
              <w:spacing w:line="360" w:lineRule="auto"/>
              <w:ind w:left="-72" w:right="-57"/>
              <w:jc w:val="center"/>
              <w:rPr>
                <w:rFonts w:ascii="Calibri" w:hAnsi="Calibri" w:cs="Calibri"/>
                <w:color w:val="000000"/>
                <w:sz w:val="22"/>
                <w:szCs w:val="22"/>
              </w:rPr>
            </w:pPr>
            <w:r>
              <w:rPr>
                <w:rFonts w:asciiTheme="minorHAnsi" w:hAnsiTheme="minorHAnsi" w:cstheme="minorHAnsi"/>
                <w:sz w:val="22"/>
                <w:szCs w:val="22"/>
              </w:rPr>
              <w:t>386.98</w:t>
            </w:r>
          </w:p>
        </w:tc>
        <w:tc>
          <w:tcPr>
            <w:tcW w:w="838" w:type="dxa"/>
            <w:shd w:val="clear" w:color="auto" w:fill="auto"/>
            <w:noWrap/>
            <w:vAlign w:val="center"/>
          </w:tcPr>
          <w:p w14:paraId="0A3D6525" w14:textId="24A03D01" w:rsidR="00311DBC" w:rsidRPr="00C93BE9" w:rsidRDefault="00311DBC" w:rsidP="00311DBC">
            <w:pPr>
              <w:spacing w:line="360" w:lineRule="auto"/>
              <w:ind w:left="-72" w:right="-57"/>
              <w:jc w:val="center"/>
              <w:rPr>
                <w:rFonts w:ascii="Calibri" w:hAnsi="Calibri" w:cs="Calibri"/>
                <w:color w:val="000000"/>
                <w:sz w:val="22"/>
                <w:szCs w:val="22"/>
              </w:rPr>
            </w:pPr>
            <w:r>
              <w:rPr>
                <w:rFonts w:asciiTheme="minorHAnsi" w:hAnsiTheme="minorHAnsi" w:cstheme="minorHAnsi"/>
                <w:sz w:val="22"/>
                <w:szCs w:val="22"/>
              </w:rPr>
              <w:t>347.44</w:t>
            </w:r>
          </w:p>
        </w:tc>
        <w:tc>
          <w:tcPr>
            <w:tcW w:w="838" w:type="dxa"/>
            <w:shd w:val="clear" w:color="auto" w:fill="auto"/>
            <w:noWrap/>
            <w:vAlign w:val="center"/>
          </w:tcPr>
          <w:p w14:paraId="705DFEC0" w14:textId="32510CBB" w:rsidR="00311DBC" w:rsidRPr="00C93BE9" w:rsidRDefault="00311DBC" w:rsidP="00311DBC">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303.33</w:t>
            </w:r>
          </w:p>
        </w:tc>
        <w:tc>
          <w:tcPr>
            <w:tcW w:w="838" w:type="dxa"/>
            <w:shd w:val="clear" w:color="auto" w:fill="auto"/>
            <w:noWrap/>
          </w:tcPr>
          <w:p w14:paraId="6103026F" w14:textId="6A6232B4" w:rsidR="00311DBC" w:rsidRPr="00C93BE9" w:rsidRDefault="00311DBC" w:rsidP="00311DBC">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254.12</w:t>
            </w:r>
          </w:p>
        </w:tc>
        <w:tc>
          <w:tcPr>
            <w:tcW w:w="838" w:type="dxa"/>
            <w:shd w:val="clear" w:color="auto" w:fill="auto"/>
            <w:noWrap/>
          </w:tcPr>
          <w:p w14:paraId="4B8151BD" w14:textId="54401C40" w:rsidR="00311DBC" w:rsidRPr="00C93BE9" w:rsidRDefault="00311DBC" w:rsidP="00311DBC">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199.20</w:t>
            </w:r>
          </w:p>
        </w:tc>
        <w:tc>
          <w:tcPr>
            <w:tcW w:w="838" w:type="dxa"/>
          </w:tcPr>
          <w:p w14:paraId="3B298B57" w14:textId="3A889C91" w:rsidR="00311DBC" w:rsidRDefault="00311DBC" w:rsidP="00311DBC">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137.94</w:t>
            </w:r>
          </w:p>
        </w:tc>
        <w:tc>
          <w:tcPr>
            <w:tcW w:w="839" w:type="dxa"/>
          </w:tcPr>
          <w:p w14:paraId="24855739" w14:textId="25EB2DEF" w:rsidR="00311DBC" w:rsidRDefault="00311DBC" w:rsidP="00311DBC">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69.59</w:t>
            </w:r>
          </w:p>
        </w:tc>
      </w:tr>
      <w:tr w:rsidR="00C132B9" w:rsidRPr="00F33E24" w14:paraId="4DD795A0" w14:textId="2A6FFB34" w:rsidTr="00C132B9">
        <w:trPr>
          <w:trHeight w:val="300"/>
        </w:trPr>
        <w:tc>
          <w:tcPr>
            <w:tcW w:w="2084" w:type="dxa"/>
            <w:shd w:val="clear" w:color="auto" w:fill="auto"/>
            <w:noWrap/>
            <w:vAlign w:val="center"/>
            <w:hideMark/>
          </w:tcPr>
          <w:p w14:paraId="131204C8" w14:textId="77777777" w:rsidR="00C132B9" w:rsidRPr="00F33E24" w:rsidRDefault="00C132B9" w:rsidP="00882FB0">
            <w:pPr>
              <w:pStyle w:val="ListParagraph"/>
              <w:autoSpaceDE w:val="0"/>
              <w:autoSpaceDN w:val="0"/>
              <w:adjustRightInd w:val="0"/>
              <w:spacing w:line="360" w:lineRule="auto"/>
              <w:ind w:left="22" w:right="-36"/>
              <w:rPr>
                <w:rFonts w:asciiTheme="minorHAnsi" w:hAnsiTheme="minorHAnsi" w:cstheme="minorHAnsi"/>
                <w:sz w:val="22"/>
                <w:szCs w:val="22"/>
              </w:rPr>
            </w:pPr>
            <w:r>
              <w:rPr>
                <w:rFonts w:ascii="Calibri" w:hAnsi="Calibri" w:cs="Calibri"/>
                <w:color w:val="000000"/>
                <w:sz w:val="22"/>
                <w:szCs w:val="22"/>
              </w:rPr>
              <w:t>Principal Repayment</w:t>
            </w:r>
          </w:p>
        </w:tc>
        <w:tc>
          <w:tcPr>
            <w:tcW w:w="838" w:type="dxa"/>
            <w:shd w:val="clear" w:color="auto" w:fill="auto"/>
            <w:noWrap/>
            <w:vAlign w:val="center"/>
          </w:tcPr>
          <w:p w14:paraId="354E1F75" w14:textId="512E3D0B" w:rsidR="00C132B9" w:rsidRPr="006D5375" w:rsidRDefault="00311DBC"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3.10</w:t>
            </w:r>
          </w:p>
        </w:tc>
        <w:tc>
          <w:tcPr>
            <w:tcW w:w="838" w:type="dxa"/>
            <w:shd w:val="clear" w:color="auto" w:fill="auto"/>
            <w:noWrap/>
            <w:vAlign w:val="center"/>
          </w:tcPr>
          <w:p w14:paraId="1119AB31" w14:textId="6CBC27FB" w:rsidR="00C132B9" w:rsidRPr="006D5375" w:rsidRDefault="00311DBC"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39.54</w:t>
            </w:r>
          </w:p>
        </w:tc>
        <w:tc>
          <w:tcPr>
            <w:tcW w:w="838" w:type="dxa"/>
            <w:shd w:val="clear" w:color="auto" w:fill="auto"/>
            <w:noWrap/>
            <w:vAlign w:val="center"/>
          </w:tcPr>
          <w:p w14:paraId="20C9288E" w14:textId="238CF4E3" w:rsidR="00C132B9" w:rsidRPr="006D5375" w:rsidRDefault="00311DBC"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44.11</w:t>
            </w:r>
          </w:p>
        </w:tc>
        <w:tc>
          <w:tcPr>
            <w:tcW w:w="838" w:type="dxa"/>
            <w:shd w:val="clear" w:color="auto" w:fill="auto"/>
            <w:noWrap/>
          </w:tcPr>
          <w:p w14:paraId="60259A70" w14:textId="0CF21B67" w:rsidR="00C132B9" w:rsidRPr="006D5375" w:rsidRDefault="00311DBC"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49.22</w:t>
            </w:r>
          </w:p>
        </w:tc>
        <w:tc>
          <w:tcPr>
            <w:tcW w:w="838" w:type="dxa"/>
            <w:shd w:val="clear" w:color="auto" w:fill="auto"/>
            <w:noWrap/>
          </w:tcPr>
          <w:p w14:paraId="1DA2A623" w14:textId="235F0BB1" w:rsidR="00C132B9" w:rsidRPr="006D5375" w:rsidRDefault="00311DB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54.91</w:t>
            </w:r>
          </w:p>
        </w:tc>
        <w:tc>
          <w:tcPr>
            <w:tcW w:w="838" w:type="dxa"/>
            <w:shd w:val="clear" w:color="auto" w:fill="auto"/>
            <w:noWrap/>
          </w:tcPr>
          <w:p w14:paraId="03CC5254" w14:textId="5B925677" w:rsidR="00C132B9" w:rsidRPr="006D5375" w:rsidRDefault="00311DB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61.27</w:t>
            </w:r>
          </w:p>
        </w:tc>
        <w:tc>
          <w:tcPr>
            <w:tcW w:w="838" w:type="dxa"/>
          </w:tcPr>
          <w:p w14:paraId="507F0A2D" w14:textId="565F4E90" w:rsidR="00C132B9" w:rsidRPr="006D5375" w:rsidRDefault="00311DB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68.35</w:t>
            </w:r>
          </w:p>
        </w:tc>
        <w:tc>
          <w:tcPr>
            <w:tcW w:w="839" w:type="dxa"/>
          </w:tcPr>
          <w:p w14:paraId="2504B709" w14:textId="655C8BA5" w:rsidR="00C132B9" w:rsidRDefault="00311DB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69.59</w:t>
            </w:r>
          </w:p>
        </w:tc>
      </w:tr>
      <w:tr w:rsidR="00C132B9" w:rsidRPr="00F33E24" w14:paraId="626F46C2" w14:textId="40EE9023" w:rsidTr="00C132B9">
        <w:trPr>
          <w:trHeight w:val="300"/>
        </w:trPr>
        <w:tc>
          <w:tcPr>
            <w:tcW w:w="2084" w:type="dxa"/>
            <w:shd w:val="clear" w:color="auto" w:fill="auto"/>
            <w:noWrap/>
            <w:vAlign w:val="center"/>
            <w:hideMark/>
          </w:tcPr>
          <w:p w14:paraId="629404FF" w14:textId="77777777" w:rsidR="00C132B9" w:rsidRPr="00F33E24" w:rsidRDefault="00C132B9" w:rsidP="00882FB0">
            <w:pPr>
              <w:pStyle w:val="ListParagraph"/>
              <w:autoSpaceDE w:val="0"/>
              <w:autoSpaceDN w:val="0"/>
              <w:adjustRightInd w:val="0"/>
              <w:spacing w:line="360" w:lineRule="auto"/>
              <w:ind w:left="22" w:right="-36"/>
              <w:rPr>
                <w:rFonts w:asciiTheme="minorHAnsi" w:hAnsiTheme="minorHAnsi" w:cstheme="minorHAnsi"/>
                <w:sz w:val="22"/>
                <w:szCs w:val="22"/>
              </w:rPr>
            </w:pPr>
            <w:r>
              <w:rPr>
                <w:rFonts w:ascii="Calibri" w:hAnsi="Calibri" w:cs="Calibri"/>
                <w:color w:val="000000"/>
                <w:sz w:val="22"/>
                <w:szCs w:val="22"/>
              </w:rPr>
              <w:t>Interest Expense</w:t>
            </w:r>
          </w:p>
        </w:tc>
        <w:tc>
          <w:tcPr>
            <w:tcW w:w="838" w:type="dxa"/>
            <w:shd w:val="clear" w:color="auto" w:fill="auto"/>
            <w:noWrap/>
            <w:vAlign w:val="center"/>
          </w:tcPr>
          <w:p w14:paraId="63909DBA" w14:textId="16EC24E8" w:rsidR="00C132B9" w:rsidRPr="006D5375" w:rsidRDefault="00311DBC"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10.73</w:t>
            </w:r>
          </w:p>
        </w:tc>
        <w:tc>
          <w:tcPr>
            <w:tcW w:w="838" w:type="dxa"/>
            <w:shd w:val="clear" w:color="auto" w:fill="auto"/>
            <w:noWrap/>
            <w:vAlign w:val="center"/>
          </w:tcPr>
          <w:p w14:paraId="3DFFC269" w14:textId="26D66262" w:rsidR="00C132B9" w:rsidRPr="006D5375" w:rsidRDefault="00311DBC"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40.61</w:t>
            </w:r>
          </w:p>
        </w:tc>
        <w:tc>
          <w:tcPr>
            <w:tcW w:w="838" w:type="dxa"/>
            <w:shd w:val="clear" w:color="auto" w:fill="auto"/>
            <w:noWrap/>
            <w:vAlign w:val="center"/>
          </w:tcPr>
          <w:p w14:paraId="17D207D2" w14:textId="36D44B80" w:rsidR="00C132B9" w:rsidRPr="006D5375" w:rsidRDefault="00311DBC"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36.04</w:t>
            </w:r>
          </w:p>
        </w:tc>
        <w:tc>
          <w:tcPr>
            <w:tcW w:w="838" w:type="dxa"/>
            <w:shd w:val="clear" w:color="auto" w:fill="auto"/>
            <w:noWrap/>
          </w:tcPr>
          <w:p w14:paraId="6F82B650" w14:textId="0B2067CC" w:rsidR="00C132B9" w:rsidRPr="006D5375" w:rsidRDefault="00311DBC"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30.93</w:t>
            </w:r>
          </w:p>
        </w:tc>
        <w:tc>
          <w:tcPr>
            <w:tcW w:w="838" w:type="dxa"/>
            <w:shd w:val="clear" w:color="auto" w:fill="auto"/>
            <w:noWrap/>
          </w:tcPr>
          <w:p w14:paraId="04990FA8" w14:textId="6A27022F" w:rsidR="00C132B9" w:rsidRPr="006D5375" w:rsidRDefault="00311DB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25.24</w:t>
            </w:r>
          </w:p>
        </w:tc>
        <w:tc>
          <w:tcPr>
            <w:tcW w:w="838" w:type="dxa"/>
            <w:shd w:val="clear" w:color="auto" w:fill="auto"/>
            <w:noWrap/>
          </w:tcPr>
          <w:p w14:paraId="7EFA456B" w14:textId="7E04FEE8" w:rsidR="00C132B9" w:rsidRPr="006D5375" w:rsidRDefault="00311DB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18.88</w:t>
            </w:r>
          </w:p>
        </w:tc>
        <w:tc>
          <w:tcPr>
            <w:tcW w:w="838" w:type="dxa"/>
          </w:tcPr>
          <w:p w14:paraId="62460C36" w14:textId="0BF58946" w:rsidR="00C132B9" w:rsidRPr="006D5375" w:rsidRDefault="00311DB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11.80</w:t>
            </w:r>
          </w:p>
        </w:tc>
        <w:tc>
          <w:tcPr>
            <w:tcW w:w="839" w:type="dxa"/>
          </w:tcPr>
          <w:p w14:paraId="1B1C6D94" w14:textId="3FAB6FFD" w:rsidR="00C132B9" w:rsidRDefault="00311DB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3.89</w:t>
            </w:r>
          </w:p>
        </w:tc>
      </w:tr>
      <w:tr w:rsidR="00C132B9" w:rsidRPr="00F33E24" w14:paraId="494FA276" w14:textId="2CA47898" w:rsidTr="00C132B9">
        <w:trPr>
          <w:trHeight w:val="300"/>
        </w:trPr>
        <w:tc>
          <w:tcPr>
            <w:tcW w:w="2084" w:type="dxa"/>
            <w:shd w:val="clear" w:color="auto" w:fill="auto"/>
            <w:noWrap/>
            <w:vAlign w:val="center"/>
            <w:hideMark/>
          </w:tcPr>
          <w:p w14:paraId="61FA743D" w14:textId="77777777" w:rsidR="00C132B9" w:rsidRPr="00F33E24" w:rsidRDefault="00C132B9" w:rsidP="00882FB0">
            <w:pPr>
              <w:pStyle w:val="ListParagraph"/>
              <w:autoSpaceDE w:val="0"/>
              <w:autoSpaceDN w:val="0"/>
              <w:adjustRightInd w:val="0"/>
              <w:spacing w:line="360" w:lineRule="auto"/>
              <w:ind w:left="22" w:right="-36"/>
              <w:rPr>
                <w:rFonts w:asciiTheme="minorHAnsi" w:hAnsiTheme="minorHAnsi" w:cstheme="minorHAnsi"/>
                <w:sz w:val="22"/>
                <w:szCs w:val="22"/>
              </w:rPr>
            </w:pPr>
            <w:r>
              <w:rPr>
                <w:rFonts w:ascii="Calibri" w:hAnsi="Calibri" w:cs="Calibri"/>
                <w:color w:val="000000"/>
                <w:sz w:val="22"/>
                <w:szCs w:val="22"/>
              </w:rPr>
              <w:lastRenderedPageBreak/>
              <w:t>Closing Balance</w:t>
            </w:r>
          </w:p>
        </w:tc>
        <w:tc>
          <w:tcPr>
            <w:tcW w:w="838" w:type="dxa"/>
            <w:shd w:val="clear" w:color="auto" w:fill="auto"/>
            <w:noWrap/>
            <w:vAlign w:val="center"/>
          </w:tcPr>
          <w:p w14:paraId="604A3A59" w14:textId="6C353004" w:rsidR="00C132B9" w:rsidRPr="00F33E24" w:rsidRDefault="00311DBC" w:rsidP="00882FB0">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386.98</w:t>
            </w:r>
          </w:p>
        </w:tc>
        <w:tc>
          <w:tcPr>
            <w:tcW w:w="838" w:type="dxa"/>
            <w:shd w:val="clear" w:color="auto" w:fill="auto"/>
            <w:noWrap/>
            <w:vAlign w:val="center"/>
          </w:tcPr>
          <w:p w14:paraId="1AAD61A5" w14:textId="0A5F628E" w:rsidR="00C132B9" w:rsidRPr="00F33E24" w:rsidRDefault="00311DBC" w:rsidP="00882FB0">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347.44</w:t>
            </w:r>
          </w:p>
        </w:tc>
        <w:tc>
          <w:tcPr>
            <w:tcW w:w="838" w:type="dxa"/>
            <w:shd w:val="clear" w:color="auto" w:fill="auto"/>
            <w:noWrap/>
            <w:vAlign w:val="center"/>
          </w:tcPr>
          <w:p w14:paraId="0887AD58" w14:textId="7D03A6AD" w:rsidR="00C132B9" w:rsidRPr="00C93BE9" w:rsidRDefault="00311DBC" w:rsidP="00882FB0">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303.33</w:t>
            </w:r>
          </w:p>
        </w:tc>
        <w:tc>
          <w:tcPr>
            <w:tcW w:w="838" w:type="dxa"/>
            <w:shd w:val="clear" w:color="auto" w:fill="auto"/>
            <w:noWrap/>
          </w:tcPr>
          <w:p w14:paraId="5811B780" w14:textId="4B142CC6" w:rsidR="00C132B9" w:rsidRPr="006D5375" w:rsidRDefault="00311DB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254.12</w:t>
            </w:r>
          </w:p>
        </w:tc>
        <w:tc>
          <w:tcPr>
            <w:tcW w:w="838" w:type="dxa"/>
            <w:shd w:val="clear" w:color="auto" w:fill="auto"/>
            <w:noWrap/>
          </w:tcPr>
          <w:p w14:paraId="3AB97B9F" w14:textId="159BA072" w:rsidR="00C132B9" w:rsidRPr="006D5375" w:rsidRDefault="00311DB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199.20</w:t>
            </w:r>
          </w:p>
        </w:tc>
        <w:tc>
          <w:tcPr>
            <w:tcW w:w="838" w:type="dxa"/>
            <w:shd w:val="clear" w:color="auto" w:fill="auto"/>
            <w:noWrap/>
          </w:tcPr>
          <w:p w14:paraId="78C85F98" w14:textId="79AE0E61" w:rsidR="00C132B9" w:rsidRPr="006D5375" w:rsidRDefault="00311DB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137.94</w:t>
            </w:r>
          </w:p>
        </w:tc>
        <w:tc>
          <w:tcPr>
            <w:tcW w:w="838" w:type="dxa"/>
          </w:tcPr>
          <w:p w14:paraId="3A084C72" w14:textId="779163FE" w:rsidR="00C132B9" w:rsidRDefault="00311DB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69.59</w:t>
            </w:r>
          </w:p>
        </w:tc>
        <w:tc>
          <w:tcPr>
            <w:tcW w:w="839" w:type="dxa"/>
          </w:tcPr>
          <w:p w14:paraId="3CB3310A" w14:textId="1FB6102B" w:rsidR="00C132B9" w:rsidRDefault="00311DB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w:t>
            </w:r>
          </w:p>
        </w:tc>
      </w:tr>
      <w:tr w:rsidR="00311DBC" w:rsidRPr="00F33E24" w14:paraId="4A3D3614" w14:textId="416D33F6" w:rsidTr="00153708">
        <w:trPr>
          <w:trHeight w:val="278"/>
        </w:trPr>
        <w:tc>
          <w:tcPr>
            <w:tcW w:w="2084" w:type="dxa"/>
            <w:shd w:val="clear" w:color="auto" w:fill="002060"/>
            <w:noWrap/>
            <w:vAlign w:val="center"/>
          </w:tcPr>
          <w:p w14:paraId="1E4B8103" w14:textId="11DB6204" w:rsidR="00311DBC" w:rsidRDefault="00311DBC" w:rsidP="00311DBC">
            <w:pPr>
              <w:pStyle w:val="ListParagraph"/>
              <w:autoSpaceDE w:val="0"/>
              <w:autoSpaceDN w:val="0"/>
              <w:adjustRightInd w:val="0"/>
              <w:spacing w:line="360" w:lineRule="auto"/>
              <w:ind w:left="22" w:right="-36"/>
              <w:rPr>
                <w:rFonts w:ascii="Calibri" w:hAnsi="Calibri" w:cs="Calibri"/>
                <w:color w:val="000000"/>
                <w:sz w:val="22"/>
                <w:szCs w:val="22"/>
              </w:rPr>
            </w:pPr>
            <w:r w:rsidRPr="00A52EF2">
              <w:rPr>
                <w:rFonts w:asciiTheme="minorHAnsi" w:hAnsiTheme="minorHAnsi" w:cstheme="minorHAnsi"/>
                <w:b/>
                <w:bCs/>
                <w:color w:val="FFFFFF"/>
                <w:sz w:val="22"/>
                <w:szCs w:val="22"/>
              </w:rPr>
              <w:t>TL Interest</w:t>
            </w:r>
          </w:p>
        </w:tc>
        <w:tc>
          <w:tcPr>
            <w:tcW w:w="838" w:type="dxa"/>
            <w:shd w:val="clear" w:color="auto" w:fill="002060"/>
            <w:noWrap/>
            <w:vAlign w:val="center"/>
          </w:tcPr>
          <w:p w14:paraId="51A11A31" w14:textId="3071FFFA" w:rsidR="00311DBC" w:rsidRPr="00311DBC" w:rsidRDefault="00311DBC" w:rsidP="00311DBC">
            <w:pPr>
              <w:spacing w:line="360" w:lineRule="auto"/>
              <w:ind w:left="-72" w:right="-57"/>
              <w:jc w:val="center"/>
              <w:rPr>
                <w:rFonts w:asciiTheme="minorHAnsi" w:hAnsiTheme="minorHAnsi" w:cstheme="minorHAnsi"/>
                <w:b/>
                <w:bCs/>
                <w:sz w:val="22"/>
                <w:szCs w:val="22"/>
              </w:rPr>
            </w:pPr>
            <w:r w:rsidRPr="00311DBC">
              <w:rPr>
                <w:rFonts w:ascii="Calibri" w:hAnsi="Calibri" w:cs="Calibri"/>
                <w:b/>
                <w:bCs/>
                <w:sz w:val="22"/>
                <w:szCs w:val="22"/>
              </w:rPr>
              <w:t>120.59</w:t>
            </w:r>
          </w:p>
        </w:tc>
        <w:tc>
          <w:tcPr>
            <w:tcW w:w="838" w:type="dxa"/>
            <w:shd w:val="clear" w:color="auto" w:fill="002060"/>
            <w:noWrap/>
            <w:vAlign w:val="center"/>
          </w:tcPr>
          <w:p w14:paraId="2C76BC4B" w14:textId="66B2BBD8" w:rsidR="00311DBC" w:rsidRPr="00311DBC" w:rsidRDefault="00311DBC" w:rsidP="00311DBC">
            <w:pPr>
              <w:spacing w:line="360" w:lineRule="auto"/>
              <w:ind w:left="-72" w:right="-57"/>
              <w:jc w:val="center"/>
              <w:rPr>
                <w:rFonts w:asciiTheme="minorHAnsi" w:hAnsiTheme="minorHAnsi" w:cstheme="minorHAnsi"/>
                <w:b/>
                <w:bCs/>
                <w:sz w:val="22"/>
                <w:szCs w:val="22"/>
              </w:rPr>
            </w:pPr>
            <w:r w:rsidRPr="00311DBC">
              <w:rPr>
                <w:rFonts w:ascii="Calibri" w:hAnsi="Calibri" w:cs="Calibri"/>
                <w:b/>
                <w:bCs/>
                <w:sz w:val="22"/>
                <w:szCs w:val="22"/>
              </w:rPr>
              <w:t>352.57</w:t>
            </w:r>
          </w:p>
        </w:tc>
        <w:tc>
          <w:tcPr>
            <w:tcW w:w="838" w:type="dxa"/>
            <w:shd w:val="clear" w:color="auto" w:fill="002060"/>
            <w:noWrap/>
            <w:vAlign w:val="center"/>
          </w:tcPr>
          <w:p w14:paraId="622251B3" w14:textId="4CC3CD2A" w:rsidR="00311DBC" w:rsidRPr="00311DBC" w:rsidRDefault="00311DBC" w:rsidP="00311DBC">
            <w:pPr>
              <w:spacing w:line="360" w:lineRule="auto"/>
              <w:ind w:left="-72" w:right="-57"/>
              <w:jc w:val="center"/>
              <w:rPr>
                <w:rFonts w:ascii="Calibri" w:hAnsi="Calibri" w:cs="Calibri"/>
                <w:b/>
                <w:bCs/>
                <w:color w:val="000000"/>
                <w:sz w:val="22"/>
                <w:szCs w:val="22"/>
              </w:rPr>
            </w:pPr>
            <w:r w:rsidRPr="00311DBC">
              <w:rPr>
                <w:rFonts w:ascii="Calibri" w:hAnsi="Calibri" w:cs="Calibri"/>
                <w:b/>
                <w:bCs/>
                <w:sz w:val="22"/>
                <w:szCs w:val="22"/>
              </w:rPr>
              <w:t>312.86</w:t>
            </w:r>
          </w:p>
        </w:tc>
        <w:tc>
          <w:tcPr>
            <w:tcW w:w="838" w:type="dxa"/>
            <w:shd w:val="clear" w:color="auto" w:fill="002060"/>
            <w:noWrap/>
            <w:vAlign w:val="center"/>
          </w:tcPr>
          <w:p w14:paraId="59A532AB" w14:textId="0EA6819F" w:rsidR="00311DBC" w:rsidRPr="00311DBC" w:rsidRDefault="00311DBC" w:rsidP="00311DBC">
            <w:pPr>
              <w:spacing w:line="360" w:lineRule="auto"/>
              <w:ind w:left="-72" w:right="-57"/>
              <w:jc w:val="center"/>
              <w:rPr>
                <w:rFonts w:ascii="Calibri" w:hAnsi="Calibri" w:cs="Calibri"/>
                <w:b/>
                <w:bCs/>
                <w:color w:val="000000"/>
                <w:sz w:val="22"/>
                <w:szCs w:val="22"/>
              </w:rPr>
            </w:pPr>
            <w:r w:rsidRPr="00311DBC">
              <w:rPr>
                <w:rFonts w:ascii="Calibri" w:hAnsi="Calibri" w:cs="Calibri"/>
                <w:b/>
                <w:bCs/>
                <w:sz w:val="22"/>
                <w:szCs w:val="22"/>
              </w:rPr>
              <w:t>268.54</w:t>
            </w:r>
          </w:p>
        </w:tc>
        <w:tc>
          <w:tcPr>
            <w:tcW w:w="838" w:type="dxa"/>
            <w:shd w:val="clear" w:color="auto" w:fill="002060"/>
            <w:noWrap/>
            <w:vAlign w:val="center"/>
          </w:tcPr>
          <w:p w14:paraId="3195A084" w14:textId="106E890F" w:rsidR="00311DBC" w:rsidRPr="00311DBC" w:rsidRDefault="00311DBC" w:rsidP="00311DBC">
            <w:pPr>
              <w:spacing w:line="360" w:lineRule="auto"/>
              <w:ind w:left="-72" w:right="-57"/>
              <w:jc w:val="center"/>
              <w:rPr>
                <w:rFonts w:ascii="Calibri" w:hAnsi="Calibri" w:cs="Calibri"/>
                <w:b/>
                <w:bCs/>
                <w:color w:val="000000"/>
                <w:sz w:val="22"/>
                <w:szCs w:val="22"/>
              </w:rPr>
            </w:pPr>
            <w:r w:rsidRPr="00311DBC">
              <w:rPr>
                <w:rFonts w:ascii="Calibri" w:hAnsi="Calibri" w:cs="Calibri"/>
                <w:b/>
                <w:bCs/>
                <w:sz w:val="22"/>
                <w:szCs w:val="22"/>
              </w:rPr>
              <w:t>219.10</w:t>
            </w:r>
          </w:p>
        </w:tc>
        <w:tc>
          <w:tcPr>
            <w:tcW w:w="838" w:type="dxa"/>
            <w:shd w:val="clear" w:color="auto" w:fill="002060"/>
            <w:noWrap/>
            <w:vAlign w:val="center"/>
          </w:tcPr>
          <w:p w14:paraId="543BABFD" w14:textId="6272BA02" w:rsidR="00311DBC" w:rsidRPr="00311DBC" w:rsidRDefault="00311DBC" w:rsidP="00311DBC">
            <w:pPr>
              <w:spacing w:line="360" w:lineRule="auto"/>
              <w:ind w:left="-72" w:right="-57"/>
              <w:jc w:val="center"/>
              <w:rPr>
                <w:rFonts w:ascii="Calibri" w:hAnsi="Calibri" w:cs="Calibri"/>
                <w:b/>
                <w:bCs/>
                <w:color w:val="000000"/>
                <w:sz w:val="22"/>
                <w:szCs w:val="22"/>
              </w:rPr>
            </w:pPr>
            <w:r w:rsidRPr="00311DBC">
              <w:rPr>
                <w:rFonts w:ascii="Calibri" w:hAnsi="Calibri" w:cs="Calibri"/>
                <w:b/>
                <w:bCs/>
                <w:sz w:val="22"/>
                <w:szCs w:val="22"/>
              </w:rPr>
              <w:t>163.94</w:t>
            </w:r>
          </w:p>
        </w:tc>
        <w:tc>
          <w:tcPr>
            <w:tcW w:w="838" w:type="dxa"/>
            <w:shd w:val="clear" w:color="auto" w:fill="002060"/>
            <w:vAlign w:val="center"/>
          </w:tcPr>
          <w:p w14:paraId="1041E00E" w14:textId="2871DEA9" w:rsidR="00311DBC" w:rsidRPr="00311DBC" w:rsidRDefault="00311DBC" w:rsidP="00311DBC">
            <w:pPr>
              <w:spacing w:line="360" w:lineRule="auto"/>
              <w:ind w:left="-72" w:right="-57"/>
              <w:jc w:val="center"/>
              <w:rPr>
                <w:rFonts w:ascii="Calibri" w:hAnsi="Calibri" w:cs="Calibri"/>
                <w:b/>
                <w:bCs/>
                <w:color w:val="000000"/>
                <w:sz w:val="22"/>
                <w:szCs w:val="22"/>
              </w:rPr>
            </w:pPr>
            <w:r w:rsidRPr="00311DBC">
              <w:rPr>
                <w:rFonts w:ascii="Calibri" w:hAnsi="Calibri" w:cs="Calibri"/>
                <w:b/>
                <w:bCs/>
                <w:sz w:val="22"/>
                <w:szCs w:val="22"/>
              </w:rPr>
              <w:t>102.40</w:t>
            </w:r>
          </w:p>
        </w:tc>
        <w:tc>
          <w:tcPr>
            <w:tcW w:w="839" w:type="dxa"/>
            <w:shd w:val="clear" w:color="auto" w:fill="002060"/>
            <w:vAlign w:val="center"/>
          </w:tcPr>
          <w:p w14:paraId="156F2A5A" w14:textId="12B0E75B" w:rsidR="00311DBC" w:rsidRPr="00311DBC" w:rsidRDefault="00311DBC" w:rsidP="00311DBC">
            <w:pPr>
              <w:spacing w:line="360" w:lineRule="auto"/>
              <w:ind w:left="-72" w:right="-57"/>
              <w:jc w:val="center"/>
              <w:rPr>
                <w:rFonts w:ascii="Calibri" w:hAnsi="Calibri" w:cs="Calibri"/>
                <w:b/>
                <w:bCs/>
                <w:sz w:val="22"/>
                <w:szCs w:val="22"/>
              </w:rPr>
            </w:pPr>
            <w:r w:rsidRPr="00311DBC">
              <w:rPr>
                <w:rFonts w:ascii="Calibri" w:hAnsi="Calibri" w:cs="Calibri"/>
                <w:b/>
                <w:bCs/>
                <w:sz w:val="22"/>
                <w:szCs w:val="22"/>
              </w:rPr>
              <w:t>33.73</w:t>
            </w:r>
          </w:p>
        </w:tc>
      </w:tr>
    </w:tbl>
    <w:p w14:paraId="0BCCF433" w14:textId="77777777" w:rsidR="007A4267" w:rsidRPr="001A1565" w:rsidRDefault="007A4267">
      <w:pPr>
        <w:rPr>
          <w:rFonts w:ascii="Arial" w:hAnsi="Arial" w:cs="Arial"/>
          <w:sz w:val="32"/>
          <w:szCs w:val="32"/>
        </w:rPr>
      </w:pPr>
    </w:p>
    <w:p w14:paraId="1D72513E" w14:textId="2D06CBF6" w:rsidR="00D308CB" w:rsidRPr="000D795B" w:rsidRDefault="001C02F7" w:rsidP="00BD51D1">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0D795B">
        <w:rPr>
          <w:rFonts w:ascii="Arial" w:hAnsi="Arial" w:cs="Arial"/>
          <w:b/>
          <w:noProof/>
          <w:sz w:val="22"/>
          <w:szCs w:val="22"/>
          <w:lang w:eastAsia="en-IN"/>
        </w:rPr>
        <w:t>DEPRECIATION SCHEDULE</w:t>
      </w:r>
      <w:r w:rsidR="008E6265" w:rsidRPr="000D795B">
        <w:rPr>
          <w:rFonts w:ascii="Arial" w:hAnsi="Arial" w:cs="Arial"/>
          <w:b/>
          <w:noProof/>
          <w:sz w:val="22"/>
          <w:szCs w:val="22"/>
          <w:lang w:eastAsia="en-IN"/>
        </w:rPr>
        <w:t xml:space="preserve"> (</w:t>
      </w:r>
      <w:r w:rsidR="00E67029">
        <w:rPr>
          <w:rFonts w:ascii="Arial" w:hAnsi="Arial" w:cs="Arial"/>
          <w:b/>
          <w:noProof/>
          <w:sz w:val="22"/>
          <w:szCs w:val="22"/>
          <w:lang w:eastAsia="en-IN"/>
        </w:rPr>
        <w:t>WRITTEN DOWN VALUE</w:t>
      </w:r>
      <w:r w:rsidR="008E6265" w:rsidRPr="000D795B">
        <w:rPr>
          <w:rFonts w:ascii="Arial" w:hAnsi="Arial" w:cs="Arial"/>
          <w:b/>
          <w:noProof/>
          <w:sz w:val="22"/>
          <w:szCs w:val="22"/>
          <w:lang w:eastAsia="en-IN"/>
        </w:rPr>
        <w:t xml:space="preserve"> METHOD)</w:t>
      </w:r>
      <w:r w:rsidRPr="000D795B">
        <w:rPr>
          <w:rFonts w:ascii="Arial" w:hAnsi="Arial" w:cs="Arial"/>
          <w:b/>
          <w:noProof/>
          <w:sz w:val="22"/>
          <w:szCs w:val="22"/>
          <w:lang w:eastAsia="en-IN"/>
        </w:rPr>
        <w:t>:</w:t>
      </w:r>
      <w:r w:rsidR="009D3471" w:rsidRPr="000D795B">
        <w:rPr>
          <w:rFonts w:ascii="Arial" w:hAnsi="Arial" w:cs="Arial"/>
          <w:b/>
          <w:noProof/>
          <w:sz w:val="22"/>
          <w:szCs w:val="22"/>
          <w:lang w:eastAsia="en-IN"/>
        </w:rPr>
        <w:t xml:space="preserve"> </w:t>
      </w:r>
    </w:p>
    <w:p w14:paraId="05452B6C" w14:textId="0A9361B0" w:rsidR="00154920" w:rsidRPr="000D795B" w:rsidRDefault="00154920" w:rsidP="002269FF">
      <w:pPr>
        <w:pStyle w:val="ListParagraph"/>
        <w:autoSpaceDE w:val="0"/>
        <w:autoSpaceDN w:val="0"/>
        <w:adjustRightInd w:val="0"/>
        <w:ind w:left="1134" w:right="-150"/>
        <w:jc w:val="right"/>
        <w:rPr>
          <w:rFonts w:ascii="Arial" w:hAnsi="Arial" w:cs="Arial"/>
          <w:b/>
          <w:noProof/>
          <w:sz w:val="20"/>
          <w:szCs w:val="20"/>
          <w:lang w:eastAsia="en-IN"/>
        </w:rPr>
      </w:pPr>
      <w:r w:rsidRPr="000D795B">
        <w:rPr>
          <w:rFonts w:ascii="Arial" w:hAnsi="Arial" w:cs="Arial"/>
          <w:b/>
          <w:noProof/>
          <w:sz w:val="20"/>
          <w:szCs w:val="20"/>
          <w:lang w:eastAsia="en-IN"/>
        </w:rPr>
        <w:t xml:space="preserve">(INR </w:t>
      </w:r>
      <w:r w:rsidR="00E67029">
        <w:rPr>
          <w:rFonts w:ascii="Arial" w:hAnsi="Arial" w:cs="Arial"/>
          <w:b/>
          <w:noProof/>
          <w:sz w:val="20"/>
          <w:szCs w:val="20"/>
          <w:lang w:eastAsia="en-IN"/>
        </w:rPr>
        <w:t>Lakhs</w:t>
      </w:r>
      <w:r w:rsidRPr="000D795B">
        <w:rPr>
          <w:rFonts w:ascii="Arial" w:hAnsi="Arial" w:cs="Arial"/>
          <w:b/>
          <w:noProof/>
          <w:sz w:val="20"/>
          <w:szCs w:val="20"/>
          <w:lang w:eastAsia="en-IN"/>
        </w:rPr>
        <w:t>)</w:t>
      </w:r>
    </w:p>
    <w:tbl>
      <w:tblPr>
        <w:tblW w:w="4501"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5"/>
        <w:gridCol w:w="779"/>
        <w:gridCol w:w="779"/>
        <w:gridCol w:w="779"/>
        <w:gridCol w:w="780"/>
        <w:gridCol w:w="779"/>
        <w:gridCol w:w="779"/>
        <w:gridCol w:w="779"/>
        <w:gridCol w:w="780"/>
      </w:tblGrid>
      <w:tr w:rsidR="00153708" w:rsidRPr="000D795B" w14:paraId="53EE19A7" w14:textId="5BBD3150" w:rsidTr="00153450">
        <w:trPr>
          <w:trHeight w:val="345"/>
        </w:trPr>
        <w:tc>
          <w:tcPr>
            <w:tcW w:w="1454" w:type="pct"/>
            <w:shd w:val="clear" w:color="auto" w:fill="002060"/>
            <w:vAlign w:val="center"/>
            <w:hideMark/>
          </w:tcPr>
          <w:p w14:paraId="08025B85" w14:textId="5BB07CB7" w:rsidR="00153708" w:rsidRPr="000D795B" w:rsidRDefault="00153708" w:rsidP="00153708">
            <w:pPr>
              <w:spacing w:line="276" w:lineRule="auto"/>
              <w:rPr>
                <w:rFonts w:asciiTheme="minorHAnsi" w:hAnsiTheme="minorHAnsi" w:cstheme="minorHAnsi"/>
                <w:b/>
                <w:bCs/>
                <w:color w:val="FFFFFF" w:themeColor="background1"/>
                <w:sz w:val="22"/>
                <w:szCs w:val="22"/>
              </w:rPr>
            </w:pPr>
            <w:r w:rsidRPr="000D795B">
              <w:rPr>
                <w:rFonts w:asciiTheme="minorHAnsi" w:hAnsiTheme="minorHAnsi" w:cstheme="minorHAnsi"/>
                <w:b/>
                <w:bCs/>
                <w:color w:val="FFFFFF" w:themeColor="background1"/>
                <w:sz w:val="22"/>
                <w:szCs w:val="22"/>
              </w:rPr>
              <w:t xml:space="preserve">Particulars </w:t>
            </w:r>
          </w:p>
        </w:tc>
        <w:tc>
          <w:tcPr>
            <w:tcW w:w="443" w:type="pct"/>
            <w:shd w:val="clear" w:color="auto" w:fill="002060"/>
            <w:vAlign w:val="center"/>
            <w:hideMark/>
          </w:tcPr>
          <w:p w14:paraId="5D7D9F8F" w14:textId="631E373C" w:rsidR="00153708" w:rsidRPr="000D795B" w:rsidRDefault="00153708" w:rsidP="00153708">
            <w:pPr>
              <w:spacing w:line="276" w:lineRule="auto"/>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Mar-25</w:t>
            </w:r>
          </w:p>
        </w:tc>
        <w:tc>
          <w:tcPr>
            <w:tcW w:w="443" w:type="pct"/>
            <w:shd w:val="clear" w:color="auto" w:fill="002060"/>
            <w:vAlign w:val="center"/>
            <w:hideMark/>
          </w:tcPr>
          <w:p w14:paraId="375F0B2A" w14:textId="5D634594" w:rsidR="00153708" w:rsidRPr="000D795B" w:rsidRDefault="00153708" w:rsidP="00153708">
            <w:pPr>
              <w:spacing w:line="276" w:lineRule="auto"/>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Mar-26</w:t>
            </w:r>
          </w:p>
        </w:tc>
        <w:tc>
          <w:tcPr>
            <w:tcW w:w="443" w:type="pct"/>
            <w:shd w:val="clear" w:color="auto" w:fill="002060"/>
            <w:vAlign w:val="center"/>
            <w:hideMark/>
          </w:tcPr>
          <w:p w14:paraId="543C1868" w14:textId="45983824" w:rsidR="00153708" w:rsidRPr="000D795B" w:rsidRDefault="00153708" w:rsidP="00153708">
            <w:pPr>
              <w:spacing w:line="276" w:lineRule="auto"/>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Mar-27</w:t>
            </w:r>
          </w:p>
        </w:tc>
        <w:tc>
          <w:tcPr>
            <w:tcW w:w="444" w:type="pct"/>
            <w:shd w:val="clear" w:color="auto" w:fill="002060"/>
            <w:vAlign w:val="center"/>
            <w:hideMark/>
          </w:tcPr>
          <w:p w14:paraId="208138EE" w14:textId="716B035D" w:rsidR="00153708" w:rsidRPr="000D795B" w:rsidRDefault="00153708" w:rsidP="00153708">
            <w:pPr>
              <w:spacing w:line="276" w:lineRule="auto"/>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Mar-28</w:t>
            </w:r>
          </w:p>
        </w:tc>
        <w:tc>
          <w:tcPr>
            <w:tcW w:w="443" w:type="pct"/>
            <w:shd w:val="clear" w:color="auto" w:fill="002060"/>
            <w:vAlign w:val="center"/>
            <w:hideMark/>
          </w:tcPr>
          <w:p w14:paraId="1871D290" w14:textId="3BE909BB" w:rsidR="00153708" w:rsidRPr="000D795B" w:rsidRDefault="00153708" w:rsidP="00153708">
            <w:pPr>
              <w:spacing w:line="276" w:lineRule="auto"/>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Mar-29</w:t>
            </w:r>
          </w:p>
        </w:tc>
        <w:tc>
          <w:tcPr>
            <w:tcW w:w="443" w:type="pct"/>
            <w:shd w:val="clear" w:color="auto" w:fill="002060"/>
            <w:vAlign w:val="center"/>
            <w:hideMark/>
          </w:tcPr>
          <w:p w14:paraId="61A79875" w14:textId="55A3BE25" w:rsidR="00153708" w:rsidRPr="000D795B" w:rsidRDefault="00153708" w:rsidP="00153708">
            <w:pPr>
              <w:spacing w:line="276" w:lineRule="auto"/>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Mar-30</w:t>
            </w:r>
          </w:p>
        </w:tc>
        <w:tc>
          <w:tcPr>
            <w:tcW w:w="443" w:type="pct"/>
            <w:shd w:val="clear" w:color="auto" w:fill="002060"/>
            <w:vAlign w:val="center"/>
            <w:hideMark/>
          </w:tcPr>
          <w:p w14:paraId="7590988B" w14:textId="10F61FAC" w:rsidR="00153708" w:rsidRPr="000D795B" w:rsidRDefault="00153708" w:rsidP="00153708">
            <w:pPr>
              <w:spacing w:line="276" w:lineRule="auto"/>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Mar-31</w:t>
            </w:r>
          </w:p>
        </w:tc>
        <w:tc>
          <w:tcPr>
            <w:tcW w:w="444" w:type="pct"/>
            <w:shd w:val="clear" w:color="auto" w:fill="002060"/>
          </w:tcPr>
          <w:p w14:paraId="0419C2A0" w14:textId="57BB5E96" w:rsidR="00153708" w:rsidRPr="000D795B" w:rsidRDefault="00153708" w:rsidP="00153708">
            <w:pPr>
              <w:spacing w:line="276" w:lineRule="auto"/>
              <w:ind w:left="-138" w:right="-136"/>
              <w:jc w:val="center"/>
              <w:rPr>
                <w:rFonts w:ascii="Calibri" w:hAnsi="Calibri" w:cs="Calibri"/>
                <w:b/>
                <w:bCs/>
                <w:color w:val="FFFFFF" w:themeColor="background1"/>
                <w:sz w:val="22"/>
                <w:szCs w:val="22"/>
              </w:rPr>
            </w:pPr>
            <w:r w:rsidRPr="00153708">
              <w:rPr>
                <w:rFonts w:ascii="Calibri" w:hAnsi="Calibri" w:cs="Calibri"/>
                <w:b/>
                <w:bCs/>
                <w:color w:val="FFFFFF"/>
                <w:sz w:val="22"/>
                <w:szCs w:val="22"/>
              </w:rPr>
              <w:t>Mar-3</w:t>
            </w:r>
            <w:r>
              <w:rPr>
                <w:rFonts w:ascii="Calibri" w:hAnsi="Calibri" w:cs="Calibri"/>
                <w:b/>
                <w:bCs/>
                <w:color w:val="FFFFFF"/>
                <w:sz w:val="22"/>
                <w:szCs w:val="22"/>
              </w:rPr>
              <w:t>2</w:t>
            </w:r>
          </w:p>
        </w:tc>
      </w:tr>
      <w:tr w:rsidR="00C344A0" w:rsidRPr="000D795B" w14:paraId="619BA857" w14:textId="6B4C3190" w:rsidTr="00C344A0">
        <w:trPr>
          <w:trHeight w:val="345"/>
        </w:trPr>
        <w:tc>
          <w:tcPr>
            <w:tcW w:w="1454" w:type="pct"/>
            <w:shd w:val="clear" w:color="auto" w:fill="DBE5F1" w:themeFill="accent1" w:themeFillTint="33"/>
            <w:noWrap/>
            <w:vAlign w:val="center"/>
            <w:hideMark/>
          </w:tcPr>
          <w:p w14:paraId="7B5681C7" w14:textId="01629725" w:rsidR="00C344A0" w:rsidRPr="000D795B" w:rsidRDefault="00C344A0" w:rsidP="00C344A0">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Building</w:t>
            </w:r>
          </w:p>
        </w:tc>
        <w:tc>
          <w:tcPr>
            <w:tcW w:w="443" w:type="pct"/>
            <w:shd w:val="clear" w:color="auto" w:fill="auto"/>
            <w:noWrap/>
            <w:vAlign w:val="center"/>
            <w:hideMark/>
          </w:tcPr>
          <w:p w14:paraId="40BD99C4" w14:textId="21C8CEE8"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15.23</w:t>
            </w:r>
          </w:p>
        </w:tc>
        <w:tc>
          <w:tcPr>
            <w:tcW w:w="443" w:type="pct"/>
            <w:shd w:val="clear" w:color="auto" w:fill="auto"/>
            <w:noWrap/>
            <w:vAlign w:val="center"/>
            <w:hideMark/>
          </w:tcPr>
          <w:p w14:paraId="44C0D263" w14:textId="2FB651E1"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13.70</w:t>
            </w:r>
          </w:p>
        </w:tc>
        <w:tc>
          <w:tcPr>
            <w:tcW w:w="443" w:type="pct"/>
            <w:shd w:val="clear" w:color="auto" w:fill="auto"/>
            <w:noWrap/>
            <w:vAlign w:val="center"/>
            <w:hideMark/>
          </w:tcPr>
          <w:p w14:paraId="3454062B" w14:textId="006FF60A"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12.33</w:t>
            </w:r>
          </w:p>
        </w:tc>
        <w:tc>
          <w:tcPr>
            <w:tcW w:w="444" w:type="pct"/>
            <w:shd w:val="clear" w:color="auto" w:fill="auto"/>
            <w:noWrap/>
            <w:vAlign w:val="center"/>
            <w:hideMark/>
          </w:tcPr>
          <w:p w14:paraId="167D702C" w14:textId="623E942E"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11.10</w:t>
            </w:r>
          </w:p>
        </w:tc>
        <w:tc>
          <w:tcPr>
            <w:tcW w:w="443" w:type="pct"/>
            <w:shd w:val="clear" w:color="auto" w:fill="auto"/>
            <w:noWrap/>
            <w:vAlign w:val="center"/>
            <w:hideMark/>
          </w:tcPr>
          <w:p w14:paraId="65450593" w14:textId="15C78B8C"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9.99</w:t>
            </w:r>
          </w:p>
        </w:tc>
        <w:tc>
          <w:tcPr>
            <w:tcW w:w="443" w:type="pct"/>
            <w:shd w:val="clear" w:color="auto" w:fill="auto"/>
            <w:noWrap/>
            <w:vAlign w:val="center"/>
            <w:hideMark/>
          </w:tcPr>
          <w:p w14:paraId="23F3BE15" w14:textId="234128D7"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8.99</w:t>
            </w:r>
          </w:p>
        </w:tc>
        <w:tc>
          <w:tcPr>
            <w:tcW w:w="443" w:type="pct"/>
            <w:shd w:val="clear" w:color="auto" w:fill="auto"/>
            <w:noWrap/>
            <w:vAlign w:val="center"/>
            <w:hideMark/>
          </w:tcPr>
          <w:p w14:paraId="58CFF1C3" w14:textId="15C895AD"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8.09</w:t>
            </w:r>
          </w:p>
        </w:tc>
        <w:tc>
          <w:tcPr>
            <w:tcW w:w="444" w:type="pct"/>
            <w:vAlign w:val="center"/>
          </w:tcPr>
          <w:p w14:paraId="65165F6A" w14:textId="4B22D1F5"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7.28</w:t>
            </w:r>
          </w:p>
        </w:tc>
      </w:tr>
      <w:tr w:rsidR="00C344A0" w:rsidRPr="000D795B" w14:paraId="3B2AF929" w14:textId="26575A53" w:rsidTr="00C344A0">
        <w:trPr>
          <w:trHeight w:val="345"/>
        </w:trPr>
        <w:tc>
          <w:tcPr>
            <w:tcW w:w="1454" w:type="pct"/>
            <w:shd w:val="clear" w:color="auto" w:fill="DBE5F1" w:themeFill="accent1" w:themeFillTint="33"/>
            <w:noWrap/>
            <w:vAlign w:val="center"/>
            <w:hideMark/>
          </w:tcPr>
          <w:p w14:paraId="2359BF1A" w14:textId="77777777" w:rsidR="00C344A0" w:rsidRPr="000D795B" w:rsidRDefault="00C344A0" w:rsidP="00C344A0">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P&amp;M</w:t>
            </w:r>
          </w:p>
        </w:tc>
        <w:tc>
          <w:tcPr>
            <w:tcW w:w="443" w:type="pct"/>
            <w:shd w:val="clear" w:color="auto" w:fill="auto"/>
            <w:noWrap/>
            <w:vAlign w:val="center"/>
            <w:hideMark/>
          </w:tcPr>
          <w:p w14:paraId="4504FF71" w14:textId="11DD821E"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32.95</w:t>
            </w:r>
          </w:p>
        </w:tc>
        <w:tc>
          <w:tcPr>
            <w:tcW w:w="443" w:type="pct"/>
            <w:shd w:val="clear" w:color="auto" w:fill="auto"/>
            <w:noWrap/>
            <w:vAlign w:val="center"/>
          </w:tcPr>
          <w:p w14:paraId="6BC87853" w14:textId="79D571C4"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28.01</w:t>
            </w:r>
          </w:p>
        </w:tc>
        <w:tc>
          <w:tcPr>
            <w:tcW w:w="443" w:type="pct"/>
            <w:shd w:val="clear" w:color="auto" w:fill="auto"/>
            <w:noWrap/>
            <w:vAlign w:val="center"/>
          </w:tcPr>
          <w:p w14:paraId="04BD0609" w14:textId="0C7A673D" w:rsidR="00C344A0" w:rsidRPr="00323528" w:rsidRDefault="00C344A0" w:rsidP="00C344A0">
            <w:pPr>
              <w:ind w:left="-138" w:right="-136"/>
              <w:jc w:val="center"/>
              <w:rPr>
                <w:rFonts w:asciiTheme="minorHAnsi" w:hAnsiTheme="minorHAnsi" w:cstheme="minorHAnsi"/>
                <w:sz w:val="22"/>
                <w:szCs w:val="22"/>
              </w:rPr>
            </w:pPr>
            <w:r>
              <w:rPr>
                <w:rFonts w:ascii="Calibri" w:hAnsi="Calibri" w:cs="Calibri"/>
                <w:sz w:val="22"/>
                <w:szCs w:val="22"/>
              </w:rPr>
              <w:t>23.81</w:t>
            </w:r>
          </w:p>
        </w:tc>
        <w:tc>
          <w:tcPr>
            <w:tcW w:w="444" w:type="pct"/>
            <w:shd w:val="clear" w:color="auto" w:fill="auto"/>
            <w:noWrap/>
            <w:vAlign w:val="center"/>
          </w:tcPr>
          <w:p w14:paraId="629D40BD" w14:textId="4ED74C87" w:rsidR="00C344A0" w:rsidRPr="00323528" w:rsidRDefault="00C344A0" w:rsidP="00C344A0">
            <w:pPr>
              <w:ind w:left="-138" w:right="-136"/>
              <w:jc w:val="center"/>
              <w:rPr>
                <w:rFonts w:asciiTheme="minorHAnsi" w:hAnsiTheme="minorHAnsi" w:cstheme="minorHAnsi"/>
                <w:sz w:val="22"/>
                <w:szCs w:val="22"/>
              </w:rPr>
            </w:pPr>
            <w:r>
              <w:rPr>
                <w:rFonts w:ascii="Calibri" w:hAnsi="Calibri" w:cs="Calibri"/>
                <w:sz w:val="22"/>
                <w:szCs w:val="22"/>
              </w:rPr>
              <w:t>20.24</w:t>
            </w:r>
          </w:p>
        </w:tc>
        <w:tc>
          <w:tcPr>
            <w:tcW w:w="443" w:type="pct"/>
            <w:shd w:val="clear" w:color="auto" w:fill="auto"/>
            <w:noWrap/>
            <w:vAlign w:val="center"/>
          </w:tcPr>
          <w:p w14:paraId="45C978B6" w14:textId="349FA7D1" w:rsidR="00C344A0" w:rsidRPr="00323528" w:rsidRDefault="00C344A0" w:rsidP="00C344A0">
            <w:pPr>
              <w:ind w:left="-138" w:right="-136"/>
              <w:jc w:val="center"/>
              <w:rPr>
                <w:rFonts w:asciiTheme="minorHAnsi" w:hAnsiTheme="minorHAnsi" w:cstheme="minorHAnsi"/>
                <w:sz w:val="22"/>
                <w:szCs w:val="22"/>
              </w:rPr>
            </w:pPr>
            <w:r>
              <w:rPr>
                <w:rFonts w:ascii="Calibri" w:hAnsi="Calibri" w:cs="Calibri"/>
                <w:sz w:val="22"/>
                <w:szCs w:val="22"/>
              </w:rPr>
              <w:t>17.20</w:t>
            </w:r>
          </w:p>
        </w:tc>
        <w:tc>
          <w:tcPr>
            <w:tcW w:w="443" w:type="pct"/>
            <w:shd w:val="clear" w:color="auto" w:fill="auto"/>
            <w:noWrap/>
            <w:vAlign w:val="center"/>
          </w:tcPr>
          <w:p w14:paraId="5D28C717" w14:textId="6BF5CF6B" w:rsidR="00C344A0" w:rsidRPr="00323528" w:rsidRDefault="00C344A0" w:rsidP="00C344A0">
            <w:pPr>
              <w:ind w:left="-138" w:right="-136"/>
              <w:jc w:val="center"/>
              <w:rPr>
                <w:rFonts w:asciiTheme="minorHAnsi" w:hAnsiTheme="minorHAnsi" w:cstheme="minorHAnsi"/>
                <w:sz w:val="22"/>
                <w:szCs w:val="22"/>
              </w:rPr>
            </w:pPr>
            <w:r>
              <w:rPr>
                <w:rFonts w:ascii="Calibri" w:hAnsi="Calibri" w:cs="Calibri"/>
                <w:sz w:val="22"/>
                <w:szCs w:val="22"/>
              </w:rPr>
              <w:t>14.62</w:t>
            </w:r>
          </w:p>
        </w:tc>
        <w:tc>
          <w:tcPr>
            <w:tcW w:w="443" w:type="pct"/>
            <w:shd w:val="clear" w:color="auto" w:fill="auto"/>
            <w:noWrap/>
            <w:vAlign w:val="center"/>
          </w:tcPr>
          <w:p w14:paraId="006AA98E" w14:textId="50233B8C" w:rsidR="00C344A0" w:rsidRPr="00323528" w:rsidRDefault="00C344A0" w:rsidP="00C344A0">
            <w:pPr>
              <w:ind w:left="-138" w:right="-136"/>
              <w:jc w:val="center"/>
              <w:rPr>
                <w:rFonts w:asciiTheme="minorHAnsi" w:hAnsiTheme="minorHAnsi" w:cstheme="minorHAnsi"/>
                <w:sz w:val="22"/>
                <w:szCs w:val="22"/>
              </w:rPr>
            </w:pPr>
            <w:r>
              <w:rPr>
                <w:rFonts w:ascii="Calibri" w:hAnsi="Calibri" w:cs="Calibri"/>
                <w:sz w:val="22"/>
                <w:szCs w:val="22"/>
              </w:rPr>
              <w:t>12.43</w:t>
            </w:r>
          </w:p>
        </w:tc>
        <w:tc>
          <w:tcPr>
            <w:tcW w:w="444" w:type="pct"/>
            <w:vAlign w:val="center"/>
          </w:tcPr>
          <w:p w14:paraId="0030DC73" w14:textId="72B0577A" w:rsidR="00C344A0" w:rsidRPr="00323528" w:rsidRDefault="00C344A0" w:rsidP="00C344A0">
            <w:pPr>
              <w:ind w:left="-138" w:right="-136"/>
              <w:jc w:val="center"/>
              <w:rPr>
                <w:rFonts w:asciiTheme="minorHAnsi" w:hAnsiTheme="minorHAnsi" w:cstheme="minorHAnsi"/>
                <w:sz w:val="22"/>
                <w:szCs w:val="22"/>
              </w:rPr>
            </w:pPr>
            <w:r>
              <w:rPr>
                <w:rFonts w:ascii="Calibri" w:hAnsi="Calibri" w:cs="Calibri"/>
                <w:sz w:val="22"/>
                <w:szCs w:val="22"/>
              </w:rPr>
              <w:t>10.56</w:t>
            </w:r>
          </w:p>
        </w:tc>
      </w:tr>
      <w:tr w:rsidR="00C344A0" w:rsidRPr="000D795B" w14:paraId="2684F11C" w14:textId="6D85E764" w:rsidTr="00C344A0">
        <w:trPr>
          <w:trHeight w:val="345"/>
        </w:trPr>
        <w:tc>
          <w:tcPr>
            <w:tcW w:w="1454" w:type="pct"/>
            <w:shd w:val="clear" w:color="auto" w:fill="DBE5F1" w:themeFill="accent1" w:themeFillTint="33"/>
            <w:noWrap/>
            <w:vAlign w:val="center"/>
          </w:tcPr>
          <w:p w14:paraId="45919976" w14:textId="12FF8C1B" w:rsidR="00C344A0" w:rsidRPr="000D795B" w:rsidRDefault="00C344A0" w:rsidP="00C344A0">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 xml:space="preserve">Depreciation </w:t>
            </w:r>
            <w:r>
              <w:rPr>
                <w:rFonts w:asciiTheme="minorHAnsi" w:hAnsiTheme="minorHAnsi" w:cstheme="minorHAnsi"/>
                <w:color w:val="000000"/>
                <w:sz w:val="22"/>
                <w:szCs w:val="22"/>
              </w:rPr>
              <w:t>-</w:t>
            </w:r>
            <w:r w:rsidRPr="000D795B">
              <w:rPr>
                <w:rFonts w:asciiTheme="minorHAnsi" w:hAnsiTheme="minorHAnsi" w:cstheme="minorHAnsi"/>
                <w:color w:val="000000"/>
                <w:sz w:val="22"/>
                <w:szCs w:val="22"/>
              </w:rPr>
              <w:t xml:space="preserve"> Furniture &amp; Fixtures</w:t>
            </w:r>
          </w:p>
        </w:tc>
        <w:tc>
          <w:tcPr>
            <w:tcW w:w="443" w:type="pct"/>
            <w:shd w:val="clear" w:color="auto" w:fill="auto"/>
            <w:noWrap/>
            <w:vAlign w:val="center"/>
          </w:tcPr>
          <w:p w14:paraId="7DB90D95" w14:textId="7218D98E"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6.51</w:t>
            </w:r>
          </w:p>
        </w:tc>
        <w:tc>
          <w:tcPr>
            <w:tcW w:w="443" w:type="pct"/>
            <w:shd w:val="clear" w:color="auto" w:fill="auto"/>
            <w:noWrap/>
            <w:vAlign w:val="center"/>
          </w:tcPr>
          <w:p w14:paraId="3F4B1A38" w14:textId="3E5F0EB4"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5.86</w:t>
            </w:r>
          </w:p>
        </w:tc>
        <w:tc>
          <w:tcPr>
            <w:tcW w:w="443" w:type="pct"/>
            <w:shd w:val="clear" w:color="auto" w:fill="auto"/>
            <w:noWrap/>
            <w:vAlign w:val="center"/>
          </w:tcPr>
          <w:p w14:paraId="3F39B162" w14:textId="5FC3DB71"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5.27</w:t>
            </w:r>
          </w:p>
        </w:tc>
        <w:tc>
          <w:tcPr>
            <w:tcW w:w="444" w:type="pct"/>
            <w:shd w:val="clear" w:color="auto" w:fill="auto"/>
            <w:noWrap/>
            <w:vAlign w:val="center"/>
          </w:tcPr>
          <w:p w14:paraId="2356CAAE" w14:textId="77C665E6"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4.74</w:t>
            </w:r>
          </w:p>
        </w:tc>
        <w:tc>
          <w:tcPr>
            <w:tcW w:w="443" w:type="pct"/>
            <w:shd w:val="clear" w:color="auto" w:fill="auto"/>
            <w:noWrap/>
            <w:vAlign w:val="center"/>
          </w:tcPr>
          <w:p w14:paraId="53AA3307" w14:textId="11401F52"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4.27</w:t>
            </w:r>
          </w:p>
        </w:tc>
        <w:tc>
          <w:tcPr>
            <w:tcW w:w="443" w:type="pct"/>
            <w:shd w:val="clear" w:color="auto" w:fill="auto"/>
            <w:noWrap/>
            <w:vAlign w:val="center"/>
          </w:tcPr>
          <w:p w14:paraId="437467C3" w14:textId="63FE3C84"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3.84</w:t>
            </w:r>
          </w:p>
        </w:tc>
        <w:tc>
          <w:tcPr>
            <w:tcW w:w="443" w:type="pct"/>
            <w:shd w:val="clear" w:color="auto" w:fill="auto"/>
            <w:noWrap/>
            <w:vAlign w:val="center"/>
          </w:tcPr>
          <w:p w14:paraId="63BD83F9" w14:textId="2B6488D8"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3.46</w:t>
            </w:r>
          </w:p>
        </w:tc>
        <w:tc>
          <w:tcPr>
            <w:tcW w:w="444" w:type="pct"/>
            <w:vAlign w:val="center"/>
          </w:tcPr>
          <w:p w14:paraId="450AC956" w14:textId="4AE287BB"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3.11</w:t>
            </w:r>
          </w:p>
        </w:tc>
      </w:tr>
      <w:tr w:rsidR="00C344A0" w:rsidRPr="000D795B" w14:paraId="0B8F0A8D" w14:textId="49DAC095" w:rsidTr="00C344A0">
        <w:trPr>
          <w:trHeight w:val="345"/>
        </w:trPr>
        <w:tc>
          <w:tcPr>
            <w:tcW w:w="1454" w:type="pct"/>
            <w:shd w:val="clear" w:color="auto" w:fill="DBE5F1" w:themeFill="accent1" w:themeFillTint="33"/>
            <w:noWrap/>
            <w:vAlign w:val="center"/>
          </w:tcPr>
          <w:p w14:paraId="7F44348E" w14:textId="7B1BEE3D" w:rsidR="00C344A0" w:rsidRPr="000D795B" w:rsidRDefault="00C344A0" w:rsidP="00C344A0">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 xml:space="preserve">Depreciation </w:t>
            </w:r>
            <w:r>
              <w:rPr>
                <w:rFonts w:asciiTheme="minorHAnsi" w:hAnsiTheme="minorHAnsi" w:cstheme="minorHAnsi"/>
                <w:color w:val="000000"/>
                <w:sz w:val="22"/>
                <w:szCs w:val="22"/>
              </w:rPr>
              <w:t>-</w:t>
            </w:r>
            <w:r w:rsidRPr="000D795B">
              <w:rPr>
                <w:rFonts w:asciiTheme="minorHAnsi" w:hAnsiTheme="minorHAnsi" w:cstheme="minorHAnsi"/>
                <w:color w:val="000000"/>
                <w:sz w:val="22"/>
                <w:szCs w:val="22"/>
              </w:rPr>
              <w:t xml:space="preserve"> Computer</w:t>
            </w:r>
          </w:p>
        </w:tc>
        <w:tc>
          <w:tcPr>
            <w:tcW w:w="443" w:type="pct"/>
            <w:shd w:val="clear" w:color="auto" w:fill="auto"/>
            <w:noWrap/>
            <w:vAlign w:val="center"/>
          </w:tcPr>
          <w:p w14:paraId="76A118D4" w14:textId="6F7DF2CA"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0.29</w:t>
            </w:r>
          </w:p>
        </w:tc>
        <w:tc>
          <w:tcPr>
            <w:tcW w:w="443" w:type="pct"/>
            <w:shd w:val="clear" w:color="auto" w:fill="auto"/>
            <w:noWrap/>
            <w:vAlign w:val="center"/>
          </w:tcPr>
          <w:p w14:paraId="1D4276ED" w14:textId="4DD811C3"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0.17</w:t>
            </w:r>
          </w:p>
        </w:tc>
        <w:tc>
          <w:tcPr>
            <w:tcW w:w="443" w:type="pct"/>
            <w:shd w:val="clear" w:color="auto" w:fill="auto"/>
            <w:noWrap/>
            <w:vAlign w:val="center"/>
          </w:tcPr>
          <w:p w14:paraId="19D929F5" w14:textId="752E52B5"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0.10</w:t>
            </w:r>
          </w:p>
        </w:tc>
        <w:tc>
          <w:tcPr>
            <w:tcW w:w="444" w:type="pct"/>
            <w:shd w:val="clear" w:color="auto" w:fill="auto"/>
            <w:noWrap/>
            <w:vAlign w:val="center"/>
          </w:tcPr>
          <w:p w14:paraId="3B2B56E6" w14:textId="0D27E70A"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0.06</w:t>
            </w:r>
          </w:p>
        </w:tc>
        <w:tc>
          <w:tcPr>
            <w:tcW w:w="443" w:type="pct"/>
            <w:shd w:val="clear" w:color="auto" w:fill="auto"/>
            <w:noWrap/>
            <w:vAlign w:val="center"/>
          </w:tcPr>
          <w:p w14:paraId="08B1868E" w14:textId="4ED712B8"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0.04</w:t>
            </w:r>
          </w:p>
        </w:tc>
        <w:tc>
          <w:tcPr>
            <w:tcW w:w="443" w:type="pct"/>
            <w:shd w:val="clear" w:color="auto" w:fill="auto"/>
            <w:noWrap/>
            <w:vAlign w:val="center"/>
          </w:tcPr>
          <w:p w14:paraId="1D83B6A0" w14:textId="2BF5FD81"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0.02</w:t>
            </w:r>
          </w:p>
        </w:tc>
        <w:tc>
          <w:tcPr>
            <w:tcW w:w="443" w:type="pct"/>
            <w:shd w:val="clear" w:color="auto" w:fill="auto"/>
            <w:noWrap/>
            <w:vAlign w:val="center"/>
          </w:tcPr>
          <w:p w14:paraId="6101E513" w14:textId="170AFD7B"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0.01</w:t>
            </w:r>
          </w:p>
        </w:tc>
        <w:tc>
          <w:tcPr>
            <w:tcW w:w="444" w:type="pct"/>
            <w:vAlign w:val="center"/>
          </w:tcPr>
          <w:p w14:paraId="681AF3E3" w14:textId="1BAB1354"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0.01</w:t>
            </w:r>
          </w:p>
        </w:tc>
      </w:tr>
      <w:tr w:rsidR="00C344A0" w:rsidRPr="000D795B" w14:paraId="06C48A62" w14:textId="6D0B2A8C" w:rsidTr="00C344A0">
        <w:trPr>
          <w:trHeight w:val="345"/>
        </w:trPr>
        <w:tc>
          <w:tcPr>
            <w:tcW w:w="1454" w:type="pct"/>
            <w:shd w:val="clear" w:color="auto" w:fill="DBE5F1" w:themeFill="accent1" w:themeFillTint="33"/>
            <w:noWrap/>
            <w:vAlign w:val="center"/>
          </w:tcPr>
          <w:p w14:paraId="25966D4F" w14:textId="0C6F5644" w:rsidR="00C344A0" w:rsidRPr="000D795B" w:rsidRDefault="00C344A0" w:rsidP="00C344A0">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 xml:space="preserve">Depreciation </w:t>
            </w:r>
            <w:r>
              <w:rPr>
                <w:rFonts w:asciiTheme="minorHAnsi" w:hAnsiTheme="minorHAnsi" w:cstheme="minorHAnsi"/>
                <w:color w:val="000000"/>
                <w:sz w:val="22"/>
                <w:szCs w:val="22"/>
              </w:rPr>
              <w:t xml:space="preserve">- </w:t>
            </w:r>
            <w:r w:rsidRPr="000D795B">
              <w:rPr>
                <w:rFonts w:asciiTheme="minorHAnsi" w:hAnsiTheme="minorHAnsi" w:cstheme="minorHAnsi"/>
                <w:color w:val="000000"/>
                <w:sz w:val="22"/>
                <w:szCs w:val="22"/>
              </w:rPr>
              <w:t>Office Equipment</w:t>
            </w:r>
          </w:p>
        </w:tc>
        <w:tc>
          <w:tcPr>
            <w:tcW w:w="443" w:type="pct"/>
            <w:shd w:val="clear" w:color="auto" w:fill="auto"/>
            <w:noWrap/>
            <w:vAlign w:val="center"/>
          </w:tcPr>
          <w:p w14:paraId="16EC311D" w14:textId="0D114779"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1.70</w:t>
            </w:r>
          </w:p>
        </w:tc>
        <w:tc>
          <w:tcPr>
            <w:tcW w:w="443" w:type="pct"/>
            <w:shd w:val="clear" w:color="auto" w:fill="auto"/>
            <w:noWrap/>
            <w:vAlign w:val="center"/>
          </w:tcPr>
          <w:p w14:paraId="7E24EEF6" w14:textId="6AEFAB25"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1.45</w:t>
            </w:r>
          </w:p>
        </w:tc>
        <w:tc>
          <w:tcPr>
            <w:tcW w:w="443" w:type="pct"/>
            <w:shd w:val="clear" w:color="auto" w:fill="auto"/>
            <w:noWrap/>
            <w:vAlign w:val="center"/>
          </w:tcPr>
          <w:p w14:paraId="69F053DE" w14:textId="0785A182"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1.23</w:t>
            </w:r>
          </w:p>
        </w:tc>
        <w:tc>
          <w:tcPr>
            <w:tcW w:w="444" w:type="pct"/>
            <w:shd w:val="clear" w:color="auto" w:fill="auto"/>
            <w:noWrap/>
            <w:vAlign w:val="center"/>
          </w:tcPr>
          <w:p w14:paraId="43CE5945" w14:textId="2C919D78"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1.05</w:t>
            </w:r>
          </w:p>
        </w:tc>
        <w:tc>
          <w:tcPr>
            <w:tcW w:w="443" w:type="pct"/>
            <w:shd w:val="clear" w:color="auto" w:fill="auto"/>
            <w:noWrap/>
            <w:vAlign w:val="center"/>
          </w:tcPr>
          <w:p w14:paraId="5E437BF0" w14:textId="6952C2A2"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0.89</w:t>
            </w:r>
          </w:p>
        </w:tc>
        <w:tc>
          <w:tcPr>
            <w:tcW w:w="443" w:type="pct"/>
            <w:shd w:val="clear" w:color="auto" w:fill="auto"/>
            <w:noWrap/>
            <w:vAlign w:val="center"/>
          </w:tcPr>
          <w:p w14:paraId="5DF69827" w14:textId="2701A9FA"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0.76</w:t>
            </w:r>
          </w:p>
        </w:tc>
        <w:tc>
          <w:tcPr>
            <w:tcW w:w="443" w:type="pct"/>
            <w:shd w:val="clear" w:color="auto" w:fill="auto"/>
            <w:noWrap/>
            <w:vAlign w:val="center"/>
          </w:tcPr>
          <w:p w14:paraId="5837F492" w14:textId="05E2AF98"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0.64</w:t>
            </w:r>
          </w:p>
        </w:tc>
        <w:tc>
          <w:tcPr>
            <w:tcW w:w="444" w:type="pct"/>
            <w:vAlign w:val="center"/>
          </w:tcPr>
          <w:p w14:paraId="606C29F4" w14:textId="6477108A"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0.55</w:t>
            </w:r>
          </w:p>
        </w:tc>
      </w:tr>
      <w:tr w:rsidR="00C344A0" w:rsidRPr="00294D8B" w14:paraId="44FDE4E1" w14:textId="30926177" w:rsidTr="00C344A0">
        <w:trPr>
          <w:trHeight w:val="345"/>
        </w:trPr>
        <w:tc>
          <w:tcPr>
            <w:tcW w:w="1454" w:type="pct"/>
            <w:shd w:val="clear" w:color="auto" w:fill="DBE5F1" w:themeFill="accent1" w:themeFillTint="33"/>
            <w:noWrap/>
          </w:tcPr>
          <w:p w14:paraId="714BC995" w14:textId="5B791C44" w:rsidR="00C344A0" w:rsidRPr="000D795B" w:rsidRDefault="00C344A0" w:rsidP="00C344A0">
            <w:pPr>
              <w:spacing w:line="276" w:lineRule="auto"/>
              <w:rPr>
                <w:rFonts w:asciiTheme="minorHAnsi" w:hAnsiTheme="minorHAnsi" w:cstheme="minorHAnsi"/>
                <w:color w:val="000000"/>
                <w:sz w:val="22"/>
                <w:szCs w:val="22"/>
              </w:rPr>
            </w:pPr>
            <w:r w:rsidRPr="00F85FB8">
              <w:rPr>
                <w:rFonts w:asciiTheme="minorHAnsi" w:hAnsiTheme="minorHAnsi" w:cstheme="minorHAnsi"/>
                <w:color w:val="000000"/>
                <w:sz w:val="22"/>
                <w:szCs w:val="22"/>
              </w:rPr>
              <w:t xml:space="preserve">Depreciation </w:t>
            </w:r>
            <w:r>
              <w:rPr>
                <w:rFonts w:asciiTheme="minorHAnsi" w:hAnsiTheme="minorHAnsi" w:cstheme="minorHAnsi"/>
                <w:color w:val="000000"/>
                <w:sz w:val="22"/>
                <w:szCs w:val="22"/>
              </w:rPr>
              <w:t>-</w:t>
            </w:r>
            <w:r w:rsidRPr="00F85FB8">
              <w:rPr>
                <w:rFonts w:asciiTheme="minorHAnsi" w:hAnsiTheme="minorHAnsi" w:cstheme="minorHAnsi"/>
                <w:color w:val="000000"/>
                <w:sz w:val="22"/>
                <w:szCs w:val="22"/>
              </w:rPr>
              <w:t xml:space="preserve"> </w:t>
            </w:r>
            <w:r>
              <w:rPr>
                <w:rFonts w:asciiTheme="minorHAnsi" w:hAnsiTheme="minorHAnsi" w:cstheme="minorHAnsi"/>
                <w:color w:val="000000"/>
                <w:sz w:val="22"/>
                <w:szCs w:val="22"/>
              </w:rPr>
              <w:t>Power Supply</w:t>
            </w:r>
          </w:p>
        </w:tc>
        <w:tc>
          <w:tcPr>
            <w:tcW w:w="443" w:type="pct"/>
            <w:shd w:val="clear" w:color="auto" w:fill="auto"/>
            <w:noWrap/>
            <w:vAlign w:val="center"/>
          </w:tcPr>
          <w:p w14:paraId="03813D16" w14:textId="46C2726C"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2.22</w:t>
            </w:r>
          </w:p>
        </w:tc>
        <w:tc>
          <w:tcPr>
            <w:tcW w:w="443" w:type="pct"/>
            <w:shd w:val="clear" w:color="auto" w:fill="auto"/>
            <w:noWrap/>
            <w:vAlign w:val="center"/>
          </w:tcPr>
          <w:p w14:paraId="10113476" w14:textId="2CAC6F7A"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1.89</w:t>
            </w:r>
          </w:p>
        </w:tc>
        <w:tc>
          <w:tcPr>
            <w:tcW w:w="443" w:type="pct"/>
            <w:shd w:val="clear" w:color="auto" w:fill="auto"/>
            <w:noWrap/>
            <w:vAlign w:val="center"/>
          </w:tcPr>
          <w:p w14:paraId="7F164092" w14:textId="6E3D77C8"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1.60</w:t>
            </w:r>
          </w:p>
        </w:tc>
        <w:tc>
          <w:tcPr>
            <w:tcW w:w="444" w:type="pct"/>
            <w:shd w:val="clear" w:color="auto" w:fill="auto"/>
            <w:noWrap/>
            <w:vAlign w:val="center"/>
          </w:tcPr>
          <w:p w14:paraId="13B8199A" w14:textId="4729130A"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1.36</w:t>
            </w:r>
          </w:p>
        </w:tc>
        <w:tc>
          <w:tcPr>
            <w:tcW w:w="443" w:type="pct"/>
            <w:shd w:val="clear" w:color="auto" w:fill="auto"/>
            <w:noWrap/>
            <w:vAlign w:val="center"/>
          </w:tcPr>
          <w:p w14:paraId="18BAE677" w14:textId="0DCC4951"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1.16</w:t>
            </w:r>
          </w:p>
        </w:tc>
        <w:tc>
          <w:tcPr>
            <w:tcW w:w="443" w:type="pct"/>
            <w:shd w:val="clear" w:color="auto" w:fill="auto"/>
            <w:noWrap/>
            <w:vAlign w:val="center"/>
          </w:tcPr>
          <w:p w14:paraId="55281B93" w14:textId="7125645E"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0.98</w:t>
            </w:r>
          </w:p>
        </w:tc>
        <w:tc>
          <w:tcPr>
            <w:tcW w:w="443" w:type="pct"/>
            <w:shd w:val="clear" w:color="auto" w:fill="auto"/>
            <w:noWrap/>
            <w:vAlign w:val="center"/>
          </w:tcPr>
          <w:p w14:paraId="7EB6C704" w14:textId="42884FFA"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0.84</w:t>
            </w:r>
          </w:p>
        </w:tc>
        <w:tc>
          <w:tcPr>
            <w:tcW w:w="444" w:type="pct"/>
            <w:vAlign w:val="center"/>
          </w:tcPr>
          <w:p w14:paraId="7AB1D450" w14:textId="0270FDF8"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0.71</w:t>
            </w:r>
          </w:p>
        </w:tc>
      </w:tr>
      <w:tr w:rsidR="00C344A0" w:rsidRPr="00294D8B" w14:paraId="224D84D0" w14:textId="132B0936" w:rsidTr="00C344A0">
        <w:trPr>
          <w:trHeight w:val="345"/>
        </w:trPr>
        <w:tc>
          <w:tcPr>
            <w:tcW w:w="1454" w:type="pct"/>
            <w:shd w:val="clear" w:color="auto" w:fill="DBE5F1" w:themeFill="accent1" w:themeFillTint="33"/>
            <w:noWrap/>
          </w:tcPr>
          <w:p w14:paraId="3FBE9087" w14:textId="7F884F9A" w:rsidR="00C344A0" w:rsidRPr="000D795B" w:rsidRDefault="00C344A0" w:rsidP="00C344A0">
            <w:pPr>
              <w:spacing w:line="276" w:lineRule="auto"/>
              <w:rPr>
                <w:rFonts w:asciiTheme="minorHAnsi" w:hAnsiTheme="minorHAnsi" w:cstheme="minorHAnsi"/>
                <w:color w:val="000000"/>
                <w:sz w:val="22"/>
                <w:szCs w:val="22"/>
              </w:rPr>
            </w:pPr>
            <w:r w:rsidRPr="00F85FB8">
              <w:rPr>
                <w:rFonts w:asciiTheme="minorHAnsi" w:hAnsiTheme="minorHAnsi" w:cstheme="minorHAnsi"/>
                <w:color w:val="000000"/>
                <w:sz w:val="22"/>
                <w:szCs w:val="22"/>
              </w:rPr>
              <w:t xml:space="preserve">Depreciation </w:t>
            </w:r>
            <w:r>
              <w:rPr>
                <w:rFonts w:asciiTheme="minorHAnsi" w:hAnsiTheme="minorHAnsi" w:cstheme="minorHAnsi"/>
                <w:color w:val="000000"/>
                <w:sz w:val="22"/>
                <w:szCs w:val="22"/>
              </w:rPr>
              <w:t>-</w:t>
            </w:r>
            <w:r w:rsidRPr="00F85FB8">
              <w:rPr>
                <w:rFonts w:asciiTheme="minorHAnsi" w:hAnsiTheme="minorHAnsi" w:cstheme="minorHAnsi"/>
                <w:color w:val="000000"/>
                <w:sz w:val="22"/>
                <w:szCs w:val="22"/>
              </w:rPr>
              <w:t xml:space="preserve"> </w:t>
            </w:r>
            <w:r>
              <w:rPr>
                <w:rFonts w:asciiTheme="minorHAnsi" w:hAnsiTheme="minorHAnsi" w:cstheme="minorHAnsi"/>
                <w:color w:val="000000"/>
                <w:sz w:val="22"/>
                <w:szCs w:val="22"/>
              </w:rPr>
              <w:t>Slaughter House</w:t>
            </w:r>
          </w:p>
        </w:tc>
        <w:tc>
          <w:tcPr>
            <w:tcW w:w="443" w:type="pct"/>
            <w:shd w:val="clear" w:color="auto" w:fill="auto"/>
            <w:noWrap/>
            <w:vAlign w:val="center"/>
          </w:tcPr>
          <w:p w14:paraId="0CBB5CA5" w14:textId="43CBC5E5"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6.18</w:t>
            </w:r>
          </w:p>
        </w:tc>
        <w:tc>
          <w:tcPr>
            <w:tcW w:w="443" w:type="pct"/>
            <w:shd w:val="clear" w:color="auto" w:fill="auto"/>
            <w:noWrap/>
            <w:vAlign w:val="center"/>
          </w:tcPr>
          <w:p w14:paraId="0ADDD201" w14:textId="7B73C1E0"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5.26</w:t>
            </w:r>
          </w:p>
        </w:tc>
        <w:tc>
          <w:tcPr>
            <w:tcW w:w="443" w:type="pct"/>
            <w:shd w:val="clear" w:color="auto" w:fill="auto"/>
            <w:noWrap/>
            <w:vAlign w:val="center"/>
          </w:tcPr>
          <w:p w14:paraId="7ACE1C58" w14:textId="22E19D7F"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4.47</w:t>
            </w:r>
          </w:p>
        </w:tc>
        <w:tc>
          <w:tcPr>
            <w:tcW w:w="444" w:type="pct"/>
            <w:shd w:val="clear" w:color="auto" w:fill="auto"/>
            <w:noWrap/>
            <w:vAlign w:val="center"/>
          </w:tcPr>
          <w:p w14:paraId="50224DB6" w14:textId="4463D300"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3.80</w:t>
            </w:r>
          </w:p>
        </w:tc>
        <w:tc>
          <w:tcPr>
            <w:tcW w:w="443" w:type="pct"/>
            <w:shd w:val="clear" w:color="auto" w:fill="auto"/>
            <w:noWrap/>
            <w:vAlign w:val="center"/>
          </w:tcPr>
          <w:p w14:paraId="4F0C0EC4" w14:textId="44A273E0"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3.23</w:t>
            </w:r>
          </w:p>
        </w:tc>
        <w:tc>
          <w:tcPr>
            <w:tcW w:w="443" w:type="pct"/>
            <w:shd w:val="clear" w:color="auto" w:fill="auto"/>
            <w:noWrap/>
            <w:vAlign w:val="center"/>
          </w:tcPr>
          <w:p w14:paraId="1C9F5244" w14:textId="27444027"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2.74</w:t>
            </w:r>
          </w:p>
        </w:tc>
        <w:tc>
          <w:tcPr>
            <w:tcW w:w="443" w:type="pct"/>
            <w:shd w:val="clear" w:color="auto" w:fill="auto"/>
            <w:noWrap/>
            <w:vAlign w:val="center"/>
          </w:tcPr>
          <w:p w14:paraId="2723C51C" w14:textId="005DE19A"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2.33</w:t>
            </w:r>
          </w:p>
        </w:tc>
        <w:tc>
          <w:tcPr>
            <w:tcW w:w="444" w:type="pct"/>
            <w:vAlign w:val="center"/>
          </w:tcPr>
          <w:p w14:paraId="750D11BD" w14:textId="2CA484B9"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1.98</w:t>
            </w:r>
          </w:p>
        </w:tc>
      </w:tr>
      <w:tr w:rsidR="00C344A0" w:rsidRPr="00294D8B" w14:paraId="223C4FE9" w14:textId="116E778C" w:rsidTr="00C344A0">
        <w:trPr>
          <w:trHeight w:val="345"/>
        </w:trPr>
        <w:tc>
          <w:tcPr>
            <w:tcW w:w="1454" w:type="pct"/>
            <w:shd w:val="clear" w:color="auto" w:fill="DBE5F1" w:themeFill="accent1" w:themeFillTint="33"/>
            <w:noWrap/>
            <w:vAlign w:val="center"/>
            <w:hideMark/>
          </w:tcPr>
          <w:p w14:paraId="581D1432" w14:textId="3923171D" w:rsidR="00C344A0" w:rsidRPr="000D795B" w:rsidRDefault="00C344A0" w:rsidP="00C344A0">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Vehicle</w:t>
            </w:r>
          </w:p>
        </w:tc>
        <w:tc>
          <w:tcPr>
            <w:tcW w:w="443" w:type="pct"/>
            <w:shd w:val="clear" w:color="auto" w:fill="auto"/>
            <w:noWrap/>
            <w:vAlign w:val="center"/>
          </w:tcPr>
          <w:p w14:paraId="6E9CA212" w14:textId="3E847464"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17.81</w:t>
            </w:r>
          </w:p>
        </w:tc>
        <w:tc>
          <w:tcPr>
            <w:tcW w:w="443" w:type="pct"/>
            <w:shd w:val="clear" w:color="auto" w:fill="auto"/>
            <w:noWrap/>
            <w:vAlign w:val="center"/>
          </w:tcPr>
          <w:p w14:paraId="0A027990" w14:textId="7A71F79E"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15.14</w:t>
            </w:r>
          </w:p>
        </w:tc>
        <w:tc>
          <w:tcPr>
            <w:tcW w:w="443" w:type="pct"/>
            <w:shd w:val="clear" w:color="auto" w:fill="auto"/>
            <w:noWrap/>
            <w:vAlign w:val="center"/>
          </w:tcPr>
          <w:p w14:paraId="1BFE47E1" w14:textId="013559B2"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12.87</w:t>
            </w:r>
          </w:p>
        </w:tc>
        <w:tc>
          <w:tcPr>
            <w:tcW w:w="444" w:type="pct"/>
            <w:shd w:val="clear" w:color="auto" w:fill="auto"/>
            <w:noWrap/>
            <w:vAlign w:val="center"/>
          </w:tcPr>
          <w:p w14:paraId="05184FEB" w14:textId="76BEA75A"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10.94</w:t>
            </w:r>
          </w:p>
        </w:tc>
        <w:tc>
          <w:tcPr>
            <w:tcW w:w="443" w:type="pct"/>
            <w:shd w:val="clear" w:color="auto" w:fill="auto"/>
            <w:noWrap/>
            <w:vAlign w:val="center"/>
          </w:tcPr>
          <w:p w14:paraId="10BEA14C" w14:textId="0B270F8D"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9.30</w:t>
            </w:r>
          </w:p>
        </w:tc>
        <w:tc>
          <w:tcPr>
            <w:tcW w:w="443" w:type="pct"/>
            <w:shd w:val="clear" w:color="auto" w:fill="auto"/>
            <w:noWrap/>
            <w:vAlign w:val="center"/>
          </w:tcPr>
          <w:p w14:paraId="7C3E998D" w14:textId="748C49CB"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7.90</w:t>
            </w:r>
          </w:p>
        </w:tc>
        <w:tc>
          <w:tcPr>
            <w:tcW w:w="443" w:type="pct"/>
            <w:shd w:val="clear" w:color="auto" w:fill="auto"/>
            <w:noWrap/>
            <w:vAlign w:val="center"/>
          </w:tcPr>
          <w:p w14:paraId="0895B83A" w14:textId="44F7EC14"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6.72</w:t>
            </w:r>
          </w:p>
        </w:tc>
        <w:tc>
          <w:tcPr>
            <w:tcW w:w="444" w:type="pct"/>
            <w:vAlign w:val="center"/>
          </w:tcPr>
          <w:p w14:paraId="55ED0150" w14:textId="76289481"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5.71</w:t>
            </w:r>
          </w:p>
        </w:tc>
      </w:tr>
      <w:tr w:rsidR="00C344A0" w:rsidRPr="00294D8B" w14:paraId="5E9AADF4" w14:textId="00583089" w:rsidTr="00C344A0">
        <w:trPr>
          <w:trHeight w:val="345"/>
        </w:trPr>
        <w:tc>
          <w:tcPr>
            <w:tcW w:w="1454" w:type="pct"/>
            <w:shd w:val="clear" w:color="auto" w:fill="DBE5F1" w:themeFill="accent1" w:themeFillTint="33"/>
            <w:noWrap/>
            <w:vAlign w:val="center"/>
          </w:tcPr>
          <w:p w14:paraId="7DB8F11B" w14:textId="494F60EF" w:rsidR="00C344A0" w:rsidRPr="000D795B" w:rsidRDefault="00C344A0" w:rsidP="00C344A0">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Depreciation - ETP</w:t>
            </w:r>
          </w:p>
        </w:tc>
        <w:tc>
          <w:tcPr>
            <w:tcW w:w="443" w:type="pct"/>
            <w:shd w:val="clear" w:color="auto" w:fill="auto"/>
            <w:noWrap/>
            <w:vAlign w:val="center"/>
          </w:tcPr>
          <w:p w14:paraId="3B068D2C" w14:textId="0DD5FF85"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0.00</w:t>
            </w:r>
          </w:p>
        </w:tc>
        <w:tc>
          <w:tcPr>
            <w:tcW w:w="443" w:type="pct"/>
            <w:shd w:val="clear" w:color="auto" w:fill="auto"/>
            <w:noWrap/>
            <w:vAlign w:val="center"/>
          </w:tcPr>
          <w:p w14:paraId="0562AE46" w14:textId="65B83F18"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0.00</w:t>
            </w:r>
          </w:p>
        </w:tc>
        <w:tc>
          <w:tcPr>
            <w:tcW w:w="443" w:type="pct"/>
            <w:shd w:val="clear" w:color="auto" w:fill="auto"/>
            <w:noWrap/>
            <w:vAlign w:val="center"/>
          </w:tcPr>
          <w:p w14:paraId="35C46C60" w14:textId="68597B3F"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0.00</w:t>
            </w:r>
          </w:p>
        </w:tc>
        <w:tc>
          <w:tcPr>
            <w:tcW w:w="444" w:type="pct"/>
            <w:shd w:val="clear" w:color="auto" w:fill="auto"/>
            <w:noWrap/>
            <w:vAlign w:val="center"/>
          </w:tcPr>
          <w:p w14:paraId="4B7E7A83" w14:textId="4BD9FF92"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0.00</w:t>
            </w:r>
          </w:p>
        </w:tc>
        <w:tc>
          <w:tcPr>
            <w:tcW w:w="443" w:type="pct"/>
            <w:shd w:val="clear" w:color="auto" w:fill="auto"/>
            <w:noWrap/>
            <w:vAlign w:val="center"/>
          </w:tcPr>
          <w:p w14:paraId="4E2ED30C" w14:textId="052E5C29"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0.00</w:t>
            </w:r>
          </w:p>
        </w:tc>
        <w:tc>
          <w:tcPr>
            <w:tcW w:w="443" w:type="pct"/>
            <w:shd w:val="clear" w:color="auto" w:fill="auto"/>
            <w:noWrap/>
            <w:vAlign w:val="center"/>
          </w:tcPr>
          <w:p w14:paraId="75635CEE" w14:textId="5E923562"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0.00</w:t>
            </w:r>
          </w:p>
        </w:tc>
        <w:tc>
          <w:tcPr>
            <w:tcW w:w="443" w:type="pct"/>
            <w:shd w:val="clear" w:color="auto" w:fill="auto"/>
            <w:noWrap/>
            <w:vAlign w:val="center"/>
          </w:tcPr>
          <w:p w14:paraId="7FF1140A" w14:textId="2A16DC0D"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0.00</w:t>
            </w:r>
          </w:p>
        </w:tc>
        <w:tc>
          <w:tcPr>
            <w:tcW w:w="444" w:type="pct"/>
            <w:vAlign w:val="center"/>
          </w:tcPr>
          <w:p w14:paraId="524A9C69" w14:textId="4A04A455"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0.00</w:t>
            </w:r>
          </w:p>
        </w:tc>
      </w:tr>
      <w:tr w:rsidR="00C344A0" w:rsidRPr="00294D8B" w14:paraId="54E4EDF9" w14:textId="135F3B2B" w:rsidTr="00C344A0">
        <w:trPr>
          <w:trHeight w:val="345"/>
        </w:trPr>
        <w:tc>
          <w:tcPr>
            <w:tcW w:w="1454" w:type="pct"/>
            <w:shd w:val="clear" w:color="auto" w:fill="DBE5F1" w:themeFill="accent1" w:themeFillTint="33"/>
            <w:noWrap/>
            <w:vAlign w:val="center"/>
          </w:tcPr>
          <w:p w14:paraId="727A8E52" w14:textId="33B4472D" w:rsidR="00C344A0" w:rsidRDefault="00C344A0" w:rsidP="00C344A0">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Depreciation – Security Equipment</w:t>
            </w:r>
          </w:p>
        </w:tc>
        <w:tc>
          <w:tcPr>
            <w:tcW w:w="443" w:type="pct"/>
            <w:shd w:val="clear" w:color="auto" w:fill="auto"/>
            <w:noWrap/>
            <w:vAlign w:val="center"/>
          </w:tcPr>
          <w:p w14:paraId="62B2CB4F" w14:textId="2F2120E7"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0.10</w:t>
            </w:r>
          </w:p>
        </w:tc>
        <w:tc>
          <w:tcPr>
            <w:tcW w:w="443" w:type="pct"/>
            <w:shd w:val="clear" w:color="auto" w:fill="auto"/>
            <w:noWrap/>
            <w:vAlign w:val="center"/>
          </w:tcPr>
          <w:p w14:paraId="002E88B8" w14:textId="24F81776"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0.09</w:t>
            </w:r>
          </w:p>
        </w:tc>
        <w:tc>
          <w:tcPr>
            <w:tcW w:w="443" w:type="pct"/>
            <w:shd w:val="clear" w:color="auto" w:fill="auto"/>
            <w:noWrap/>
            <w:vAlign w:val="center"/>
          </w:tcPr>
          <w:p w14:paraId="143FA75B" w14:textId="5CA8BFAA"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0.07</w:t>
            </w:r>
          </w:p>
        </w:tc>
        <w:tc>
          <w:tcPr>
            <w:tcW w:w="444" w:type="pct"/>
            <w:shd w:val="clear" w:color="auto" w:fill="auto"/>
            <w:noWrap/>
            <w:vAlign w:val="center"/>
          </w:tcPr>
          <w:p w14:paraId="6903FD7D" w14:textId="50CDC6A1"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0.06</w:t>
            </w:r>
          </w:p>
        </w:tc>
        <w:tc>
          <w:tcPr>
            <w:tcW w:w="443" w:type="pct"/>
            <w:shd w:val="clear" w:color="auto" w:fill="auto"/>
            <w:noWrap/>
            <w:vAlign w:val="center"/>
          </w:tcPr>
          <w:p w14:paraId="59208BCB" w14:textId="014A0195"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0.05</w:t>
            </w:r>
          </w:p>
        </w:tc>
        <w:tc>
          <w:tcPr>
            <w:tcW w:w="443" w:type="pct"/>
            <w:shd w:val="clear" w:color="auto" w:fill="auto"/>
            <w:noWrap/>
            <w:vAlign w:val="center"/>
          </w:tcPr>
          <w:p w14:paraId="509FBF90" w14:textId="0F2B649C"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0.04</w:t>
            </w:r>
          </w:p>
        </w:tc>
        <w:tc>
          <w:tcPr>
            <w:tcW w:w="443" w:type="pct"/>
            <w:shd w:val="clear" w:color="auto" w:fill="auto"/>
            <w:noWrap/>
            <w:vAlign w:val="center"/>
          </w:tcPr>
          <w:p w14:paraId="1B84E8D5" w14:textId="0EBF5FFC"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0.04</w:t>
            </w:r>
          </w:p>
        </w:tc>
        <w:tc>
          <w:tcPr>
            <w:tcW w:w="444" w:type="pct"/>
            <w:vAlign w:val="center"/>
          </w:tcPr>
          <w:p w14:paraId="476DAC60" w14:textId="5ED20513" w:rsidR="00C344A0" w:rsidRPr="00323528" w:rsidRDefault="00C344A0" w:rsidP="00C344A0">
            <w:pPr>
              <w:ind w:left="-138" w:right="-136"/>
              <w:jc w:val="center"/>
              <w:rPr>
                <w:rFonts w:asciiTheme="minorHAnsi" w:hAnsiTheme="minorHAnsi" w:cstheme="minorHAnsi"/>
                <w:color w:val="000000"/>
                <w:sz w:val="22"/>
                <w:szCs w:val="22"/>
              </w:rPr>
            </w:pPr>
            <w:r>
              <w:rPr>
                <w:rFonts w:ascii="Calibri" w:hAnsi="Calibri" w:cs="Calibri"/>
                <w:sz w:val="22"/>
                <w:szCs w:val="22"/>
              </w:rPr>
              <w:t>0.03</w:t>
            </w:r>
          </w:p>
        </w:tc>
      </w:tr>
      <w:tr w:rsidR="00C344A0" w:rsidRPr="00294D8B" w14:paraId="26126F23" w14:textId="557AAADA" w:rsidTr="00C344A0">
        <w:trPr>
          <w:trHeight w:val="345"/>
        </w:trPr>
        <w:tc>
          <w:tcPr>
            <w:tcW w:w="1454" w:type="pct"/>
            <w:shd w:val="clear" w:color="auto" w:fill="002060"/>
            <w:noWrap/>
            <w:vAlign w:val="center"/>
            <w:hideMark/>
          </w:tcPr>
          <w:p w14:paraId="7ED26C64" w14:textId="3E3AD7F6" w:rsidR="00C344A0" w:rsidRPr="000D795B" w:rsidRDefault="00C344A0" w:rsidP="00C344A0">
            <w:pPr>
              <w:spacing w:line="276" w:lineRule="auto"/>
              <w:rPr>
                <w:rFonts w:asciiTheme="minorHAnsi" w:hAnsiTheme="minorHAnsi" w:cstheme="minorHAnsi"/>
                <w:b/>
                <w:bCs/>
                <w:color w:val="FFFFFF" w:themeColor="background1"/>
                <w:sz w:val="22"/>
                <w:szCs w:val="22"/>
              </w:rPr>
            </w:pPr>
            <w:r w:rsidRPr="000D795B">
              <w:rPr>
                <w:rFonts w:asciiTheme="minorHAnsi" w:hAnsiTheme="minorHAnsi" w:cstheme="minorHAnsi"/>
                <w:b/>
                <w:bCs/>
                <w:color w:val="FFFFFF" w:themeColor="background1"/>
                <w:sz w:val="22"/>
                <w:szCs w:val="22"/>
              </w:rPr>
              <w:t xml:space="preserve">Total </w:t>
            </w:r>
            <w:r>
              <w:rPr>
                <w:rFonts w:asciiTheme="minorHAnsi" w:hAnsiTheme="minorHAnsi" w:cstheme="minorHAnsi"/>
                <w:b/>
                <w:bCs/>
                <w:color w:val="FFFFFF" w:themeColor="background1"/>
                <w:sz w:val="22"/>
                <w:szCs w:val="22"/>
              </w:rPr>
              <w:t>WDV</w:t>
            </w:r>
            <w:r w:rsidRPr="000D795B">
              <w:rPr>
                <w:rFonts w:asciiTheme="minorHAnsi" w:hAnsiTheme="minorHAnsi" w:cstheme="minorHAnsi"/>
                <w:b/>
                <w:bCs/>
                <w:color w:val="FFFFFF" w:themeColor="background1"/>
                <w:sz w:val="22"/>
                <w:szCs w:val="22"/>
              </w:rPr>
              <w:t xml:space="preserve"> Depreciation </w:t>
            </w:r>
          </w:p>
        </w:tc>
        <w:tc>
          <w:tcPr>
            <w:tcW w:w="443" w:type="pct"/>
            <w:shd w:val="clear" w:color="auto" w:fill="002060"/>
            <w:noWrap/>
            <w:vAlign w:val="center"/>
            <w:hideMark/>
          </w:tcPr>
          <w:p w14:paraId="699534DB" w14:textId="00544C6D" w:rsidR="00C344A0" w:rsidRPr="00323528" w:rsidRDefault="00C344A0" w:rsidP="00C344A0">
            <w:pPr>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82.99</w:t>
            </w:r>
          </w:p>
        </w:tc>
        <w:tc>
          <w:tcPr>
            <w:tcW w:w="443" w:type="pct"/>
            <w:shd w:val="clear" w:color="auto" w:fill="002060"/>
            <w:noWrap/>
            <w:vAlign w:val="center"/>
            <w:hideMark/>
          </w:tcPr>
          <w:p w14:paraId="1C19B191" w14:textId="73A2B994" w:rsidR="00C344A0" w:rsidRPr="00323528" w:rsidRDefault="00C344A0" w:rsidP="00C344A0">
            <w:pPr>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71.56</w:t>
            </w:r>
          </w:p>
        </w:tc>
        <w:tc>
          <w:tcPr>
            <w:tcW w:w="443" w:type="pct"/>
            <w:shd w:val="clear" w:color="auto" w:fill="002060"/>
            <w:noWrap/>
            <w:vAlign w:val="center"/>
            <w:hideMark/>
          </w:tcPr>
          <w:p w14:paraId="20BDD2C2" w14:textId="1FE3852D" w:rsidR="00C344A0" w:rsidRPr="00323528" w:rsidRDefault="00C344A0" w:rsidP="00C344A0">
            <w:pPr>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61.76</w:t>
            </w:r>
          </w:p>
        </w:tc>
        <w:tc>
          <w:tcPr>
            <w:tcW w:w="444" w:type="pct"/>
            <w:shd w:val="clear" w:color="auto" w:fill="002060"/>
            <w:noWrap/>
            <w:vAlign w:val="center"/>
            <w:hideMark/>
          </w:tcPr>
          <w:p w14:paraId="2D4B101B" w14:textId="14A2AA20" w:rsidR="00C344A0" w:rsidRPr="00323528" w:rsidRDefault="00C344A0" w:rsidP="00C344A0">
            <w:pPr>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53.35</w:t>
            </w:r>
          </w:p>
        </w:tc>
        <w:tc>
          <w:tcPr>
            <w:tcW w:w="443" w:type="pct"/>
            <w:shd w:val="clear" w:color="auto" w:fill="002060"/>
            <w:noWrap/>
            <w:vAlign w:val="center"/>
            <w:hideMark/>
          </w:tcPr>
          <w:p w14:paraId="33B5950E" w14:textId="2BE3C415" w:rsidR="00C344A0" w:rsidRPr="00323528" w:rsidRDefault="00C344A0" w:rsidP="00C344A0">
            <w:pPr>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46.12</w:t>
            </w:r>
          </w:p>
        </w:tc>
        <w:tc>
          <w:tcPr>
            <w:tcW w:w="443" w:type="pct"/>
            <w:shd w:val="clear" w:color="auto" w:fill="002060"/>
            <w:noWrap/>
            <w:vAlign w:val="center"/>
            <w:hideMark/>
          </w:tcPr>
          <w:p w14:paraId="58240B3B" w14:textId="2768AA41" w:rsidR="00C344A0" w:rsidRPr="00323528" w:rsidRDefault="00C344A0" w:rsidP="00C344A0">
            <w:pPr>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39.91</w:t>
            </w:r>
          </w:p>
        </w:tc>
        <w:tc>
          <w:tcPr>
            <w:tcW w:w="443" w:type="pct"/>
            <w:shd w:val="clear" w:color="auto" w:fill="002060"/>
            <w:noWrap/>
            <w:vAlign w:val="center"/>
            <w:hideMark/>
          </w:tcPr>
          <w:p w14:paraId="79CFCBC5" w14:textId="551CBA79" w:rsidR="00C344A0" w:rsidRPr="00323528" w:rsidRDefault="00C344A0" w:rsidP="00C344A0">
            <w:pPr>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34.56</w:t>
            </w:r>
          </w:p>
        </w:tc>
        <w:tc>
          <w:tcPr>
            <w:tcW w:w="444" w:type="pct"/>
            <w:shd w:val="clear" w:color="auto" w:fill="002060"/>
            <w:vAlign w:val="center"/>
          </w:tcPr>
          <w:p w14:paraId="5DF94E13" w14:textId="5EF30CBE" w:rsidR="00C344A0" w:rsidRPr="00323528" w:rsidRDefault="00C344A0" w:rsidP="00C344A0">
            <w:pPr>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29.95</w:t>
            </w:r>
          </w:p>
        </w:tc>
      </w:tr>
    </w:tbl>
    <w:p w14:paraId="2B1F77FD" w14:textId="341A34F9" w:rsidR="002B5B88" w:rsidRPr="00C344A0" w:rsidRDefault="002269FF" w:rsidP="001A1565">
      <w:pPr>
        <w:ind w:left="1134" w:right="-150"/>
        <w:jc w:val="both"/>
        <w:rPr>
          <w:rFonts w:ascii="Arial" w:hAnsi="Arial" w:cs="Arial"/>
          <w:bCs/>
          <w:noProof/>
          <w:sz w:val="20"/>
          <w:szCs w:val="20"/>
          <w:lang w:eastAsia="en-IN"/>
        </w:rPr>
      </w:pPr>
      <w:r w:rsidRPr="001C3BF2">
        <w:rPr>
          <w:rFonts w:ascii="Arial" w:hAnsi="Arial" w:cs="Arial"/>
          <w:b/>
          <w:noProof/>
          <w:sz w:val="20"/>
          <w:szCs w:val="20"/>
          <w:lang w:eastAsia="en-IN"/>
        </w:rPr>
        <w:t>*</w:t>
      </w:r>
      <w:r w:rsidRPr="00C344A0">
        <w:rPr>
          <w:rFonts w:ascii="Arial" w:hAnsi="Arial" w:cs="Arial"/>
          <w:bCs/>
          <w:noProof/>
          <w:sz w:val="20"/>
          <w:szCs w:val="20"/>
          <w:lang w:eastAsia="en-IN"/>
        </w:rPr>
        <w:t>Depreciation as taken as Nil for ETP as the company has already charged 100% depreciation in the 1</w:t>
      </w:r>
      <w:r w:rsidRPr="00C344A0">
        <w:rPr>
          <w:rFonts w:ascii="Arial" w:hAnsi="Arial" w:cs="Arial"/>
          <w:bCs/>
          <w:noProof/>
          <w:sz w:val="20"/>
          <w:szCs w:val="20"/>
          <w:vertAlign w:val="superscript"/>
          <w:lang w:eastAsia="en-IN"/>
        </w:rPr>
        <w:t>st</w:t>
      </w:r>
      <w:r w:rsidRPr="00C344A0">
        <w:rPr>
          <w:rFonts w:ascii="Arial" w:hAnsi="Arial" w:cs="Arial"/>
          <w:bCs/>
          <w:noProof/>
          <w:sz w:val="20"/>
          <w:szCs w:val="20"/>
          <w:lang w:eastAsia="en-IN"/>
        </w:rPr>
        <w:t xml:space="preserve"> year of installation </w:t>
      </w:r>
      <w:r w:rsidR="0097236A" w:rsidRPr="00C344A0">
        <w:rPr>
          <w:rFonts w:ascii="Arial" w:hAnsi="Arial" w:cs="Arial"/>
          <w:bCs/>
          <w:noProof/>
          <w:sz w:val="20"/>
          <w:szCs w:val="20"/>
          <w:lang w:eastAsia="en-IN"/>
        </w:rPr>
        <w:t>of ETP itself.</w:t>
      </w:r>
    </w:p>
    <w:p w14:paraId="6A5B515F" w14:textId="77777777" w:rsidR="0097236A" w:rsidRPr="001A1565" w:rsidRDefault="0097236A" w:rsidP="001A1565">
      <w:pPr>
        <w:ind w:left="1134" w:right="-150"/>
        <w:jc w:val="both"/>
        <w:rPr>
          <w:rFonts w:ascii="Arial" w:hAnsi="Arial" w:cs="Arial"/>
          <w:b/>
          <w:noProof/>
          <w:sz w:val="32"/>
          <w:szCs w:val="32"/>
          <w:lang w:eastAsia="en-IN"/>
        </w:rPr>
      </w:pPr>
    </w:p>
    <w:p w14:paraId="62DFD728" w14:textId="77777777" w:rsidR="00501B36" w:rsidRPr="00FF1B64" w:rsidRDefault="00B32A94" w:rsidP="009618BD">
      <w:pPr>
        <w:pStyle w:val="ListParagraph"/>
        <w:numPr>
          <w:ilvl w:val="0"/>
          <w:numId w:val="20"/>
        </w:numPr>
        <w:autoSpaceDE w:val="0"/>
        <w:autoSpaceDN w:val="0"/>
        <w:adjustRightInd w:val="0"/>
        <w:spacing w:after="240" w:line="360" w:lineRule="auto"/>
        <w:ind w:left="709" w:right="-150" w:hanging="425"/>
        <w:jc w:val="both"/>
        <w:rPr>
          <w:rFonts w:ascii="Arial" w:hAnsi="Arial" w:cs="Arial"/>
          <w:b/>
          <w:noProof/>
          <w:sz w:val="22"/>
          <w:szCs w:val="22"/>
          <w:lang w:eastAsia="en-IN"/>
        </w:rPr>
      </w:pPr>
      <w:r w:rsidRPr="00FF1B64">
        <w:rPr>
          <w:rFonts w:ascii="Arial" w:hAnsi="Arial" w:cs="Arial"/>
          <w:b/>
          <w:noProof/>
          <w:sz w:val="22"/>
          <w:szCs w:val="22"/>
          <w:lang w:eastAsia="en-IN"/>
        </w:rPr>
        <w:t>KEY ASSUMPTIONS &amp; BASIS:</w:t>
      </w:r>
    </w:p>
    <w:tbl>
      <w:tblPr>
        <w:tblStyle w:val="TableGrid"/>
        <w:tblW w:w="4719" w:type="pct"/>
        <w:tblInd w:w="704" w:type="dxa"/>
        <w:tblLook w:val="04A0" w:firstRow="1" w:lastRow="0" w:firstColumn="1" w:lastColumn="0" w:noHBand="0" w:noVBand="1"/>
      </w:tblPr>
      <w:tblGrid>
        <w:gridCol w:w="967"/>
        <w:gridCol w:w="1452"/>
        <w:gridCol w:w="6795"/>
      </w:tblGrid>
      <w:tr w:rsidR="00276589" w:rsidRPr="004574B2" w14:paraId="752D1A93" w14:textId="77777777" w:rsidTr="009618BD">
        <w:trPr>
          <w:trHeight w:val="20"/>
        </w:trPr>
        <w:tc>
          <w:tcPr>
            <w:tcW w:w="530" w:type="pct"/>
            <w:shd w:val="clear" w:color="auto" w:fill="002060"/>
            <w:vAlign w:val="center"/>
          </w:tcPr>
          <w:p w14:paraId="404E0175"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778" w:type="pct"/>
            <w:shd w:val="clear" w:color="auto" w:fill="002060"/>
            <w:vAlign w:val="center"/>
          </w:tcPr>
          <w:p w14:paraId="0B9ABCE0"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692" w:type="pct"/>
            <w:shd w:val="clear" w:color="auto" w:fill="002060"/>
            <w:vAlign w:val="center"/>
          </w:tcPr>
          <w:p w14:paraId="4A4C88E8"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5C0E92CF" w14:textId="77777777" w:rsidTr="00680B6C">
        <w:trPr>
          <w:trHeight w:val="983"/>
        </w:trPr>
        <w:tc>
          <w:tcPr>
            <w:tcW w:w="530" w:type="pct"/>
            <w:shd w:val="clear" w:color="auto" w:fill="DBE5F1" w:themeFill="accent1" w:themeFillTint="33"/>
            <w:vAlign w:val="center"/>
          </w:tcPr>
          <w:p w14:paraId="5E6161A0" w14:textId="77777777" w:rsidR="00276589" w:rsidRPr="004574B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778" w:type="pct"/>
            <w:shd w:val="clear" w:color="auto" w:fill="DBE5F1" w:themeFill="accent1" w:themeFillTint="33"/>
            <w:vAlign w:val="center"/>
          </w:tcPr>
          <w:p w14:paraId="58EB2A70"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692" w:type="pct"/>
            <w:shd w:val="clear" w:color="auto" w:fill="auto"/>
          </w:tcPr>
          <w:p w14:paraId="50C7F96E" w14:textId="0B88253A"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w:t>
            </w:r>
            <w:r w:rsidRPr="00A3000C">
              <w:rPr>
                <w:rFonts w:asciiTheme="minorHAnsi" w:hAnsiTheme="minorHAnsi" w:cstheme="minorHAnsi"/>
                <w:sz w:val="22"/>
                <w:szCs w:val="22"/>
              </w:rPr>
              <w:t xml:space="preserve">firm </w:t>
            </w:r>
            <w:r w:rsidR="00E44FEA" w:rsidRPr="00A3000C">
              <w:rPr>
                <w:rFonts w:asciiTheme="minorHAnsi" w:hAnsiTheme="minorHAnsi" w:cstheme="minorHAnsi"/>
                <w:sz w:val="22"/>
                <w:szCs w:val="22"/>
              </w:rPr>
              <w:t xml:space="preserve">for restructuring purpose </w:t>
            </w:r>
            <w:r w:rsidRPr="00A3000C">
              <w:rPr>
                <w:rFonts w:asciiTheme="minorHAnsi" w:hAnsiTheme="minorHAnsi" w:cstheme="minorHAnsi"/>
                <w:sz w:val="22"/>
                <w:szCs w:val="22"/>
              </w:rPr>
              <w:t>are</w:t>
            </w:r>
            <w:r w:rsidRPr="004574B2">
              <w:rPr>
                <w:rFonts w:asciiTheme="minorHAnsi" w:hAnsiTheme="minorHAnsi" w:cstheme="minorHAnsi"/>
                <w:sz w:val="22"/>
                <w:szCs w:val="22"/>
              </w:rPr>
              <w:t xml:space="preserve"> done for the period from FY </w:t>
            </w:r>
            <w:r w:rsidR="00205B97">
              <w:rPr>
                <w:rFonts w:asciiTheme="minorHAnsi" w:hAnsiTheme="minorHAnsi" w:cstheme="minorHAnsi"/>
                <w:sz w:val="22"/>
                <w:szCs w:val="22"/>
              </w:rPr>
              <w:t>202</w:t>
            </w:r>
            <w:r w:rsidR="0052034C">
              <w:rPr>
                <w:rFonts w:asciiTheme="minorHAnsi" w:hAnsiTheme="minorHAnsi" w:cstheme="minorHAnsi"/>
                <w:sz w:val="22"/>
                <w:szCs w:val="22"/>
              </w:rPr>
              <w:t>4-25</w:t>
            </w:r>
            <w:r w:rsidR="00205B97">
              <w:rPr>
                <w:rFonts w:asciiTheme="minorHAnsi" w:hAnsiTheme="minorHAnsi" w:cstheme="minorHAnsi"/>
                <w:sz w:val="22"/>
                <w:szCs w:val="22"/>
              </w:rPr>
              <w:t xml:space="preserve"> to FY 20</w:t>
            </w:r>
            <w:r w:rsidR="00A73660">
              <w:rPr>
                <w:rFonts w:asciiTheme="minorHAnsi" w:hAnsiTheme="minorHAnsi" w:cstheme="minorHAnsi"/>
                <w:sz w:val="22"/>
                <w:szCs w:val="22"/>
              </w:rPr>
              <w:t>3</w:t>
            </w:r>
            <w:r w:rsidR="00EF5E71">
              <w:rPr>
                <w:rFonts w:asciiTheme="minorHAnsi" w:hAnsiTheme="minorHAnsi" w:cstheme="minorHAnsi"/>
                <w:sz w:val="22"/>
                <w:szCs w:val="22"/>
              </w:rPr>
              <w:t>1</w:t>
            </w:r>
            <w:r w:rsidR="0052034C">
              <w:rPr>
                <w:rFonts w:asciiTheme="minorHAnsi" w:hAnsiTheme="minorHAnsi" w:cstheme="minorHAnsi"/>
                <w:sz w:val="22"/>
                <w:szCs w:val="22"/>
              </w:rPr>
              <w:t>-3</w:t>
            </w:r>
            <w:r w:rsidR="00EF5E71">
              <w:rPr>
                <w:rFonts w:asciiTheme="minorHAnsi" w:hAnsiTheme="minorHAnsi" w:cstheme="minorHAnsi"/>
                <w:sz w:val="22"/>
                <w:szCs w:val="22"/>
              </w:rPr>
              <w:t>2</w:t>
            </w:r>
            <w:r w:rsidR="00205B97">
              <w:rPr>
                <w:rFonts w:asciiTheme="minorHAnsi" w:hAnsiTheme="minorHAnsi" w:cstheme="minorHAnsi"/>
                <w:sz w:val="22"/>
                <w:szCs w:val="22"/>
              </w:rPr>
              <w:t xml:space="preserve">, </w:t>
            </w:r>
            <w:r w:rsidR="00DE1BD1">
              <w:rPr>
                <w:rFonts w:asciiTheme="minorHAnsi" w:hAnsiTheme="minorHAnsi" w:cstheme="minorHAnsi"/>
                <w:sz w:val="22"/>
                <w:szCs w:val="22"/>
              </w:rPr>
              <w:t>7</w:t>
            </w:r>
            <w:r w:rsidR="0052034C">
              <w:rPr>
                <w:rFonts w:asciiTheme="minorHAnsi" w:hAnsiTheme="minorHAnsi" w:cstheme="minorHAnsi"/>
                <w:sz w:val="22"/>
                <w:szCs w:val="22"/>
              </w:rPr>
              <w:t xml:space="preserve"> </w:t>
            </w:r>
            <w:r w:rsidRPr="004574B2">
              <w:rPr>
                <w:rFonts w:asciiTheme="minorHAnsi" w:hAnsiTheme="minorHAnsi" w:cstheme="minorHAnsi"/>
                <w:sz w:val="22"/>
                <w:szCs w:val="22"/>
              </w:rPr>
              <w:t xml:space="preserve">years, to cover the </w:t>
            </w:r>
            <w:r w:rsidR="00DE1BD1">
              <w:rPr>
                <w:rFonts w:asciiTheme="minorHAnsi" w:hAnsiTheme="minorHAnsi" w:cstheme="minorHAnsi"/>
                <w:sz w:val="22"/>
                <w:szCs w:val="22"/>
              </w:rPr>
              <w:t xml:space="preserve">proposed restructured </w:t>
            </w:r>
            <w:r w:rsidR="00EF5E71">
              <w:rPr>
                <w:rFonts w:asciiTheme="minorHAnsi" w:hAnsiTheme="minorHAnsi" w:cstheme="minorHAnsi"/>
                <w:sz w:val="22"/>
                <w:szCs w:val="22"/>
              </w:rPr>
              <w:t>loan</w:t>
            </w:r>
            <w:r w:rsidR="00DE1BD1">
              <w:rPr>
                <w:rFonts w:asciiTheme="minorHAnsi" w:hAnsiTheme="minorHAnsi" w:cstheme="minorHAnsi"/>
                <w:sz w:val="22"/>
                <w:szCs w:val="22"/>
              </w:rPr>
              <w:t xml:space="preserve"> repayment </w:t>
            </w:r>
            <w:r w:rsidRPr="004574B2">
              <w:rPr>
                <w:rFonts w:asciiTheme="minorHAnsi" w:hAnsiTheme="minorHAnsi" w:cstheme="minorHAnsi"/>
                <w:sz w:val="22"/>
                <w:szCs w:val="22"/>
              </w:rPr>
              <w:t>period.</w:t>
            </w:r>
          </w:p>
          <w:p w14:paraId="22B8DCA3" w14:textId="372C37E2" w:rsidR="00A73660" w:rsidRDefault="00A73660" w:rsidP="00A73660">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w:t>
            </w:r>
            <w:r w:rsidR="00026A02">
              <w:rPr>
                <w:rFonts w:asciiTheme="minorHAnsi" w:hAnsiTheme="minorHAnsi" w:cstheme="minorHAnsi"/>
                <w:sz w:val="22"/>
                <w:szCs w:val="22"/>
              </w:rPr>
              <w:t>cost-based</w:t>
            </w:r>
            <w:r w:rsidRPr="009D50B1">
              <w:rPr>
                <w:rFonts w:asciiTheme="minorHAnsi" w:hAnsiTheme="minorHAnsi" w:cstheme="minorHAnsi"/>
                <w:sz w:val="22"/>
                <w:szCs w:val="22"/>
              </w:rPr>
              <w:t xml:space="preserve"> model (top to bottom approach) while making the future financial projections.</w:t>
            </w:r>
          </w:p>
          <w:p w14:paraId="28F50D5E" w14:textId="330BC696" w:rsidR="00FF7AD4" w:rsidRPr="00A73660" w:rsidRDefault="00FF7AD4"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 xml:space="preserve">Revenue </w:t>
            </w:r>
            <w:r w:rsidR="00A73660" w:rsidRPr="00A73660">
              <w:rPr>
                <w:rFonts w:asciiTheme="minorHAnsi" w:hAnsiTheme="minorHAnsi" w:cstheme="minorHAnsi"/>
                <w:sz w:val="22"/>
                <w:szCs w:val="22"/>
              </w:rPr>
              <w:t xml:space="preserve">modelling </w:t>
            </w:r>
            <w:r w:rsidR="0052034C">
              <w:rPr>
                <w:rFonts w:asciiTheme="minorHAnsi" w:hAnsiTheme="minorHAnsi" w:cstheme="minorHAnsi"/>
                <w:sz w:val="22"/>
                <w:szCs w:val="22"/>
              </w:rPr>
              <w:t>and</w:t>
            </w:r>
            <w:r w:rsidR="00A73660">
              <w:rPr>
                <w:rFonts w:asciiTheme="minorHAnsi" w:hAnsiTheme="minorHAnsi" w:cstheme="minorHAnsi"/>
                <w:sz w:val="22"/>
                <w:szCs w:val="22"/>
              </w:rPr>
              <w:t xml:space="preserve"> </w:t>
            </w:r>
            <w:r w:rsidR="00A73660" w:rsidRPr="00A73660">
              <w:rPr>
                <w:rFonts w:asciiTheme="minorHAnsi" w:hAnsiTheme="minorHAnsi" w:cstheme="minorHAnsi"/>
                <w:sz w:val="22"/>
                <w:szCs w:val="22"/>
              </w:rPr>
              <w:t>E</w:t>
            </w:r>
            <w:r w:rsidRPr="00A73660">
              <w:rPr>
                <w:rFonts w:asciiTheme="minorHAnsi" w:hAnsiTheme="minorHAnsi" w:cstheme="minorHAnsi"/>
                <w:sz w:val="22"/>
                <w:szCs w:val="22"/>
              </w:rPr>
              <w:t>xpense modelling has been done based on the capacity utilization during the respective year</w:t>
            </w:r>
            <w:r w:rsidR="00D24113">
              <w:rPr>
                <w:rFonts w:asciiTheme="minorHAnsi" w:hAnsiTheme="minorHAnsi" w:cstheme="minorHAnsi"/>
                <w:sz w:val="22"/>
                <w:szCs w:val="22"/>
              </w:rPr>
              <w:t>.</w:t>
            </w:r>
          </w:p>
        </w:tc>
      </w:tr>
      <w:tr w:rsidR="00276589" w:rsidRPr="004574B2" w14:paraId="0D3B0714" w14:textId="77777777" w:rsidTr="00680B6C">
        <w:trPr>
          <w:trHeight w:val="1254"/>
        </w:trPr>
        <w:tc>
          <w:tcPr>
            <w:tcW w:w="530" w:type="pct"/>
            <w:shd w:val="clear" w:color="auto" w:fill="DBE5F1" w:themeFill="accent1" w:themeFillTint="33"/>
            <w:vAlign w:val="center"/>
          </w:tcPr>
          <w:p w14:paraId="3622E9DD" w14:textId="77777777" w:rsidR="00276589" w:rsidRPr="004574B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778" w:type="pct"/>
            <w:shd w:val="clear" w:color="auto" w:fill="DBE5F1" w:themeFill="accent1" w:themeFillTint="33"/>
            <w:vAlign w:val="center"/>
          </w:tcPr>
          <w:p w14:paraId="747294E1" w14:textId="77777777" w:rsidR="00276589" w:rsidRPr="004574B2" w:rsidRDefault="00276589" w:rsidP="00A56F4C">
            <w:pPr>
              <w:spacing w:line="360" w:lineRule="auto"/>
              <w:rPr>
                <w:rFonts w:asciiTheme="minorHAnsi" w:hAnsiTheme="minorHAnsi" w:cstheme="minorHAnsi"/>
                <w:b/>
                <w:bCs/>
                <w:sz w:val="22"/>
                <w:szCs w:val="22"/>
              </w:rPr>
            </w:pPr>
            <w:r w:rsidRPr="00CB07D1">
              <w:rPr>
                <w:rFonts w:asciiTheme="minorHAnsi" w:hAnsiTheme="minorHAnsi" w:cstheme="minorHAnsi"/>
                <w:b/>
                <w:bCs/>
                <w:sz w:val="22"/>
                <w:szCs w:val="22"/>
              </w:rPr>
              <w:t>Revenue Build up</w:t>
            </w:r>
          </w:p>
        </w:tc>
        <w:tc>
          <w:tcPr>
            <w:tcW w:w="3692" w:type="pct"/>
            <w:shd w:val="clear" w:color="auto" w:fill="auto"/>
          </w:tcPr>
          <w:p w14:paraId="7FBB4F65" w14:textId="4F75BFC5" w:rsidR="00CB07D1" w:rsidRPr="00875D9D" w:rsidRDefault="00875D9D"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information shared with us, </w:t>
            </w:r>
            <w:r w:rsidR="00A3000C">
              <w:rPr>
                <w:rFonts w:asciiTheme="minorHAnsi" w:hAnsiTheme="minorHAnsi" w:cstheme="minorHAnsi"/>
                <w:sz w:val="22"/>
                <w:szCs w:val="22"/>
              </w:rPr>
              <w:t>Al-Saqib</w:t>
            </w:r>
            <w:r>
              <w:rPr>
                <w:rFonts w:asciiTheme="minorHAnsi" w:hAnsiTheme="minorHAnsi" w:cstheme="minorHAnsi"/>
                <w:sz w:val="22"/>
                <w:szCs w:val="22"/>
              </w:rPr>
              <w:t xml:space="preserve"> has entered into an agreement with Touro</w:t>
            </w:r>
            <w:r w:rsidRPr="00875D9D">
              <w:rPr>
                <w:rFonts w:asciiTheme="minorHAnsi" w:hAnsiTheme="minorHAnsi" w:cstheme="minorHAnsi"/>
                <w:bCs/>
                <w:sz w:val="22"/>
                <w:szCs w:val="22"/>
              </w:rPr>
              <w:t xml:space="preserve"> Primeiro Private Limited</w:t>
            </w:r>
            <w:r>
              <w:rPr>
                <w:rFonts w:asciiTheme="minorHAnsi" w:hAnsiTheme="minorHAnsi" w:cstheme="minorHAnsi"/>
                <w:bCs/>
                <w:sz w:val="22"/>
                <w:szCs w:val="22"/>
              </w:rPr>
              <w:t xml:space="preserve"> to give the processing plant and slaughtering house on rent @ INR 2.00 Lakhs per month.</w:t>
            </w:r>
          </w:p>
          <w:p w14:paraId="63FF8FA4" w14:textId="77777777" w:rsidR="00875D9D" w:rsidRDefault="005B0643"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ASEPL has also agreed to slaughter the buffaloes for TPPL on monthly job charges @ INR 88.00 Lakhs per month.</w:t>
            </w:r>
          </w:p>
          <w:p w14:paraId="0F18F496" w14:textId="4B72B870" w:rsidR="005B0643" w:rsidRDefault="005B0643"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Both of these agreements are for a period of 5 years w.e.f. 21.05.2023. However, we have assumed that the arrangement between ASEPL &amp; TPPL will continue during the projection period, i.e., till FY203</w:t>
            </w:r>
            <w:r w:rsidR="00FF1B64">
              <w:rPr>
                <w:rFonts w:asciiTheme="minorHAnsi" w:hAnsiTheme="minorHAnsi" w:cstheme="minorHAnsi"/>
                <w:sz w:val="22"/>
                <w:szCs w:val="22"/>
              </w:rPr>
              <w:t>1</w:t>
            </w:r>
            <w:r>
              <w:rPr>
                <w:rFonts w:asciiTheme="minorHAnsi" w:hAnsiTheme="minorHAnsi" w:cstheme="minorHAnsi"/>
                <w:sz w:val="22"/>
                <w:szCs w:val="22"/>
              </w:rPr>
              <w:t>-3</w:t>
            </w:r>
            <w:r w:rsidR="00FF1B64">
              <w:rPr>
                <w:rFonts w:asciiTheme="minorHAnsi" w:hAnsiTheme="minorHAnsi" w:cstheme="minorHAnsi"/>
                <w:sz w:val="22"/>
                <w:szCs w:val="22"/>
              </w:rPr>
              <w:t>2</w:t>
            </w:r>
            <w:r>
              <w:rPr>
                <w:rFonts w:asciiTheme="minorHAnsi" w:hAnsiTheme="minorHAnsi" w:cstheme="minorHAnsi"/>
                <w:sz w:val="22"/>
                <w:szCs w:val="22"/>
              </w:rPr>
              <w:t>.</w:t>
            </w:r>
          </w:p>
          <w:p w14:paraId="0B1A82D9" w14:textId="3EBF6EF5" w:rsidR="00FF1B64" w:rsidRDefault="00FF1B64"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sidRPr="00FF1B64">
              <w:rPr>
                <w:rFonts w:asciiTheme="minorHAnsi" w:hAnsiTheme="minorHAnsi" w:cstheme="minorHAnsi"/>
                <w:sz w:val="22"/>
                <w:szCs w:val="22"/>
              </w:rPr>
              <w:t>According to the information provided, ASEPL will also carry out slaughtering to meet local demand, as only 30%-40% of the plant's installed capacity is currently being utilized by TPPL.</w:t>
            </w:r>
            <w:r>
              <w:rPr>
                <w:rFonts w:asciiTheme="minorHAnsi" w:hAnsiTheme="minorHAnsi" w:cstheme="minorHAnsi"/>
                <w:sz w:val="22"/>
                <w:szCs w:val="22"/>
              </w:rPr>
              <w:t xml:space="preserve"> As per the provisional balance sheet dated 30.11.2024, the company has earned INR 224.00 Lakhs from the local slaughtering, which are</w:t>
            </w:r>
            <w:r w:rsidRPr="001A25DF">
              <w:rPr>
                <w:rFonts w:asciiTheme="minorHAnsi" w:hAnsiTheme="minorHAnsi" w:cstheme="minorHAnsi"/>
                <w:sz w:val="22"/>
                <w:szCs w:val="22"/>
              </w:rPr>
              <w:t xml:space="preserve"> assumed to increase @ </w:t>
            </w:r>
            <w:r>
              <w:rPr>
                <w:rFonts w:asciiTheme="minorHAnsi" w:hAnsiTheme="minorHAnsi" w:cstheme="minorHAnsi"/>
                <w:sz w:val="22"/>
                <w:szCs w:val="22"/>
              </w:rPr>
              <w:t>5</w:t>
            </w:r>
            <w:r w:rsidRPr="001A25DF">
              <w:rPr>
                <w:rFonts w:asciiTheme="minorHAnsi" w:hAnsiTheme="minorHAnsi" w:cstheme="minorHAnsi"/>
                <w:sz w:val="22"/>
                <w:szCs w:val="22"/>
              </w:rPr>
              <w:t xml:space="preserve">% </w:t>
            </w:r>
            <w:r>
              <w:rPr>
                <w:rFonts w:asciiTheme="minorHAnsi" w:hAnsiTheme="minorHAnsi" w:cstheme="minorHAnsi"/>
                <w:sz w:val="22"/>
                <w:szCs w:val="22"/>
              </w:rPr>
              <w:t>per annum.</w:t>
            </w:r>
          </w:p>
          <w:p w14:paraId="0E206E7A" w14:textId="7CB3FF86" w:rsidR="005B0643" w:rsidRPr="005B0643" w:rsidRDefault="005B0643" w:rsidP="005B0643">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We have assumed that the inventory </w:t>
            </w:r>
            <w:r w:rsidR="00FF1B64">
              <w:rPr>
                <w:rFonts w:asciiTheme="minorHAnsi" w:hAnsiTheme="minorHAnsi" w:cstheme="minorHAnsi"/>
                <w:sz w:val="22"/>
                <w:szCs w:val="22"/>
              </w:rPr>
              <w:t>on 30.11.2024</w:t>
            </w:r>
            <w:r>
              <w:rPr>
                <w:rFonts w:asciiTheme="minorHAnsi" w:hAnsiTheme="minorHAnsi" w:cstheme="minorHAnsi"/>
                <w:sz w:val="22"/>
                <w:szCs w:val="22"/>
              </w:rPr>
              <w:t xml:space="preserve"> will be sold off at cost during the FY 2024-25.</w:t>
            </w:r>
          </w:p>
        </w:tc>
      </w:tr>
      <w:tr w:rsidR="008605E6" w:rsidRPr="004574B2" w14:paraId="460E8834" w14:textId="77777777" w:rsidTr="00680B6C">
        <w:trPr>
          <w:trHeight w:val="70"/>
        </w:trPr>
        <w:tc>
          <w:tcPr>
            <w:tcW w:w="530" w:type="pct"/>
            <w:shd w:val="clear" w:color="auto" w:fill="DBE5F1" w:themeFill="accent1" w:themeFillTint="33"/>
            <w:vAlign w:val="center"/>
          </w:tcPr>
          <w:p w14:paraId="4641EAD1" w14:textId="77777777" w:rsidR="008605E6" w:rsidRPr="00BA0152" w:rsidRDefault="008605E6" w:rsidP="008605E6">
            <w:pPr>
              <w:pStyle w:val="ListParagraph"/>
              <w:numPr>
                <w:ilvl w:val="0"/>
                <w:numId w:val="6"/>
              </w:numPr>
              <w:spacing w:line="360" w:lineRule="auto"/>
              <w:jc w:val="center"/>
              <w:rPr>
                <w:rFonts w:asciiTheme="minorHAnsi" w:hAnsiTheme="minorHAnsi" w:cstheme="minorHAnsi"/>
                <w:b/>
                <w:bCs/>
                <w:sz w:val="22"/>
                <w:szCs w:val="22"/>
              </w:rPr>
            </w:pPr>
          </w:p>
        </w:tc>
        <w:tc>
          <w:tcPr>
            <w:tcW w:w="778" w:type="pct"/>
            <w:shd w:val="clear" w:color="auto" w:fill="DBE5F1" w:themeFill="accent1" w:themeFillTint="33"/>
            <w:vAlign w:val="center"/>
          </w:tcPr>
          <w:p w14:paraId="69DA2D76" w14:textId="2FBBF908" w:rsidR="008605E6" w:rsidRPr="00BA0152" w:rsidRDefault="008605E6" w:rsidP="008605E6">
            <w:pPr>
              <w:spacing w:line="360" w:lineRule="auto"/>
              <w:rPr>
                <w:rFonts w:asciiTheme="minorHAnsi" w:hAnsiTheme="minorHAnsi" w:cstheme="minorHAnsi"/>
                <w:b/>
                <w:bCs/>
                <w:sz w:val="22"/>
                <w:szCs w:val="22"/>
              </w:rPr>
            </w:pPr>
            <w:r w:rsidRPr="00F829DA">
              <w:rPr>
                <w:rFonts w:asciiTheme="minorHAnsi" w:hAnsiTheme="minorHAnsi" w:cstheme="minorHAnsi"/>
                <w:b/>
                <w:bCs/>
                <w:sz w:val="22"/>
                <w:szCs w:val="22"/>
              </w:rPr>
              <w:t>Expenses</w:t>
            </w:r>
          </w:p>
        </w:tc>
        <w:tc>
          <w:tcPr>
            <w:tcW w:w="3692" w:type="pct"/>
            <w:shd w:val="clear" w:color="auto" w:fill="auto"/>
          </w:tcPr>
          <w:p w14:paraId="594D808C" w14:textId="23755B3C" w:rsidR="008605E6" w:rsidRDefault="005B0643" w:rsidP="003848C7">
            <w:pPr>
              <w:pStyle w:val="ListParagraph"/>
              <w:numPr>
                <w:ilvl w:val="1"/>
                <w:numId w:val="34"/>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 xml:space="preserve">As per discussion with client and the information available with us all the major expenses related to </w:t>
            </w:r>
            <w:r w:rsidR="003C33C0">
              <w:rPr>
                <w:rFonts w:asciiTheme="minorHAnsi" w:hAnsiTheme="minorHAnsi" w:cstheme="minorHAnsi"/>
                <w:sz w:val="22"/>
                <w:szCs w:val="22"/>
              </w:rPr>
              <w:t xml:space="preserve">meat processing plant </w:t>
            </w:r>
            <w:r>
              <w:rPr>
                <w:rFonts w:asciiTheme="minorHAnsi" w:hAnsiTheme="minorHAnsi" w:cstheme="minorHAnsi"/>
                <w:sz w:val="22"/>
                <w:szCs w:val="22"/>
              </w:rPr>
              <w:t xml:space="preserve">are to borne by TPPL. </w:t>
            </w:r>
            <w:r w:rsidR="008605E6" w:rsidRPr="00501B36">
              <w:rPr>
                <w:rFonts w:asciiTheme="minorHAnsi" w:hAnsiTheme="minorHAnsi" w:cstheme="minorHAnsi"/>
                <w:sz w:val="22"/>
                <w:szCs w:val="22"/>
              </w:rPr>
              <w:t xml:space="preserve">Major expenses </w:t>
            </w:r>
            <w:r w:rsidR="00F829DA" w:rsidRPr="00501B36">
              <w:rPr>
                <w:rFonts w:asciiTheme="minorHAnsi" w:hAnsiTheme="minorHAnsi" w:cstheme="minorHAnsi"/>
                <w:sz w:val="22"/>
                <w:szCs w:val="22"/>
              </w:rPr>
              <w:t>include</w:t>
            </w:r>
            <w:r w:rsidR="008605E6" w:rsidRPr="00501B36">
              <w:rPr>
                <w:rFonts w:asciiTheme="minorHAnsi" w:hAnsiTheme="minorHAnsi" w:cstheme="minorHAnsi"/>
                <w:sz w:val="22"/>
                <w:szCs w:val="22"/>
              </w:rPr>
              <w:t xml:space="preserve"> </w:t>
            </w:r>
            <w:r w:rsidR="008605E6">
              <w:rPr>
                <w:rFonts w:asciiTheme="minorHAnsi" w:hAnsiTheme="minorHAnsi" w:cstheme="minorHAnsi"/>
                <w:sz w:val="22"/>
                <w:szCs w:val="22"/>
              </w:rPr>
              <w:t xml:space="preserve">raw material, </w:t>
            </w:r>
            <w:r w:rsidR="008605E6" w:rsidRPr="00501B36">
              <w:rPr>
                <w:rFonts w:asciiTheme="minorHAnsi" w:hAnsiTheme="minorHAnsi" w:cstheme="minorHAnsi"/>
                <w:sz w:val="22"/>
                <w:szCs w:val="22"/>
              </w:rPr>
              <w:t>power</w:t>
            </w:r>
            <w:r w:rsidR="008605E6">
              <w:rPr>
                <w:rFonts w:asciiTheme="minorHAnsi" w:hAnsiTheme="minorHAnsi" w:cstheme="minorHAnsi"/>
                <w:sz w:val="22"/>
                <w:szCs w:val="22"/>
              </w:rPr>
              <w:t xml:space="preserve"> and fuel</w:t>
            </w:r>
            <w:r w:rsidR="008605E6" w:rsidRPr="00501B36">
              <w:rPr>
                <w:rFonts w:asciiTheme="minorHAnsi" w:hAnsiTheme="minorHAnsi" w:cstheme="minorHAnsi"/>
                <w:sz w:val="22"/>
                <w:szCs w:val="22"/>
              </w:rPr>
              <w:t>, salaries</w:t>
            </w:r>
            <w:r w:rsidR="008605E6">
              <w:rPr>
                <w:rFonts w:asciiTheme="minorHAnsi" w:hAnsiTheme="minorHAnsi" w:cstheme="minorHAnsi"/>
                <w:sz w:val="22"/>
                <w:szCs w:val="22"/>
              </w:rPr>
              <w:t xml:space="preserve"> and wages</w:t>
            </w:r>
            <w:r w:rsidR="008605E6" w:rsidRPr="00501B36">
              <w:rPr>
                <w:rFonts w:asciiTheme="minorHAnsi" w:hAnsiTheme="minorHAnsi" w:cstheme="minorHAnsi"/>
                <w:sz w:val="22"/>
                <w:szCs w:val="22"/>
              </w:rPr>
              <w:t>,</w:t>
            </w:r>
            <w:r w:rsidR="008605E6">
              <w:rPr>
                <w:rFonts w:asciiTheme="minorHAnsi" w:hAnsiTheme="minorHAnsi" w:cstheme="minorHAnsi"/>
                <w:sz w:val="22"/>
                <w:szCs w:val="22"/>
              </w:rPr>
              <w:t xml:space="preserve"> </w:t>
            </w:r>
            <w:r w:rsidR="008605E6" w:rsidRPr="00501B36">
              <w:rPr>
                <w:rFonts w:asciiTheme="minorHAnsi" w:hAnsiTheme="minorHAnsi" w:cstheme="minorHAnsi"/>
                <w:sz w:val="22"/>
                <w:szCs w:val="22"/>
              </w:rPr>
              <w:t>Repair</w:t>
            </w:r>
            <w:r w:rsidR="008605E6">
              <w:rPr>
                <w:rFonts w:asciiTheme="minorHAnsi" w:hAnsiTheme="minorHAnsi" w:cstheme="minorHAnsi"/>
                <w:sz w:val="22"/>
                <w:szCs w:val="22"/>
              </w:rPr>
              <w:t xml:space="preserve"> and maintenance</w:t>
            </w:r>
            <w:r w:rsidR="008605E6" w:rsidRPr="00501B36">
              <w:rPr>
                <w:rFonts w:asciiTheme="minorHAnsi" w:hAnsiTheme="minorHAnsi" w:cstheme="minorHAnsi"/>
                <w:sz w:val="22"/>
                <w:szCs w:val="22"/>
              </w:rPr>
              <w:t>,</w:t>
            </w:r>
            <w:r w:rsidR="008605E6">
              <w:rPr>
                <w:rFonts w:asciiTheme="minorHAnsi" w:hAnsiTheme="minorHAnsi" w:cstheme="minorHAnsi"/>
                <w:sz w:val="22"/>
                <w:szCs w:val="22"/>
              </w:rPr>
              <w:t xml:space="preserve"> etc.</w:t>
            </w:r>
            <w:r w:rsidR="00FF1B64">
              <w:rPr>
                <w:rFonts w:asciiTheme="minorHAnsi" w:hAnsiTheme="minorHAnsi" w:cstheme="minorHAnsi"/>
                <w:sz w:val="22"/>
                <w:szCs w:val="22"/>
              </w:rPr>
              <w:t xml:space="preserve"> </w:t>
            </w:r>
          </w:p>
          <w:p w14:paraId="6839DA0C" w14:textId="1344DDD3" w:rsidR="00FF1B64" w:rsidRDefault="00FF1B64" w:rsidP="003848C7">
            <w:pPr>
              <w:pStyle w:val="ListParagraph"/>
              <w:numPr>
                <w:ilvl w:val="1"/>
                <w:numId w:val="34"/>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As per the provisional balance sheet dated 30.11.2024, the company has incurred INR 103.79 lakhs towards the wages &amp; salary of the employees under the employment of ASEPL, which are</w:t>
            </w:r>
            <w:r w:rsidRPr="001A25DF">
              <w:rPr>
                <w:rFonts w:asciiTheme="minorHAnsi" w:hAnsiTheme="minorHAnsi" w:cstheme="minorHAnsi"/>
                <w:sz w:val="22"/>
                <w:szCs w:val="22"/>
              </w:rPr>
              <w:t xml:space="preserve"> assumed to increase @ </w:t>
            </w:r>
            <w:r>
              <w:rPr>
                <w:rFonts w:asciiTheme="minorHAnsi" w:hAnsiTheme="minorHAnsi" w:cstheme="minorHAnsi"/>
                <w:sz w:val="22"/>
                <w:szCs w:val="22"/>
              </w:rPr>
              <w:t>5</w:t>
            </w:r>
            <w:r w:rsidRPr="001A25DF">
              <w:rPr>
                <w:rFonts w:asciiTheme="minorHAnsi" w:hAnsiTheme="minorHAnsi" w:cstheme="minorHAnsi"/>
                <w:sz w:val="22"/>
                <w:szCs w:val="22"/>
              </w:rPr>
              <w:t xml:space="preserve">% </w:t>
            </w:r>
            <w:r>
              <w:rPr>
                <w:rFonts w:asciiTheme="minorHAnsi" w:hAnsiTheme="minorHAnsi" w:cstheme="minorHAnsi"/>
                <w:sz w:val="22"/>
                <w:szCs w:val="22"/>
              </w:rPr>
              <w:t>per annum.</w:t>
            </w:r>
          </w:p>
          <w:p w14:paraId="5DDAF44D" w14:textId="37B74B8E" w:rsidR="008605E6" w:rsidRPr="003509C7" w:rsidRDefault="003509C7" w:rsidP="003848C7">
            <w:pPr>
              <w:pStyle w:val="ListParagraph"/>
              <w:numPr>
                <w:ilvl w:val="1"/>
                <w:numId w:val="34"/>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 xml:space="preserve">Expenses which are not related to the </w:t>
            </w:r>
            <w:r w:rsidR="003C33C0">
              <w:rPr>
                <w:rFonts w:asciiTheme="minorHAnsi" w:hAnsiTheme="minorHAnsi" w:cstheme="minorHAnsi"/>
                <w:sz w:val="22"/>
                <w:szCs w:val="22"/>
              </w:rPr>
              <w:t>meat processing plant and work done on behalf of TPPL</w:t>
            </w:r>
            <w:r>
              <w:rPr>
                <w:rFonts w:asciiTheme="minorHAnsi" w:hAnsiTheme="minorHAnsi" w:cstheme="minorHAnsi"/>
                <w:sz w:val="22"/>
                <w:szCs w:val="22"/>
              </w:rPr>
              <w:t xml:space="preserve"> are to be borne by </w:t>
            </w:r>
            <w:r w:rsidR="005B0643">
              <w:rPr>
                <w:rFonts w:asciiTheme="minorHAnsi" w:hAnsiTheme="minorHAnsi" w:cstheme="minorHAnsi"/>
                <w:sz w:val="22"/>
                <w:szCs w:val="22"/>
              </w:rPr>
              <w:t>ASEPL</w:t>
            </w:r>
            <w:r>
              <w:rPr>
                <w:rFonts w:asciiTheme="minorHAnsi" w:hAnsiTheme="minorHAnsi" w:cstheme="minorHAnsi"/>
                <w:sz w:val="22"/>
                <w:szCs w:val="22"/>
              </w:rPr>
              <w:t>, e.g., Audit fees, Director’s Remuneration, Legal &amp; Professional Charges, Insurance, Other Miscellaneous Expenses, etc.</w:t>
            </w:r>
            <w:r w:rsidR="005B0643">
              <w:rPr>
                <w:rFonts w:asciiTheme="minorHAnsi" w:hAnsiTheme="minorHAnsi" w:cstheme="minorHAnsi"/>
                <w:sz w:val="22"/>
                <w:szCs w:val="22"/>
              </w:rPr>
              <w:t xml:space="preserve"> </w:t>
            </w:r>
            <w:r>
              <w:rPr>
                <w:rFonts w:asciiTheme="minorHAnsi" w:hAnsiTheme="minorHAnsi" w:cstheme="minorHAnsi"/>
                <w:sz w:val="22"/>
                <w:szCs w:val="22"/>
              </w:rPr>
              <w:t>For the FY 202</w:t>
            </w:r>
            <w:r w:rsidR="003C33C0">
              <w:rPr>
                <w:rFonts w:asciiTheme="minorHAnsi" w:hAnsiTheme="minorHAnsi" w:cstheme="minorHAnsi"/>
                <w:sz w:val="22"/>
                <w:szCs w:val="22"/>
              </w:rPr>
              <w:t>4</w:t>
            </w:r>
            <w:r>
              <w:rPr>
                <w:rFonts w:asciiTheme="minorHAnsi" w:hAnsiTheme="minorHAnsi" w:cstheme="minorHAnsi"/>
                <w:sz w:val="22"/>
                <w:szCs w:val="22"/>
              </w:rPr>
              <w:t>-2</w:t>
            </w:r>
            <w:r w:rsidR="003C33C0">
              <w:rPr>
                <w:rFonts w:asciiTheme="minorHAnsi" w:hAnsiTheme="minorHAnsi" w:cstheme="minorHAnsi"/>
                <w:sz w:val="22"/>
                <w:szCs w:val="22"/>
              </w:rPr>
              <w:t>5 till Nov-2024</w:t>
            </w:r>
            <w:r>
              <w:rPr>
                <w:rFonts w:asciiTheme="minorHAnsi" w:hAnsiTheme="minorHAnsi" w:cstheme="minorHAnsi"/>
                <w:sz w:val="22"/>
                <w:szCs w:val="22"/>
              </w:rPr>
              <w:t xml:space="preserve">, </w:t>
            </w:r>
            <w:r>
              <w:rPr>
                <w:rFonts w:asciiTheme="minorHAnsi" w:hAnsiTheme="minorHAnsi" w:cstheme="minorHAnsi"/>
                <w:sz w:val="22"/>
                <w:szCs w:val="22"/>
              </w:rPr>
              <w:lastRenderedPageBreak/>
              <w:t xml:space="preserve">ASEPL has incurred INR </w:t>
            </w:r>
            <w:r w:rsidR="003C33C0">
              <w:rPr>
                <w:rFonts w:asciiTheme="minorHAnsi" w:hAnsiTheme="minorHAnsi" w:cstheme="minorHAnsi"/>
                <w:sz w:val="22"/>
                <w:szCs w:val="22"/>
              </w:rPr>
              <w:t>37.20</w:t>
            </w:r>
            <w:r>
              <w:rPr>
                <w:rFonts w:asciiTheme="minorHAnsi" w:hAnsiTheme="minorHAnsi" w:cstheme="minorHAnsi"/>
                <w:sz w:val="22"/>
                <w:szCs w:val="22"/>
              </w:rPr>
              <w:t xml:space="preserve"> Lakhs on these expenses as part of SG&amp;A Expenses. </w:t>
            </w:r>
          </w:p>
          <w:p w14:paraId="720F0A64" w14:textId="0BEEBB94" w:rsidR="00F829DA" w:rsidRPr="003509C7" w:rsidRDefault="001A25DF" w:rsidP="00A3000C">
            <w:pPr>
              <w:pStyle w:val="ListParagraph"/>
              <w:numPr>
                <w:ilvl w:val="1"/>
                <w:numId w:val="34"/>
              </w:numPr>
              <w:spacing w:before="240" w:after="240" w:line="360" w:lineRule="auto"/>
              <w:ind w:left="312"/>
              <w:jc w:val="both"/>
              <w:rPr>
                <w:rFonts w:asciiTheme="minorHAnsi" w:hAnsiTheme="minorHAnsi" w:cstheme="minorHAnsi"/>
                <w:sz w:val="22"/>
                <w:szCs w:val="22"/>
              </w:rPr>
            </w:pPr>
            <w:r w:rsidRPr="001A25DF">
              <w:rPr>
                <w:rFonts w:asciiTheme="minorHAnsi" w:hAnsiTheme="minorHAnsi" w:cstheme="minorHAnsi"/>
                <w:sz w:val="22"/>
                <w:szCs w:val="22"/>
              </w:rPr>
              <w:t xml:space="preserve">Selling &amp; Administrative Overheads </w:t>
            </w:r>
            <w:r w:rsidR="003509C7">
              <w:rPr>
                <w:rFonts w:asciiTheme="minorHAnsi" w:hAnsiTheme="minorHAnsi" w:cstheme="minorHAnsi"/>
                <w:sz w:val="22"/>
                <w:szCs w:val="22"/>
              </w:rPr>
              <w:t>are</w:t>
            </w:r>
            <w:r w:rsidRPr="001A25DF">
              <w:rPr>
                <w:rFonts w:asciiTheme="minorHAnsi" w:hAnsiTheme="minorHAnsi" w:cstheme="minorHAnsi"/>
                <w:sz w:val="22"/>
                <w:szCs w:val="22"/>
              </w:rPr>
              <w:t xml:space="preserve"> assumed to increase @ </w:t>
            </w:r>
            <w:r w:rsidR="003C33C0">
              <w:rPr>
                <w:rFonts w:asciiTheme="minorHAnsi" w:hAnsiTheme="minorHAnsi" w:cstheme="minorHAnsi"/>
                <w:sz w:val="22"/>
                <w:szCs w:val="22"/>
              </w:rPr>
              <w:t>2</w:t>
            </w:r>
            <w:r w:rsidRPr="001A25DF">
              <w:rPr>
                <w:rFonts w:asciiTheme="minorHAnsi" w:hAnsiTheme="minorHAnsi" w:cstheme="minorHAnsi"/>
                <w:sz w:val="22"/>
                <w:szCs w:val="22"/>
              </w:rPr>
              <w:t xml:space="preserve">% </w:t>
            </w:r>
            <w:r>
              <w:rPr>
                <w:rFonts w:asciiTheme="minorHAnsi" w:hAnsiTheme="minorHAnsi" w:cstheme="minorHAnsi"/>
                <w:sz w:val="22"/>
                <w:szCs w:val="22"/>
              </w:rPr>
              <w:t>per annum.</w:t>
            </w:r>
          </w:p>
        </w:tc>
      </w:tr>
      <w:tr w:rsidR="00701452" w:rsidRPr="004574B2" w14:paraId="5A6D8DFB" w14:textId="77777777" w:rsidTr="00680B6C">
        <w:trPr>
          <w:trHeight w:val="1008"/>
        </w:trPr>
        <w:tc>
          <w:tcPr>
            <w:tcW w:w="530" w:type="pct"/>
            <w:shd w:val="clear" w:color="auto" w:fill="DBE5F1" w:themeFill="accent1" w:themeFillTint="33"/>
            <w:vAlign w:val="center"/>
          </w:tcPr>
          <w:p w14:paraId="024D065D" w14:textId="77777777" w:rsidR="00701452" w:rsidRPr="004574B2" w:rsidRDefault="00701452" w:rsidP="00953DB3">
            <w:pPr>
              <w:pStyle w:val="ListParagraph"/>
              <w:numPr>
                <w:ilvl w:val="0"/>
                <w:numId w:val="6"/>
              </w:numPr>
              <w:spacing w:line="360" w:lineRule="auto"/>
              <w:jc w:val="center"/>
              <w:rPr>
                <w:rFonts w:asciiTheme="minorHAnsi" w:hAnsiTheme="minorHAnsi" w:cstheme="minorHAnsi"/>
                <w:b/>
                <w:bCs/>
                <w:sz w:val="22"/>
                <w:szCs w:val="22"/>
              </w:rPr>
            </w:pPr>
          </w:p>
        </w:tc>
        <w:tc>
          <w:tcPr>
            <w:tcW w:w="778" w:type="pct"/>
            <w:shd w:val="clear" w:color="auto" w:fill="DBE5F1" w:themeFill="accent1" w:themeFillTint="33"/>
            <w:vAlign w:val="center"/>
          </w:tcPr>
          <w:p w14:paraId="5FF9D72E" w14:textId="1A10CB07" w:rsidR="00701452" w:rsidRPr="004574B2" w:rsidRDefault="00953DB3" w:rsidP="00701452">
            <w:pPr>
              <w:spacing w:line="360" w:lineRule="auto"/>
              <w:rPr>
                <w:rFonts w:asciiTheme="minorHAnsi" w:hAnsiTheme="minorHAnsi" w:cstheme="minorHAnsi"/>
                <w:b/>
                <w:bCs/>
                <w:sz w:val="22"/>
                <w:szCs w:val="22"/>
              </w:rPr>
            </w:pPr>
            <w:r>
              <w:rPr>
                <w:rFonts w:asciiTheme="minorHAnsi" w:hAnsiTheme="minorHAnsi" w:cstheme="minorHAnsi"/>
                <w:b/>
                <w:bCs/>
                <w:sz w:val="22"/>
                <w:szCs w:val="22"/>
              </w:rPr>
              <w:t>Term</w:t>
            </w:r>
            <w:r w:rsidR="00701452" w:rsidRPr="004574B2">
              <w:rPr>
                <w:rFonts w:asciiTheme="minorHAnsi" w:hAnsiTheme="minorHAnsi" w:cstheme="minorHAnsi"/>
                <w:b/>
                <w:bCs/>
                <w:sz w:val="22"/>
                <w:szCs w:val="22"/>
              </w:rPr>
              <w:t xml:space="preserve"> Loan</w:t>
            </w:r>
          </w:p>
        </w:tc>
        <w:tc>
          <w:tcPr>
            <w:tcW w:w="3692" w:type="pct"/>
            <w:shd w:val="clear" w:color="auto" w:fill="auto"/>
          </w:tcPr>
          <w:p w14:paraId="4A36AEC1" w14:textId="26E6303F" w:rsidR="00875D9D" w:rsidRDefault="003E61DA" w:rsidP="003848C7">
            <w:pPr>
              <w:pStyle w:val="ListParagraph"/>
              <w:numPr>
                <w:ilvl w:val="1"/>
                <w:numId w:val="38"/>
              </w:numPr>
              <w:spacing w:before="240" w:line="360" w:lineRule="auto"/>
              <w:ind w:left="372" w:hanging="425"/>
              <w:jc w:val="both"/>
              <w:rPr>
                <w:rFonts w:ascii="Calibri" w:hAnsi="Calibri" w:cs="Calibri"/>
                <w:sz w:val="22"/>
                <w:szCs w:val="22"/>
              </w:rPr>
            </w:pPr>
            <w:r>
              <w:rPr>
                <w:rFonts w:ascii="Calibri" w:hAnsi="Calibri" w:cs="Calibri"/>
                <w:sz w:val="22"/>
                <w:szCs w:val="22"/>
              </w:rPr>
              <w:t xml:space="preserve">As per the information shared by the client, the company has two active </w:t>
            </w:r>
            <w:r w:rsidRPr="00B4411C">
              <w:rPr>
                <w:rFonts w:ascii="Calibri" w:hAnsi="Calibri" w:cs="Calibri"/>
                <w:sz w:val="22"/>
                <w:szCs w:val="22"/>
              </w:rPr>
              <w:t xml:space="preserve">loans of INR </w:t>
            </w:r>
            <w:r>
              <w:rPr>
                <w:rFonts w:ascii="Calibri" w:hAnsi="Calibri" w:cs="Calibri"/>
                <w:sz w:val="22"/>
                <w:szCs w:val="22"/>
              </w:rPr>
              <w:t>1.</w:t>
            </w:r>
            <w:r w:rsidR="00FD0442">
              <w:rPr>
                <w:rFonts w:ascii="Calibri" w:hAnsi="Calibri" w:cs="Calibri"/>
                <w:sz w:val="22"/>
                <w:szCs w:val="22"/>
              </w:rPr>
              <w:t>63</w:t>
            </w:r>
            <w:r>
              <w:rPr>
                <w:rFonts w:ascii="Calibri" w:hAnsi="Calibri" w:cs="Calibri"/>
                <w:sz w:val="22"/>
                <w:szCs w:val="22"/>
              </w:rPr>
              <w:t xml:space="preserve"> Crore under the GECL scheme and INR 20.</w:t>
            </w:r>
            <w:r w:rsidR="00FD0442">
              <w:rPr>
                <w:rFonts w:ascii="Calibri" w:hAnsi="Calibri" w:cs="Calibri"/>
                <w:sz w:val="22"/>
                <w:szCs w:val="22"/>
              </w:rPr>
              <w:t>54</w:t>
            </w:r>
            <w:r>
              <w:rPr>
                <w:rFonts w:ascii="Calibri" w:hAnsi="Calibri" w:cs="Calibri"/>
                <w:sz w:val="22"/>
                <w:szCs w:val="22"/>
              </w:rPr>
              <w:t xml:space="preserve"> Lakhs in the car loan account. Both these accounts are with the Punjab National Bank.</w:t>
            </w:r>
          </w:p>
          <w:p w14:paraId="67D5A166" w14:textId="3023A680" w:rsidR="00FD0442" w:rsidRDefault="00FD0442" w:rsidP="003848C7">
            <w:pPr>
              <w:pStyle w:val="ListParagraph"/>
              <w:numPr>
                <w:ilvl w:val="1"/>
                <w:numId w:val="38"/>
              </w:numPr>
              <w:spacing w:before="240" w:line="360" w:lineRule="auto"/>
              <w:ind w:left="372" w:hanging="425"/>
              <w:jc w:val="both"/>
              <w:rPr>
                <w:rFonts w:ascii="Calibri" w:hAnsi="Calibri" w:cs="Calibri"/>
                <w:sz w:val="22"/>
                <w:szCs w:val="22"/>
              </w:rPr>
            </w:pPr>
            <w:r>
              <w:rPr>
                <w:rFonts w:ascii="Calibri" w:hAnsi="Calibri" w:cs="Calibri"/>
                <w:sz w:val="22"/>
                <w:szCs w:val="22"/>
              </w:rPr>
              <w:t xml:space="preserve">As per the information shared with us, the company has deposited INR 3.00 Crores with the PNB and the same is utilised to pay off these two loans as instructed by the bank/client. The remaining INR 1.13 Crores is utilised to pay off the interest portion of the CC limit. </w:t>
            </w:r>
          </w:p>
          <w:p w14:paraId="07C2E23A" w14:textId="329FA83F" w:rsidR="003358E0" w:rsidRPr="00875D9D" w:rsidRDefault="00065E56" w:rsidP="00A3000C">
            <w:pPr>
              <w:pStyle w:val="ListParagraph"/>
              <w:numPr>
                <w:ilvl w:val="1"/>
                <w:numId w:val="38"/>
              </w:numPr>
              <w:spacing w:before="240" w:after="240" w:line="360" w:lineRule="auto"/>
              <w:ind w:left="372" w:hanging="425"/>
              <w:jc w:val="both"/>
              <w:rPr>
                <w:rFonts w:ascii="Calibri" w:hAnsi="Calibri" w:cs="Calibri"/>
                <w:sz w:val="22"/>
                <w:szCs w:val="22"/>
              </w:rPr>
            </w:pPr>
            <w:r w:rsidRPr="00065E56">
              <w:rPr>
                <w:rFonts w:ascii="Calibri" w:hAnsi="Calibri" w:cs="Calibri"/>
                <w:sz w:val="22"/>
                <w:szCs w:val="22"/>
              </w:rPr>
              <w:t>The bank had d</w:t>
            </w:r>
            <w:r w:rsidR="002C006D" w:rsidRPr="00065E56">
              <w:rPr>
                <w:rFonts w:ascii="Calibri" w:hAnsi="Calibri" w:cs="Calibri"/>
                <w:sz w:val="22"/>
                <w:szCs w:val="22"/>
              </w:rPr>
              <w:t xml:space="preserve">eclared </w:t>
            </w:r>
            <w:r w:rsidRPr="00065E56">
              <w:rPr>
                <w:rFonts w:ascii="Calibri" w:hAnsi="Calibri" w:cs="Calibri"/>
                <w:sz w:val="22"/>
                <w:szCs w:val="22"/>
              </w:rPr>
              <w:t xml:space="preserve">the account of the company as </w:t>
            </w:r>
            <w:r w:rsidR="002C006D" w:rsidRPr="00065E56">
              <w:rPr>
                <w:rFonts w:ascii="Calibri" w:hAnsi="Calibri" w:cs="Calibri"/>
                <w:sz w:val="22"/>
                <w:szCs w:val="22"/>
              </w:rPr>
              <w:t xml:space="preserve">NPA on </w:t>
            </w:r>
            <w:r w:rsidRPr="00065E56">
              <w:rPr>
                <w:rFonts w:ascii="Calibri" w:hAnsi="Calibri" w:cs="Calibri"/>
                <w:sz w:val="22"/>
                <w:szCs w:val="22"/>
              </w:rPr>
              <w:t>29</w:t>
            </w:r>
            <w:r w:rsidRPr="00065E56">
              <w:rPr>
                <w:rFonts w:ascii="Calibri" w:hAnsi="Calibri" w:cs="Calibri"/>
                <w:sz w:val="22"/>
                <w:szCs w:val="22"/>
                <w:vertAlign w:val="superscript"/>
              </w:rPr>
              <w:t>th</w:t>
            </w:r>
            <w:r w:rsidRPr="00065E56">
              <w:rPr>
                <w:rFonts w:ascii="Calibri" w:hAnsi="Calibri" w:cs="Calibri"/>
                <w:sz w:val="22"/>
                <w:szCs w:val="22"/>
              </w:rPr>
              <w:t xml:space="preserve"> January 2024.</w:t>
            </w:r>
          </w:p>
        </w:tc>
      </w:tr>
      <w:tr w:rsidR="002C006D" w:rsidRPr="004574B2" w14:paraId="35B8945C" w14:textId="77777777" w:rsidTr="00680B6C">
        <w:trPr>
          <w:trHeight w:val="1008"/>
        </w:trPr>
        <w:tc>
          <w:tcPr>
            <w:tcW w:w="530" w:type="pct"/>
            <w:shd w:val="clear" w:color="auto" w:fill="DBE5F1" w:themeFill="accent1" w:themeFillTint="33"/>
            <w:vAlign w:val="center"/>
          </w:tcPr>
          <w:p w14:paraId="087F5283" w14:textId="77777777" w:rsidR="002C006D" w:rsidRPr="004574B2" w:rsidRDefault="002C006D" w:rsidP="00953DB3">
            <w:pPr>
              <w:pStyle w:val="ListParagraph"/>
              <w:numPr>
                <w:ilvl w:val="0"/>
                <w:numId w:val="6"/>
              </w:numPr>
              <w:spacing w:line="360" w:lineRule="auto"/>
              <w:jc w:val="center"/>
              <w:rPr>
                <w:rFonts w:asciiTheme="minorHAnsi" w:hAnsiTheme="minorHAnsi" w:cstheme="minorHAnsi"/>
                <w:b/>
                <w:bCs/>
                <w:sz w:val="22"/>
                <w:szCs w:val="22"/>
              </w:rPr>
            </w:pPr>
          </w:p>
        </w:tc>
        <w:tc>
          <w:tcPr>
            <w:tcW w:w="778" w:type="pct"/>
            <w:shd w:val="clear" w:color="auto" w:fill="DBE5F1" w:themeFill="accent1" w:themeFillTint="33"/>
            <w:vAlign w:val="center"/>
          </w:tcPr>
          <w:p w14:paraId="178D16C0" w14:textId="0ACDFE57" w:rsidR="002C006D" w:rsidRDefault="002C006D" w:rsidP="002C006D">
            <w:pPr>
              <w:spacing w:line="360" w:lineRule="auto"/>
              <w:rPr>
                <w:rFonts w:asciiTheme="minorHAnsi" w:hAnsiTheme="minorHAnsi" w:cstheme="minorHAnsi"/>
                <w:b/>
                <w:bCs/>
                <w:sz w:val="22"/>
                <w:szCs w:val="22"/>
              </w:rPr>
            </w:pPr>
            <w:r>
              <w:rPr>
                <w:rFonts w:asciiTheme="minorHAnsi" w:hAnsiTheme="minorHAnsi" w:cstheme="minorHAnsi"/>
                <w:b/>
                <w:bCs/>
                <w:sz w:val="22"/>
                <w:szCs w:val="22"/>
              </w:rPr>
              <w:t xml:space="preserve">Debt Restructuring Proposal </w:t>
            </w:r>
          </w:p>
        </w:tc>
        <w:tc>
          <w:tcPr>
            <w:tcW w:w="3692" w:type="pct"/>
            <w:shd w:val="clear" w:color="auto" w:fill="auto"/>
          </w:tcPr>
          <w:p w14:paraId="49669756" w14:textId="77777777" w:rsidR="00FD0442" w:rsidRDefault="002C006D" w:rsidP="002C006D">
            <w:pPr>
              <w:pStyle w:val="ListParagraph"/>
              <w:numPr>
                <w:ilvl w:val="1"/>
                <w:numId w:val="40"/>
              </w:numPr>
              <w:spacing w:before="240" w:line="360" w:lineRule="auto"/>
              <w:ind w:left="360"/>
              <w:jc w:val="both"/>
              <w:rPr>
                <w:rFonts w:ascii="Calibri" w:hAnsi="Calibri" w:cs="Calibri"/>
                <w:sz w:val="22"/>
                <w:szCs w:val="22"/>
              </w:rPr>
            </w:pPr>
            <w:r w:rsidRPr="00875D9D">
              <w:rPr>
                <w:rFonts w:ascii="Calibri" w:hAnsi="Calibri" w:cs="Calibri"/>
                <w:sz w:val="22"/>
                <w:szCs w:val="22"/>
              </w:rPr>
              <w:t>Apart from these two loan accounts, the company has INR 3</w:t>
            </w:r>
            <w:r w:rsidR="00FD0442">
              <w:rPr>
                <w:rFonts w:ascii="Calibri" w:hAnsi="Calibri" w:cs="Calibri"/>
                <w:sz w:val="22"/>
                <w:szCs w:val="22"/>
              </w:rPr>
              <w:t>4</w:t>
            </w:r>
            <w:r w:rsidRPr="00875D9D">
              <w:rPr>
                <w:rFonts w:ascii="Calibri" w:hAnsi="Calibri" w:cs="Calibri"/>
                <w:sz w:val="22"/>
                <w:szCs w:val="22"/>
              </w:rPr>
              <w:t>.</w:t>
            </w:r>
            <w:r w:rsidR="00FD0442">
              <w:rPr>
                <w:rFonts w:ascii="Calibri" w:hAnsi="Calibri" w:cs="Calibri"/>
                <w:sz w:val="22"/>
                <w:szCs w:val="22"/>
              </w:rPr>
              <w:t>99</w:t>
            </w:r>
            <w:r w:rsidRPr="00875D9D">
              <w:rPr>
                <w:rFonts w:ascii="Calibri" w:hAnsi="Calibri" w:cs="Calibri"/>
                <w:sz w:val="22"/>
                <w:szCs w:val="22"/>
              </w:rPr>
              <w:t xml:space="preserve"> Crores outstanding under the CC Limit. </w:t>
            </w:r>
          </w:p>
          <w:p w14:paraId="662ED300" w14:textId="5493504B" w:rsidR="00065E56" w:rsidRPr="00FD0442" w:rsidRDefault="002C006D" w:rsidP="002C006D">
            <w:pPr>
              <w:pStyle w:val="ListParagraph"/>
              <w:numPr>
                <w:ilvl w:val="1"/>
                <w:numId w:val="40"/>
              </w:numPr>
              <w:spacing w:before="240" w:line="360" w:lineRule="auto"/>
              <w:ind w:left="360"/>
              <w:jc w:val="both"/>
              <w:rPr>
                <w:rFonts w:ascii="Calibri" w:hAnsi="Calibri" w:cs="Calibri"/>
                <w:sz w:val="22"/>
                <w:szCs w:val="22"/>
              </w:rPr>
            </w:pPr>
            <w:r w:rsidRPr="00875D9D">
              <w:rPr>
                <w:rFonts w:ascii="Calibri" w:hAnsi="Calibri" w:cs="Calibri"/>
                <w:sz w:val="22"/>
                <w:szCs w:val="22"/>
              </w:rPr>
              <w:t>As per discussion with client and the</w:t>
            </w:r>
            <w:r w:rsidRPr="00875D9D">
              <w:rPr>
                <w:rFonts w:asciiTheme="minorHAnsi" w:hAnsiTheme="minorHAnsi" w:cstheme="minorHAnsi"/>
                <w:bCs/>
                <w:sz w:val="22"/>
                <w:szCs w:val="22"/>
              </w:rPr>
              <w:t xml:space="preserve"> restructuring proposal prepared by the company, </w:t>
            </w:r>
            <w:r w:rsidRPr="00875D9D">
              <w:rPr>
                <w:rFonts w:asciiTheme="minorHAnsi" w:hAnsiTheme="minorHAnsi" w:cstheme="minorHAnsi"/>
                <w:sz w:val="22"/>
                <w:szCs w:val="22"/>
              </w:rPr>
              <w:t xml:space="preserve">the company </w:t>
            </w:r>
            <w:r w:rsidRPr="00875D9D">
              <w:rPr>
                <w:rFonts w:asciiTheme="minorHAnsi" w:hAnsiTheme="minorHAnsi" w:cstheme="minorHAnsi"/>
                <w:bCs/>
                <w:sz w:val="22"/>
                <w:szCs w:val="22"/>
              </w:rPr>
              <w:t xml:space="preserve">is requesting the bank for conversion of </w:t>
            </w:r>
            <w:r w:rsidR="00FD0442" w:rsidRPr="00FD0442">
              <w:rPr>
                <w:rFonts w:ascii="Calibri" w:hAnsi="Calibri" w:cs="Calibri"/>
                <w:bCs/>
                <w:sz w:val="22"/>
                <w:szCs w:val="22"/>
              </w:rPr>
              <w:t>principal portion of its working capital limit, amounting to INR 2,996.28 Lakhs, into a Working Capital Term Loan (WCTL), and the interest portion of INR 502.72 Lakhs into a Flexible Interest Term Loan (FITL)</w:t>
            </w:r>
            <w:r w:rsidR="00FD0442">
              <w:rPr>
                <w:rFonts w:ascii="Calibri" w:hAnsi="Calibri" w:cs="Calibri"/>
                <w:bCs/>
                <w:sz w:val="22"/>
                <w:szCs w:val="22"/>
              </w:rPr>
              <w:t>.</w:t>
            </w:r>
          </w:p>
          <w:p w14:paraId="4504EBE1" w14:textId="28B9311A" w:rsidR="003C33C0" w:rsidRDefault="003C33C0" w:rsidP="002C006D">
            <w:pPr>
              <w:pStyle w:val="ListParagraph"/>
              <w:numPr>
                <w:ilvl w:val="1"/>
                <w:numId w:val="40"/>
              </w:numPr>
              <w:spacing w:before="240" w:line="360" w:lineRule="auto"/>
              <w:ind w:left="360"/>
              <w:jc w:val="both"/>
              <w:rPr>
                <w:rFonts w:ascii="Calibri" w:hAnsi="Calibri" w:cs="Calibri"/>
                <w:sz w:val="22"/>
                <w:szCs w:val="22"/>
              </w:rPr>
            </w:pPr>
            <w:r>
              <w:rPr>
                <w:rFonts w:ascii="Calibri" w:hAnsi="Calibri" w:cs="Calibri"/>
                <w:sz w:val="22"/>
                <w:szCs w:val="22"/>
              </w:rPr>
              <w:t>The remaining INR 1.13 Crores from the INR 3.00 Crores deposited by the company is utilised to pay off the interest portion of the CC limit.</w:t>
            </w:r>
          </w:p>
          <w:p w14:paraId="040239A2" w14:textId="68D9F632" w:rsidR="002C006D" w:rsidRPr="00875D9D" w:rsidRDefault="00065E56" w:rsidP="002C006D">
            <w:pPr>
              <w:pStyle w:val="ListParagraph"/>
              <w:numPr>
                <w:ilvl w:val="1"/>
                <w:numId w:val="40"/>
              </w:numPr>
              <w:spacing w:before="240" w:line="360" w:lineRule="auto"/>
              <w:ind w:left="360"/>
              <w:jc w:val="both"/>
              <w:rPr>
                <w:rFonts w:ascii="Calibri" w:hAnsi="Calibri" w:cs="Calibri"/>
                <w:sz w:val="22"/>
                <w:szCs w:val="22"/>
              </w:rPr>
            </w:pPr>
            <w:r>
              <w:rPr>
                <w:rFonts w:asciiTheme="minorHAnsi" w:hAnsiTheme="minorHAnsi" w:cstheme="minorHAnsi"/>
                <w:bCs/>
                <w:sz w:val="22"/>
                <w:szCs w:val="22"/>
              </w:rPr>
              <w:t>As per informed by bank, the proposed repayment period of</w:t>
            </w:r>
            <w:r w:rsidR="00FD0442">
              <w:rPr>
                <w:rFonts w:asciiTheme="minorHAnsi" w:hAnsiTheme="minorHAnsi" w:cstheme="minorHAnsi"/>
                <w:bCs/>
                <w:sz w:val="22"/>
                <w:szCs w:val="22"/>
              </w:rPr>
              <w:t xml:space="preserve"> both</w:t>
            </w:r>
            <w:r>
              <w:rPr>
                <w:rFonts w:asciiTheme="minorHAnsi" w:hAnsiTheme="minorHAnsi" w:cstheme="minorHAnsi"/>
                <w:bCs/>
                <w:sz w:val="22"/>
                <w:szCs w:val="22"/>
              </w:rPr>
              <w:t xml:space="preserve"> the</w:t>
            </w:r>
            <w:r w:rsidR="00FD0442">
              <w:rPr>
                <w:rFonts w:asciiTheme="minorHAnsi" w:hAnsiTheme="minorHAnsi" w:cstheme="minorHAnsi"/>
                <w:bCs/>
                <w:sz w:val="22"/>
                <w:szCs w:val="22"/>
              </w:rPr>
              <w:t>se</w:t>
            </w:r>
            <w:r>
              <w:rPr>
                <w:rFonts w:asciiTheme="minorHAnsi" w:hAnsiTheme="minorHAnsi" w:cstheme="minorHAnsi"/>
                <w:bCs/>
                <w:sz w:val="22"/>
                <w:szCs w:val="22"/>
              </w:rPr>
              <w:t xml:space="preserve"> loan</w:t>
            </w:r>
            <w:r w:rsidR="00FD0442">
              <w:rPr>
                <w:rFonts w:asciiTheme="minorHAnsi" w:hAnsiTheme="minorHAnsi" w:cstheme="minorHAnsi"/>
                <w:bCs/>
                <w:sz w:val="22"/>
                <w:szCs w:val="22"/>
              </w:rPr>
              <w:t>s</w:t>
            </w:r>
            <w:r>
              <w:rPr>
                <w:rFonts w:asciiTheme="minorHAnsi" w:hAnsiTheme="minorHAnsi" w:cstheme="minorHAnsi"/>
                <w:bCs/>
                <w:sz w:val="22"/>
                <w:szCs w:val="22"/>
              </w:rPr>
              <w:t xml:space="preserve"> is 8</w:t>
            </w:r>
            <w:r w:rsidR="00FD0442">
              <w:rPr>
                <w:rFonts w:asciiTheme="minorHAnsi" w:hAnsiTheme="minorHAnsi" w:cstheme="minorHAnsi"/>
                <w:bCs/>
                <w:sz w:val="22"/>
                <w:szCs w:val="22"/>
              </w:rPr>
              <w:t>4</w:t>
            </w:r>
            <w:r>
              <w:rPr>
                <w:rFonts w:asciiTheme="minorHAnsi" w:hAnsiTheme="minorHAnsi" w:cstheme="minorHAnsi"/>
                <w:bCs/>
                <w:sz w:val="22"/>
                <w:szCs w:val="22"/>
              </w:rPr>
              <w:t xml:space="preserve"> Months, i.e., it</w:t>
            </w:r>
            <w:r w:rsidR="002C006D" w:rsidRPr="00875D9D">
              <w:rPr>
                <w:rFonts w:asciiTheme="minorHAnsi" w:hAnsiTheme="minorHAnsi" w:cstheme="minorHAnsi"/>
                <w:bCs/>
                <w:sz w:val="22"/>
                <w:szCs w:val="22"/>
              </w:rPr>
              <w:t xml:space="preserve"> is proposed to be repaid </w:t>
            </w:r>
            <w:r w:rsidR="002C006D">
              <w:rPr>
                <w:rFonts w:asciiTheme="minorHAnsi" w:hAnsiTheme="minorHAnsi" w:cstheme="minorHAnsi"/>
                <w:bCs/>
                <w:sz w:val="22"/>
                <w:szCs w:val="22"/>
              </w:rPr>
              <w:t xml:space="preserve">till </w:t>
            </w:r>
            <w:r w:rsidR="00FD0442">
              <w:rPr>
                <w:rFonts w:asciiTheme="minorHAnsi" w:hAnsiTheme="minorHAnsi" w:cstheme="minorHAnsi"/>
                <w:bCs/>
                <w:sz w:val="22"/>
                <w:szCs w:val="22"/>
              </w:rPr>
              <w:t>February</w:t>
            </w:r>
            <w:r w:rsidR="002C006D">
              <w:rPr>
                <w:rFonts w:asciiTheme="minorHAnsi" w:hAnsiTheme="minorHAnsi" w:cstheme="minorHAnsi"/>
                <w:bCs/>
                <w:sz w:val="22"/>
                <w:szCs w:val="22"/>
              </w:rPr>
              <w:t xml:space="preserve"> 203</w:t>
            </w:r>
            <w:r w:rsidR="00FD0442">
              <w:rPr>
                <w:rFonts w:asciiTheme="minorHAnsi" w:hAnsiTheme="minorHAnsi" w:cstheme="minorHAnsi"/>
                <w:bCs/>
                <w:sz w:val="22"/>
                <w:szCs w:val="22"/>
              </w:rPr>
              <w:t>2</w:t>
            </w:r>
            <w:r w:rsidR="002C006D" w:rsidRPr="00875D9D">
              <w:rPr>
                <w:rFonts w:asciiTheme="minorHAnsi" w:hAnsiTheme="minorHAnsi" w:cstheme="minorHAnsi"/>
                <w:bCs/>
                <w:sz w:val="22"/>
                <w:szCs w:val="22"/>
              </w:rPr>
              <w:t xml:space="preserve">.   </w:t>
            </w:r>
          </w:p>
          <w:p w14:paraId="1AAE8F35" w14:textId="603FA10E" w:rsidR="002C006D" w:rsidRDefault="002C006D" w:rsidP="00A3000C">
            <w:pPr>
              <w:pStyle w:val="ListParagraph"/>
              <w:numPr>
                <w:ilvl w:val="1"/>
                <w:numId w:val="40"/>
              </w:numPr>
              <w:spacing w:before="240" w:after="240" w:line="360" w:lineRule="auto"/>
              <w:ind w:left="372" w:hanging="425"/>
              <w:jc w:val="both"/>
              <w:rPr>
                <w:rFonts w:ascii="Calibri" w:hAnsi="Calibri" w:cs="Calibri"/>
                <w:sz w:val="22"/>
                <w:szCs w:val="22"/>
              </w:rPr>
            </w:pPr>
            <w:r>
              <w:rPr>
                <w:rFonts w:asciiTheme="minorHAnsi" w:hAnsiTheme="minorHAnsi" w:cstheme="minorHAnsi"/>
                <w:bCs/>
                <w:sz w:val="22"/>
                <w:szCs w:val="22"/>
              </w:rPr>
              <w:lastRenderedPageBreak/>
              <w:t xml:space="preserve">As per informed by bank, the interest rate assumed on the restructured WCTL </w:t>
            </w:r>
            <w:r w:rsidR="00FD0442">
              <w:rPr>
                <w:rFonts w:asciiTheme="minorHAnsi" w:hAnsiTheme="minorHAnsi" w:cstheme="minorHAnsi"/>
                <w:bCs/>
                <w:sz w:val="22"/>
                <w:szCs w:val="22"/>
              </w:rPr>
              <w:t xml:space="preserve">&amp; FITL </w:t>
            </w:r>
            <w:r>
              <w:rPr>
                <w:rFonts w:asciiTheme="minorHAnsi" w:hAnsiTheme="minorHAnsi" w:cstheme="minorHAnsi"/>
                <w:bCs/>
                <w:sz w:val="22"/>
                <w:szCs w:val="22"/>
              </w:rPr>
              <w:t>is 1</w:t>
            </w:r>
            <w:r w:rsidR="00FD0442">
              <w:rPr>
                <w:rFonts w:asciiTheme="minorHAnsi" w:hAnsiTheme="minorHAnsi" w:cstheme="minorHAnsi"/>
                <w:bCs/>
                <w:sz w:val="22"/>
                <w:szCs w:val="22"/>
              </w:rPr>
              <w:t>1</w:t>
            </w:r>
            <w:r>
              <w:rPr>
                <w:rFonts w:asciiTheme="minorHAnsi" w:hAnsiTheme="minorHAnsi" w:cstheme="minorHAnsi"/>
                <w:bCs/>
                <w:sz w:val="22"/>
                <w:szCs w:val="22"/>
              </w:rPr>
              <w:t>%.</w:t>
            </w:r>
          </w:p>
        </w:tc>
      </w:tr>
    </w:tbl>
    <w:p w14:paraId="0F329539" w14:textId="77777777" w:rsidR="00A3000C" w:rsidRDefault="00A3000C" w:rsidP="009618BD">
      <w:pPr>
        <w:autoSpaceDE w:val="0"/>
        <w:autoSpaceDN w:val="0"/>
        <w:adjustRightInd w:val="0"/>
        <w:spacing w:line="360" w:lineRule="auto"/>
        <w:ind w:left="709" w:right="-150"/>
        <w:rPr>
          <w:rFonts w:ascii="Arial" w:hAnsi="Arial" w:cs="Arial"/>
          <w:b/>
          <w:sz w:val="22"/>
          <w:szCs w:val="22"/>
          <w:lang w:eastAsia="en-IN"/>
        </w:rPr>
      </w:pPr>
    </w:p>
    <w:p w14:paraId="37ECB7E4" w14:textId="22D2E1F1" w:rsidR="001360B6" w:rsidRDefault="004617A3" w:rsidP="009618BD">
      <w:pPr>
        <w:autoSpaceDE w:val="0"/>
        <w:autoSpaceDN w:val="0"/>
        <w:adjustRightInd w:val="0"/>
        <w:spacing w:line="360" w:lineRule="auto"/>
        <w:ind w:left="709" w:right="-150"/>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14:paraId="0F577A47" w14:textId="0039646E" w:rsidR="00B1069C" w:rsidRPr="003509C7" w:rsidRDefault="009817E0" w:rsidP="009618BD">
      <w:pPr>
        <w:pStyle w:val="ListParagraph"/>
        <w:numPr>
          <w:ilvl w:val="3"/>
          <w:numId w:val="6"/>
        </w:numPr>
        <w:autoSpaceDE w:val="0"/>
        <w:autoSpaceDN w:val="0"/>
        <w:adjustRightInd w:val="0"/>
        <w:spacing w:before="240" w:after="240" w:line="360" w:lineRule="auto"/>
        <w:ind w:left="1134" w:right="-150" w:hanging="425"/>
        <w:jc w:val="both"/>
        <w:rPr>
          <w:rFonts w:ascii="Arial" w:hAnsi="Arial" w:cs="Arial"/>
          <w:sz w:val="22"/>
          <w:szCs w:val="22"/>
          <w:lang w:eastAsia="en-IN"/>
        </w:rPr>
      </w:pPr>
      <w:r w:rsidRPr="003509C7">
        <w:rPr>
          <w:rFonts w:ascii="Arial" w:hAnsi="Arial" w:cs="Arial"/>
          <w:sz w:val="22"/>
          <w:szCs w:val="22"/>
          <w:lang w:eastAsia="en-IN"/>
        </w:rPr>
        <w:t xml:space="preserve">Average </w:t>
      </w:r>
      <w:r w:rsidR="004C26E9" w:rsidRPr="003509C7">
        <w:rPr>
          <w:rFonts w:ascii="Arial" w:hAnsi="Arial" w:cs="Arial"/>
          <w:sz w:val="22"/>
          <w:szCs w:val="22"/>
          <w:lang w:eastAsia="en-IN"/>
        </w:rPr>
        <w:t xml:space="preserve">DSCR, </w:t>
      </w:r>
      <w:r w:rsidRPr="003509C7">
        <w:rPr>
          <w:rFonts w:ascii="Arial" w:hAnsi="Arial" w:cs="Arial"/>
          <w:sz w:val="22"/>
          <w:szCs w:val="22"/>
          <w:lang w:eastAsia="en-IN"/>
        </w:rPr>
        <w:t>EBIDTA margin</w:t>
      </w:r>
      <w:r w:rsidR="004C26E9" w:rsidRPr="003509C7">
        <w:rPr>
          <w:rFonts w:ascii="Arial" w:hAnsi="Arial" w:cs="Arial"/>
          <w:sz w:val="22"/>
          <w:szCs w:val="22"/>
          <w:lang w:eastAsia="en-IN"/>
        </w:rPr>
        <w:t>, EBIT margin is</w:t>
      </w:r>
      <w:r w:rsidRPr="003509C7">
        <w:rPr>
          <w:rFonts w:ascii="Arial" w:hAnsi="Arial" w:cs="Arial"/>
          <w:sz w:val="22"/>
          <w:szCs w:val="22"/>
          <w:lang w:eastAsia="en-IN"/>
        </w:rPr>
        <w:t xml:space="preserve"> </w:t>
      </w:r>
      <w:r w:rsidR="003509C7" w:rsidRPr="003509C7">
        <w:rPr>
          <w:rFonts w:ascii="Arial" w:hAnsi="Arial" w:cs="Arial"/>
          <w:sz w:val="22"/>
          <w:szCs w:val="22"/>
          <w:lang w:eastAsia="en-IN"/>
        </w:rPr>
        <w:t>1.</w:t>
      </w:r>
      <w:r w:rsidR="00C344A0">
        <w:rPr>
          <w:rFonts w:ascii="Arial" w:hAnsi="Arial" w:cs="Arial"/>
          <w:sz w:val="22"/>
          <w:szCs w:val="22"/>
          <w:lang w:eastAsia="en-IN"/>
        </w:rPr>
        <w:t>43</w:t>
      </w:r>
      <w:r w:rsidR="00A132A3" w:rsidRPr="003509C7">
        <w:rPr>
          <w:rFonts w:ascii="Arial" w:hAnsi="Arial" w:cs="Arial"/>
          <w:sz w:val="22"/>
          <w:szCs w:val="22"/>
          <w:lang w:eastAsia="en-IN"/>
        </w:rPr>
        <w:t xml:space="preserve">, </w:t>
      </w:r>
      <w:r w:rsidR="00C344A0">
        <w:rPr>
          <w:rFonts w:ascii="Arial" w:hAnsi="Arial" w:cs="Arial"/>
          <w:sz w:val="22"/>
          <w:szCs w:val="22"/>
          <w:lang w:eastAsia="en-IN"/>
        </w:rPr>
        <w:t>81.90</w:t>
      </w:r>
      <w:r w:rsidR="00A132A3" w:rsidRPr="003509C7">
        <w:rPr>
          <w:rFonts w:ascii="Arial" w:hAnsi="Arial" w:cs="Arial"/>
          <w:sz w:val="22"/>
          <w:szCs w:val="22"/>
          <w:lang w:eastAsia="en-IN"/>
        </w:rPr>
        <w:t xml:space="preserve">% and </w:t>
      </w:r>
      <w:r w:rsidR="00C344A0">
        <w:rPr>
          <w:rFonts w:ascii="Arial" w:hAnsi="Arial" w:cs="Arial"/>
          <w:sz w:val="22"/>
          <w:szCs w:val="22"/>
          <w:lang w:eastAsia="en-IN"/>
        </w:rPr>
        <w:t>78.4</w:t>
      </w:r>
      <w:r w:rsidR="003509C7" w:rsidRPr="003509C7">
        <w:rPr>
          <w:rFonts w:ascii="Arial" w:hAnsi="Arial" w:cs="Arial"/>
          <w:sz w:val="22"/>
          <w:szCs w:val="22"/>
          <w:lang w:eastAsia="en-IN"/>
        </w:rPr>
        <w:t>0</w:t>
      </w:r>
      <w:r w:rsidR="00A132A3" w:rsidRPr="003509C7">
        <w:rPr>
          <w:rFonts w:ascii="Arial" w:hAnsi="Arial" w:cs="Arial"/>
          <w:sz w:val="22"/>
          <w:szCs w:val="22"/>
          <w:lang w:eastAsia="en-IN"/>
        </w:rPr>
        <w:t xml:space="preserve">% </w:t>
      </w:r>
      <w:r w:rsidRPr="003509C7">
        <w:rPr>
          <w:rFonts w:ascii="Arial" w:hAnsi="Arial" w:cs="Arial"/>
          <w:sz w:val="22"/>
          <w:szCs w:val="22"/>
          <w:lang w:eastAsia="en-IN"/>
        </w:rPr>
        <w:t>respectively</w:t>
      </w:r>
      <w:r w:rsidR="004C26E9" w:rsidRPr="003509C7">
        <w:rPr>
          <w:rFonts w:ascii="Arial" w:hAnsi="Arial" w:cs="Arial"/>
          <w:sz w:val="22"/>
          <w:szCs w:val="22"/>
          <w:lang w:eastAsia="en-IN"/>
        </w:rPr>
        <w:t xml:space="preserve"> during the estimated period</w:t>
      </w:r>
      <w:r w:rsidRPr="003509C7">
        <w:rPr>
          <w:rFonts w:ascii="Arial" w:hAnsi="Arial" w:cs="Arial"/>
          <w:sz w:val="22"/>
          <w:szCs w:val="22"/>
          <w:lang w:eastAsia="en-IN"/>
        </w:rPr>
        <w:t>.</w:t>
      </w:r>
    </w:p>
    <w:p w14:paraId="29FA9E1B" w14:textId="2D501670" w:rsidR="00BC1411" w:rsidRPr="003509C7" w:rsidRDefault="004C26E9" w:rsidP="009618BD">
      <w:pPr>
        <w:pStyle w:val="ListParagraph"/>
        <w:numPr>
          <w:ilvl w:val="3"/>
          <w:numId w:val="6"/>
        </w:numPr>
        <w:autoSpaceDE w:val="0"/>
        <w:autoSpaceDN w:val="0"/>
        <w:adjustRightInd w:val="0"/>
        <w:spacing w:before="240" w:after="240" w:line="360" w:lineRule="auto"/>
        <w:ind w:left="1134" w:right="-150" w:hanging="425"/>
        <w:jc w:val="both"/>
        <w:rPr>
          <w:rFonts w:ascii="Arial" w:hAnsi="Arial" w:cs="Arial"/>
          <w:sz w:val="22"/>
          <w:szCs w:val="22"/>
          <w:lang w:eastAsia="en-IN"/>
        </w:rPr>
      </w:pPr>
      <w:r w:rsidRPr="003509C7">
        <w:rPr>
          <w:rFonts w:ascii="Arial" w:hAnsi="Arial" w:cs="Arial"/>
          <w:sz w:val="22"/>
          <w:szCs w:val="22"/>
          <w:lang w:eastAsia="en-IN"/>
        </w:rPr>
        <w:t xml:space="preserve">The company is having a positive NPV of </w:t>
      </w:r>
      <w:r w:rsidR="00A141CC" w:rsidRPr="003509C7">
        <w:rPr>
          <w:rFonts w:ascii="Arial" w:hAnsi="Arial" w:cs="Arial"/>
          <w:sz w:val="22"/>
          <w:szCs w:val="22"/>
          <w:lang w:eastAsia="en-IN"/>
        </w:rPr>
        <w:t xml:space="preserve">INR </w:t>
      </w:r>
      <w:r w:rsidR="00C344A0">
        <w:rPr>
          <w:rFonts w:ascii="Arial" w:hAnsi="Arial" w:cs="Arial"/>
          <w:sz w:val="22"/>
          <w:szCs w:val="22"/>
          <w:lang w:eastAsia="en-IN"/>
        </w:rPr>
        <w:t>5,305.06</w:t>
      </w:r>
      <w:r w:rsidR="004617A3" w:rsidRPr="003509C7">
        <w:rPr>
          <w:rFonts w:ascii="Arial" w:hAnsi="Arial" w:cs="Arial"/>
          <w:sz w:val="22"/>
          <w:szCs w:val="22"/>
          <w:lang w:eastAsia="en-IN"/>
        </w:rPr>
        <w:t xml:space="preserve"> </w:t>
      </w:r>
      <w:r w:rsidR="003509C7" w:rsidRPr="003509C7">
        <w:rPr>
          <w:rFonts w:ascii="Arial" w:hAnsi="Arial" w:cs="Arial"/>
          <w:sz w:val="22"/>
          <w:szCs w:val="22"/>
          <w:lang w:eastAsia="en-IN"/>
        </w:rPr>
        <w:t>Lakh</w:t>
      </w:r>
      <w:r w:rsidR="000D70B3" w:rsidRPr="003509C7">
        <w:rPr>
          <w:rFonts w:ascii="Arial" w:hAnsi="Arial" w:cs="Arial"/>
          <w:sz w:val="22"/>
          <w:szCs w:val="22"/>
          <w:lang w:eastAsia="en-IN"/>
        </w:rPr>
        <w:t>s</w:t>
      </w:r>
      <w:r w:rsidRPr="003509C7">
        <w:rPr>
          <w:rFonts w:ascii="Arial" w:hAnsi="Arial" w:cs="Arial"/>
          <w:sz w:val="22"/>
          <w:szCs w:val="22"/>
          <w:lang w:eastAsia="en-IN"/>
        </w:rPr>
        <w:t xml:space="preserve"> </w:t>
      </w:r>
      <w:r w:rsidR="003509C7" w:rsidRPr="003509C7">
        <w:rPr>
          <w:rFonts w:ascii="Arial" w:hAnsi="Arial" w:cs="Arial"/>
          <w:sz w:val="22"/>
          <w:szCs w:val="22"/>
          <w:lang w:eastAsia="en-IN"/>
        </w:rPr>
        <w:t>as</w:t>
      </w:r>
      <w:r w:rsidRPr="003509C7">
        <w:rPr>
          <w:rFonts w:ascii="Arial" w:hAnsi="Arial" w:cs="Arial"/>
          <w:sz w:val="22"/>
          <w:szCs w:val="22"/>
          <w:lang w:eastAsia="en-IN"/>
        </w:rPr>
        <w:t xml:space="preserve"> the base case while</w:t>
      </w:r>
      <w:r w:rsidR="000D70B3" w:rsidRPr="003509C7">
        <w:rPr>
          <w:rFonts w:ascii="Arial" w:hAnsi="Arial" w:cs="Arial"/>
          <w:sz w:val="22"/>
          <w:szCs w:val="22"/>
          <w:lang w:eastAsia="en-IN"/>
        </w:rPr>
        <w:t xml:space="preserve"> it may vary with changes in the assumptions &amp; micro and macro-economic trends considered as on date</w:t>
      </w:r>
      <w:r w:rsidR="00BC1411" w:rsidRPr="003509C7">
        <w:rPr>
          <w:rFonts w:ascii="Arial" w:hAnsi="Arial" w:cs="Arial"/>
          <w:sz w:val="22"/>
          <w:szCs w:val="22"/>
          <w:lang w:eastAsia="en-IN"/>
        </w:rPr>
        <w:t>.</w:t>
      </w:r>
    </w:p>
    <w:p w14:paraId="4F1AC357" w14:textId="00FB6008" w:rsidR="00EB5704" w:rsidRPr="003509C7" w:rsidRDefault="004617A3" w:rsidP="009618BD">
      <w:pPr>
        <w:pStyle w:val="ListParagraph"/>
        <w:numPr>
          <w:ilvl w:val="3"/>
          <w:numId w:val="6"/>
        </w:numPr>
        <w:autoSpaceDE w:val="0"/>
        <w:autoSpaceDN w:val="0"/>
        <w:adjustRightInd w:val="0"/>
        <w:spacing w:before="240" w:after="240" w:line="360" w:lineRule="auto"/>
        <w:ind w:left="1134" w:right="-150" w:hanging="425"/>
        <w:jc w:val="both"/>
        <w:rPr>
          <w:rFonts w:ascii="Arial" w:hAnsi="Arial" w:cs="Arial"/>
          <w:sz w:val="22"/>
          <w:szCs w:val="22"/>
          <w:lang w:eastAsia="en-IN"/>
        </w:rPr>
      </w:pPr>
      <w:r w:rsidRPr="003509C7">
        <w:rPr>
          <w:rFonts w:ascii="Arial" w:hAnsi="Arial" w:cs="Arial"/>
          <w:sz w:val="22"/>
          <w:szCs w:val="22"/>
          <w:lang w:eastAsia="en-IN"/>
        </w:rPr>
        <w:t xml:space="preserve">Based on the above key financial ratios of the Project during the forecasted period shows that the project appears financially viable if the promoters </w:t>
      </w:r>
      <w:r w:rsidR="00BC1411" w:rsidRPr="003509C7">
        <w:rPr>
          <w:rFonts w:ascii="Arial" w:hAnsi="Arial" w:cs="Arial"/>
          <w:sz w:val="22"/>
          <w:szCs w:val="22"/>
          <w:lang w:eastAsia="en-IN"/>
        </w:rPr>
        <w:t xml:space="preserve">of the project </w:t>
      </w:r>
      <w:r w:rsidRPr="003509C7">
        <w:rPr>
          <w:rFonts w:ascii="Arial" w:hAnsi="Arial" w:cs="Arial"/>
          <w:sz w:val="22"/>
          <w:szCs w:val="22"/>
          <w:lang w:eastAsia="en-IN"/>
        </w:rPr>
        <w:t>are able to maintain assumed revenue and can contain cost as assumed above in the calculation.</w:t>
      </w:r>
    </w:p>
    <w:p w14:paraId="7BF6C7BC" w14:textId="77777777" w:rsidR="00D9465B" w:rsidRDefault="00D9465B">
      <w:r>
        <w:br w:type="page"/>
      </w:r>
    </w:p>
    <w:tbl>
      <w:tblPr>
        <w:tblStyle w:val="TableGrid"/>
        <w:tblW w:w="9639" w:type="dxa"/>
        <w:tblInd w:w="279" w:type="dxa"/>
        <w:tblCellMar>
          <w:top w:w="142" w:type="dxa"/>
          <w:bottom w:w="142" w:type="dxa"/>
        </w:tblCellMar>
        <w:tblLook w:val="04A0" w:firstRow="1" w:lastRow="0" w:firstColumn="1" w:lastColumn="0" w:noHBand="0" w:noVBand="1"/>
      </w:tblPr>
      <w:tblGrid>
        <w:gridCol w:w="1620"/>
        <w:gridCol w:w="8019"/>
      </w:tblGrid>
      <w:tr w:rsidR="00D519F2" w14:paraId="7471EB92" w14:textId="77777777" w:rsidTr="00EF5E71">
        <w:trPr>
          <w:trHeight w:val="20"/>
        </w:trPr>
        <w:tc>
          <w:tcPr>
            <w:tcW w:w="1620" w:type="dxa"/>
            <w:shd w:val="clear" w:color="auto" w:fill="002060"/>
            <w:vAlign w:val="center"/>
          </w:tcPr>
          <w:p w14:paraId="4F07614E" w14:textId="22544813" w:rsidR="00D519F2" w:rsidRDefault="00D519F2" w:rsidP="00882FB0">
            <w:pPr>
              <w:jc w:val="center"/>
              <w:rPr>
                <w:rFonts w:ascii="Arial" w:hAnsi="Arial" w:cs="Arial"/>
                <w:b/>
                <w:i/>
                <w:sz w:val="22"/>
                <w:szCs w:val="22"/>
              </w:rPr>
            </w:pPr>
            <w:r>
              <w:rPr>
                <w:rFonts w:ascii="Arial" w:hAnsi="Arial" w:cs="Arial"/>
                <w:b/>
                <w:sz w:val="22"/>
                <w:szCs w:val="22"/>
              </w:rPr>
              <w:lastRenderedPageBreak/>
              <w:t>PART I</w:t>
            </w:r>
          </w:p>
        </w:tc>
        <w:tc>
          <w:tcPr>
            <w:tcW w:w="8019" w:type="dxa"/>
            <w:shd w:val="clear" w:color="auto" w:fill="DBE5F1" w:themeFill="accent1" w:themeFillTint="33"/>
            <w:vAlign w:val="center"/>
          </w:tcPr>
          <w:p w14:paraId="692CBD95" w14:textId="65BD3613" w:rsidR="00D519F2" w:rsidRDefault="00D519F2" w:rsidP="00882FB0">
            <w:pPr>
              <w:jc w:val="center"/>
              <w:rPr>
                <w:rFonts w:ascii="Arial" w:hAnsi="Arial" w:cs="Arial"/>
                <w:b/>
                <w:sz w:val="22"/>
                <w:szCs w:val="22"/>
              </w:rPr>
            </w:pPr>
            <w:r w:rsidRPr="002620F0">
              <w:rPr>
                <w:rFonts w:ascii="Arial" w:hAnsi="Arial" w:cs="Arial"/>
                <w:b/>
                <w:sz w:val="22"/>
              </w:rPr>
              <w:t>CONCLUSION</w:t>
            </w:r>
          </w:p>
        </w:tc>
      </w:tr>
    </w:tbl>
    <w:p w14:paraId="389AC8F8" w14:textId="34242E00"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251CB587" w14:textId="24B20E92" w:rsidR="00DF0584" w:rsidRDefault="002620F0" w:rsidP="00EF5E71">
      <w:pPr>
        <w:spacing w:line="360" w:lineRule="auto"/>
        <w:ind w:left="284" w:right="-150"/>
        <w:jc w:val="both"/>
        <w:rPr>
          <w:rFonts w:ascii="Arial" w:hAnsi="Arial" w:cs="Arial"/>
          <w:sz w:val="22"/>
          <w:szCs w:val="22"/>
          <w:lang w:eastAsia="en-IN"/>
        </w:rPr>
      </w:pPr>
      <w:bookmarkStart w:id="3" w:name="_Hlk168305529"/>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 xml:space="preserve">taken, </w:t>
      </w:r>
      <w:r w:rsidRPr="00A3000C">
        <w:rPr>
          <w:rFonts w:ascii="Arial" w:hAnsi="Arial" w:cs="Arial"/>
          <w:sz w:val="22"/>
          <w:szCs w:val="22"/>
          <w:lang w:eastAsia="en-IN"/>
        </w:rPr>
        <w:t xml:space="preserve">product pricing to be adopted by the company, the </w:t>
      </w:r>
      <w:r w:rsidR="00153450" w:rsidRPr="00A3000C">
        <w:rPr>
          <w:rFonts w:ascii="Arial" w:hAnsi="Arial" w:cs="Arial"/>
          <w:sz w:val="22"/>
          <w:szCs w:val="22"/>
          <w:lang w:eastAsia="en-IN"/>
        </w:rPr>
        <w:t xml:space="preserve">proposed restructuring of the </w:t>
      </w:r>
      <w:r w:rsidRPr="00A3000C">
        <w:rPr>
          <w:rFonts w:ascii="Arial" w:hAnsi="Arial" w:cs="Arial"/>
          <w:sz w:val="22"/>
          <w:szCs w:val="22"/>
          <w:lang w:eastAsia="en-IN"/>
        </w:rPr>
        <w:t xml:space="preserve">Project </w:t>
      </w:r>
      <w:r w:rsidR="00153450" w:rsidRPr="00A3000C">
        <w:rPr>
          <w:rFonts w:ascii="Arial" w:hAnsi="Arial" w:cs="Arial"/>
          <w:sz w:val="22"/>
          <w:szCs w:val="22"/>
          <w:lang w:eastAsia="en-IN"/>
        </w:rPr>
        <w:t xml:space="preserve">by financial institution </w:t>
      </w:r>
      <w:r w:rsidRPr="00A3000C">
        <w:rPr>
          <w:rFonts w:ascii="Arial" w:hAnsi="Arial" w:cs="Arial"/>
          <w:sz w:val="22"/>
          <w:szCs w:val="22"/>
          <w:lang w:eastAsia="en-IN"/>
        </w:rPr>
        <w:t>appears to be Techno-commercially viable subject to the risks, threats, weaknesses, limitations of the product</w:t>
      </w:r>
      <w:r w:rsidR="00153450" w:rsidRPr="00A3000C">
        <w:rPr>
          <w:rFonts w:ascii="Arial" w:hAnsi="Arial" w:cs="Arial"/>
          <w:sz w:val="22"/>
          <w:szCs w:val="22"/>
          <w:lang w:eastAsia="en-IN"/>
        </w:rPr>
        <w:t xml:space="preserve"> and credibility of the promoters</w:t>
      </w:r>
      <w:r w:rsidRPr="00A3000C">
        <w:rPr>
          <w:rFonts w:ascii="Arial" w:hAnsi="Arial" w:cs="Arial"/>
          <w:sz w:val="22"/>
          <w:szCs w:val="22"/>
          <w:lang w:eastAsia="en-IN"/>
        </w:rPr>
        <w:t xml:space="preserve"> as detailed</w:t>
      </w:r>
      <w:r w:rsidRPr="00AB6D01">
        <w:rPr>
          <w:rFonts w:ascii="Arial" w:hAnsi="Arial" w:cs="Arial"/>
          <w:sz w:val="22"/>
          <w:szCs w:val="22"/>
          <w:lang w:eastAsia="en-IN"/>
        </w:rPr>
        <w:t xml:space="preserve"> previously.</w:t>
      </w:r>
    </w:p>
    <w:p w14:paraId="596CB0F1" w14:textId="20036E17" w:rsidR="00DF0584" w:rsidRDefault="002620F0" w:rsidP="00EF5E71">
      <w:pPr>
        <w:spacing w:before="240" w:line="360" w:lineRule="auto"/>
        <w:ind w:left="284" w:right="-150"/>
        <w:jc w:val="both"/>
        <w:rPr>
          <w:rFonts w:ascii="Arial" w:hAnsi="Arial" w:cs="Arial"/>
          <w:sz w:val="22"/>
          <w:szCs w:val="22"/>
          <w:lang w:eastAsia="en-IN"/>
        </w:rPr>
      </w:pPr>
      <w:r w:rsidRPr="00A132A3">
        <w:rPr>
          <w:rFonts w:ascii="Arial" w:hAnsi="Arial" w:cs="Arial"/>
          <w:sz w:val="22"/>
          <w:szCs w:val="22"/>
          <w:lang w:eastAsia="en-IN"/>
        </w:rPr>
        <w:t xml:space="preserve">As per financial projections for the estimated period, </w:t>
      </w:r>
      <w:r w:rsidR="00B71B43" w:rsidRPr="00A132A3">
        <w:rPr>
          <w:rFonts w:ascii="Arial" w:hAnsi="Arial" w:cs="Arial"/>
          <w:b/>
          <w:sz w:val="22"/>
          <w:szCs w:val="22"/>
          <w:lang w:eastAsia="en-IN"/>
        </w:rPr>
        <w:t>A</w:t>
      </w:r>
      <w:r w:rsidR="00977E54" w:rsidRPr="00A132A3">
        <w:rPr>
          <w:rFonts w:ascii="Arial" w:hAnsi="Arial" w:cs="Arial"/>
          <w:b/>
          <w:sz w:val="22"/>
          <w:szCs w:val="22"/>
          <w:lang w:eastAsia="en-IN"/>
        </w:rPr>
        <w:t>verage DS</w:t>
      </w:r>
      <w:r w:rsidR="00654347" w:rsidRPr="00A132A3">
        <w:rPr>
          <w:rFonts w:ascii="Arial" w:hAnsi="Arial" w:cs="Arial"/>
          <w:b/>
          <w:sz w:val="22"/>
          <w:szCs w:val="22"/>
          <w:lang w:eastAsia="en-IN"/>
        </w:rPr>
        <w:t>CR,</w:t>
      </w:r>
      <w:r w:rsidR="001360B6" w:rsidRPr="00A132A3">
        <w:rPr>
          <w:rFonts w:ascii="Arial" w:hAnsi="Arial" w:cs="Arial"/>
          <w:b/>
          <w:sz w:val="22"/>
          <w:szCs w:val="22"/>
          <w:lang w:eastAsia="en-IN"/>
        </w:rPr>
        <w:t xml:space="preserve"> </w:t>
      </w:r>
      <w:r w:rsidRPr="00A132A3">
        <w:rPr>
          <w:rFonts w:ascii="Arial" w:hAnsi="Arial" w:cs="Arial"/>
          <w:b/>
          <w:sz w:val="22"/>
          <w:szCs w:val="22"/>
          <w:lang w:eastAsia="en-IN"/>
        </w:rPr>
        <w:t>EBITDA Margin</w:t>
      </w:r>
      <w:r w:rsidR="008F75A1" w:rsidRPr="00A132A3">
        <w:rPr>
          <w:rFonts w:ascii="Arial" w:hAnsi="Arial" w:cs="Arial"/>
          <w:b/>
          <w:sz w:val="22"/>
          <w:szCs w:val="22"/>
          <w:lang w:eastAsia="en-IN"/>
        </w:rPr>
        <w:t xml:space="preserve"> </w:t>
      </w:r>
      <w:r w:rsidR="002F3FF1" w:rsidRPr="00A132A3">
        <w:rPr>
          <w:rFonts w:ascii="Arial" w:hAnsi="Arial" w:cs="Arial"/>
          <w:b/>
          <w:sz w:val="22"/>
          <w:szCs w:val="22"/>
          <w:lang w:eastAsia="en-IN"/>
        </w:rPr>
        <w:t xml:space="preserve">and EBIT Margin </w:t>
      </w:r>
      <w:r w:rsidR="008F66B6" w:rsidRPr="00A132A3">
        <w:rPr>
          <w:rFonts w:ascii="Arial" w:hAnsi="Arial" w:cs="Arial"/>
          <w:sz w:val="22"/>
          <w:szCs w:val="22"/>
          <w:lang w:eastAsia="en-IN"/>
        </w:rPr>
        <w:t>of the project are</w:t>
      </w:r>
      <w:r w:rsidR="00D718B6" w:rsidRPr="00A132A3">
        <w:rPr>
          <w:rFonts w:ascii="Arial" w:hAnsi="Arial" w:cs="Arial"/>
          <w:sz w:val="22"/>
          <w:szCs w:val="22"/>
          <w:lang w:eastAsia="en-IN"/>
        </w:rPr>
        <w:t xml:space="preserve"> </w:t>
      </w:r>
      <w:r w:rsidR="00C344A0" w:rsidRPr="00C344A0">
        <w:rPr>
          <w:rFonts w:ascii="Arial" w:hAnsi="Arial" w:cs="Arial"/>
          <w:b/>
          <w:bCs/>
          <w:sz w:val="22"/>
          <w:szCs w:val="22"/>
          <w:lang w:eastAsia="en-IN"/>
        </w:rPr>
        <w:t>1.43, 81.90% and 78.40%</w:t>
      </w:r>
      <w:r w:rsidR="00C344A0" w:rsidRPr="003509C7">
        <w:rPr>
          <w:rFonts w:ascii="Arial" w:hAnsi="Arial" w:cs="Arial"/>
          <w:sz w:val="22"/>
          <w:szCs w:val="22"/>
          <w:lang w:eastAsia="en-IN"/>
        </w:rPr>
        <w:t xml:space="preserve"> </w:t>
      </w:r>
      <w:r w:rsidRPr="00A132A3">
        <w:rPr>
          <w:rFonts w:ascii="Arial" w:hAnsi="Arial" w:cs="Arial"/>
          <w:sz w:val="22"/>
          <w:szCs w:val="22"/>
          <w:lang w:eastAsia="en-IN"/>
        </w:rPr>
        <w:t>respectively</w:t>
      </w:r>
      <w:r w:rsidR="00977E54" w:rsidRPr="00A132A3">
        <w:rPr>
          <w:rFonts w:ascii="Arial" w:hAnsi="Arial" w:cs="Arial"/>
          <w:sz w:val="22"/>
          <w:szCs w:val="22"/>
          <w:lang w:eastAsia="en-IN"/>
        </w:rPr>
        <w:t>, where higher D</w:t>
      </w:r>
      <w:r w:rsidRPr="00A132A3">
        <w:rPr>
          <w:rFonts w:ascii="Arial" w:hAnsi="Arial" w:cs="Arial"/>
          <w:sz w:val="22"/>
          <w:szCs w:val="22"/>
          <w:lang w:eastAsia="en-IN"/>
        </w:rPr>
        <w:t>SCR</w:t>
      </w:r>
      <w:r w:rsidR="00AB6D01" w:rsidRPr="00A132A3">
        <w:rPr>
          <w:rFonts w:ascii="Arial" w:hAnsi="Arial" w:cs="Arial"/>
          <w:sz w:val="22"/>
          <w:szCs w:val="22"/>
          <w:lang w:eastAsia="en-IN"/>
        </w:rPr>
        <w:t xml:space="preserve"> </w:t>
      </w:r>
      <w:r w:rsidRPr="00A132A3">
        <w:rPr>
          <w:rFonts w:ascii="Arial" w:hAnsi="Arial" w:cs="Arial"/>
          <w:sz w:val="22"/>
          <w:szCs w:val="22"/>
          <w:lang w:eastAsia="en-IN"/>
        </w:rPr>
        <w:t xml:space="preserve">is the indicator of the project capability to </w:t>
      </w:r>
      <w:r w:rsidR="00977E54" w:rsidRPr="00A132A3">
        <w:rPr>
          <w:rFonts w:ascii="Arial" w:hAnsi="Arial" w:cs="Arial"/>
          <w:sz w:val="22"/>
          <w:szCs w:val="22"/>
          <w:lang w:eastAsia="en-IN"/>
        </w:rPr>
        <w:t xml:space="preserve">pay out its outstanding debt </w:t>
      </w:r>
      <w:r w:rsidRPr="00A132A3">
        <w:rPr>
          <w:rFonts w:ascii="Arial" w:hAnsi="Arial" w:cs="Arial"/>
          <w:sz w:val="22"/>
          <w:szCs w:val="22"/>
          <w:lang w:eastAsia="en-IN"/>
        </w:rPr>
        <w:t>and EBITDA margin shows the capability of the project to generate the operating profits over the forecasted period.</w:t>
      </w:r>
      <w:r w:rsidR="004972CE" w:rsidRPr="00A132A3">
        <w:rPr>
          <w:rFonts w:ascii="Arial" w:hAnsi="Arial" w:cs="Arial"/>
          <w:sz w:val="22"/>
          <w:szCs w:val="22"/>
          <w:lang w:eastAsia="en-IN"/>
        </w:rPr>
        <w:t xml:space="preserve"> </w:t>
      </w:r>
    </w:p>
    <w:p w14:paraId="47F3A3E4" w14:textId="08705F08" w:rsidR="00414500" w:rsidRPr="00414500" w:rsidRDefault="00414500" w:rsidP="00EF5E71">
      <w:pPr>
        <w:spacing w:before="240" w:line="360" w:lineRule="auto"/>
        <w:ind w:left="284" w:right="-150"/>
        <w:jc w:val="both"/>
        <w:rPr>
          <w:rFonts w:ascii="Arial" w:hAnsi="Arial" w:cs="Arial"/>
          <w:sz w:val="22"/>
          <w:szCs w:val="22"/>
          <w:lang w:eastAsia="en-IN"/>
        </w:rPr>
      </w:pPr>
      <w:r w:rsidRPr="00414500">
        <w:rPr>
          <w:rFonts w:ascii="Arial" w:hAnsi="Arial" w:cs="Arial"/>
          <w:sz w:val="22"/>
          <w:szCs w:val="22"/>
          <w:lang w:eastAsia="en-IN"/>
        </w:rPr>
        <w:t xml:space="preserve">The proposed restructuring plan of Integrated Meat Processing Plant running on Job Work Basis is having a positive </w:t>
      </w:r>
      <w:r w:rsidRPr="00414500">
        <w:rPr>
          <w:rFonts w:ascii="Arial" w:hAnsi="Arial" w:cs="Arial"/>
          <w:b/>
          <w:sz w:val="22"/>
          <w:szCs w:val="22"/>
          <w:lang w:eastAsia="en-IN"/>
        </w:rPr>
        <w:t>NPV of</w:t>
      </w:r>
      <w:r w:rsidRPr="00414500">
        <w:rPr>
          <w:rFonts w:ascii="Arial" w:hAnsi="Arial" w:cs="Arial"/>
          <w:sz w:val="22"/>
          <w:szCs w:val="22"/>
          <w:lang w:eastAsia="en-IN"/>
        </w:rPr>
        <w:t xml:space="preserve"> </w:t>
      </w:r>
      <w:r w:rsidRPr="00414500">
        <w:rPr>
          <w:rFonts w:ascii="Arial" w:hAnsi="Arial" w:cs="Arial"/>
          <w:b/>
          <w:sz w:val="22"/>
          <w:szCs w:val="22"/>
          <w:lang w:eastAsia="en-IN"/>
        </w:rPr>
        <w:t xml:space="preserve">INR </w:t>
      </w:r>
      <w:r w:rsidR="00C344A0">
        <w:rPr>
          <w:rFonts w:ascii="Arial" w:hAnsi="Arial" w:cs="Arial"/>
          <w:b/>
          <w:sz w:val="22"/>
          <w:szCs w:val="22"/>
          <w:lang w:eastAsia="en-IN"/>
        </w:rPr>
        <w:t>5,305.06</w:t>
      </w:r>
      <w:r w:rsidRPr="00414500">
        <w:rPr>
          <w:rFonts w:ascii="Arial" w:hAnsi="Arial" w:cs="Arial"/>
          <w:b/>
          <w:sz w:val="22"/>
          <w:szCs w:val="22"/>
          <w:lang w:eastAsia="en-IN"/>
        </w:rPr>
        <w:t xml:space="preserve"> Lakhs</w:t>
      </w:r>
      <w:r w:rsidRPr="00414500">
        <w:rPr>
          <w:rFonts w:ascii="Arial" w:hAnsi="Arial" w:cs="Arial"/>
          <w:sz w:val="22"/>
          <w:szCs w:val="22"/>
          <w:lang w:eastAsia="en-IN"/>
        </w:rPr>
        <w:t>. While it is not avoidable that the future projections may change in the upcoming years due to various factors impacting the operation, managerial, financial efficiency and economies of scale of the project.</w:t>
      </w:r>
    </w:p>
    <w:p w14:paraId="47978AE3" w14:textId="0063FB68" w:rsidR="00022E65" w:rsidRDefault="00E44FEA" w:rsidP="00EF5E71">
      <w:pPr>
        <w:spacing w:before="240" w:line="360" w:lineRule="auto"/>
        <w:ind w:left="284" w:right="-150"/>
        <w:jc w:val="both"/>
        <w:rPr>
          <w:rFonts w:ascii="Arial" w:hAnsi="Arial" w:cs="Arial"/>
          <w:sz w:val="22"/>
          <w:szCs w:val="22"/>
          <w:lang w:eastAsia="en-IN"/>
        </w:rPr>
      </w:pPr>
      <w:r>
        <w:rPr>
          <w:rFonts w:ascii="Arial" w:hAnsi="Arial" w:cs="Arial"/>
          <w:sz w:val="22"/>
          <w:szCs w:val="22"/>
          <w:lang w:eastAsia="en-IN"/>
        </w:rPr>
        <w:t xml:space="preserve">As per </w:t>
      </w:r>
      <w:r w:rsidR="00A3000C">
        <w:rPr>
          <w:rFonts w:ascii="Arial" w:hAnsi="Arial" w:cs="Arial"/>
          <w:sz w:val="22"/>
          <w:szCs w:val="22"/>
          <w:lang w:eastAsia="en-IN"/>
        </w:rPr>
        <w:t>the agreement shared with us</w:t>
      </w:r>
      <w:r>
        <w:rPr>
          <w:rFonts w:ascii="Arial" w:hAnsi="Arial" w:cs="Arial"/>
          <w:sz w:val="22"/>
          <w:szCs w:val="22"/>
          <w:lang w:eastAsia="en-IN"/>
        </w:rPr>
        <w:t xml:space="preserve">, </w:t>
      </w:r>
      <w:r w:rsidRPr="00022E65">
        <w:rPr>
          <w:rFonts w:ascii="Arial" w:hAnsi="Arial" w:cs="Arial"/>
          <w:sz w:val="22"/>
          <w:szCs w:val="22"/>
          <w:lang w:eastAsia="en-IN"/>
        </w:rPr>
        <w:t>the</w:t>
      </w:r>
      <w:r w:rsidR="00022E65" w:rsidRPr="00022E65">
        <w:rPr>
          <w:rFonts w:ascii="Arial" w:hAnsi="Arial" w:cs="Arial"/>
          <w:sz w:val="22"/>
          <w:szCs w:val="22"/>
          <w:lang w:eastAsia="en-IN"/>
        </w:rPr>
        <w:t xml:space="preserve"> plant will operate on both a Job Work Basis for Touro Primeiro Private Limited and for local market slaughtering. After considering the anticipated demand for Frozen Buffalo Meat, both domestically and globally, along with a financial analysis of the project based on the assumptions for the projected period, it appears reasonable to conclude that the proposed restructuring plan is </w:t>
      </w:r>
      <w:r w:rsidR="00022E65" w:rsidRPr="00022E65">
        <w:rPr>
          <w:rFonts w:ascii="Arial" w:hAnsi="Arial" w:cs="Arial"/>
          <w:b/>
          <w:bCs/>
          <w:sz w:val="22"/>
          <w:szCs w:val="22"/>
          <w:lang w:eastAsia="en-IN"/>
        </w:rPr>
        <w:t>"Technically and Economically"</w:t>
      </w:r>
      <w:r w:rsidR="00022E65" w:rsidRPr="00022E65">
        <w:rPr>
          <w:rFonts w:ascii="Arial" w:hAnsi="Arial" w:cs="Arial"/>
          <w:sz w:val="22"/>
          <w:szCs w:val="22"/>
          <w:lang w:eastAsia="en-IN"/>
        </w:rPr>
        <w:t xml:space="preserve"> viable</w:t>
      </w:r>
      <w:r w:rsidR="00022E65">
        <w:rPr>
          <w:rFonts w:ascii="Arial" w:hAnsi="Arial" w:cs="Arial"/>
          <w:sz w:val="22"/>
          <w:szCs w:val="22"/>
          <w:lang w:eastAsia="en-IN"/>
        </w:rPr>
        <w:t xml:space="preserve"> </w:t>
      </w:r>
      <w:r w:rsidR="00022E65" w:rsidRPr="0031241C">
        <w:rPr>
          <w:rFonts w:ascii="Arial" w:hAnsi="Arial" w:cs="Arial"/>
          <w:sz w:val="22"/>
          <w:szCs w:val="22"/>
          <w:lang w:eastAsia="en-IN"/>
        </w:rPr>
        <w:t>subject to current assumptions considered and occurring the same in the upcoming years same as the forecasted period which is dependent on the sincerity and efforts of the management and various micro and macroeconomic &amp; industry situation.</w:t>
      </w:r>
    </w:p>
    <w:p w14:paraId="23B5850D" w14:textId="1BB802C7" w:rsidR="003C3F12" w:rsidRDefault="00BC1411" w:rsidP="00EF5E71">
      <w:pPr>
        <w:spacing w:before="240" w:line="360" w:lineRule="auto"/>
        <w:ind w:left="284" w:right="-150"/>
        <w:jc w:val="both"/>
        <w:rPr>
          <w:rFonts w:ascii="Arial" w:hAnsi="Arial" w:cs="Arial"/>
          <w:sz w:val="22"/>
          <w:szCs w:val="20"/>
        </w:rPr>
      </w:pPr>
      <w:r w:rsidRPr="00AB6D01">
        <w:rPr>
          <w:rFonts w:ascii="Arial" w:hAnsi="Arial" w:cs="Arial"/>
          <w:sz w:val="22"/>
          <w:szCs w:val="22"/>
          <w:lang w:eastAsia="en-IN"/>
        </w:rPr>
        <w:t xml:space="preserve">We have tried our level best to analyse the Project techno-economic feasibility of the Project based on the </w:t>
      </w:r>
      <w:r w:rsidR="0028575A" w:rsidRPr="00AB6D01">
        <w:rPr>
          <w:rFonts w:ascii="Arial" w:hAnsi="Arial" w:cs="Arial"/>
          <w:sz w:val="22"/>
          <w:szCs w:val="22"/>
          <w:lang w:eastAsia="en-IN"/>
        </w:rPr>
        <w:t>industry</w:t>
      </w:r>
      <w:r w:rsidRPr="00AB6D01">
        <w:rPr>
          <w:rFonts w:ascii="Arial" w:hAnsi="Arial" w:cs="Arial"/>
          <w:sz w:val="22"/>
          <w:szCs w:val="22"/>
          <w:lang w:eastAsia="en-IN"/>
        </w:rPr>
        <w:t xml:space="preserve">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w:t>
      </w:r>
      <w:r w:rsidR="0028575A" w:rsidRPr="003509C7">
        <w:rPr>
          <w:rFonts w:ascii="Arial" w:hAnsi="Arial" w:cs="Arial"/>
          <w:sz w:val="22"/>
          <w:szCs w:val="22"/>
          <w:lang w:eastAsia="en-IN"/>
        </w:rPr>
        <w:t>However,</w:t>
      </w:r>
      <w:r w:rsidRPr="003509C7">
        <w:rPr>
          <w:rFonts w:ascii="Arial" w:hAnsi="Arial" w:cs="Arial"/>
          <w:sz w:val="22"/>
          <w:szCs w:val="22"/>
          <w:lang w:eastAsia="en-IN"/>
        </w:rPr>
        <w:t xml:space="preserve"> achieving the financial milestones depends on the ability, </w:t>
      </w:r>
      <w:r w:rsidRPr="003509C7">
        <w:rPr>
          <w:rFonts w:ascii="Arial" w:hAnsi="Arial" w:cs="Arial"/>
          <w:sz w:val="22"/>
          <w:szCs w:val="20"/>
        </w:rPr>
        <w:t>sincerity and efforts of the company, promoters and its key management to maintain the projected revenue level Y-o-Y basis keeping the fact in mind that the project is found sensitive with respect to the down side fluctuation in the revenue.</w:t>
      </w:r>
      <w:r>
        <w:rPr>
          <w:rFonts w:ascii="Arial" w:hAnsi="Arial" w:cs="Arial"/>
          <w:sz w:val="22"/>
          <w:szCs w:val="20"/>
        </w:rPr>
        <w:t xml:space="preserve"> </w:t>
      </w:r>
    </w:p>
    <w:bookmarkEnd w:id="3"/>
    <w:p w14:paraId="05BE194B" w14:textId="77777777" w:rsidR="005540DC" w:rsidRDefault="005540DC" w:rsidP="00EF5E71">
      <w:pPr>
        <w:ind w:right="-150"/>
        <w:rPr>
          <w:rFonts w:ascii="Arial" w:hAnsi="Arial" w:cs="Arial"/>
          <w:sz w:val="22"/>
          <w:szCs w:val="20"/>
        </w:rPr>
      </w:pPr>
      <w:r>
        <w:rPr>
          <w:rFonts w:ascii="Arial" w:hAnsi="Arial" w:cs="Arial"/>
          <w:sz w:val="22"/>
          <w:szCs w:val="20"/>
        </w:rPr>
        <w:br w:type="page"/>
      </w:r>
    </w:p>
    <w:tbl>
      <w:tblPr>
        <w:tblStyle w:val="TableGrid"/>
        <w:tblW w:w="4936" w:type="pct"/>
        <w:tblInd w:w="279" w:type="dxa"/>
        <w:tblCellMar>
          <w:top w:w="28" w:type="dxa"/>
          <w:bottom w:w="28" w:type="dxa"/>
        </w:tblCellMar>
        <w:tblLook w:val="04A0" w:firstRow="1" w:lastRow="0" w:firstColumn="1" w:lastColumn="0" w:noHBand="0" w:noVBand="1"/>
      </w:tblPr>
      <w:tblGrid>
        <w:gridCol w:w="2219"/>
        <w:gridCol w:w="7419"/>
      </w:tblGrid>
      <w:tr w:rsidR="005540DC" w:rsidRPr="0083576B" w14:paraId="1F2A899B" w14:textId="77777777" w:rsidTr="009618BD">
        <w:trPr>
          <w:trHeight w:val="18"/>
        </w:trPr>
        <w:tc>
          <w:tcPr>
            <w:tcW w:w="1151" w:type="pct"/>
            <w:vAlign w:val="center"/>
          </w:tcPr>
          <w:p w14:paraId="68DD165B"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49" w:type="pct"/>
          </w:tcPr>
          <w:p w14:paraId="04AF7F2C"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5BAE73DB"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4E9F6D3A" w14:textId="7FFD14D3" w:rsidR="005540DC" w:rsidRPr="00952C40" w:rsidRDefault="005540DC" w:rsidP="00952C40">
            <w:pPr>
              <w:pStyle w:val="DefaultText11"/>
              <w:numPr>
                <w:ilvl w:val="0"/>
                <w:numId w:val="5"/>
              </w:numPr>
              <w:spacing w:line="360" w:lineRule="auto"/>
              <w:ind w:left="398" w:right="34" w:hanging="142"/>
              <w:contextualSpacing/>
              <w:jc w:val="both"/>
              <w:rPr>
                <w:rFonts w:ascii="Arial" w:hAnsi="Arial" w:cs="Arial"/>
                <w:b/>
                <w:sz w:val="22"/>
                <w:szCs w:val="22"/>
              </w:rPr>
            </w:pPr>
            <w:r w:rsidRPr="0083576B">
              <w:rPr>
                <w:rFonts w:ascii="Arial" w:hAnsi="Arial" w:cs="Arial"/>
                <w:sz w:val="22"/>
                <w:szCs w:val="22"/>
              </w:rPr>
              <w:t xml:space="preserve">This TEV Report is carried out by our Financial Analyst team on the request from </w:t>
            </w:r>
            <w:r w:rsidR="00952C40" w:rsidRPr="00952C40">
              <w:rPr>
                <w:rFonts w:ascii="Arial" w:hAnsi="Arial" w:cs="Arial"/>
                <w:sz w:val="22"/>
                <w:szCs w:val="22"/>
              </w:rPr>
              <w:t>Punjab National Bank, Zonal Sastra Branch, Ghaziabad.</w:t>
            </w:r>
          </w:p>
          <w:p w14:paraId="552E2DA6"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679A2280" w14:textId="235C4AF2"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 xml:space="preserve">bmitted TEV report to the </w:t>
            </w:r>
            <w:r w:rsidR="00026A02">
              <w:rPr>
                <w:rFonts w:ascii="Arial" w:hAnsi="Arial" w:cs="Arial"/>
                <w:sz w:val="22"/>
                <w:szCs w:val="22"/>
              </w:rPr>
              <w:t>client.</w:t>
            </w:r>
          </w:p>
        </w:tc>
      </w:tr>
      <w:tr w:rsidR="005540DC" w:rsidRPr="0083576B" w14:paraId="70BE498C" w14:textId="77777777" w:rsidTr="009618BD">
        <w:trPr>
          <w:trHeight w:val="18"/>
        </w:trPr>
        <w:tc>
          <w:tcPr>
            <w:tcW w:w="1151" w:type="pct"/>
            <w:vAlign w:val="center"/>
          </w:tcPr>
          <w:p w14:paraId="3DEDB183" w14:textId="275A8E22" w:rsidR="005540DC" w:rsidRPr="00080DE3" w:rsidRDefault="005540DC" w:rsidP="00D56AF5">
            <w:pPr>
              <w:tabs>
                <w:tab w:val="left" w:pos="360"/>
              </w:tabs>
              <w:spacing w:line="360" w:lineRule="auto"/>
              <w:rPr>
                <w:rFonts w:ascii="Arial" w:hAnsi="Arial" w:cs="Arial"/>
                <w:b/>
                <w:sz w:val="22"/>
                <w:szCs w:val="22"/>
              </w:rPr>
            </w:pPr>
            <w:r w:rsidRPr="00080DE3">
              <w:rPr>
                <w:rFonts w:ascii="Arial" w:hAnsi="Arial" w:cs="Arial"/>
                <w:b/>
                <w:sz w:val="22"/>
                <w:szCs w:val="22"/>
              </w:rPr>
              <w:t>Number of Pages in the Repo</w:t>
            </w:r>
            <w:r w:rsidR="00741A8F">
              <w:rPr>
                <w:rFonts w:ascii="Arial" w:hAnsi="Arial" w:cs="Arial"/>
                <w:b/>
                <w:sz w:val="22"/>
                <w:szCs w:val="22"/>
              </w:rPr>
              <w:t>r</w:t>
            </w:r>
            <w:r w:rsidRPr="00080DE3">
              <w:rPr>
                <w:rFonts w:ascii="Arial" w:hAnsi="Arial" w:cs="Arial"/>
                <w:b/>
                <w:sz w:val="22"/>
                <w:szCs w:val="22"/>
              </w:rPr>
              <w:t>t</w:t>
            </w:r>
          </w:p>
        </w:tc>
        <w:tc>
          <w:tcPr>
            <w:tcW w:w="3849" w:type="pct"/>
            <w:vAlign w:val="center"/>
          </w:tcPr>
          <w:p w14:paraId="62BFBCE3" w14:textId="69A10863" w:rsidR="005540DC" w:rsidRPr="00952C40" w:rsidRDefault="006E0067" w:rsidP="00D56AF5">
            <w:pPr>
              <w:spacing w:line="360" w:lineRule="auto"/>
              <w:ind w:left="45"/>
              <w:rPr>
                <w:rFonts w:ascii="Arial" w:hAnsi="Arial" w:cs="Arial"/>
                <w:sz w:val="22"/>
                <w:szCs w:val="22"/>
                <w:highlight w:val="yellow"/>
              </w:rPr>
            </w:pPr>
            <w:r w:rsidRPr="006E0067">
              <w:rPr>
                <w:rFonts w:ascii="Arial" w:hAnsi="Arial" w:cs="Arial"/>
                <w:sz w:val="22"/>
                <w:szCs w:val="22"/>
              </w:rPr>
              <w:t>6</w:t>
            </w:r>
            <w:r w:rsidR="00713BDA">
              <w:rPr>
                <w:rFonts w:ascii="Arial" w:hAnsi="Arial" w:cs="Arial"/>
                <w:sz w:val="22"/>
                <w:szCs w:val="22"/>
              </w:rPr>
              <w:t>4</w:t>
            </w:r>
          </w:p>
        </w:tc>
      </w:tr>
      <w:tr w:rsidR="005540DC" w:rsidRPr="0083576B" w14:paraId="008C838D" w14:textId="77777777" w:rsidTr="009618BD">
        <w:trPr>
          <w:trHeight w:val="18"/>
        </w:trPr>
        <w:tc>
          <w:tcPr>
            <w:tcW w:w="1151" w:type="pct"/>
            <w:vAlign w:val="center"/>
          </w:tcPr>
          <w:p w14:paraId="4F186E14" w14:textId="77777777" w:rsidR="005540DC" w:rsidRPr="00080DE3" w:rsidRDefault="005540DC" w:rsidP="00D56AF5">
            <w:pPr>
              <w:tabs>
                <w:tab w:val="left" w:pos="360"/>
              </w:tabs>
              <w:spacing w:line="360" w:lineRule="auto"/>
              <w:rPr>
                <w:rFonts w:ascii="Arial" w:hAnsi="Arial" w:cs="Arial"/>
                <w:b/>
                <w:sz w:val="22"/>
                <w:szCs w:val="22"/>
              </w:rPr>
            </w:pPr>
            <w:r w:rsidRPr="00080DE3">
              <w:rPr>
                <w:rFonts w:ascii="Arial" w:hAnsi="Arial" w:cs="Arial"/>
                <w:b/>
                <w:sz w:val="22"/>
                <w:szCs w:val="22"/>
              </w:rPr>
              <w:t>Enclosed Documents</w:t>
            </w:r>
          </w:p>
        </w:tc>
        <w:tc>
          <w:tcPr>
            <w:tcW w:w="3849" w:type="pct"/>
            <w:vAlign w:val="center"/>
          </w:tcPr>
          <w:p w14:paraId="7743D698" w14:textId="2233A0A7" w:rsidR="005540DC" w:rsidRPr="00952C40" w:rsidRDefault="00F10E99" w:rsidP="00D56AF5">
            <w:pPr>
              <w:spacing w:line="360" w:lineRule="auto"/>
              <w:ind w:left="45"/>
              <w:rPr>
                <w:rFonts w:ascii="Arial" w:hAnsi="Arial" w:cs="Arial"/>
                <w:sz w:val="22"/>
                <w:szCs w:val="22"/>
                <w:highlight w:val="yellow"/>
              </w:rPr>
            </w:pPr>
            <w:r w:rsidRPr="006E0067">
              <w:rPr>
                <w:rFonts w:ascii="Arial" w:hAnsi="Arial" w:cs="Arial"/>
                <w:sz w:val="22"/>
                <w:szCs w:val="22"/>
              </w:rPr>
              <w:t xml:space="preserve">Disclaimer &amp; Remarks </w:t>
            </w:r>
            <w:r w:rsidR="00713BDA">
              <w:rPr>
                <w:rFonts w:ascii="Arial" w:hAnsi="Arial" w:cs="Arial"/>
                <w:sz w:val="22"/>
                <w:szCs w:val="22"/>
              </w:rPr>
              <w:t>57-60</w:t>
            </w:r>
          </w:p>
        </w:tc>
      </w:tr>
      <w:tr w:rsidR="005540DC" w:rsidRPr="0083576B" w14:paraId="334540ED" w14:textId="77777777" w:rsidTr="009618BD">
        <w:trPr>
          <w:trHeight w:val="18"/>
        </w:trPr>
        <w:tc>
          <w:tcPr>
            <w:tcW w:w="1151" w:type="pct"/>
            <w:vAlign w:val="center"/>
          </w:tcPr>
          <w:p w14:paraId="299F754A"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49" w:type="pct"/>
            <w:vAlign w:val="center"/>
          </w:tcPr>
          <w:p w14:paraId="65637325"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443ADDD1" w14:textId="77777777" w:rsidTr="009618BD">
        <w:trPr>
          <w:trHeight w:val="18"/>
        </w:trPr>
        <w:tc>
          <w:tcPr>
            <w:tcW w:w="1151" w:type="pct"/>
            <w:vAlign w:val="center"/>
          </w:tcPr>
          <w:p w14:paraId="02D8843E"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49" w:type="pct"/>
            <w:vAlign w:val="center"/>
          </w:tcPr>
          <w:p w14:paraId="4755DE38" w14:textId="51431B6C" w:rsidR="005540DC" w:rsidRPr="0083576B" w:rsidRDefault="00BA06A7" w:rsidP="00D56AF5">
            <w:pPr>
              <w:spacing w:line="360" w:lineRule="auto"/>
              <w:ind w:left="45"/>
              <w:rPr>
                <w:rFonts w:ascii="Arial" w:hAnsi="Arial" w:cs="Arial"/>
                <w:sz w:val="22"/>
                <w:szCs w:val="22"/>
              </w:rPr>
            </w:pPr>
            <w:r>
              <w:rPr>
                <w:rFonts w:ascii="Arial" w:hAnsi="Arial" w:cs="Arial"/>
                <w:sz w:val="22"/>
                <w:szCs w:val="22"/>
              </w:rPr>
              <w:t>7</w:t>
            </w:r>
            <w:r w:rsidRPr="00BA06A7">
              <w:rPr>
                <w:rFonts w:ascii="Arial" w:hAnsi="Arial" w:cs="Arial"/>
                <w:sz w:val="22"/>
                <w:szCs w:val="22"/>
                <w:vertAlign w:val="superscript"/>
              </w:rPr>
              <w:t>th</w:t>
            </w:r>
            <w:r>
              <w:rPr>
                <w:rFonts w:ascii="Arial" w:hAnsi="Arial" w:cs="Arial"/>
                <w:sz w:val="22"/>
                <w:szCs w:val="22"/>
              </w:rPr>
              <w:t xml:space="preserve"> </w:t>
            </w:r>
            <w:r w:rsidR="00022E65">
              <w:rPr>
                <w:rFonts w:ascii="Arial" w:hAnsi="Arial" w:cs="Arial"/>
                <w:sz w:val="22"/>
                <w:szCs w:val="22"/>
              </w:rPr>
              <w:t>January</w:t>
            </w:r>
            <w:r w:rsidR="005540DC" w:rsidRPr="00C31A65">
              <w:rPr>
                <w:rFonts w:ascii="Arial" w:hAnsi="Arial" w:cs="Arial"/>
                <w:sz w:val="22"/>
                <w:szCs w:val="22"/>
              </w:rPr>
              <w:t xml:space="preserve"> 202</w:t>
            </w:r>
            <w:r w:rsidR="00022E65">
              <w:rPr>
                <w:rFonts w:ascii="Arial" w:hAnsi="Arial" w:cs="Arial"/>
                <w:sz w:val="22"/>
                <w:szCs w:val="22"/>
              </w:rPr>
              <w:t>5</w:t>
            </w:r>
          </w:p>
        </w:tc>
      </w:tr>
    </w:tbl>
    <w:p w14:paraId="215C72BE" w14:textId="77777777" w:rsidR="005540DC" w:rsidRDefault="005540DC" w:rsidP="005540DC"/>
    <w:tbl>
      <w:tblPr>
        <w:tblStyle w:val="TableGrid"/>
        <w:tblW w:w="4936" w:type="pct"/>
        <w:tblInd w:w="279" w:type="dxa"/>
        <w:tblCellMar>
          <w:top w:w="28" w:type="dxa"/>
          <w:bottom w:w="28" w:type="dxa"/>
        </w:tblCellMar>
        <w:tblLook w:val="04A0" w:firstRow="1" w:lastRow="0" w:firstColumn="1" w:lastColumn="0" w:noHBand="0" w:noVBand="1"/>
      </w:tblPr>
      <w:tblGrid>
        <w:gridCol w:w="3088"/>
        <w:gridCol w:w="3371"/>
        <w:gridCol w:w="3179"/>
      </w:tblGrid>
      <w:tr w:rsidR="005540DC" w:rsidRPr="0083576B" w14:paraId="4CB42E1A" w14:textId="77777777" w:rsidTr="009618BD">
        <w:trPr>
          <w:trHeight w:val="635"/>
        </w:trPr>
        <w:tc>
          <w:tcPr>
            <w:tcW w:w="5000" w:type="pct"/>
            <w:gridSpan w:val="3"/>
            <w:shd w:val="clear" w:color="auto" w:fill="002060"/>
            <w:vAlign w:val="center"/>
          </w:tcPr>
          <w:p w14:paraId="72AAB85D"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1A6FC3B8" w14:textId="66EB150C"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w:t>
            </w:r>
            <w:r w:rsidR="00741A8F">
              <w:rPr>
                <w:rFonts w:ascii="Arial" w:hAnsi="Arial" w:cs="Arial"/>
                <w:b/>
                <w:sz w:val="22"/>
                <w:szCs w:val="22"/>
              </w:rPr>
              <w:t>s</w:t>
            </w:r>
            <w:r w:rsidRPr="003B6C52">
              <w:rPr>
                <w:rFonts w:ascii="Arial" w:hAnsi="Arial" w:cs="Arial"/>
                <w:b/>
                <w:sz w:val="22"/>
                <w:szCs w:val="22"/>
              </w:rPr>
              <w:t>. R.K. ASSOCIATES VALUER</w:t>
            </w:r>
            <w:r w:rsidR="00741A8F">
              <w:rPr>
                <w:rFonts w:ascii="Arial" w:hAnsi="Arial" w:cs="Arial"/>
                <w:b/>
                <w:sz w:val="22"/>
                <w:szCs w:val="22"/>
              </w:rPr>
              <w:t>S</w:t>
            </w:r>
            <w:r w:rsidRPr="003B6C52">
              <w:rPr>
                <w:rFonts w:ascii="Arial" w:hAnsi="Arial" w:cs="Arial"/>
                <w:b/>
                <w:sz w:val="22"/>
                <w:szCs w:val="22"/>
              </w:rPr>
              <w:t xml:space="preserve"> &amp; TECHNO ENGINEERING CONSULTANTS PVT. LTD.</w:t>
            </w:r>
          </w:p>
        </w:tc>
      </w:tr>
      <w:tr w:rsidR="005540DC" w:rsidRPr="0083576B" w14:paraId="0728AF4E" w14:textId="77777777" w:rsidTr="009618BD">
        <w:trPr>
          <w:trHeight w:val="18"/>
        </w:trPr>
        <w:tc>
          <w:tcPr>
            <w:tcW w:w="1602" w:type="pct"/>
            <w:shd w:val="clear" w:color="auto" w:fill="DBE5F1" w:themeFill="accent1" w:themeFillTint="33"/>
            <w:vAlign w:val="center"/>
          </w:tcPr>
          <w:p w14:paraId="3759877E"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49" w:type="pct"/>
            <w:shd w:val="clear" w:color="auto" w:fill="DBE5F1" w:themeFill="accent1" w:themeFillTint="33"/>
            <w:vAlign w:val="center"/>
          </w:tcPr>
          <w:p w14:paraId="00AFC3C5"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649" w:type="pct"/>
            <w:shd w:val="clear" w:color="auto" w:fill="DBE5F1" w:themeFill="accent1" w:themeFillTint="33"/>
            <w:vAlign w:val="center"/>
          </w:tcPr>
          <w:p w14:paraId="71F60B9E"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140E0724" w14:textId="77777777" w:rsidTr="009618BD">
        <w:trPr>
          <w:trHeight w:val="520"/>
        </w:trPr>
        <w:tc>
          <w:tcPr>
            <w:tcW w:w="1602" w:type="pct"/>
            <w:vAlign w:val="center"/>
          </w:tcPr>
          <w:p w14:paraId="3ED9E893" w14:textId="4EC87572" w:rsidR="005540DC" w:rsidRPr="0083576B" w:rsidRDefault="005540DC" w:rsidP="005540DC">
            <w:pPr>
              <w:tabs>
                <w:tab w:val="left" w:pos="360"/>
              </w:tabs>
              <w:spacing w:line="360" w:lineRule="auto"/>
              <w:jc w:val="center"/>
              <w:rPr>
                <w:rFonts w:ascii="Arial" w:hAnsi="Arial" w:cs="Arial"/>
                <w:b/>
                <w:sz w:val="22"/>
                <w:szCs w:val="22"/>
              </w:rPr>
            </w:pPr>
            <w:r w:rsidRPr="009932A7">
              <w:rPr>
                <w:rFonts w:ascii="Arial" w:hAnsi="Arial" w:cs="Arial"/>
                <w:b/>
                <w:sz w:val="22"/>
                <w:szCs w:val="22"/>
              </w:rPr>
              <w:t xml:space="preserve">Mr. </w:t>
            </w:r>
            <w:r w:rsidR="00F41065" w:rsidRPr="009932A7">
              <w:rPr>
                <w:rFonts w:ascii="Arial" w:hAnsi="Arial" w:cs="Arial"/>
                <w:b/>
                <w:sz w:val="22"/>
                <w:szCs w:val="22"/>
              </w:rPr>
              <w:t xml:space="preserve">Nischay </w:t>
            </w:r>
            <w:r w:rsidR="009932A7" w:rsidRPr="009932A7">
              <w:rPr>
                <w:rFonts w:ascii="Arial" w:hAnsi="Arial" w:cs="Arial"/>
                <w:b/>
                <w:sz w:val="22"/>
                <w:szCs w:val="22"/>
              </w:rPr>
              <w:t>Gautam</w:t>
            </w:r>
          </w:p>
        </w:tc>
        <w:tc>
          <w:tcPr>
            <w:tcW w:w="1749" w:type="pct"/>
            <w:vAlign w:val="center"/>
          </w:tcPr>
          <w:p w14:paraId="48BC33CE" w14:textId="4C774B4A" w:rsidR="005540DC" w:rsidRPr="0083576B" w:rsidRDefault="00D9465B" w:rsidP="00D9465B">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Rachit Gupta</w:t>
            </w:r>
          </w:p>
        </w:tc>
        <w:tc>
          <w:tcPr>
            <w:tcW w:w="1649" w:type="pct"/>
            <w:vAlign w:val="center"/>
          </w:tcPr>
          <w:p w14:paraId="771C4EF5" w14:textId="6D0235AB" w:rsidR="00D9465B" w:rsidRPr="0083576B" w:rsidRDefault="00D9465B" w:rsidP="005540DC">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Gaurav Kumar</w:t>
            </w:r>
          </w:p>
        </w:tc>
      </w:tr>
      <w:tr w:rsidR="005540DC" w:rsidRPr="0083576B" w14:paraId="4DF7A54D" w14:textId="77777777" w:rsidTr="009618BD">
        <w:trPr>
          <w:trHeight w:val="1003"/>
        </w:trPr>
        <w:tc>
          <w:tcPr>
            <w:tcW w:w="1602" w:type="pct"/>
            <w:vAlign w:val="center"/>
          </w:tcPr>
          <w:p w14:paraId="7934A68C"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49" w:type="pct"/>
            <w:vAlign w:val="center"/>
          </w:tcPr>
          <w:p w14:paraId="73E64B15"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649" w:type="pct"/>
            <w:vAlign w:val="center"/>
          </w:tcPr>
          <w:p w14:paraId="64DB5924"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308D520A" w14:textId="77777777" w:rsidR="005540DC" w:rsidRDefault="005540DC" w:rsidP="005540DC"/>
    <w:p w14:paraId="38912605"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639" w:type="dxa"/>
        <w:tblInd w:w="279" w:type="dxa"/>
        <w:tblCellMar>
          <w:top w:w="142" w:type="dxa"/>
          <w:bottom w:w="142" w:type="dxa"/>
        </w:tblCellMar>
        <w:tblLook w:val="04A0" w:firstRow="1" w:lastRow="0" w:firstColumn="1" w:lastColumn="0" w:noHBand="0" w:noVBand="1"/>
      </w:tblPr>
      <w:tblGrid>
        <w:gridCol w:w="1620"/>
        <w:gridCol w:w="8019"/>
      </w:tblGrid>
      <w:tr w:rsidR="00D519F2" w14:paraId="1825E9FE" w14:textId="77777777" w:rsidTr="009618BD">
        <w:trPr>
          <w:trHeight w:val="20"/>
        </w:trPr>
        <w:tc>
          <w:tcPr>
            <w:tcW w:w="1620" w:type="dxa"/>
            <w:shd w:val="clear" w:color="auto" w:fill="002060"/>
            <w:vAlign w:val="center"/>
          </w:tcPr>
          <w:p w14:paraId="54D9ECD0" w14:textId="4E97A7F5" w:rsidR="00D519F2" w:rsidRDefault="00D519F2" w:rsidP="00882FB0">
            <w:pPr>
              <w:jc w:val="center"/>
              <w:rPr>
                <w:rFonts w:ascii="Arial" w:hAnsi="Arial" w:cs="Arial"/>
                <w:b/>
                <w:i/>
                <w:sz w:val="22"/>
                <w:szCs w:val="22"/>
              </w:rPr>
            </w:pPr>
            <w:r>
              <w:rPr>
                <w:rFonts w:ascii="Arial" w:hAnsi="Arial" w:cs="Arial"/>
                <w:b/>
                <w:sz w:val="22"/>
                <w:szCs w:val="22"/>
              </w:rPr>
              <w:lastRenderedPageBreak/>
              <w:t>PART J</w:t>
            </w:r>
          </w:p>
        </w:tc>
        <w:tc>
          <w:tcPr>
            <w:tcW w:w="8019" w:type="dxa"/>
            <w:shd w:val="clear" w:color="auto" w:fill="DBE5F1" w:themeFill="accent1" w:themeFillTint="33"/>
            <w:vAlign w:val="center"/>
          </w:tcPr>
          <w:p w14:paraId="475EBA82" w14:textId="7F937D2D" w:rsidR="00D519F2" w:rsidRDefault="00D519F2" w:rsidP="00882FB0">
            <w:pPr>
              <w:jc w:val="center"/>
              <w:rPr>
                <w:rFonts w:ascii="Arial" w:hAnsi="Arial" w:cs="Arial"/>
                <w:b/>
                <w:sz w:val="22"/>
                <w:szCs w:val="22"/>
              </w:rPr>
            </w:pPr>
            <w:r>
              <w:rPr>
                <w:rFonts w:ascii="Arial" w:hAnsi="Arial" w:cs="Arial"/>
                <w:b/>
                <w:sz w:val="22"/>
              </w:rPr>
              <w:t>DISCLAIMER | REMARKS</w:t>
            </w:r>
          </w:p>
        </w:tc>
      </w:tr>
    </w:tbl>
    <w:p w14:paraId="44998AD8" w14:textId="77777777" w:rsidR="008E703C" w:rsidRDefault="008E703C">
      <w:pPr>
        <w:rPr>
          <w:rFonts w:ascii="Arial" w:hAnsi="Arial" w:cs="Arial"/>
          <w:b/>
          <w:sz w:val="22"/>
          <w:szCs w:val="22"/>
          <w:highlight w:val="yellow"/>
          <w:u w:val="single"/>
        </w:rPr>
      </w:pPr>
    </w:p>
    <w:p w14:paraId="51705450" w14:textId="77777777" w:rsidR="00DF0584" w:rsidRDefault="00A22FE5" w:rsidP="009618BD">
      <w:pPr>
        <w:numPr>
          <w:ilvl w:val="3"/>
          <w:numId w:val="4"/>
        </w:numPr>
        <w:spacing w:line="360" w:lineRule="auto"/>
        <w:ind w:left="709" w:right="-150"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5D5F64B7" w14:textId="77777777" w:rsidR="00DF0584" w:rsidRDefault="00E00A16"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2FA7B0A6" w14:textId="77777777" w:rsidR="00DF0584" w:rsidRDefault="00F367A7"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4F30A6EC" w14:textId="77777777" w:rsidR="00DF0584" w:rsidRDefault="00F367A7"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188084AD" w14:textId="77777777" w:rsidR="00DF0584" w:rsidRDefault="00096351"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156EABA1" w14:textId="77777777" w:rsidR="00DF0584" w:rsidRPr="00DF0584" w:rsidRDefault="00095899"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51BAFD9A" w14:textId="77777777" w:rsidR="00317C8D" w:rsidRDefault="000F2A82"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D9FED0B" w14:textId="77777777" w:rsidR="00317C8D" w:rsidRPr="00317C8D" w:rsidRDefault="00317C8D"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4B556848" w14:textId="77777777" w:rsidR="00DF0584" w:rsidRDefault="0044207D"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268E6F38" w14:textId="77777777" w:rsidR="00DF0584" w:rsidRDefault="00363900"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414D81BF" w14:textId="77777777" w:rsidR="00DF0584" w:rsidRDefault="00363900"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55776463" w14:textId="77777777" w:rsidR="00DF0584" w:rsidRDefault="00363900"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6053084C" w14:textId="77777777" w:rsidR="00DF0584" w:rsidRDefault="00363900"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 xml:space="preserve">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w:t>
      </w:r>
      <w:r w:rsidRPr="00DF0584">
        <w:rPr>
          <w:rFonts w:ascii="Arial" w:hAnsi="Arial" w:cs="Arial"/>
          <w:sz w:val="22"/>
          <w:szCs w:val="20"/>
        </w:rPr>
        <w:lastRenderedPageBreak/>
        <w:t>correctly extracted from those sources and /or reproduced in its proper form and context, however still we can’t vouch its authenticity, correctness or accuracy.</w:t>
      </w:r>
    </w:p>
    <w:p w14:paraId="6C723FBF" w14:textId="77777777" w:rsidR="00DF0584" w:rsidRDefault="00363900"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7604710E" w14:textId="77777777" w:rsidR="00DF0584" w:rsidRDefault="00363900"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3720ADE" w14:textId="77777777" w:rsidR="00DF0584" w:rsidRDefault="00363900"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6917A5F6" w14:textId="77777777" w:rsidR="00DF0584" w:rsidRDefault="00363900"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4B46BADD" w14:textId="77777777" w:rsidR="00DF0584" w:rsidRDefault="00363900"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737B8AB9" w14:textId="77777777" w:rsidR="00DF0584" w:rsidRDefault="005D555D"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w:t>
      </w:r>
      <w:r w:rsidRPr="0028575A">
        <w:rPr>
          <w:rFonts w:ascii="Arial" w:hAnsi="Arial" w:cs="Arial"/>
          <w:sz w:val="22"/>
          <w:szCs w:val="20"/>
        </w:rPr>
        <w:t xml:space="preserve">at </w:t>
      </w:r>
      <w:r w:rsidRPr="0028575A">
        <w:rPr>
          <w:rFonts w:ascii="Arial" w:hAnsi="Arial" w:cs="Arial"/>
          <w:bCs/>
          <w:sz w:val="22"/>
          <w:szCs w:val="20"/>
        </w:rPr>
        <w:t xml:space="preserve">valuers@rkassociates.org </w:t>
      </w:r>
      <w:r w:rsidRPr="0028575A">
        <w:rPr>
          <w:rFonts w:ascii="Arial" w:hAnsi="Arial" w:cs="Arial"/>
          <w:sz w:val="22"/>
          <w:szCs w:val="20"/>
        </w:rPr>
        <w:t xml:space="preserve">in </w:t>
      </w:r>
      <w:r w:rsidRPr="00DF0584">
        <w:rPr>
          <w:rFonts w:ascii="Arial" w:hAnsi="Arial" w:cs="Arial"/>
          <w:sz w:val="22"/>
          <w:szCs w:val="20"/>
        </w:rPr>
        <w:t xml:space="preserve">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6585BE43" w14:textId="77777777" w:rsidR="00DF0584" w:rsidRDefault="005D555D"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lastRenderedPageBreak/>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56E0EF46" w14:textId="77777777" w:rsidR="00DF0584" w:rsidRDefault="005D555D"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E482F98" w14:textId="77777777" w:rsidR="00DF0584" w:rsidRDefault="005D555D" w:rsidP="009618BD">
      <w:pPr>
        <w:numPr>
          <w:ilvl w:val="3"/>
          <w:numId w:val="4"/>
        </w:numPr>
        <w:spacing w:before="240" w:line="360" w:lineRule="auto"/>
        <w:ind w:left="709" w:right="-150"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0256818F" w14:textId="77777777" w:rsidR="00EB5704" w:rsidRPr="00FE44E2" w:rsidRDefault="00A22FE5" w:rsidP="009618BD">
      <w:pPr>
        <w:numPr>
          <w:ilvl w:val="3"/>
          <w:numId w:val="4"/>
        </w:numPr>
        <w:spacing w:before="240" w:line="360" w:lineRule="auto"/>
        <w:ind w:left="709" w:right="-150"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4BB50C49" w14:textId="77777777" w:rsidR="00FE44E2" w:rsidRDefault="00FE44E2" w:rsidP="00FE44E2">
      <w:pPr>
        <w:tabs>
          <w:tab w:val="left" w:pos="360"/>
        </w:tabs>
        <w:spacing w:before="240" w:line="360" w:lineRule="auto"/>
        <w:ind w:right="-143"/>
        <w:jc w:val="both"/>
        <w:rPr>
          <w:rFonts w:ascii="Arial" w:hAnsi="Arial" w:cs="Arial"/>
          <w:sz w:val="22"/>
          <w:szCs w:val="20"/>
        </w:rPr>
      </w:pPr>
    </w:p>
    <w:p w14:paraId="2FA46ADE" w14:textId="46AD1D42" w:rsidR="00DB608A" w:rsidRDefault="00DB608A">
      <w:pPr>
        <w:rPr>
          <w:rFonts w:ascii="Arial" w:hAnsi="Arial" w:cs="Arial"/>
          <w:sz w:val="22"/>
        </w:rPr>
      </w:pPr>
      <w:r>
        <w:rPr>
          <w:rFonts w:ascii="Arial" w:hAnsi="Arial" w:cs="Arial"/>
          <w:sz w:val="22"/>
        </w:rPr>
        <w:br w:type="page"/>
      </w:r>
    </w:p>
    <w:p w14:paraId="44BA101A" w14:textId="77777777" w:rsidR="00DB608A" w:rsidRPr="000318A7" w:rsidRDefault="00DB608A" w:rsidP="009618BD">
      <w:pPr>
        <w:spacing w:before="240" w:line="360" w:lineRule="auto"/>
        <w:ind w:left="284" w:right="-150"/>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56704" behindDoc="0" locked="0" layoutInCell="1" allowOverlap="1" wp14:anchorId="310895BB" wp14:editId="30912DC8">
                <wp:simplePos x="0" y="0"/>
                <wp:positionH relativeFrom="column">
                  <wp:posOffset>222250</wp:posOffset>
                </wp:positionH>
                <wp:positionV relativeFrom="paragraph">
                  <wp:posOffset>226694</wp:posOffset>
                </wp:positionV>
                <wp:extent cx="6048375" cy="19050"/>
                <wp:effectExtent l="19050" t="19050" r="28575"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048375" cy="1905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4EE2FC2" id="Straight Connector 18" o:spid="_x0000_s1026" style="position:absolute;flip:y;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5pt,17.85pt" to="493.7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" strokecolor="#8db3e2 [1311]" strokeweight="3pt">
                <v:shadow color="#243f60 [1604]" opacity=".5" offset="1pt"/>
                <o:lock v:ext="edit" shapetype="f"/>
              </v:line>
            </w:pict>
          </mc:Fallback>
        </mc:AlternateContent>
      </w:r>
      <w:r>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7D1E0BE3" w14:textId="77777777" w:rsidR="00CC4229" w:rsidRDefault="00CC4229" w:rsidP="000318A7">
      <w:pPr>
        <w:rPr>
          <w:rFonts w:ascii="Arial" w:hAnsi="Arial" w:cs="Arial"/>
          <w:sz w:val="22"/>
        </w:rPr>
      </w:pPr>
    </w:p>
    <w:p w14:paraId="7A485A38" w14:textId="5BB30044" w:rsidR="000318A7" w:rsidRDefault="00CC4229" w:rsidP="005F6DCE">
      <w:pPr>
        <w:ind w:left="426" w:right="-71"/>
        <w:rPr>
          <w:rFonts w:ascii="Arial" w:hAnsi="Arial" w:cs="Arial"/>
          <w:sz w:val="22"/>
        </w:rPr>
      </w:pPr>
      <w:r>
        <w:rPr>
          <w:rFonts w:ascii="Arial" w:hAnsi="Arial" w:cs="Arial"/>
          <w:noProof/>
          <w:sz w:val="22"/>
          <w:lang w:eastAsia="en-IN"/>
        </w:rPr>
        <w:drawing>
          <wp:inline distT="0" distB="0" distL="0" distR="0" wp14:anchorId="2CC5383A" wp14:editId="3D47A9D0">
            <wp:extent cx="5924550" cy="375285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1">
                      <a:extLst>
                        <a:ext uri="{BEBA8EAE-BF5A-486C-A8C5-ECC9F3942E4B}">
                          <a14:imgProps xmlns:a14="http://schemas.microsoft.com/office/drawing/2010/main">
                            <a14:imgLayer r:embed="rId13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25388" cy="3753381"/>
                    </a:xfrm>
                    <a:prstGeom prst="rect">
                      <a:avLst/>
                    </a:prstGeom>
                    <a:ln>
                      <a:solidFill>
                        <a:schemeClr val="tx1"/>
                      </a:solidFill>
                    </a:ln>
                  </pic:spPr>
                </pic:pic>
              </a:graphicData>
            </a:graphic>
          </wp:inline>
        </w:drawing>
      </w:r>
    </w:p>
    <w:p w14:paraId="4D71DB69" w14:textId="39B7460C" w:rsidR="00CC4229" w:rsidRDefault="005F6DCE" w:rsidP="005F6DCE">
      <w:pPr>
        <w:spacing w:before="240"/>
        <w:ind w:left="426" w:right="-71"/>
        <w:rPr>
          <w:rFonts w:ascii="Arial" w:hAnsi="Arial" w:cs="Arial"/>
          <w:sz w:val="22"/>
        </w:rPr>
      </w:pPr>
      <w:r>
        <w:rPr>
          <w:rFonts w:ascii="Arial" w:hAnsi="Arial" w:cs="Arial"/>
          <w:noProof/>
          <w:sz w:val="22"/>
          <w:lang w:eastAsia="en-IN"/>
        </w:rPr>
        <w:drawing>
          <wp:inline distT="0" distB="0" distL="0" distR="0" wp14:anchorId="4AC2DD98" wp14:editId="3105C373">
            <wp:extent cx="5905500" cy="42386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33">
                      <a:extLst>
                        <a:ext uri="{BEBA8EAE-BF5A-486C-A8C5-ECC9F3942E4B}">
                          <a14:imgProps xmlns:a14="http://schemas.microsoft.com/office/drawing/2010/main">
                            <a14:imgLayer r:embed="rId13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06329" cy="4239220"/>
                    </a:xfrm>
                    <a:prstGeom prst="rect">
                      <a:avLst/>
                    </a:prstGeom>
                    <a:ln>
                      <a:solidFill>
                        <a:schemeClr val="tx1"/>
                      </a:solidFill>
                    </a:ln>
                  </pic:spPr>
                </pic:pic>
              </a:graphicData>
            </a:graphic>
          </wp:inline>
        </w:drawing>
      </w:r>
    </w:p>
    <w:p w14:paraId="470709DC" w14:textId="762F65FD" w:rsidR="005F6DCE" w:rsidRDefault="00D250E1" w:rsidP="00D250E1">
      <w:pPr>
        <w:spacing w:before="240"/>
        <w:ind w:left="426" w:right="-8"/>
        <w:rPr>
          <w:rFonts w:ascii="Arial" w:hAnsi="Arial" w:cs="Arial"/>
          <w:sz w:val="22"/>
        </w:rPr>
      </w:pPr>
      <w:r>
        <w:rPr>
          <w:rFonts w:ascii="Arial" w:hAnsi="Arial" w:cs="Arial"/>
          <w:noProof/>
          <w:sz w:val="22"/>
          <w:lang w:eastAsia="en-IN"/>
        </w:rPr>
        <w:lastRenderedPageBreak/>
        <w:drawing>
          <wp:inline distT="0" distB="0" distL="0" distR="0" wp14:anchorId="1799F8B0" wp14:editId="4B286832">
            <wp:extent cx="5915025" cy="3981450"/>
            <wp:effectExtent l="19050" t="19050" r="28575" b="19050"/>
            <wp:docPr id="4104" name="Pictur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Picture 4104"/>
                    <pic:cNvPicPr/>
                  </pic:nvPicPr>
                  <pic:blipFill>
                    <a:blip r:embed="rId135">
                      <a:extLst>
                        <a:ext uri="{BEBA8EAE-BF5A-486C-A8C5-ECC9F3942E4B}">
                          <a14:imgProps xmlns:a14="http://schemas.microsoft.com/office/drawing/2010/main">
                            <a14:imgLayer r:embed="rId13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28234" cy="3990341"/>
                    </a:xfrm>
                    <a:prstGeom prst="rect">
                      <a:avLst/>
                    </a:prstGeom>
                    <a:ln>
                      <a:solidFill>
                        <a:schemeClr val="tx1"/>
                      </a:solidFill>
                    </a:ln>
                  </pic:spPr>
                </pic:pic>
              </a:graphicData>
            </a:graphic>
          </wp:inline>
        </w:drawing>
      </w:r>
    </w:p>
    <w:p w14:paraId="1368A382" w14:textId="69DC217C" w:rsidR="00D250E1" w:rsidRDefault="00D250E1" w:rsidP="00D250E1">
      <w:pPr>
        <w:spacing w:before="240"/>
        <w:ind w:left="426" w:right="-8"/>
        <w:rPr>
          <w:rFonts w:ascii="Arial" w:hAnsi="Arial" w:cs="Arial"/>
          <w:sz w:val="22"/>
        </w:rPr>
      </w:pPr>
      <w:r>
        <w:rPr>
          <w:rFonts w:ascii="Arial" w:hAnsi="Arial" w:cs="Arial"/>
          <w:noProof/>
          <w:sz w:val="22"/>
          <w:lang w:eastAsia="en-IN"/>
        </w:rPr>
        <w:drawing>
          <wp:inline distT="0" distB="0" distL="0" distR="0" wp14:anchorId="04F76BC5" wp14:editId="1A347794">
            <wp:extent cx="5924550" cy="4495800"/>
            <wp:effectExtent l="19050" t="19050" r="19050" b="19050"/>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Picture 4108"/>
                    <pic:cNvPicPr/>
                  </pic:nvPicPr>
                  <pic:blipFill>
                    <a:blip r:embed="rId137">
                      <a:extLst>
                        <a:ext uri="{BEBA8EAE-BF5A-486C-A8C5-ECC9F3942E4B}">
                          <a14:imgProps xmlns:a14="http://schemas.microsoft.com/office/drawing/2010/main">
                            <a14:imgLayer r:embed="rId13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25381" cy="4496431"/>
                    </a:xfrm>
                    <a:prstGeom prst="rect">
                      <a:avLst/>
                    </a:prstGeom>
                    <a:ln>
                      <a:solidFill>
                        <a:schemeClr val="tx1"/>
                      </a:solidFill>
                    </a:ln>
                  </pic:spPr>
                </pic:pic>
              </a:graphicData>
            </a:graphic>
          </wp:inline>
        </w:drawing>
      </w:r>
    </w:p>
    <w:p w14:paraId="3CFD7F25" w14:textId="68321656" w:rsidR="00D250E1" w:rsidRDefault="00D250E1" w:rsidP="00D250E1">
      <w:pPr>
        <w:spacing w:before="240"/>
        <w:ind w:left="426" w:right="-8"/>
        <w:rPr>
          <w:rFonts w:ascii="Arial" w:hAnsi="Arial" w:cs="Arial"/>
          <w:sz w:val="22"/>
        </w:rPr>
      </w:pPr>
      <w:r>
        <w:rPr>
          <w:rFonts w:ascii="Arial" w:hAnsi="Arial" w:cs="Arial"/>
          <w:noProof/>
          <w:sz w:val="22"/>
          <w:lang w:eastAsia="en-IN"/>
        </w:rPr>
        <w:lastRenderedPageBreak/>
        <w:drawing>
          <wp:inline distT="0" distB="0" distL="0" distR="0" wp14:anchorId="774552FF" wp14:editId="37D53744">
            <wp:extent cx="5905500" cy="7886700"/>
            <wp:effectExtent l="19050" t="19050" r="19050" b="19050"/>
            <wp:docPr id="4109" name="Picture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 name="Picture 4109"/>
                    <pic:cNvPicPr/>
                  </pic:nvPicPr>
                  <pic:blipFill>
                    <a:blip r:embed="rId139">
                      <a:extLst>
                        <a:ext uri="{BEBA8EAE-BF5A-486C-A8C5-ECC9F3942E4B}">
                          <a14:imgProps xmlns:a14="http://schemas.microsoft.com/office/drawing/2010/main">
                            <a14:imgLayer r:embed="rId14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06331" cy="7887810"/>
                    </a:xfrm>
                    <a:prstGeom prst="rect">
                      <a:avLst/>
                    </a:prstGeom>
                    <a:ln>
                      <a:solidFill>
                        <a:schemeClr val="tx1"/>
                      </a:solidFill>
                    </a:ln>
                  </pic:spPr>
                </pic:pic>
              </a:graphicData>
            </a:graphic>
          </wp:inline>
        </w:drawing>
      </w:r>
    </w:p>
    <w:p w14:paraId="648FC8B7" w14:textId="71D65D5D" w:rsidR="00065E56" w:rsidRDefault="006E0067" w:rsidP="00D250E1">
      <w:pPr>
        <w:spacing w:before="240"/>
        <w:ind w:left="426" w:right="-8"/>
        <w:rPr>
          <w:rFonts w:ascii="Arial" w:hAnsi="Arial" w:cs="Arial"/>
          <w:sz w:val="22"/>
        </w:rPr>
      </w:pPr>
      <w:r>
        <w:rPr>
          <w:rFonts w:ascii="Arial" w:hAnsi="Arial" w:cs="Arial"/>
          <w:noProof/>
          <w:sz w:val="22"/>
          <w:lang w:eastAsia="en-IN"/>
        </w:rPr>
        <w:lastRenderedPageBreak/>
        <w:drawing>
          <wp:inline distT="0" distB="0" distL="0" distR="0" wp14:anchorId="10451C02" wp14:editId="7F0318FA">
            <wp:extent cx="5904000" cy="4068000"/>
            <wp:effectExtent l="19050" t="19050" r="20955" b="2794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1">
                      <a:extLst>
                        <a:ext uri="{BEBA8EAE-BF5A-486C-A8C5-ECC9F3942E4B}">
                          <a14:imgProps xmlns:a14="http://schemas.microsoft.com/office/drawing/2010/main">
                            <a14:imgLayer r:embed="rId142">
                              <a14:imgEffect>
                                <a14:sharpenSoften amount="50000"/>
                              </a14:imgEffect>
                              <a14:imgEffect>
                                <a14:saturation sat="200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5904000" cy="4068000"/>
                    </a:xfrm>
                    <a:prstGeom prst="rect">
                      <a:avLst/>
                    </a:prstGeom>
                    <a:ln>
                      <a:solidFill>
                        <a:schemeClr val="tx1"/>
                      </a:solidFill>
                    </a:ln>
                  </pic:spPr>
                </pic:pic>
              </a:graphicData>
            </a:graphic>
          </wp:inline>
        </w:drawing>
      </w:r>
    </w:p>
    <w:p w14:paraId="47C8A295" w14:textId="0C85E737" w:rsidR="006E0067" w:rsidRDefault="006E0067" w:rsidP="006E0067">
      <w:pPr>
        <w:ind w:left="426" w:right="-8"/>
        <w:rPr>
          <w:rFonts w:ascii="Arial" w:hAnsi="Arial" w:cs="Arial"/>
          <w:sz w:val="22"/>
        </w:rPr>
      </w:pPr>
      <w:r>
        <w:rPr>
          <w:rFonts w:ascii="Arial" w:hAnsi="Arial" w:cs="Arial"/>
          <w:noProof/>
          <w:sz w:val="22"/>
          <w:lang w:eastAsia="en-IN"/>
        </w:rPr>
        <w:drawing>
          <wp:inline distT="0" distB="0" distL="0" distR="0" wp14:anchorId="0803D411" wp14:editId="3D6BB586">
            <wp:extent cx="5904000" cy="4068000"/>
            <wp:effectExtent l="19050" t="19050" r="20955" b="27940"/>
            <wp:docPr id="4105" name="Picture 4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5" name="Picture 4105"/>
                    <pic:cNvPicPr/>
                  </pic:nvPicPr>
                  <pic:blipFill>
                    <a:blip r:embed="rId143">
                      <a:extLst>
                        <a:ext uri="{BEBA8EAE-BF5A-486C-A8C5-ECC9F3942E4B}">
                          <a14:imgProps xmlns:a14="http://schemas.microsoft.com/office/drawing/2010/main">
                            <a14:imgLayer r:embed="rId144">
                              <a14:imgEffect>
                                <a14:sharpenSoften amount="50000"/>
                              </a14:imgEffect>
                              <a14:imgEffect>
                                <a14:saturation sat="200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5904000" cy="4068000"/>
                    </a:xfrm>
                    <a:prstGeom prst="rect">
                      <a:avLst/>
                    </a:prstGeom>
                    <a:ln>
                      <a:solidFill>
                        <a:schemeClr val="tx1"/>
                      </a:solidFill>
                    </a:ln>
                  </pic:spPr>
                </pic:pic>
              </a:graphicData>
            </a:graphic>
          </wp:inline>
        </w:drawing>
      </w:r>
    </w:p>
    <w:sectPr w:rsidR="006E0067" w:rsidSect="00296894">
      <w:headerReference w:type="even" r:id="rId145"/>
      <w:headerReference w:type="default" r:id="rId146"/>
      <w:footerReference w:type="even" r:id="rId147"/>
      <w:footerReference w:type="default" r:id="rId148"/>
      <w:headerReference w:type="first" r:id="rId149"/>
      <w:footerReference w:type="first" r:id="rId150"/>
      <w:type w:val="continuous"/>
      <w:pgSz w:w="11910" w:h="16840"/>
      <w:pgMar w:top="1488" w:right="1137" w:bottom="993" w:left="1000" w:header="510" w:footer="309"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613EB0" w14:textId="77777777" w:rsidR="005D73BF" w:rsidRDefault="005D73BF" w:rsidP="00EB5704">
      <w:r>
        <w:separator/>
      </w:r>
    </w:p>
  </w:endnote>
  <w:endnote w:type="continuationSeparator" w:id="0">
    <w:p w14:paraId="4013FA8D" w14:textId="77777777" w:rsidR="005D73BF" w:rsidRDefault="005D73BF"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ookAntiqua">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FC197" w14:textId="77777777" w:rsidR="00153450" w:rsidRDefault="00153450">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0A3296E0" w14:textId="77777777" w:rsidR="00153450" w:rsidRDefault="00153450">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6192" behindDoc="0" locked="0" layoutInCell="1" allowOverlap="1" wp14:anchorId="35D9E6FC" wp14:editId="5D522EB3">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F5F7414" id="4099" o:spid="_x0000_s1026" style="position:absolute;flip:y;z-index:2516561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" strokecolor="#4579b8" strokeweight="2.25pt"/>
          </w:pict>
        </mc:Fallback>
      </mc:AlternateContent>
    </w:r>
  </w:p>
  <w:p w14:paraId="51D2BAC2" w14:textId="77777777" w:rsidR="00153450" w:rsidRDefault="00153450">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1C5384D6" w14:textId="77777777" w:rsidR="00153450" w:rsidRDefault="0015345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36A40" w14:textId="77777777" w:rsidR="00153450" w:rsidRDefault="00153450">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6A301CAC" w14:textId="77777777" w:rsidR="00153450" w:rsidRDefault="00153450">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4D034" w14:textId="77777777" w:rsidR="00153450" w:rsidRDefault="00153450" w:rsidP="00F4775F">
    <w:r>
      <w:rPr>
        <w:noProof/>
        <w:color w:val="0F243E"/>
        <w:lang w:eastAsia="en-IN"/>
      </w:rPr>
      <mc:AlternateContent>
        <mc:Choice Requires="wps">
          <w:drawing>
            <wp:anchor distT="0" distB="0" distL="0" distR="0" simplePos="0" relativeHeight="251655168" behindDoc="0" locked="0" layoutInCell="1" allowOverlap="1" wp14:anchorId="0D043115" wp14:editId="22B726EC">
              <wp:simplePos x="0" y="0"/>
              <wp:positionH relativeFrom="column">
                <wp:posOffset>-25400</wp:posOffset>
              </wp:positionH>
              <wp:positionV relativeFrom="paragraph">
                <wp:posOffset>101601</wp:posOffset>
              </wp:positionV>
              <wp:extent cx="6324600" cy="0"/>
              <wp:effectExtent l="0" t="19050" r="19050"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246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B79F8E4" id="4100" o:spid="_x0000_s1026" style="position:absolute;z-index:2516551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pt,8pt" to="496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" strokecolor="#4579b8" strokeweight="2.25pt"/>
          </w:pict>
        </mc:Fallback>
      </mc:AlternateContent>
    </w:r>
  </w:p>
  <w:p w14:paraId="46B42525" w14:textId="2837642B" w:rsidR="00153450" w:rsidRPr="0052034C" w:rsidRDefault="00153450" w:rsidP="008B58B7">
    <w:pPr>
      <w:pStyle w:val="Footer"/>
      <w:tabs>
        <w:tab w:val="clear" w:pos="4320"/>
        <w:tab w:val="clear" w:pos="8640"/>
      </w:tabs>
      <w:spacing w:line="360" w:lineRule="auto"/>
      <w:ind w:right="-213"/>
      <w:rPr>
        <w:rFonts w:asciiTheme="majorHAnsi" w:hAnsiTheme="majorHAnsi"/>
        <w:caps/>
        <w:noProof/>
        <w:color w:val="002060"/>
      </w:rPr>
    </w:pPr>
    <w:r w:rsidRPr="007F5B71">
      <w:rPr>
        <w:rFonts w:asciiTheme="majorHAnsi" w:hAnsiTheme="majorHAnsi" w:cs="Arial"/>
        <w:b/>
        <w:color w:val="0F243E"/>
      </w:rPr>
      <w:t>FILE NO.: VIS (202</w:t>
    </w:r>
    <w:r>
      <w:rPr>
        <w:rFonts w:asciiTheme="majorHAnsi" w:hAnsiTheme="majorHAnsi" w:cs="Arial"/>
        <w:b/>
        <w:color w:val="0F243E"/>
      </w:rPr>
      <w:t>4</w:t>
    </w:r>
    <w:r w:rsidRPr="007F5B71">
      <w:rPr>
        <w:rFonts w:asciiTheme="majorHAnsi" w:hAnsiTheme="majorHAnsi" w:cs="Arial"/>
        <w:b/>
        <w:color w:val="0F243E"/>
      </w:rPr>
      <w:t>-2</w:t>
    </w:r>
    <w:r>
      <w:rPr>
        <w:rFonts w:asciiTheme="majorHAnsi" w:hAnsiTheme="majorHAnsi" w:cs="Arial"/>
        <w:b/>
        <w:color w:val="0F243E"/>
      </w:rPr>
      <w:t>5</w:t>
    </w:r>
    <w:r w:rsidRPr="007F5B71">
      <w:rPr>
        <w:rFonts w:asciiTheme="majorHAnsi" w:hAnsiTheme="majorHAnsi" w:cs="Arial"/>
        <w:b/>
        <w:color w:val="0F243E"/>
      </w:rPr>
      <w:t>)-PL-</w:t>
    </w:r>
    <w:r>
      <w:rPr>
        <w:rFonts w:asciiTheme="majorHAnsi" w:hAnsiTheme="majorHAnsi" w:cs="Arial"/>
        <w:b/>
        <w:color w:val="0F243E"/>
      </w:rPr>
      <w:t>609-556-778</w:t>
    </w:r>
    <w:r w:rsidRPr="0052034C">
      <w:rPr>
        <w:rFonts w:asciiTheme="majorHAnsi" w:hAnsiTheme="majorHAnsi" w:cs="Arial"/>
        <w:b/>
        <w:color w:val="0F243E"/>
      </w:rPr>
      <w:tab/>
    </w:r>
    <w:r w:rsidRPr="0052034C">
      <w:rPr>
        <w:rFonts w:asciiTheme="majorHAnsi" w:hAnsiTheme="majorHAnsi" w:cs="Arial"/>
        <w:b/>
        <w:color w:val="0F243E"/>
      </w:rPr>
      <w:tab/>
      <w:t xml:space="preserve">                                               </w:t>
    </w:r>
    <w:r>
      <w:rPr>
        <w:rFonts w:asciiTheme="majorHAnsi" w:hAnsiTheme="majorHAnsi" w:cs="Arial"/>
        <w:b/>
        <w:color w:val="0F243E"/>
      </w:rPr>
      <w:t xml:space="preserve">    </w:t>
    </w:r>
    <w:r w:rsidRPr="0052034C">
      <w:rPr>
        <w:rFonts w:asciiTheme="majorHAnsi" w:hAnsiTheme="majorHAnsi"/>
        <w:b/>
      </w:rPr>
      <w:t>Page</w:t>
    </w:r>
    <w:r w:rsidRPr="0052034C">
      <w:rPr>
        <w:rFonts w:asciiTheme="majorHAnsi" w:hAnsiTheme="majorHAnsi"/>
      </w:rPr>
      <w:t xml:space="preserve"> </w:t>
    </w:r>
    <w:r w:rsidRPr="0052034C">
      <w:rPr>
        <w:rFonts w:asciiTheme="majorHAnsi" w:hAnsiTheme="majorHAnsi" w:cs="Arial"/>
        <w:b/>
        <w:bCs/>
        <w:sz w:val="22"/>
      </w:rPr>
      <w:fldChar w:fldCharType="begin"/>
    </w:r>
    <w:r w:rsidRPr="0052034C">
      <w:rPr>
        <w:rFonts w:asciiTheme="majorHAnsi" w:hAnsiTheme="majorHAnsi" w:cs="Arial"/>
        <w:b/>
        <w:bCs/>
        <w:sz w:val="22"/>
      </w:rPr>
      <w:instrText xml:space="preserve"> PAGE </w:instrText>
    </w:r>
    <w:r w:rsidRPr="0052034C">
      <w:rPr>
        <w:rFonts w:asciiTheme="majorHAnsi" w:hAnsiTheme="majorHAnsi" w:cs="Arial"/>
        <w:b/>
        <w:bCs/>
        <w:sz w:val="22"/>
      </w:rPr>
      <w:fldChar w:fldCharType="separate"/>
    </w:r>
    <w:r w:rsidR="006A24C7">
      <w:rPr>
        <w:rFonts w:asciiTheme="majorHAnsi" w:hAnsiTheme="majorHAnsi" w:cs="Arial"/>
        <w:b/>
        <w:bCs/>
        <w:noProof/>
        <w:sz w:val="22"/>
      </w:rPr>
      <w:t>20</w:t>
    </w:r>
    <w:r w:rsidRPr="0052034C">
      <w:rPr>
        <w:rFonts w:asciiTheme="majorHAnsi" w:hAnsiTheme="majorHAnsi" w:cs="Arial"/>
        <w:b/>
        <w:bCs/>
        <w:sz w:val="22"/>
      </w:rPr>
      <w:fldChar w:fldCharType="end"/>
    </w:r>
    <w:r w:rsidRPr="0052034C">
      <w:rPr>
        <w:rFonts w:asciiTheme="majorHAnsi" w:hAnsiTheme="majorHAnsi" w:cs="Arial"/>
        <w:b/>
        <w:sz w:val="22"/>
      </w:rPr>
      <w:t xml:space="preserve"> of</w:t>
    </w:r>
    <w:r w:rsidRPr="0052034C">
      <w:rPr>
        <w:rFonts w:asciiTheme="majorHAnsi" w:hAnsiTheme="majorHAnsi"/>
      </w:rPr>
      <w:t xml:space="preserve"> </w:t>
    </w:r>
    <w:r>
      <w:rPr>
        <w:rFonts w:asciiTheme="majorHAnsi" w:hAnsiTheme="majorHAnsi"/>
        <w:b/>
        <w:bCs/>
        <w:lang w:val="en-US"/>
      </w:rPr>
      <w:t>64</w:t>
    </w:r>
  </w:p>
  <w:p w14:paraId="0801D682" w14:textId="77777777" w:rsidR="00153450" w:rsidRPr="0052034C" w:rsidRDefault="00153450" w:rsidP="00F4775F">
    <w:pPr>
      <w:pStyle w:val="Footer"/>
      <w:jc w:val="center"/>
      <w:rPr>
        <w:rFonts w:asciiTheme="majorHAnsi" w:hAnsiTheme="majorHAnsi"/>
        <w:b/>
        <w:color w:val="548DD4"/>
        <w:sz w:val="16"/>
      </w:rPr>
    </w:pPr>
    <w:r w:rsidRPr="0052034C">
      <w:rPr>
        <w:rFonts w:asciiTheme="majorHAnsi" w:hAnsiTheme="majorHAnsi"/>
        <w:b/>
        <w:color w:val="548DD4"/>
        <w:sz w:val="16"/>
      </w:rPr>
      <w:t>Valuation Terms of Service &amp; Valuer’s Important Remarks are available</w:t>
    </w:r>
  </w:p>
  <w:p w14:paraId="498EF971" w14:textId="77777777" w:rsidR="00153450" w:rsidRPr="0052034C" w:rsidRDefault="00153450" w:rsidP="008B58B7">
    <w:pPr>
      <w:ind w:left="2880" w:right="-213" w:firstLine="720"/>
      <w:rPr>
        <w:rFonts w:asciiTheme="majorHAnsi" w:hAnsiTheme="majorHAnsi" w:cs="Arial"/>
        <w:b/>
        <w:sz w:val="22"/>
        <w:szCs w:val="22"/>
      </w:rPr>
    </w:pPr>
    <w:r w:rsidRPr="0052034C">
      <w:rPr>
        <w:rFonts w:asciiTheme="majorHAnsi" w:hAnsiTheme="majorHAnsi"/>
        <w:b/>
        <w:color w:val="548DD4"/>
        <w:sz w:val="16"/>
      </w:rPr>
      <w:t xml:space="preserve">      at www.rkassociates.org</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DCC45" w14:textId="77777777" w:rsidR="00153450" w:rsidRDefault="00153450">
    <w:pPr>
      <w:pStyle w:val="Footer"/>
      <w:tabs>
        <w:tab w:val="clear" w:pos="8640"/>
      </w:tabs>
      <w:rPr>
        <w:color w:val="0F243E"/>
        <w:sz w:val="22"/>
        <w:szCs w:val="22"/>
      </w:rPr>
    </w:pPr>
    <w:r>
      <w:rPr>
        <w:color w:val="0F243E"/>
        <w:sz w:val="22"/>
        <w:szCs w:val="22"/>
      </w:rPr>
      <w:t xml:space="preserve">          </w:t>
    </w:r>
  </w:p>
  <w:p w14:paraId="16922A24" w14:textId="77777777" w:rsidR="00153450" w:rsidRDefault="00153450">
    <w:pPr>
      <w:pStyle w:val="Footer"/>
      <w:ind w:right="360"/>
      <w:rPr>
        <w:rFonts w:ascii="Calibri" w:hAnsi="Calibri" w:cs="Calibri"/>
      </w:rPr>
    </w:pPr>
  </w:p>
  <w:p w14:paraId="00676DF7" w14:textId="77777777" w:rsidR="00153450" w:rsidRDefault="00153450">
    <w:pPr>
      <w:pStyle w:val="Footer"/>
      <w:tabs>
        <w:tab w:val="clear" w:pos="8640"/>
      </w:tabs>
    </w:pPr>
    <w:r>
      <w:rPr>
        <w:noProof/>
        <w:color w:val="0F243E"/>
        <w:lang w:eastAsia="en-IN"/>
      </w:rPr>
      <mc:AlternateContent>
        <mc:Choice Requires="wps">
          <w:drawing>
            <wp:anchor distT="4294967295" distB="4294967295" distL="0" distR="0" simplePos="0" relativeHeight="251653120" behindDoc="0" locked="0" layoutInCell="1" allowOverlap="1" wp14:anchorId="28E7FCB7" wp14:editId="34918754">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EB1A797" id="4105" o:spid="_x0000_s1026" style="position:absolute;z-index:251653120;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99</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6E4E7C" w14:textId="77777777" w:rsidR="005D73BF" w:rsidRDefault="005D73BF" w:rsidP="00EB5704">
      <w:r>
        <w:separator/>
      </w:r>
    </w:p>
  </w:footnote>
  <w:footnote w:type="continuationSeparator" w:id="0">
    <w:p w14:paraId="24277E3E" w14:textId="77777777" w:rsidR="005D73BF" w:rsidRDefault="005D73BF"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8937E" w14:textId="12EE777A" w:rsidR="00153450" w:rsidRDefault="005D73BF">
    <w:pPr>
      <w:pStyle w:val="Header"/>
    </w:pPr>
    <w:r>
      <w:rPr>
        <w:noProof/>
      </w:rPr>
      <w:pict w14:anchorId="616A4E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88" o:spid="_x0000_s2067" type="#_x0000_t75" style="position:absolute;margin-left:0;margin-top:0;width:485pt;height:155.4pt;z-index:-251657216;mso-position-horizontal:center;mso-position-horizontal-relative:margin;mso-position-vertical:center;mso-position-vertical-relative:margin" o:allowincell="f">
          <v:imagedata r:id="rId1" o:title="NEW R"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CBC22" w14:textId="4659F887" w:rsidR="00153450" w:rsidRDefault="005D73BF" w:rsidP="001433DA">
    <w:pPr>
      <w:pStyle w:val="Header"/>
      <w:tabs>
        <w:tab w:val="clear" w:pos="8640"/>
      </w:tabs>
      <w:ind w:right="-46"/>
      <w:rPr>
        <w:rFonts w:ascii="Arial" w:hAnsi="Arial" w:cs="Arial"/>
        <w:bCs/>
        <w:color w:val="17365D"/>
        <w:sz w:val="28"/>
        <w:szCs w:val="28"/>
      </w:rPr>
    </w:pPr>
    <w:r>
      <w:rPr>
        <w:noProof/>
        <w:color w:val="4F81BD"/>
        <w:lang w:eastAsia="en-IN"/>
      </w:rPr>
      <w:pict w14:anchorId="04A022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89" o:spid="_x0000_s2068" type="#_x0000_t75" style="position:absolute;margin-left:0;margin-top:0;width:485pt;height:155.4pt;z-index:-251656192;mso-position-horizontal:center;mso-position-horizontal-relative:margin;mso-position-vertical:center;mso-position-vertical-relative:margin" o:allowincell="f">
          <v:imagedata r:id="rId1" o:title="NEW R" gain="19661f" blacklevel="22938f"/>
          <w10:wrap anchorx="margin" anchory="margin"/>
        </v:shape>
      </w:pict>
    </w:r>
    <w:r w:rsidR="00153450">
      <w:rPr>
        <w:noProof/>
        <w:color w:val="4F81BD"/>
        <w:lang w:eastAsia="en-IN"/>
      </w:rPr>
      <w:drawing>
        <wp:anchor distT="0" distB="0" distL="114300" distR="114300" simplePos="0" relativeHeight="251657216" behindDoc="0" locked="0" layoutInCell="1" allowOverlap="1" wp14:anchorId="32542E3E" wp14:editId="192FE433">
          <wp:simplePos x="0" y="0"/>
          <wp:positionH relativeFrom="column">
            <wp:posOffset>4169411</wp:posOffset>
          </wp:positionH>
          <wp:positionV relativeFrom="paragraph">
            <wp:posOffset>-223520</wp:posOffset>
          </wp:positionV>
          <wp:extent cx="2294804" cy="664845"/>
          <wp:effectExtent l="0" t="0" r="0" b="1905"/>
          <wp:wrapNone/>
          <wp:docPr id="4115" name="Picture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153450">
      <w:rPr>
        <w:b/>
        <w:bCs/>
        <w:color w:val="17365D"/>
        <w:sz w:val="28"/>
        <w:szCs w:val="28"/>
      </w:rPr>
      <w:t xml:space="preserve">TECHNO-ECONOMIC VIABILITY REPORT      </w:t>
    </w:r>
    <w:r w:rsidR="00153450">
      <w:rPr>
        <w:rFonts w:ascii="Arial" w:hAnsi="Arial" w:cs="Arial"/>
        <w:bCs/>
        <w:color w:val="17365D"/>
        <w:sz w:val="28"/>
        <w:szCs w:val="28"/>
      </w:rPr>
      <w:t xml:space="preserve">    </w:t>
    </w:r>
    <w:r w:rsidR="00153450">
      <w:rPr>
        <w:rFonts w:ascii="Arial" w:hAnsi="Arial" w:cs="Arial"/>
        <w:bCs/>
        <w:color w:val="17365D"/>
        <w:sz w:val="28"/>
        <w:szCs w:val="28"/>
      </w:rPr>
      <w:tab/>
    </w:r>
  </w:p>
  <w:p w14:paraId="151A3102" w14:textId="77777777" w:rsidR="00153450" w:rsidRDefault="00153450"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183F7" w14:textId="30919157" w:rsidR="00153450" w:rsidRDefault="005D73BF">
    <w:pPr>
      <w:pStyle w:val="Header"/>
    </w:pPr>
    <w:r>
      <w:rPr>
        <w:noProof/>
      </w:rPr>
      <w:pict w14:anchorId="5B8185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87" o:spid="_x0000_s2066" type="#_x0000_t75" style="position:absolute;margin-left:0;margin-top:0;width:485pt;height:155.4pt;z-index:-251658240;mso-position-horizontal:center;mso-position-horizontal-relative:margin;mso-position-vertical:center;mso-position-vertical-relative:margin" o:allowincell="f">
          <v:imagedata r:id="rId1" o:title="NEW R"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43C97" w14:textId="4F03DF05" w:rsidR="00153450" w:rsidRDefault="005D73BF">
    <w:pPr>
      <w:pStyle w:val="Header"/>
    </w:pPr>
    <w:r>
      <w:rPr>
        <w:noProof/>
      </w:rPr>
      <w:pict w14:anchorId="628F93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91" o:spid="_x0000_s2070" type="#_x0000_t75" style="position:absolute;margin-left:0;margin-top:0;width:485pt;height:155.4pt;z-index:-251654144;mso-position-horizontal:center;mso-position-horizontal-relative:margin;mso-position-vertical:center;mso-position-vertical-relative:margin" o:allowincell="f">
          <v:imagedata r:id="rId1" o:title="NEW R"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9AE55" w14:textId="3C8F6693" w:rsidR="00153450" w:rsidRPr="009F7DDC" w:rsidRDefault="00153450" w:rsidP="000318A7">
    <w:pPr>
      <w:pStyle w:val="Header"/>
      <w:tabs>
        <w:tab w:val="clear" w:pos="8640"/>
        <w:tab w:val="right" w:pos="9638"/>
      </w:tabs>
      <w:rPr>
        <w:noProof/>
        <w:lang w:eastAsia="en-IN"/>
      </w:rPr>
    </w:pPr>
    <w:r>
      <w:rPr>
        <w:noProof/>
        <w:lang w:eastAsia="en-IN"/>
      </w:rPr>
      <w:drawing>
        <wp:anchor distT="0" distB="0" distL="114300" distR="114300" simplePos="0" relativeHeight="251654144" behindDoc="1" locked="0" layoutInCell="1" allowOverlap="1" wp14:anchorId="4DCF904C" wp14:editId="23B227DD">
          <wp:simplePos x="0" y="0"/>
          <wp:positionH relativeFrom="column">
            <wp:posOffset>4984750</wp:posOffset>
          </wp:positionH>
          <wp:positionV relativeFrom="paragraph">
            <wp:posOffset>-209550</wp:posOffset>
          </wp:positionV>
          <wp:extent cx="1733550" cy="676275"/>
          <wp:effectExtent l="0" t="0" r="0" b="9525"/>
          <wp:wrapTight wrapText="bothSides">
            <wp:wrapPolygon edited="0">
              <wp:start x="0" y="0"/>
              <wp:lineTo x="0" y="21296"/>
              <wp:lineTo x="21363" y="21296"/>
              <wp:lineTo x="21363" y="0"/>
              <wp:lineTo x="0" y="0"/>
            </wp:wrapPolygon>
          </wp:wrapTight>
          <wp:docPr id="4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33550" cy="676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652096" behindDoc="1" locked="0" layoutInCell="1" allowOverlap="1" wp14:anchorId="60FBCAA5" wp14:editId="790E8929">
          <wp:simplePos x="0" y="0"/>
          <wp:positionH relativeFrom="column">
            <wp:posOffset>-273050</wp:posOffset>
          </wp:positionH>
          <wp:positionV relativeFrom="topMargin">
            <wp:posOffset>114300</wp:posOffset>
          </wp:positionV>
          <wp:extent cx="1323975" cy="704850"/>
          <wp:effectExtent l="0" t="0" r="9525" b="0"/>
          <wp:wrapTight wrapText="bothSides">
            <wp:wrapPolygon edited="0">
              <wp:start x="0" y="0"/>
              <wp:lineTo x="0" y="21016"/>
              <wp:lineTo x="21445" y="21016"/>
              <wp:lineTo x="21445" y="0"/>
              <wp:lineTo x="0" y="0"/>
            </wp:wrapPolygon>
          </wp:wrapTight>
          <wp:docPr id="4111" name="Picture 41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239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3BF">
      <w:rPr>
        <w:noProof/>
        <w:lang w:eastAsia="en-IN"/>
      </w:rPr>
      <w:pict w14:anchorId="6CC1B4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92" o:spid="_x0000_s2071" type="#_x0000_t75" style="position:absolute;margin-left:0;margin-top:0;width:485pt;height:155.4pt;z-index:-251653120;mso-position-horizontal:center;mso-position-horizontal-relative:margin;mso-position-vertical:center;mso-position-vertical-relative:margin" o:allowincell="f">
          <v:imagedata r:id="rId3" o:title="NEW R" gain="19661f" blacklevel="22938f"/>
          <w10:wrap anchorx="margin" anchory="margin"/>
        </v:shape>
      </w:pict>
    </w:r>
    <w:r>
      <w:rPr>
        <w:b/>
        <w:bCs/>
        <w:color w:val="17365D" w:themeColor="text2" w:themeShade="BF"/>
        <w:sz w:val="28"/>
        <w:szCs w:val="28"/>
      </w:rPr>
      <w:t>TECHNO-ECONOMIC VIABILITY</w:t>
    </w:r>
    <w:r w:rsidRPr="009F7DDC">
      <w:rPr>
        <w:b/>
        <w:bCs/>
        <w:color w:val="17365D" w:themeColor="text2" w:themeShade="BF"/>
        <w:sz w:val="28"/>
        <w:szCs w:val="28"/>
      </w:rPr>
      <w:t xml:space="preserve"> REPORT</w:t>
    </w:r>
  </w:p>
  <w:p w14:paraId="59B5784B" w14:textId="2951EC18" w:rsidR="00153450" w:rsidRDefault="00153450" w:rsidP="00187551">
    <w:pPr>
      <w:pStyle w:val="Header"/>
      <w:ind w:left="2127"/>
    </w:pPr>
    <w:r>
      <w:rPr>
        <w:rFonts w:ascii="Cambria" w:hAnsi="Cambria" w:cstheme="majorHAnsi"/>
        <w:b/>
        <w:bCs/>
        <w:color w:val="4F81BD" w:themeColor="accent1"/>
      </w:rPr>
      <w:t xml:space="preserve">  M/S AL-SAQIB EXPORTS</w:t>
    </w:r>
    <w:r w:rsidRPr="00013D13">
      <w:rPr>
        <w:rFonts w:ascii="Cambria" w:hAnsi="Cambria" w:cstheme="majorHAnsi"/>
        <w:b/>
        <w:bCs/>
        <w:color w:val="4F81BD" w:themeColor="accent1"/>
      </w:rPr>
      <w:t xml:space="preserve"> PRIVATE LIMITED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85307" w14:textId="0E4B9E45" w:rsidR="00153450" w:rsidRDefault="005D73BF">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rPr>
      <w:pict w14:anchorId="06037D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90" o:spid="_x0000_s2069" type="#_x0000_t75" style="position:absolute;left:0;text-align:left;margin-left:0;margin-top:0;width:485pt;height:155.4pt;z-index:-251655168;mso-position-horizontal:center;mso-position-horizontal-relative:margin;mso-position-vertical:center;mso-position-vertical-relative:margin" o:allowincell="f">
          <v:imagedata r:id="rId1" o:title="NEW R" gain="19661f" blacklevel="22938f"/>
          <w10:wrap anchorx="margin" anchory="margin"/>
        </v:shape>
      </w:pict>
    </w:r>
    <w:r w:rsidR="00153450">
      <w:rPr>
        <w:rFonts w:ascii="Calibri" w:hAnsi="Calibri" w:cs="Calibri"/>
        <w:b/>
        <w:bCs/>
        <w:color w:val="17365D"/>
        <w:szCs w:val="20"/>
      </w:rPr>
      <w:t xml:space="preserve">     </w:t>
    </w:r>
    <w:r w:rsidR="00153450">
      <w:rPr>
        <w:b/>
        <w:bCs/>
        <w:color w:val="1F497D"/>
        <w:sz w:val="28"/>
        <w:szCs w:val="28"/>
      </w:rPr>
      <w:tab/>
      <w:t xml:space="preserve">                                                   </w:t>
    </w:r>
    <w:r w:rsidR="00153450">
      <w:rPr>
        <w:b/>
        <w:bCs/>
        <w:color w:val="1F497D"/>
        <w:sz w:val="28"/>
        <w:szCs w:val="28"/>
      </w:rPr>
      <w:tab/>
      <w:t xml:space="preserve">      </w:t>
    </w:r>
    <w:r w:rsidR="00153450">
      <w:rPr>
        <w:noProof/>
        <w:color w:val="4F81BD"/>
        <w:lang w:eastAsia="en-IN"/>
      </w:rPr>
      <w:drawing>
        <wp:inline distT="0" distB="0" distL="0" distR="0" wp14:anchorId="25676923" wp14:editId="4EBFF11B">
          <wp:extent cx="1771650" cy="262296"/>
          <wp:effectExtent l="0" t="0" r="0" b="4445"/>
          <wp:docPr id="4112"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153450">
      <w:rPr>
        <w:b/>
        <w:bCs/>
        <w:color w:val="1F497D"/>
        <w:sz w:val="28"/>
        <w:szCs w:val="28"/>
      </w:rPr>
      <w:t xml:space="preserve">       </w:t>
    </w:r>
    <w:r w:rsidR="00153450">
      <w:rPr>
        <w:rFonts w:ascii="Calibri" w:hAnsi="Calibri" w:cs="Calibri"/>
        <w:b/>
        <w:bCs/>
        <w:color w:val="17365D"/>
        <w:sz w:val="20"/>
        <w:szCs w:val="20"/>
      </w:rPr>
      <w:t>Palm Resort- Project of MRJVPatanjali Food &amp; Herbal Park Nagpur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7"/>
    <w:multiLevelType w:val="hybridMultilevel"/>
    <w:tmpl w:val="96CEDFDA"/>
    <w:lvl w:ilvl="0" w:tplc="66C03A22">
      <w:start w:val="1"/>
      <w:numFmt w:val="lowerRoman"/>
      <w:lvlText w:val="%1."/>
      <w:lvlJc w:val="right"/>
      <w:pPr>
        <w:ind w:left="1004" w:hanging="360"/>
      </w:pPr>
      <w:rPr>
        <w:rFonts w:hint="default"/>
        <w:b w:val="0"/>
        <w:bCs/>
        <w:i w:val="0"/>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0FAA868"/>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b/>
        <w:bCs/>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E9A51C9"/>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56E5902"/>
    <w:multiLevelType w:val="hybridMultilevel"/>
    <w:tmpl w:val="5DFAD0F2"/>
    <w:lvl w:ilvl="0" w:tplc="54C47808">
      <w:start w:val="1"/>
      <w:numFmt w:val="decimal"/>
      <w:lvlText w:val="%1)"/>
      <w:lvlJc w:val="left"/>
      <w:pPr>
        <w:ind w:left="862" w:hanging="360"/>
      </w:pPr>
      <w:rPr>
        <w:b/>
        <w:bCs/>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8"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CB74CA2"/>
    <w:multiLevelType w:val="hybridMultilevel"/>
    <w:tmpl w:val="51E055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1"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2"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C462E7E"/>
    <w:multiLevelType w:val="hybridMultilevel"/>
    <w:tmpl w:val="9FAAE230"/>
    <w:lvl w:ilvl="0" w:tplc="E09A3372">
      <w:start w:val="1"/>
      <w:numFmt w:val="decimal"/>
      <w:lvlText w:val="%1."/>
      <w:lvlJc w:val="left"/>
      <w:pPr>
        <w:tabs>
          <w:tab w:val="num" w:pos="502"/>
        </w:tabs>
        <w:ind w:left="862"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4"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5"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6" w15:restartNumberingAfterBreak="0">
    <w:nsid w:val="33336963"/>
    <w:multiLevelType w:val="hybridMultilevel"/>
    <w:tmpl w:val="2A905B4A"/>
    <w:lvl w:ilvl="0" w:tplc="B8FC148C">
      <w:start w:val="1"/>
      <w:numFmt w:val="lowerLetter"/>
      <w:lvlText w:val="%1)"/>
      <w:lvlJc w:val="left"/>
      <w:pPr>
        <w:ind w:left="1004" w:hanging="360"/>
      </w:pPr>
      <w:rPr>
        <w:b w:val="0"/>
        <w:bCs/>
        <w:i w:val="0"/>
        <w:iCs/>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7"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9" w15:restartNumberingAfterBreak="0">
    <w:nsid w:val="3DA77446"/>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0" w15:restartNumberingAfterBreak="0">
    <w:nsid w:val="3DC1517A"/>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1"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22"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744352F"/>
    <w:multiLevelType w:val="hybridMultilevel"/>
    <w:tmpl w:val="8F485B84"/>
    <w:lvl w:ilvl="0" w:tplc="3648E6A0">
      <w:start w:val="1"/>
      <w:numFmt w:val="decimal"/>
      <w:lvlText w:val="%1."/>
      <w:lvlJc w:val="left"/>
      <w:pPr>
        <w:tabs>
          <w:tab w:val="left" w:pos="360"/>
        </w:tabs>
        <w:ind w:left="720" w:hanging="720"/>
      </w:pPr>
      <w:rPr>
        <w:rFonts w:hint="default"/>
        <w:b/>
        <w:i w:val="0"/>
        <w:sz w:val="24"/>
        <w:szCs w:val="24"/>
      </w:rPr>
    </w:lvl>
    <w:lvl w:ilvl="1" w:tplc="04090019">
      <w:start w:val="1"/>
      <w:numFmt w:val="lowerLetter"/>
      <w:lvlText w:val="%2."/>
      <w:lvlJc w:val="left"/>
      <w:pPr>
        <w:tabs>
          <w:tab w:val="left" w:pos="1440"/>
        </w:tabs>
        <w:ind w:left="1440" w:hanging="360"/>
      </w:pPr>
    </w:lvl>
    <w:lvl w:ilvl="2" w:tplc="0409001B">
      <w:start w:val="1"/>
      <w:numFmt w:val="lowerRoman"/>
      <w:lvlText w:val="%3."/>
      <w:lvlJc w:val="right"/>
      <w:pPr>
        <w:tabs>
          <w:tab w:val="left" w:pos="2160"/>
        </w:tabs>
        <w:ind w:left="2160" w:hanging="180"/>
      </w:pPr>
    </w:lvl>
    <w:lvl w:ilvl="3" w:tplc="3508DCF2">
      <w:start w:val="1"/>
      <w:numFmt w:val="decimal"/>
      <w:lvlText w:val="%4."/>
      <w:lvlJc w:val="left"/>
      <w:pPr>
        <w:tabs>
          <w:tab w:val="left" w:pos="2880"/>
        </w:tabs>
        <w:ind w:left="2880" w:hanging="360"/>
      </w:pPr>
      <w:rPr>
        <w:b w:val="0"/>
      </w:rPr>
    </w:lvl>
    <w:lvl w:ilvl="4" w:tplc="04090019">
      <w:start w:val="1"/>
      <w:numFmt w:val="lowerLetter"/>
      <w:lvlText w:val="%5."/>
      <w:lvlJc w:val="left"/>
      <w:pPr>
        <w:tabs>
          <w:tab w:val="left" w:pos="644"/>
        </w:tabs>
        <w:ind w:left="644" w:hanging="360"/>
      </w:pPr>
    </w:lvl>
    <w:lvl w:ilvl="5" w:tplc="0409001B">
      <w:start w:val="1"/>
      <w:numFmt w:val="lowerRoman"/>
      <w:lvlText w:val="%6."/>
      <w:lvlJc w:val="right"/>
      <w:pPr>
        <w:tabs>
          <w:tab w:val="left" w:pos="4320"/>
        </w:tabs>
        <w:ind w:left="4320" w:hanging="180"/>
      </w:pPr>
    </w:lvl>
    <w:lvl w:ilvl="6" w:tplc="E2044D78">
      <w:start w:val="1"/>
      <w:numFmt w:val="decimal"/>
      <w:lvlText w:val="%7."/>
      <w:lvlJc w:val="left"/>
      <w:pPr>
        <w:tabs>
          <w:tab w:val="left" w:pos="5040"/>
        </w:tabs>
        <w:ind w:left="5040" w:hanging="360"/>
      </w:pPr>
      <w:rPr>
        <w:b w:val="0"/>
      </w:rPr>
    </w:lvl>
    <w:lvl w:ilvl="7" w:tplc="04090019">
      <w:start w:val="1"/>
      <w:numFmt w:val="lowerLetter"/>
      <w:lvlText w:val="%8."/>
      <w:lvlJc w:val="left"/>
      <w:pPr>
        <w:tabs>
          <w:tab w:val="left" w:pos="5760"/>
        </w:tabs>
        <w:ind w:left="5760" w:hanging="360"/>
      </w:pPr>
    </w:lvl>
    <w:lvl w:ilvl="8" w:tplc="0409001B">
      <w:start w:val="1"/>
      <w:numFmt w:val="lowerRoman"/>
      <w:lvlText w:val="%9."/>
      <w:lvlJc w:val="right"/>
      <w:pPr>
        <w:tabs>
          <w:tab w:val="left" w:pos="6480"/>
        </w:tabs>
        <w:ind w:left="6480" w:hanging="180"/>
      </w:pPr>
    </w:lvl>
  </w:abstractNum>
  <w:abstractNum w:abstractNumId="24"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6"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7"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1069"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28" w15:restartNumberingAfterBreak="0">
    <w:nsid w:val="4DDD4E7E"/>
    <w:multiLevelType w:val="hybridMultilevel"/>
    <w:tmpl w:val="F14487E4"/>
    <w:lvl w:ilvl="0" w:tplc="B1B293AE">
      <w:start w:val="1"/>
      <w:numFmt w:val="lowerLetter"/>
      <w:lvlText w:val="%1)"/>
      <w:lvlJc w:val="left"/>
      <w:pPr>
        <w:ind w:left="1429" w:hanging="360"/>
      </w:pPr>
      <w:rPr>
        <w:b/>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29"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50081908"/>
    <w:multiLevelType w:val="hybridMultilevel"/>
    <w:tmpl w:val="EA4C0A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59CC30ED"/>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3"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34" w15:restartNumberingAfterBreak="0">
    <w:nsid w:val="6365726D"/>
    <w:multiLevelType w:val="hybridMultilevel"/>
    <w:tmpl w:val="D1CAB740"/>
    <w:lvl w:ilvl="0" w:tplc="9CB69030">
      <w:start w:val="1"/>
      <w:numFmt w:val="lowerLetter"/>
      <w:lvlText w:val="%1)"/>
      <w:lvlJc w:val="left"/>
      <w:pPr>
        <w:ind w:left="1287" w:hanging="360"/>
      </w:pPr>
      <w:rPr>
        <w:rFonts w:ascii="Arial"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5" w15:restartNumberingAfterBreak="0">
    <w:nsid w:val="685F55E1"/>
    <w:multiLevelType w:val="hybridMultilevel"/>
    <w:tmpl w:val="727EC0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6967714D"/>
    <w:multiLevelType w:val="hybridMultilevel"/>
    <w:tmpl w:val="E93A0C1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698C696F"/>
    <w:multiLevelType w:val="hybridMultilevel"/>
    <w:tmpl w:val="A9D61B6C"/>
    <w:lvl w:ilvl="0" w:tplc="68DE64C4">
      <w:start w:val="1"/>
      <w:numFmt w:val="upperLetter"/>
      <w:lvlText w:val="%1."/>
      <w:lvlJc w:val="left"/>
      <w:pPr>
        <w:ind w:left="1429" w:hanging="360"/>
      </w:pPr>
      <w:rPr>
        <w:b/>
        <w:bCs w:val="0"/>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8" w15:restartNumberingAfterBreak="0">
    <w:nsid w:val="6ABC025D"/>
    <w:multiLevelType w:val="hybridMultilevel"/>
    <w:tmpl w:val="92EA9FB8"/>
    <w:lvl w:ilvl="0" w:tplc="1F38229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9"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
  </w:num>
  <w:num w:numId="2">
    <w:abstractNumId w:val="10"/>
  </w:num>
  <w:num w:numId="3">
    <w:abstractNumId w:val="1"/>
  </w:num>
  <w:num w:numId="4">
    <w:abstractNumId w:val="2"/>
  </w:num>
  <w:num w:numId="5">
    <w:abstractNumId w:val="0"/>
  </w:num>
  <w:num w:numId="6">
    <w:abstractNumId w:val="4"/>
  </w:num>
  <w:num w:numId="7">
    <w:abstractNumId w:val="23"/>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12"/>
  </w:num>
  <w:num w:numId="11">
    <w:abstractNumId w:val="24"/>
  </w:num>
  <w:num w:numId="12">
    <w:abstractNumId w:val="26"/>
  </w:num>
  <w:num w:numId="13">
    <w:abstractNumId w:val="31"/>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num>
  <w:num w:numId="20">
    <w:abstractNumId w:val="18"/>
  </w:num>
  <w:num w:numId="21">
    <w:abstractNumId w:val="20"/>
  </w:num>
  <w:num w:numId="22">
    <w:abstractNumId w:val="25"/>
  </w:num>
  <w:num w:numId="23">
    <w:abstractNumId w:val="33"/>
  </w:num>
  <w:num w:numId="24">
    <w:abstractNumId w:val="34"/>
  </w:num>
  <w:num w:numId="25">
    <w:abstractNumId w:val="14"/>
  </w:num>
  <w:num w:numId="26">
    <w:abstractNumId w:val="22"/>
  </w:num>
  <w:num w:numId="27">
    <w:abstractNumId w:val="30"/>
  </w:num>
  <w:num w:numId="28">
    <w:abstractNumId w:val="15"/>
  </w:num>
  <w:num w:numId="29">
    <w:abstractNumId w:val="28"/>
  </w:num>
  <w:num w:numId="30">
    <w:abstractNumId w:val="27"/>
  </w:num>
  <w:num w:numId="31">
    <w:abstractNumId w:val="38"/>
  </w:num>
  <w:num w:numId="32">
    <w:abstractNumId w:val="37"/>
  </w:num>
  <w:num w:numId="33">
    <w:abstractNumId w:val="35"/>
  </w:num>
  <w:num w:numId="34">
    <w:abstractNumId w:val="5"/>
  </w:num>
  <w:num w:numId="35">
    <w:abstractNumId w:val="7"/>
  </w:num>
  <w:num w:numId="36">
    <w:abstractNumId w:val="36"/>
  </w:num>
  <w:num w:numId="37">
    <w:abstractNumId w:val="9"/>
  </w:num>
  <w:num w:numId="38">
    <w:abstractNumId w:val="19"/>
  </w:num>
  <w:num w:numId="39">
    <w:abstractNumId w:val="16"/>
  </w:num>
  <w:num w:numId="40">
    <w:abstractNumId w:val="3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7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5704"/>
    <w:rsid w:val="00000172"/>
    <w:rsid w:val="000005FC"/>
    <w:rsid w:val="000007A9"/>
    <w:rsid w:val="00000B46"/>
    <w:rsid w:val="00001213"/>
    <w:rsid w:val="00001CDF"/>
    <w:rsid w:val="00002336"/>
    <w:rsid w:val="0000243C"/>
    <w:rsid w:val="000037A2"/>
    <w:rsid w:val="00003B58"/>
    <w:rsid w:val="00003DB7"/>
    <w:rsid w:val="000046C2"/>
    <w:rsid w:val="00004845"/>
    <w:rsid w:val="00004922"/>
    <w:rsid w:val="00004970"/>
    <w:rsid w:val="000049F7"/>
    <w:rsid w:val="00004FFB"/>
    <w:rsid w:val="00005762"/>
    <w:rsid w:val="000057EB"/>
    <w:rsid w:val="00005930"/>
    <w:rsid w:val="00005E50"/>
    <w:rsid w:val="000067A9"/>
    <w:rsid w:val="0000682B"/>
    <w:rsid w:val="000073FF"/>
    <w:rsid w:val="00007DC6"/>
    <w:rsid w:val="00010323"/>
    <w:rsid w:val="000116F1"/>
    <w:rsid w:val="000120C0"/>
    <w:rsid w:val="000123F5"/>
    <w:rsid w:val="00014477"/>
    <w:rsid w:val="00014C3A"/>
    <w:rsid w:val="000154ED"/>
    <w:rsid w:val="000155F7"/>
    <w:rsid w:val="00015A68"/>
    <w:rsid w:val="00015F08"/>
    <w:rsid w:val="00016CC0"/>
    <w:rsid w:val="000209EC"/>
    <w:rsid w:val="00020DE5"/>
    <w:rsid w:val="00021DBC"/>
    <w:rsid w:val="000228B1"/>
    <w:rsid w:val="00022E65"/>
    <w:rsid w:val="00022E7C"/>
    <w:rsid w:val="00023686"/>
    <w:rsid w:val="0002501E"/>
    <w:rsid w:val="00025055"/>
    <w:rsid w:val="000250DA"/>
    <w:rsid w:val="000253F8"/>
    <w:rsid w:val="000259AF"/>
    <w:rsid w:val="00025A88"/>
    <w:rsid w:val="000266F8"/>
    <w:rsid w:val="00026A02"/>
    <w:rsid w:val="00026C0F"/>
    <w:rsid w:val="00026C79"/>
    <w:rsid w:val="00027EC7"/>
    <w:rsid w:val="000303A0"/>
    <w:rsid w:val="00030AE3"/>
    <w:rsid w:val="00030C77"/>
    <w:rsid w:val="000318A7"/>
    <w:rsid w:val="00032E7E"/>
    <w:rsid w:val="0003347F"/>
    <w:rsid w:val="000345D4"/>
    <w:rsid w:val="00034B01"/>
    <w:rsid w:val="00035285"/>
    <w:rsid w:val="00035667"/>
    <w:rsid w:val="00035DAF"/>
    <w:rsid w:val="000378CD"/>
    <w:rsid w:val="00037C00"/>
    <w:rsid w:val="00037D9E"/>
    <w:rsid w:val="00041E80"/>
    <w:rsid w:val="0004312B"/>
    <w:rsid w:val="00043A4A"/>
    <w:rsid w:val="000449BE"/>
    <w:rsid w:val="00044E54"/>
    <w:rsid w:val="000452D2"/>
    <w:rsid w:val="000455E9"/>
    <w:rsid w:val="0004582C"/>
    <w:rsid w:val="000460EF"/>
    <w:rsid w:val="000473E8"/>
    <w:rsid w:val="00047995"/>
    <w:rsid w:val="00050DC6"/>
    <w:rsid w:val="0005191F"/>
    <w:rsid w:val="00051AF3"/>
    <w:rsid w:val="00051CDE"/>
    <w:rsid w:val="0005226E"/>
    <w:rsid w:val="00052408"/>
    <w:rsid w:val="000535E8"/>
    <w:rsid w:val="00053C53"/>
    <w:rsid w:val="0005480F"/>
    <w:rsid w:val="00055290"/>
    <w:rsid w:val="00055BEC"/>
    <w:rsid w:val="00056457"/>
    <w:rsid w:val="00056558"/>
    <w:rsid w:val="000565E4"/>
    <w:rsid w:val="0005693A"/>
    <w:rsid w:val="00057049"/>
    <w:rsid w:val="00057733"/>
    <w:rsid w:val="00057934"/>
    <w:rsid w:val="00057FCC"/>
    <w:rsid w:val="0006064A"/>
    <w:rsid w:val="00060B1B"/>
    <w:rsid w:val="00060B23"/>
    <w:rsid w:val="00060C70"/>
    <w:rsid w:val="00061CC6"/>
    <w:rsid w:val="00061D8D"/>
    <w:rsid w:val="0006245D"/>
    <w:rsid w:val="00062BD5"/>
    <w:rsid w:val="00063BAE"/>
    <w:rsid w:val="00063E75"/>
    <w:rsid w:val="00063E95"/>
    <w:rsid w:val="00064124"/>
    <w:rsid w:val="000641B9"/>
    <w:rsid w:val="000644FC"/>
    <w:rsid w:val="00065543"/>
    <w:rsid w:val="00065E56"/>
    <w:rsid w:val="000661EA"/>
    <w:rsid w:val="000662DA"/>
    <w:rsid w:val="000667CE"/>
    <w:rsid w:val="000719B9"/>
    <w:rsid w:val="00071BBE"/>
    <w:rsid w:val="000723DE"/>
    <w:rsid w:val="000727DD"/>
    <w:rsid w:val="00072A48"/>
    <w:rsid w:val="00074874"/>
    <w:rsid w:val="00074F0B"/>
    <w:rsid w:val="00074F31"/>
    <w:rsid w:val="00075A9E"/>
    <w:rsid w:val="00076B03"/>
    <w:rsid w:val="00076EA5"/>
    <w:rsid w:val="0007757A"/>
    <w:rsid w:val="00077792"/>
    <w:rsid w:val="00077D15"/>
    <w:rsid w:val="0008011B"/>
    <w:rsid w:val="00080DE3"/>
    <w:rsid w:val="000811E9"/>
    <w:rsid w:val="0008288D"/>
    <w:rsid w:val="00082B66"/>
    <w:rsid w:val="000838AB"/>
    <w:rsid w:val="000844C5"/>
    <w:rsid w:val="0008494B"/>
    <w:rsid w:val="00084999"/>
    <w:rsid w:val="000853BC"/>
    <w:rsid w:val="0008580E"/>
    <w:rsid w:val="00085B61"/>
    <w:rsid w:val="0008641C"/>
    <w:rsid w:val="00086695"/>
    <w:rsid w:val="00086A89"/>
    <w:rsid w:val="00087F27"/>
    <w:rsid w:val="00087F9F"/>
    <w:rsid w:val="00090050"/>
    <w:rsid w:val="00090D00"/>
    <w:rsid w:val="00090D6C"/>
    <w:rsid w:val="00091578"/>
    <w:rsid w:val="000915EE"/>
    <w:rsid w:val="000917EB"/>
    <w:rsid w:val="00091DAE"/>
    <w:rsid w:val="00092CA9"/>
    <w:rsid w:val="00093913"/>
    <w:rsid w:val="00093C0D"/>
    <w:rsid w:val="00093C35"/>
    <w:rsid w:val="00093E0C"/>
    <w:rsid w:val="00093F58"/>
    <w:rsid w:val="00094792"/>
    <w:rsid w:val="00094D60"/>
    <w:rsid w:val="000953AE"/>
    <w:rsid w:val="00095899"/>
    <w:rsid w:val="00095999"/>
    <w:rsid w:val="00095D33"/>
    <w:rsid w:val="000960D9"/>
    <w:rsid w:val="00096351"/>
    <w:rsid w:val="0009678B"/>
    <w:rsid w:val="000A0385"/>
    <w:rsid w:val="000A05A7"/>
    <w:rsid w:val="000A07BA"/>
    <w:rsid w:val="000A0CC5"/>
    <w:rsid w:val="000A0D87"/>
    <w:rsid w:val="000A1F2B"/>
    <w:rsid w:val="000A203C"/>
    <w:rsid w:val="000A2049"/>
    <w:rsid w:val="000A3DDB"/>
    <w:rsid w:val="000A52AA"/>
    <w:rsid w:val="000A5856"/>
    <w:rsid w:val="000A5A13"/>
    <w:rsid w:val="000A5B40"/>
    <w:rsid w:val="000A61DF"/>
    <w:rsid w:val="000A6525"/>
    <w:rsid w:val="000A683B"/>
    <w:rsid w:val="000A6E8A"/>
    <w:rsid w:val="000B0E2F"/>
    <w:rsid w:val="000B0EF1"/>
    <w:rsid w:val="000B1F55"/>
    <w:rsid w:val="000B207E"/>
    <w:rsid w:val="000B20AB"/>
    <w:rsid w:val="000B2533"/>
    <w:rsid w:val="000B2608"/>
    <w:rsid w:val="000B28B8"/>
    <w:rsid w:val="000B3180"/>
    <w:rsid w:val="000B32DD"/>
    <w:rsid w:val="000B3931"/>
    <w:rsid w:val="000B398F"/>
    <w:rsid w:val="000B4389"/>
    <w:rsid w:val="000B4413"/>
    <w:rsid w:val="000B4425"/>
    <w:rsid w:val="000B52D2"/>
    <w:rsid w:val="000B6FBD"/>
    <w:rsid w:val="000B7152"/>
    <w:rsid w:val="000C028C"/>
    <w:rsid w:val="000C0A40"/>
    <w:rsid w:val="000C0D7B"/>
    <w:rsid w:val="000C1741"/>
    <w:rsid w:val="000C1FA7"/>
    <w:rsid w:val="000C21DC"/>
    <w:rsid w:val="000C2A87"/>
    <w:rsid w:val="000C2FE2"/>
    <w:rsid w:val="000C306E"/>
    <w:rsid w:val="000C3CC5"/>
    <w:rsid w:val="000C4FDC"/>
    <w:rsid w:val="000C5335"/>
    <w:rsid w:val="000C57CA"/>
    <w:rsid w:val="000C7300"/>
    <w:rsid w:val="000D04EF"/>
    <w:rsid w:val="000D05AB"/>
    <w:rsid w:val="000D05C9"/>
    <w:rsid w:val="000D1427"/>
    <w:rsid w:val="000D1A8A"/>
    <w:rsid w:val="000D2E80"/>
    <w:rsid w:val="000D32C9"/>
    <w:rsid w:val="000D37CF"/>
    <w:rsid w:val="000D46A3"/>
    <w:rsid w:val="000D4AAA"/>
    <w:rsid w:val="000D4B1A"/>
    <w:rsid w:val="000D65DE"/>
    <w:rsid w:val="000D6838"/>
    <w:rsid w:val="000D70B3"/>
    <w:rsid w:val="000D73B0"/>
    <w:rsid w:val="000D746A"/>
    <w:rsid w:val="000D795B"/>
    <w:rsid w:val="000D7ADE"/>
    <w:rsid w:val="000D7E46"/>
    <w:rsid w:val="000E1761"/>
    <w:rsid w:val="000E230C"/>
    <w:rsid w:val="000E2F55"/>
    <w:rsid w:val="000E30B3"/>
    <w:rsid w:val="000E398D"/>
    <w:rsid w:val="000E3DDD"/>
    <w:rsid w:val="000E4E46"/>
    <w:rsid w:val="000E60A4"/>
    <w:rsid w:val="000E690F"/>
    <w:rsid w:val="000E6A97"/>
    <w:rsid w:val="000E7440"/>
    <w:rsid w:val="000E76DC"/>
    <w:rsid w:val="000E7878"/>
    <w:rsid w:val="000E7FDA"/>
    <w:rsid w:val="000F0248"/>
    <w:rsid w:val="000F02E4"/>
    <w:rsid w:val="000F0BF6"/>
    <w:rsid w:val="000F10D4"/>
    <w:rsid w:val="000F135E"/>
    <w:rsid w:val="000F1484"/>
    <w:rsid w:val="000F19A2"/>
    <w:rsid w:val="000F1E69"/>
    <w:rsid w:val="000F20F7"/>
    <w:rsid w:val="000F2403"/>
    <w:rsid w:val="000F2522"/>
    <w:rsid w:val="000F2828"/>
    <w:rsid w:val="000F2A82"/>
    <w:rsid w:val="000F3531"/>
    <w:rsid w:val="000F3983"/>
    <w:rsid w:val="000F56E0"/>
    <w:rsid w:val="000F58C6"/>
    <w:rsid w:val="000F599B"/>
    <w:rsid w:val="000F5A15"/>
    <w:rsid w:val="000F65B4"/>
    <w:rsid w:val="000F6846"/>
    <w:rsid w:val="000F6A9C"/>
    <w:rsid w:val="000F6E45"/>
    <w:rsid w:val="000F738E"/>
    <w:rsid w:val="00100973"/>
    <w:rsid w:val="00100EB9"/>
    <w:rsid w:val="00101FA0"/>
    <w:rsid w:val="00102FEB"/>
    <w:rsid w:val="00102FF1"/>
    <w:rsid w:val="001032C8"/>
    <w:rsid w:val="00103D5F"/>
    <w:rsid w:val="00105755"/>
    <w:rsid w:val="0010597C"/>
    <w:rsid w:val="00105D57"/>
    <w:rsid w:val="0010623E"/>
    <w:rsid w:val="001071D3"/>
    <w:rsid w:val="0010724D"/>
    <w:rsid w:val="0010744F"/>
    <w:rsid w:val="00107C1D"/>
    <w:rsid w:val="00107D9F"/>
    <w:rsid w:val="00107F72"/>
    <w:rsid w:val="0011023D"/>
    <w:rsid w:val="00110631"/>
    <w:rsid w:val="00111D49"/>
    <w:rsid w:val="00111D81"/>
    <w:rsid w:val="001131AB"/>
    <w:rsid w:val="00113B90"/>
    <w:rsid w:val="00113EF8"/>
    <w:rsid w:val="00113F4B"/>
    <w:rsid w:val="001144C7"/>
    <w:rsid w:val="00114CEB"/>
    <w:rsid w:val="001150CF"/>
    <w:rsid w:val="001207EC"/>
    <w:rsid w:val="001210D9"/>
    <w:rsid w:val="0012251A"/>
    <w:rsid w:val="0012284E"/>
    <w:rsid w:val="00123397"/>
    <w:rsid w:val="001233A8"/>
    <w:rsid w:val="00123637"/>
    <w:rsid w:val="001238A3"/>
    <w:rsid w:val="00123F7D"/>
    <w:rsid w:val="00123FC6"/>
    <w:rsid w:val="00124D64"/>
    <w:rsid w:val="00125619"/>
    <w:rsid w:val="00126588"/>
    <w:rsid w:val="00126E86"/>
    <w:rsid w:val="00127068"/>
    <w:rsid w:val="00127CE3"/>
    <w:rsid w:val="00127DD5"/>
    <w:rsid w:val="001301DC"/>
    <w:rsid w:val="00131575"/>
    <w:rsid w:val="001322C0"/>
    <w:rsid w:val="00132636"/>
    <w:rsid w:val="00132C3E"/>
    <w:rsid w:val="00133542"/>
    <w:rsid w:val="00133A0F"/>
    <w:rsid w:val="001343F1"/>
    <w:rsid w:val="00134A78"/>
    <w:rsid w:val="00134DE2"/>
    <w:rsid w:val="00134FC4"/>
    <w:rsid w:val="00135152"/>
    <w:rsid w:val="001356FA"/>
    <w:rsid w:val="00135F4F"/>
    <w:rsid w:val="001360B6"/>
    <w:rsid w:val="00136834"/>
    <w:rsid w:val="00136AB2"/>
    <w:rsid w:val="001371D9"/>
    <w:rsid w:val="001373B1"/>
    <w:rsid w:val="00140179"/>
    <w:rsid w:val="00140455"/>
    <w:rsid w:val="0014094E"/>
    <w:rsid w:val="00140A91"/>
    <w:rsid w:val="00140CD1"/>
    <w:rsid w:val="00141793"/>
    <w:rsid w:val="00142BC2"/>
    <w:rsid w:val="001433DA"/>
    <w:rsid w:val="00143C01"/>
    <w:rsid w:val="0014481A"/>
    <w:rsid w:val="00144DB9"/>
    <w:rsid w:val="00145343"/>
    <w:rsid w:val="00145640"/>
    <w:rsid w:val="00145F6A"/>
    <w:rsid w:val="00146460"/>
    <w:rsid w:val="00146527"/>
    <w:rsid w:val="00146CC5"/>
    <w:rsid w:val="0014756E"/>
    <w:rsid w:val="00147818"/>
    <w:rsid w:val="00147881"/>
    <w:rsid w:val="001479C9"/>
    <w:rsid w:val="00150A25"/>
    <w:rsid w:val="00150E1F"/>
    <w:rsid w:val="00151BF1"/>
    <w:rsid w:val="00151E84"/>
    <w:rsid w:val="00152753"/>
    <w:rsid w:val="00152D60"/>
    <w:rsid w:val="00153011"/>
    <w:rsid w:val="0015313A"/>
    <w:rsid w:val="00153450"/>
    <w:rsid w:val="00153708"/>
    <w:rsid w:val="00153D4C"/>
    <w:rsid w:val="00154920"/>
    <w:rsid w:val="00155434"/>
    <w:rsid w:val="001562C0"/>
    <w:rsid w:val="0015667F"/>
    <w:rsid w:val="001617C6"/>
    <w:rsid w:val="001620CC"/>
    <w:rsid w:val="00162785"/>
    <w:rsid w:val="00163BA8"/>
    <w:rsid w:val="00163C57"/>
    <w:rsid w:val="00163CD6"/>
    <w:rsid w:val="00163FB4"/>
    <w:rsid w:val="0016406D"/>
    <w:rsid w:val="00164204"/>
    <w:rsid w:val="00164407"/>
    <w:rsid w:val="00164D83"/>
    <w:rsid w:val="00165A65"/>
    <w:rsid w:val="00165C0A"/>
    <w:rsid w:val="00166662"/>
    <w:rsid w:val="0016703E"/>
    <w:rsid w:val="001672FE"/>
    <w:rsid w:val="0016773B"/>
    <w:rsid w:val="0016799B"/>
    <w:rsid w:val="00170526"/>
    <w:rsid w:val="00170BC8"/>
    <w:rsid w:val="001717B3"/>
    <w:rsid w:val="00171DD1"/>
    <w:rsid w:val="00171EF9"/>
    <w:rsid w:val="0017245A"/>
    <w:rsid w:val="0017328E"/>
    <w:rsid w:val="00173DB2"/>
    <w:rsid w:val="0017403D"/>
    <w:rsid w:val="001747E2"/>
    <w:rsid w:val="00174B66"/>
    <w:rsid w:val="00175063"/>
    <w:rsid w:val="001755DF"/>
    <w:rsid w:val="00176BD8"/>
    <w:rsid w:val="00177721"/>
    <w:rsid w:val="001805EE"/>
    <w:rsid w:val="00180921"/>
    <w:rsid w:val="00180CB2"/>
    <w:rsid w:val="0018134F"/>
    <w:rsid w:val="0018173D"/>
    <w:rsid w:val="00181791"/>
    <w:rsid w:val="00181DA0"/>
    <w:rsid w:val="0018226D"/>
    <w:rsid w:val="00182417"/>
    <w:rsid w:val="0018253B"/>
    <w:rsid w:val="001831E2"/>
    <w:rsid w:val="00183843"/>
    <w:rsid w:val="00186744"/>
    <w:rsid w:val="00187551"/>
    <w:rsid w:val="00187834"/>
    <w:rsid w:val="00190551"/>
    <w:rsid w:val="00191830"/>
    <w:rsid w:val="001920EE"/>
    <w:rsid w:val="001922B5"/>
    <w:rsid w:val="001924EE"/>
    <w:rsid w:val="00193108"/>
    <w:rsid w:val="001933B7"/>
    <w:rsid w:val="00193F83"/>
    <w:rsid w:val="00195181"/>
    <w:rsid w:val="001954C6"/>
    <w:rsid w:val="00195FFF"/>
    <w:rsid w:val="001967B4"/>
    <w:rsid w:val="00196973"/>
    <w:rsid w:val="00196A47"/>
    <w:rsid w:val="00196EE7"/>
    <w:rsid w:val="00197295"/>
    <w:rsid w:val="001A0206"/>
    <w:rsid w:val="001A05AC"/>
    <w:rsid w:val="001A0777"/>
    <w:rsid w:val="001A1565"/>
    <w:rsid w:val="001A1891"/>
    <w:rsid w:val="001A19F1"/>
    <w:rsid w:val="001A25DF"/>
    <w:rsid w:val="001A28C4"/>
    <w:rsid w:val="001A3A41"/>
    <w:rsid w:val="001A3ACB"/>
    <w:rsid w:val="001A3D9B"/>
    <w:rsid w:val="001A4F5A"/>
    <w:rsid w:val="001A5082"/>
    <w:rsid w:val="001A60AA"/>
    <w:rsid w:val="001A6BD4"/>
    <w:rsid w:val="001A6F14"/>
    <w:rsid w:val="001A73A1"/>
    <w:rsid w:val="001B0663"/>
    <w:rsid w:val="001B0A9F"/>
    <w:rsid w:val="001B0F1B"/>
    <w:rsid w:val="001B1955"/>
    <w:rsid w:val="001B2D0E"/>
    <w:rsid w:val="001B3BEB"/>
    <w:rsid w:val="001B41EF"/>
    <w:rsid w:val="001B4259"/>
    <w:rsid w:val="001B4321"/>
    <w:rsid w:val="001B470B"/>
    <w:rsid w:val="001B48B7"/>
    <w:rsid w:val="001B4D0B"/>
    <w:rsid w:val="001B4E49"/>
    <w:rsid w:val="001B5414"/>
    <w:rsid w:val="001B574F"/>
    <w:rsid w:val="001B57F2"/>
    <w:rsid w:val="001B6989"/>
    <w:rsid w:val="001B6A9C"/>
    <w:rsid w:val="001B6AD4"/>
    <w:rsid w:val="001C007F"/>
    <w:rsid w:val="001C02F7"/>
    <w:rsid w:val="001C080C"/>
    <w:rsid w:val="001C0CCD"/>
    <w:rsid w:val="001C1325"/>
    <w:rsid w:val="001C1E68"/>
    <w:rsid w:val="001C3257"/>
    <w:rsid w:val="001C3841"/>
    <w:rsid w:val="001C3911"/>
    <w:rsid w:val="001C3B2C"/>
    <w:rsid w:val="001C3BF2"/>
    <w:rsid w:val="001C3C14"/>
    <w:rsid w:val="001C44E8"/>
    <w:rsid w:val="001C45E0"/>
    <w:rsid w:val="001C57E4"/>
    <w:rsid w:val="001C5CA2"/>
    <w:rsid w:val="001C69A1"/>
    <w:rsid w:val="001C7162"/>
    <w:rsid w:val="001C7FD0"/>
    <w:rsid w:val="001D0594"/>
    <w:rsid w:val="001D096B"/>
    <w:rsid w:val="001D0BE3"/>
    <w:rsid w:val="001D1183"/>
    <w:rsid w:val="001D12AA"/>
    <w:rsid w:val="001D16F9"/>
    <w:rsid w:val="001D22B4"/>
    <w:rsid w:val="001D37CD"/>
    <w:rsid w:val="001D404D"/>
    <w:rsid w:val="001D4248"/>
    <w:rsid w:val="001D58B5"/>
    <w:rsid w:val="001D6458"/>
    <w:rsid w:val="001D6C59"/>
    <w:rsid w:val="001E1A16"/>
    <w:rsid w:val="001E312C"/>
    <w:rsid w:val="001E32B5"/>
    <w:rsid w:val="001E4085"/>
    <w:rsid w:val="001E4125"/>
    <w:rsid w:val="001E43B0"/>
    <w:rsid w:val="001E4418"/>
    <w:rsid w:val="001E4E32"/>
    <w:rsid w:val="001E5AC1"/>
    <w:rsid w:val="001E615E"/>
    <w:rsid w:val="001E6A4C"/>
    <w:rsid w:val="001E71EF"/>
    <w:rsid w:val="001E75F8"/>
    <w:rsid w:val="001F073B"/>
    <w:rsid w:val="001F1399"/>
    <w:rsid w:val="001F151D"/>
    <w:rsid w:val="001F1842"/>
    <w:rsid w:val="001F224B"/>
    <w:rsid w:val="001F22B5"/>
    <w:rsid w:val="001F24D3"/>
    <w:rsid w:val="001F2E90"/>
    <w:rsid w:val="001F3AB1"/>
    <w:rsid w:val="001F3C98"/>
    <w:rsid w:val="001F4448"/>
    <w:rsid w:val="001F4FEF"/>
    <w:rsid w:val="001F5681"/>
    <w:rsid w:val="001F6E1F"/>
    <w:rsid w:val="001F6E6C"/>
    <w:rsid w:val="001F7287"/>
    <w:rsid w:val="001F7470"/>
    <w:rsid w:val="001F7A0C"/>
    <w:rsid w:val="001F7B69"/>
    <w:rsid w:val="00200DD8"/>
    <w:rsid w:val="0020166F"/>
    <w:rsid w:val="002018C9"/>
    <w:rsid w:val="002019E7"/>
    <w:rsid w:val="00202A9A"/>
    <w:rsid w:val="00202AD6"/>
    <w:rsid w:val="00203498"/>
    <w:rsid w:val="00203A08"/>
    <w:rsid w:val="00203FE5"/>
    <w:rsid w:val="002043A9"/>
    <w:rsid w:val="002051E0"/>
    <w:rsid w:val="0020527F"/>
    <w:rsid w:val="002053F0"/>
    <w:rsid w:val="00205A10"/>
    <w:rsid w:val="00205B97"/>
    <w:rsid w:val="002063BF"/>
    <w:rsid w:val="00210184"/>
    <w:rsid w:val="002104F1"/>
    <w:rsid w:val="00210B37"/>
    <w:rsid w:val="002115C3"/>
    <w:rsid w:val="00211839"/>
    <w:rsid w:val="00211FDA"/>
    <w:rsid w:val="00212237"/>
    <w:rsid w:val="002128D3"/>
    <w:rsid w:val="00212CA7"/>
    <w:rsid w:val="0021319A"/>
    <w:rsid w:val="002138B8"/>
    <w:rsid w:val="002138BE"/>
    <w:rsid w:val="002141AC"/>
    <w:rsid w:val="00214206"/>
    <w:rsid w:val="0021465A"/>
    <w:rsid w:val="00215A2C"/>
    <w:rsid w:val="00215C27"/>
    <w:rsid w:val="0021616C"/>
    <w:rsid w:val="0021772D"/>
    <w:rsid w:val="002178C5"/>
    <w:rsid w:val="0022147B"/>
    <w:rsid w:val="00222B99"/>
    <w:rsid w:val="00222CDC"/>
    <w:rsid w:val="00223230"/>
    <w:rsid w:val="00223CB7"/>
    <w:rsid w:val="0022446D"/>
    <w:rsid w:val="00225362"/>
    <w:rsid w:val="002257D9"/>
    <w:rsid w:val="00225E1D"/>
    <w:rsid w:val="0022607D"/>
    <w:rsid w:val="002269FF"/>
    <w:rsid w:val="0022727E"/>
    <w:rsid w:val="0022795F"/>
    <w:rsid w:val="00230C63"/>
    <w:rsid w:val="0023110C"/>
    <w:rsid w:val="00232850"/>
    <w:rsid w:val="00232B22"/>
    <w:rsid w:val="00232F9B"/>
    <w:rsid w:val="00233EFB"/>
    <w:rsid w:val="002342B7"/>
    <w:rsid w:val="00235361"/>
    <w:rsid w:val="00236AB9"/>
    <w:rsid w:val="00236CB0"/>
    <w:rsid w:val="00237419"/>
    <w:rsid w:val="002376B8"/>
    <w:rsid w:val="00237938"/>
    <w:rsid w:val="00237BBB"/>
    <w:rsid w:val="00237CC9"/>
    <w:rsid w:val="00240613"/>
    <w:rsid w:val="00240952"/>
    <w:rsid w:val="00241191"/>
    <w:rsid w:val="002419CF"/>
    <w:rsid w:val="002428D7"/>
    <w:rsid w:val="00242DB1"/>
    <w:rsid w:val="00242E81"/>
    <w:rsid w:val="00242EC3"/>
    <w:rsid w:val="00243767"/>
    <w:rsid w:val="00244D0B"/>
    <w:rsid w:val="00244D99"/>
    <w:rsid w:val="0024773D"/>
    <w:rsid w:val="00247856"/>
    <w:rsid w:val="00247D92"/>
    <w:rsid w:val="002505E3"/>
    <w:rsid w:val="0025091E"/>
    <w:rsid w:val="00252BC1"/>
    <w:rsid w:val="00253DAE"/>
    <w:rsid w:val="0025435C"/>
    <w:rsid w:val="002545F9"/>
    <w:rsid w:val="0025510D"/>
    <w:rsid w:val="002551BA"/>
    <w:rsid w:val="00255941"/>
    <w:rsid w:val="00255D99"/>
    <w:rsid w:val="002564C1"/>
    <w:rsid w:val="00256B93"/>
    <w:rsid w:val="00256FA5"/>
    <w:rsid w:val="00257155"/>
    <w:rsid w:val="00257775"/>
    <w:rsid w:val="002578CD"/>
    <w:rsid w:val="002602F8"/>
    <w:rsid w:val="00260D86"/>
    <w:rsid w:val="0026110D"/>
    <w:rsid w:val="0026111F"/>
    <w:rsid w:val="00261C52"/>
    <w:rsid w:val="00261F56"/>
    <w:rsid w:val="002620F0"/>
    <w:rsid w:val="00262ABC"/>
    <w:rsid w:val="00262DB8"/>
    <w:rsid w:val="00263015"/>
    <w:rsid w:val="00263B74"/>
    <w:rsid w:val="00263F1D"/>
    <w:rsid w:val="002655C0"/>
    <w:rsid w:val="002660E5"/>
    <w:rsid w:val="00266151"/>
    <w:rsid w:val="00267063"/>
    <w:rsid w:val="0026731B"/>
    <w:rsid w:val="00270086"/>
    <w:rsid w:val="002702A5"/>
    <w:rsid w:val="0027056D"/>
    <w:rsid w:val="00270D37"/>
    <w:rsid w:val="0027172C"/>
    <w:rsid w:val="002717F7"/>
    <w:rsid w:val="00271DE1"/>
    <w:rsid w:val="00272D8F"/>
    <w:rsid w:val="0027409E"/>
    <w:rsid w:val="002759BA"/>
    <w:rsid w:val="00275C8E"/>
    <w:rsid w:val="00275D45"/>
    <w:rsid w:val="00275D7E"/>
    <w:rsid w:val="00275D8B"/>
    <w:rsid w:val="00275F52"/>
    <w:rsid w:val="00276589"/>
    <w:rsid w:val="00277AB8"/>
    <w:rsid w:val="00277C8C"/>
    <w:rsid w:val="00281F1E"/>
    <w:rsid w:val="002820DA"/>
    <w:rsid w:val="00282477"/>
    <w:rsid w:val="002824BA"/>
    <w:rsid w:val="00282E11"/>
    <w:rsid w:val="0028309A"/>
    <w:rsid w:val="00283777"/>
    <w:rsid w:val="00283DAC"/>
    <w:rsid w:val="00283DB6"/>
    <w:rsid w:val="0028427D"/>
    <w:rsid w:val="002845EC"/>
    <w:rsid w:val="00284ED2"/>
    <w:rsid w:val="00285332"/>
    <w:rsid w:val="0028575A"/>
    <w:rsid w:val="002863F3"/>
    <w:rsid w:val="00286417"/>
    <w:rsid w:val="00286D10"/>
    <w:rsid w:val="00290347"/>
    <w:rsid w:val="0029086D"/>
    <w:rsid w:val="0029100C"/>
    <w:rsid w:val="0029133A"/>
    <w:rsid w:val="00291502"/>
    <w:rsid w:val="00292023"/>
    <w:rsid w:val="0029229C"/>
    <w:rsid w:val="0029251A"/>
    <w:rsid w:val="0029294E"/>
    <w:rsid w:val="00294D8B"/>
    <w:rsid w:val="00295B6B"/>
    <w:rsid w:val="00295F6F"/>
    <w:rsid w:val="00295FA7"/>
    <w:rsid w:val="00296894"/>
    <w:rsid w:val="00296DA4"/>
    <w:rsid w:val="00296F7C"/>
    <w:rsid w:val="002A02A5"/>
    <w:rsid w:val="002A0513"/>
    <w:rsid w:val="002A18A8"/>
    <w:rsid w:val="002A246D"/>
    <w:rsid w:val="002A36B1"/>
    <w:rsid w:val="002A3977"/>
    <w:rsid w:val="002A3A52"/>
    <w:rsid w:val="002A42A2"/>
    <w:rsid w:val="002A4A6B"/>
    <w:rsid w:val="002A56E2"/>
    <w:rsid w:val="002A593A"/>
    <w:rsid w:val="002A60C9"/>
    <w:rsid w:val="002A7374"/>
    <w:rsid w:val="002A77F1"/>
    <w:rsid w:val="002A7E30"/>
    <w:rsid w:val="002A7FFD"/>
    <w:rsid w:val="002B0FCE"/>
    <w:rsid w:val="002B1A51"/>
    <w:rsid w:val="002B1C72"/>
    <w:rsid w:val="002B2C85"/>
    <w:rsid w:val="002B2E5D"/>
    <w:rsid w:val="002B45AF"/>
    <w:rsid w:val="002B4E9A"/>
    <w:rsid w:val="002B531B"/>
    <w:rsid w:val="002B586F"/>
    <w:rsid w:val="002B5B88"/>
    <w:rsid w:val="002B68FC"/>
    <w:rsid w:val="002B6BE8"/>
    <w:rsid w:val="002B6FCF"/>
    <w:rsid w:val="002B77C5"/>
    <w:rsid w:val="002C006D"/>
    <w:rsid w:val="002C0217"/>
    <w:rsid w:val="002C06F3"/>
    <w:rsid w:val="002C10F9"/>
    <w:rsid w:val="002C1BB4"/>
    <w:rsid w:val="002C2356"/>
    <w:rsid w:val="002C2CEA"/>
    <w:rsid w:val="002C3982"/>
    <w:rsid w:val="002C3B38"/>
    <w:rsid w:val="002C3F5C"/>
    <w:rsid w:val="002C408F"/>
    <w:rsid w:val="002C4189"/>
    <w:rsid w:val="002C42AC"/>
    <w:rsid w:val="002C4B78"/>
    <w:rsid w:val="002C4DF4"/>
    <w:rsid w:val="002C5997"/>
    <w:rsid w:val="002C60C1"/>
    <w:rsid w:val="002C64F0"/>
    <w:rsid w:val="002C78E6"/>
    <w:rsid w:val="002C7B5F"/>
    <w:rsid w:val="002D0620"/>
    <w:rsid w:val="002D0B7A"/>
    <w:rsid w:val="002D15B7"/>
    <w:rsid w:val="002D1713"/>
    <w:rsid w:val="002D1ECD"/>
    <w:rsid w:val="002D1FB2"/>
    <w:rsid w:val="002D1FD2"/>
    <w:rsid w:val="002D252C"/>
    <w:rsid w:val="002D3349"/>
    <w:rsid w:val="002D3D1E"/>
    <w:rsid w:val="002D4CC2"/>
    <w:rsid w:val="002D4E11"/>
    <w:rsid w:val="002D4E88"/>
    <w:rsid w:val="002D718A"/>
    <w:rsid w:val="002D77DC"/>
    <w:rsid w:val="002E0035"/>
    <w:rsid w:val="002E007F"/>
    <w:rsid w:val="002E0722"/>
    <w:rsid w:val="002E08FB"/>
    <w:rsid w:val="002E0A13"/>
    <w:rsid w:val="002E0BFD"/>
    <w:rsid w:val="002E0F1F"/>
    <w:rsid w:val="002E2F77"/>
    <w:rsid w:val="002E38F0"/>
    <w:rsid w:val="002E3C87"/>
    <w:rsid w:val="002E4512"/>
    <w:rsid w:val="002E4BAF"/>
    <w:rsid w:val="002E52E3"/>
    <w:rsid w:val="002E6066"/>
    <w:rsid w:val="002E6D8F"/>
    <w:rsid w:val="002E6DD3"/>
    <w:rsid w:val="002E7346"/>
    <w:rsid w:val="002F0435"/>
    <w:rsid w:val="002F0538"/>
    <w:rsid w:val="002F1F03"/>
    <w:rsid w:val="002F2914"/>
    <w:rsid w:val="002F298E"/>
    <w:rsid w:val="002F31C6"/>
    <w:rsid w:val="002F354E"/>
    <w:rsid w:val="002F39E8"/>
    <w:rsid w:val="002F3FF1"/>
    <w:rsid w:val="002F458F"/>
    <w:rsid w:val="002F4A98"/>
    <w:rsid w:val="002F6D0E"/>
    <w:rsid w:val="002F7771"/>
    <w:rsid w:val="002F7A32"/>
    <w:rsid w:val="00300897"/>
    <w:rsid w:val="00300CA7"/>
    <w:rsid w:val="00301537"/>
    <w:rsid w:val="0030162A"/>
    <w:rsid w:val="00301681"/>
    <w:rsid w:val="0030189D"/>
    <w:rsid w:val="00302EBF"/>
    <w:rsid w:val="0030435B"/>
    <w:rsid w:val="003048FB"/>
    <w:rsid w:val="0030592B"/>
    <w:rsid w:val="00305A1E"/>
    <w:rsid w:val="003067E0"/>
    <w:rsid w:val="00306FE5"/>
    <w:rsid w:val="00307E99"/>
    <w:rsid w:val="003103F5"/>
    <w:rsid w:val="003105B3"/>
    <w:rsid w:val="0031142D"/>
    <w:rsid w:val="00311DBC"/>
    <w:rsid w:val="00312355"/>
    <w:rsid w:val="0031241C"/>
    <w:rsid w:val="003126BA"/>
    <w:rsid w:val="00312956"/>
    <w:rsid w:val="00313526"/>
    <w:rsid w:val="0031407A"/>
    <w:rsid w:val="00314133"/>
    <w:rsid w:val="00315EFC"/>
    <w:rsid w:val="0031766B"/>
    <w:rsid w:val="00317C8D"/>
    <w:rsid w:val="00320757"/>
    <w:rsid w:val="00320D75"/>
    <w:rsid w:val="00320E7B"/>
    <w:rsid w:val="0032144D"/>
    <w:rsid w:val="00321950"/>
    <w:rsid w:val="003220FD"/>
    <w:rsid w:val="00322464"/>
    <w:rsid w:val="00322519"/>
    <w:rsid w:val="003227F6"/>
    <w:rsid w:val="00323528"/>
    <w:rsid w:val="00323B75"/>
    <w:rsid w:val="00323B79"/>
    <w:rsid w:val="00323E11"/>
    <w:rsid w:val="00324187"/>
    <w:rsid w:val="00324F8E"/>
    <w:rsid w:val="00325319"/>
    <w:rsid w:val="00325B73"/>
    <w:rsid w:val="00327571"/>
    <w:rsid w:val="003309D0"/>
    <w:rsid w:val="003310A2"/>
    <w:rsid w:val="00331C59"/>
    <w:rsid w:val="00331E36"/>
    <w:rsid w:val="003327AE"/>
    <w:rsid w:val="00333C42"/>
    <w:rsid w:val="00334468"/>
    <w:rsid w:val="00334FF6"/>
    <w:rsid w:val="00335796"/>
    <w:rsid w:val="003358E0"/>
    <w:rsid w:val="0033633E"/>
    <w:rsid w:val="00336851"/>
    <w:rsid w:val="00337832"/>
    <w:rsid w:val="00337AC7"/>
    <w:rsid w:val="003413B3"/>
    <w:rsid w:val="00341FEC"/>
    <w:rsid w:val="00342267"/>
    <w:rsid w:val="00342498"/>
    <w:rsid w:val="003425D9"/>
    <w:rsid w:val="003426B0"/>
    <w:rsid w:val="00343915"/>
    <w:rsid w:val="003457B8"/>
    <w:rsid w:val="00345A69"/>
    <w:rsid w:val="003460F8"/>
    <w:rsid w:val="00346270"/>
    <w:rsid w:val="0034655A"/>
    <w:rsid w:val="00346749"/>
    <w:rsid w:val="00346807"/>
    <w:rsid w:val="00346B8B"/>
    <w:rsid w:val="0034793F"/>
    <w:rsid w:val="00347C44"/>
    <w:rsid w:val="0035031F"/>
    <w:rsid w:val="00350601"/>
    <w:rsid w:val="003509C7"/>
    <w:rsid w:val="00350C31"/>
    <w:rsid w:val="00351A67"/>
    <w:rsid w:val="003523E2"/>
    <w:rsid w:val="00352519"/>
    <w:rsid w:val="00352716"/>
    <w:rsid w:val="00352903"/>
    <w:rsid w:val="003531AB"/>
    <w:rsid w:val="00353212"/>
    <w:rsid w:val="00353354"/>
    <w:rsid w:val="00353453"/>
    <w:rsid w:val="003535FE"/>
    <w:rsid w:val="0035382F"/>
    <w:rsid w:val="00353C0B"/>
    <w:rsid w:val="00354382"/>
    <w:rsid w:val="00354E08"/>
    <w:rsid w:val="00355231"/>
    <w:rsid w:val="0035594E"/>
    <w:rsid w:val="00355C12"/>
    <w:rsid w:val="0035612E"/>
    <w:rsid w:val="003563E1"/>
    <w:rsid w:val="0035646A"/>
    <w:rsid w:val="00356686"/>
    <w:rsid w:val="00356DB0"/>
    <w:rsid w:val="00357A18"/>
    <w:rsid w:val="00360481"/>
    <w:rsid w:val="00360A6A"/>
    <w:rsid w:val="00360EC9"/>
    <w:rsid w:val="00360F08"/>
    <w:rsid w:val="003618FE"/>
    <w:rsid w:val="00362AD2"/>
    <w:rsid w:val="00362D32"/>
    <w:rsid w:val="00362ED2"/>
    <w:rsid w:val="0036318D"/>
    <w:rsid w:val="0036330D"/>
    <w:rsid w:val="00363900"/>
    <w:rsid w:val="00363957"/>
    <w:rsid w:val="003644FD"/>
    <w:rsid w:val="003646E3"/>
    <w:rsid w:val="00364F8C"/>
    <w:rsid w:val="00365C16"/>
    <w:rsid w:val="00365CC0"/>
    <w:rsid w:val="003667FE"/>
    <w:rsid w:val="0036723F"/>
    <w:rsid w:val="00371506"/>
    <w:rsid w:val="0037153F"/>
    <w:rsid w:val="00372372"/>
    <w:rsid w:val="003726A7"/>
    <w:rsid w:val="00372DDE"/>
    <w:rsid w:val="00372E7C"/>
    <w:rsid w:val="00373395"/>
    <w:rsid w:val="00373BB7"/>
    <w:rsid w:val="00373C19"/>
    <w:rsid w:val="00373C52"/>
    <w:rsid w:val="00373DAC"/>
    <w:rsid w:val="00373E9F"/>
    <w:rsid w:val="003751A8"/>
    <w:rsid w:val="00375AC5"/>
    <w:rsid w:val="00375D4B"/>
    <w:rsid w:val="00375F7D"/>
    <w:rsid w:val="003764E1"/>
    <w:rsid w:val="003768A2"/>
    <w:rsid w:val="00376CE8"/>
    <w:rsid w:val="00377071"/>
    <w:rsid w:val="00377122"/>
    <w:rsid w:val="0037733F"/>
    <w:rsid w:val="003800B1"/>
    <w:rsid w:val="00380A44"/>
    <w:rsid w:val="003814FF"/>
    <w:rsid w:val="00381F6C"/>
    <w:rsid w:val="00381FB2"/>
    <w:rsid w:val="00382791"/>
    <w:rsid w:val="00382B8C"/>
    <w:rsid w:val="00382BD0"/>
    <w:rsid w:val="00382C42"/>
    <w:rsid w:val="0038394F"/>
    <w:rsid w:val="00383FDD"/>
    <w:rsid w:val="00384817"/>
    <w:rsid w:val="003848C7"/>
    <w:rsid w:val="00385293"/>
    <w:rsid w:val="0038590C"/>
    <w:rsid w:val="003868D0"/>
    <w:rsid w:val="003877AD"/>
    <w:rsid w:val="00387912"/>
    <w:rsid w:val="00387BC2"/>
    <w:rsid w:val="00387D59"/>
    <w:rsid w:val="00387E3C"/>
    <w:rsid w:val="00391581"/>
    <w:rsid w:val="003918B0"/>
    <w:rsid w:val="003918F6"/>
    <w:rsid w:val="00391D30"/>
    <w:rsid w:val="00391F43"/>
    <w:rsid w:val="00393191"/>
    <w:rsid w:val="00393403"/>
    <w:rsid w:val="00393533"/>
    <w:rsid w:val="00393838"/>
    <w:rsid w:val="00393BF3"/>
    <w:rsid w:val="0039405E"/>
    <w:rsid w:val="0039496C"/>
    <w:rsid w:val="00394C23"/>
    <w:rsid w:val="003951C3"/>
    <w:rsid w:val="00395C32"/>
    <w:rsid w:val="00395E12"/>
    <w:rsid w:val="0039611E"/>
    <w:rsid w:val="003963A2"/>
    <w:rsid w:val="00396832"/>
    <w:rsid w:val="0039690B"/>
    <w:rsid w:val="00396B96"/>
    <w:rsid w:val="00396C63"/>
    <w:rsid w:val="00397D9E"/>
    <w:rsid w:val="003A0010"/>
    <w:rsid w:val="003A0545"/>
    <w:rsid w:val="003A0578"/>
    <w:rsid w:val="003A076D"/>
    <w:rsid w:val="003A0A06"/>
    <w:rsid w:val="003A0F7D"/>
    <w:rsid w:val="003A0F94"/>
    <w:rsid w:val="003A2241"/>
    <w:rsid w:val="003A2A50"/>
    <w:rsid w:val="003A2A61"/>
    <w:rsid w:val="003A4791"/>
    <w:rsid w:val="003A4D87"/>
    <w:rsid w:val="003A4E9F"/>
    <w:rsid w:val="003A5104"/>
    <w:rsid w:val="003A56BF"/>
    <w:rsid w:val="003A603C"/>
    <w:rsid w:val="003A68F8"/>
    <w:rsid w:val="003A69AE"/>
    <w:rsid w:val="003A6B80"/>
    <w:rsid w:val="003A7016"/>
    <w:rsid w:val="003A7136"/>
    <w:rsid w:val="003A73AF"/>
    <w:rsid w:val="003A7911"/>
    <w:rsid w:val="003A7A9D"/>
    <w:rsid w:val="003B009B"/>
    <w:rsid w:val="003B01A8"/>
    <w:rsid w:val="003B06BF"/>
    <w:rsid w:val="003B103F"/>
    <w:rsid w:val="003B1129"/>
    <w:rsid w:val="003B18E5"/>
    <w:rsid w:val="003B1BDA"/>
    <w:rsid w:val="003B3B46"/>
    <w:rsid w:val="003B3E84"/>
    <w:rsid w:val="003B4111"/>
    <w:rsid w:val="003B58B8"/>
    <w:rsid w:val="003B616F"/>
    <w:rsid w:val="003B6C70"/>
    <w:rsid w:val="003B6F0E"/>
    <w:rsid w:val="003B6F94"/>
    <w:rsid w:val="003B7294"/>
    <w:rsid w:val="003B7F59"/>
    <w:rsid w:val="003C031A"/>
    <w:rsid w:val="003C0869"/>
    <w:rsid w:val="003C0E89"/>
    <w:rsid w:val="003C0ED1"/>
    <w:rsid w:val="003C1399"/>
    <w:rsid w:val="003C1BA3"/>
    <w:rsid w:val="003C1E38"/>
    <w:rsid w:val="003C21B3"/>
    <w:rsid w:val="003C225C"/>
    <w:rsid w:val="003C254F"/>
    <w:rsid w:val="003C324E"/>
    <w:rsid w:val="003C33C0"/>
    <w:rsid w:val="003C3585"/>
    <w:rsid w:val="003C3A6E"/>
    <w:rsid w:val="003C3BA3"/>
    <w:rsid w:val="003C3C7D"/>
    <w:rsid w:val="003C3DF2"/>
    <w:rsid w:val="003C3F12"/>
    <w:rsid w:val="003C48C5"/>
    <w:rsid w:val="003C582E"/>
    <w:rsid w:val="003C6648"/>
    <w:rsid w:val="003C6687"/>
    <w:rsid w:val="003C6924"/>
    <w:rsid w:val="003C6B22"/>
    <w:rsid w:val="003C6BCB"/>
    <w:rsid w:val="003C707F"/>
    <w:rsid w:val="003C7913"/>
    <w:rsid w:val="003C7B3D"/>
    <w:rsid w:val="003D0443"/>
    <w:rsid w:val="003D0772"/>
    <w:rsid w:val="003D0BCB"/>
    <w:rsid w:val="003D0BE2"/>
    <w:rsid w:val="003D1B8A"/>
    <w:rsid w:val="003D2155"/>
    <w:rsid w:val="003D2C2C"/>
    <w:rsid w:val="003D36B5"/>
    <w:rsid w:val="003D3D19"/>
    <w:rsid w:val="003D4D1C"/>
    <w:rsid w:val="003D5585"/>
    <w:rsid w:val="003D5939"/>
    <w:rsid w:val="003D6A36"/>
    <w:rsid w:val="003D6A94"/>
    <w:rsid w:val="003D6CF6"/>
    <w:rsid w:val="003E082F"/>
    <w:rsid w:val="003E09E3"/>
    <w:rsid w:val="003E0CB1"/>
    <w:rsid w:val="003E1800"/>
    <w:rsid w:val="003E19C9"/>
    <w:rsid w:val="003E1EF5"/>
    <w:rsid w:val="003E2850"/>
    <w:rsid w:val="003E2C5B"/>
    <w:rsid w:val="003E2F94"/>
    <w:rsid w:val="003E3449"/>
    <w:rsid w:val="003E4090"/>
    <w:rsid w:val="003E4103"/>
    <w:rsid w:val="003E41A2"/>
    <w:rsid w:val="003E45EE"/>
    <w:rsid w:val="003E61DA"/>
    <w:rsid w:val="003E6825"/>
    <w:rsid w:val="003E6E76"/>
    <w:rsid w:val="003E73A9"/>
    <w:rsid w:val="003E796F"/>
    <w:rsid w:val="003E7CAA"/>
    <w:rsid w:val="003E7EEB"/>
    <w:rsid w:val="003E7FF9"/>
    <w:rsid w:val="003F144C"/>
    <w:rsid w:val="003F18E9"/>
    <w:rsid w:val="003F224F"/>
    <w:rsid w:val="003F233C"/>
    <w:rsid w:val="003F25D5"/>
    <w:rsid w:val="003F2A12"/>
    <w:rsid w:val="003F2EDD"/>
    <w:rsid w:val="003F32DD"/>
    <w:rsid w:val="003F42AB"/>
    <w:rsid w:val="003F471C"/>
    <w:rsid w:val="003F5A16"/>
    <w:rsid w:val="003F5AC3"/>
    <w:rsid w:val="003F6F2C"/>
    <w:rsid w:val="003F6F6D"/>
    <w:rsid w:val="003F751E"/>
    <w:rsid w:val="003F78CA"/>
    <w:rsid w:val="003F7F5D"/>
    <w:rsid w:val="00400413"/>
    <w:rsid w:val="0040183C"/>
    <w:rsid w:val="0040291E"/>
    <w:rsid w:val="00404589"/>
    <w:rsid w:val="0040538A"/>
    <w:rsid w:val="00405FF7"/>
    <w:rsid w:val="00406128"/>
    <w:rsid w:val="0040634D"/>
    <w:rsid w:val="0040793C"/>
    <w:rsid w:val="00407AF5"/>
    <w:rsid w:val="00411895"/>
    <w:rsid w:val="0041210C"/>
    <w:rsid w:val="00412825"/>
    <w:rsid w:val="0041293B"/>
    <w:rsid w:val="00413182"/>
    <w:rsid w:val="00413D70"/>
    <w:rsid w:val="00414320"/>
    <w:rsid w:val="004143CE"/>
    <w:rsid w:val="00414408"/>
    <w:rsid w:val="00414500"/>
    <w:rsid w:val="00414E3D"/>
    <w:rsid w:val="00414EC8"/>
    <w:rsid w:val="00415A35"/>
    <w:rsid w:val="00415D7E"/>
    <w:rsid w:val="00415F76"/>
    <w:rsid w:val="00416CC5"/>
    <w:rsid w:val="00416D10"/>
    <w:rsid w:val="00416EBE"/>
    <w:rsid w:val="00416F55"/>
    <w:rsid w:val="00420809"/>
    <w:rsid w:val="00421079"/>
    <w:rsid w:val="004217A7"/>
    <w:rsid w:val="004218DA"/>
    <w:rsid w:val="00421C4F"/>
    <w:rsid w:val="0042253A"/>
    <w:rsid w:val="00423331"/>
    <w:rsid w:val="00423879"/>
    <w:rsid w:val="004243FE"/>
    <w:rsid w:val="00424A77"/>
    <w:rsid w:val="00424F1C"/>
    <w:rsid w:val="004259FC"/>
    <w:rsid w:val="004264B4"/>
    <w:rsid w:val="00426903"/>
    <w:rsid w:val="004271DE"/>
    <w:rsid w:val="004279E0"/>
    <w:rsid w:val="00430294"/>
    <w:rsid w:val="0043070E"/>
    <w:rsid w:val="00430CE6"/>
    <w:rsid w:val="0043124A"/>
    <w:rsid w:val="00431391"/>
    <w:rsid w:val="00432417"/>
    <w:rsid w:val="00432617"/>
    <w:rsid w:val="00432B3E"/>
    <w:rsid w:val="0043495F"/>
    <w:rsid w:val="00436ED4"/>
    <w:rsid w:val="0043743C"/>
    <w:rsid w:val="00437CEF"/>
    <w:rsid w:val="00440510"/>
    <w:rsid w:val="004407FC"/>
    <w:rsid w:val="004413F3"/>
    <w:rsid w:val="00441789"/>
    <w:rsid w:val="00441F12"/>
    <w:rsid w:val="00442058"/>
    <w:rsid w:val="0044207D"/>
    <w:rsid w:val="00442DD8"/>
    <w:rsid w:val="00443047"/>
    <w:rsid w:val="0044339C"/>
    <w:rsid w:val="00443E16"/>
    <w:rsid w:val="00444D94"/>
    <w:rsid w:val="00445385"/>
    <w:rsid w:val="00445429"/>
    <w:rsid w:val="00445F65"/>
    <w:rsid w:val="00446330"/>
    <w:rsid w:val="00447710"/>
    <w:rsid w:val="004502D1"/>
    <w:rsid w:val="0045194B"/>
    <w:rsid w:val="00451EB1"/>
    <w:rsid w:val="00452373"/>
    <w:rsid w:val="00453BA8"/>
    <w:rsid w:val="00454082"/>
    <w:rsid w:val="0045415E"/>
    <w:rsid w:val="00454204"/>
    <w:rsid w:val="0045477C"/>
    <w:rsid w:val="0045480E"/>
    <w:rsid w:val="0045487A"/>
    <w:rsid w:val="00454A37"/>
    <w:rsid w:val="00454AD0"/>
    <w:rsid w:val="00454CA9"/>
    <w:rsid w:val="004555C1"/>
    <w:rsid w:val="004557BC"/>
    <w:rsid w:val="00455FD6"/>
    <w:rsid w:val="0045731A"/>
    <w:rsid w:val="004574B2"/>
    <w:rsid w:val="0045751E"/>
    <w:rsid w:val="00457525"/>
    <w:rsid w:val="00457646"/>
    <w:rsid w:val="004579F3"/>
    <w:rsid w:val="004605EF"/>
    <w:rsid w:val="004607DA"/>
    <w:rsid w:val="004617A3"/>
    <w:rsid w:val="00461FC0"/>
    <w:rsid w:val="00462917"/>
    <w:rsid w:val="00462F0F"/>
    <w:rsid w:val="00463580"/>
    <w:rsid w:val="004635A7"/>
    <w:rsid w:val="00463C81"/>
    <w:rsid w:val="00463D23"/>
    <w:rsid w:val="00464FC7"/>
    <w:rsid w:val="00466A04"/>
    <w:rsid w:val="00466BA9"/>
    <w:rsid w:val="00466CEC"/>
    <w:rsid w:val="00466FF2"/>
    <w:rsid w:val="0046718A"/>
    <w:rsid w:val="00470617"/>
    <w:rsid w:val="00470D04"/>
    <w:rsid w:val="0047104D"/>
    <w:rsid w:val="0047107D"/>
    <w:rsid w:val="00471159"/>
    <w:rsid w:val="0047215B"/>
    <w:rsid w:val="00472C7C"/>
    <w:rsid w:val="00474060"/>
    <w:rsid w:val="004746BD"/>
    <w:rsid w:val="00475304"/>
    <w:rsid w:val="0047599B"/>
    <w:rsid w:val="00475A78"/>
    <w:rsid w:val="00475C90"/>
    <w:rsid w:val="00477297"/>
    <w:rsid w:val="00477E7A"/>
    <w:rsid w:val="00477EDB"/>
    <w:rsid w:val="00480671"/>
    <w:rsid w:val="00480D5C"/>
    <w:rsid w:val="00481116"/>
    <w:rsid w:val="00481BB0"/>
    <w:rsid w:val="00481CA4"/>
    <w:rsid w:val="004823C0"/>
    <w:rsid w:val="00482F79"/>
    <w:rsid w:val="00483038"/>
    <w:rsid w:val="004847D2"/>
    <w:rsid w:val="00485502"/>
    <w:rsid w:val="00485888"/>
    <w:rsid w:val="00485AF1"/>
    <w:rsid w:val="00485D40"/>
    <w:rsid w:val="00486017"/>
    <w:rsid w:val="004866FF"/>
    <w:rsid w:val="00486B22"/>
    <w:rsid w:val="00487787"/>
    <w:rsid w:val="004879F5"/>
    <w:rsid w:val="00487A57"/>
    <w:rsid w:val="00487AAE"/>
    <w:rsid w:val="00487ECB"/>
    <w:rsid w:val="0049064A"/>
    <w:rsid w:val="00490D14"/>
    <w:rsid w:val="00490F97"/>
    <w:rsid w:val="0049264D"/>
    <w:rsid w:val="00492CA4"/>
    <w:rsid w:val="004934C4"/>
    <w:rsid w:val="004939E5"/>
    <w:rsid w:val="00493ACA"/>
    <w:rsid w:val="00493ECD"/>
    <w:rsid w:val="004954B9"/>
    <w:rsid w:val="004960B7"/>
    <w:rsid w:val="00496135"/>
    <w:rsid w:val="00496881"/>
    <w:rsid w:val="00496BFD"/>
    <w:rsid w:val="00496D1F"/>
    <w:rsid w:val="00496DF2"/>
    <w:rsid w:val="004972CE"/>
    <w:rsid w:val="00497B70"/>
    <w:rsid w:val="00497F15"/>
    <w:rsid w:val="004A0911"/>
    <w:rsid w:val="004A18E0"/>
    <w:rsid w:val="004A227D"/>
    <w:rsid w:val="004A48F6"/>
    <w:rsid w:val="004A5B84"/>
    <w:rsid w:val="004A6A85"/>
    <w:rsid w:val="004A6FCA"/>
    <w:rsid w:val="004A71FB"/>
    <w:rsid w:val="004B0573"/>
    <w:rsid w:val="004B082F"/>
    <w:rsid w:val="004B1488"/>
    <w:rsid w:val="004B1B67"/>
    <w:rsid w:val="004B1D14"/>
    <w:rsid w:val="004B28B7"/>
    <w:rsid w:val="004B31B8"/>
    <w:rsid w:val="004B4058"/>
    <w:rsid w:val="004B4734"/>
    <w:rsid w:val="004B4A79"/>
    <w:rsid w:val="004B548B"/>
    <w:rsid w:val="004B558A"/>
    <w:rsid w:val="004B6F37"/>
    <w:rsid w:val="004B780B"/>
    <w:rsid w:val="004B7DCB"/>
    <w:rsid w:val="004B7FB7"/>
    <w:rsid w:val="004C0941"/>
    <w:rsid w:val="004C0D20"/>
    <w:rsid w:val="004C0EAA"/>
    <w:rsid w:val="004C0EDC"/>
    <w:rsid w:val="004C12A7"/>
    <w:rsid w:val="004C1869"/>
    <w:rsid w:val="004C1CE1"/>
    <w:rsid w:val="004C22F2"/>
    <w:rsid w:val="004C26E9"/>
    <w:rsid w:val="004C2E51"/>
    <w:rsid w:val="004C318D"/>
    <w:rsid w:val="004C374D"/>
    <w:rsid w:val="004C3A2F"/>
    <w:rsid w:val="004C3A3C"/>
    <w:rsid w:val="004C4387"/>
    <w:rsid w:val="004C47C4"/>
    <w:rsid w:val="004C47EC"/>
    <w:rsid w:val="004C7156"/>
    <w:rsid w:val="004D1093"/>
    <w:rsid w:val="004D16F0"/>
    <w:rsid w:val="004D1AB8"/>
    <w:rsid w:val="004D1ECC"/>
    <w:rsid w:val="004D2112"/>
    <w:rsid w:val="004D2696"/>
    <w:rsid w:val="004D26D5"/>
    <w:rsid w:val="004D384B"/>
    <w:rsid w:val="004D49EC"/>
    <w:rsid w:val="004D54D3"/>
    <w:rsid w:val="004D5E37"/>
    <w:rsid w:val="004D704E"/>
    <w:rsid w:val="004D722E"/>
    <w:rsid w:val="004D730D"/>
    <w:rsid w:val="004E00DD"/>
    <w:rsid w:val="004E06AD"/>
    <w:rsid w:val="004E0B74"/>
    <w:rsid w:val="004E1429"/>
    <w:rsid w:val="004E1524"/>
    <w:rsid w:val="004E24B1"/>
    <w:rsid w:val="004E3326"/>
    <w:rsid w:val="004E3335"/>
    <w:rsid w:val="004E37FB"/>
    <w:rsid w:val="004E3808"/>
    <w:rsid w:val="004E4AF2"/>
    <w:rsid w:val="004E4DA9"/>
    <w:rsid w:val="004E4E28"/>
    <w:rsid w:val="004E59A3"/>
    <w:rsid w:val="004E795E"/>
    <w:rsid w:val="004F0215"/>
    <w:rsid w:val="004F0999"/>
    <w:rsid w:val="004F0A9F"/>
    <w:rsid w:val="004F0DD1"/>
    <w:rsid w:val="004F1B41"/>
    <w:rsid w:val="004F2ECA"/>
    <w:rsid w:val="004F2FBE"/>
    <w:rsid w:val="004F4598"/>
    <w:rsid w:val="004F4FC9"/>
    <w:rsid w:val="004F53E1"/>
    <w:rsid w:val="004F5881"/>
    <w:rsid w:val="004F5B04"/>
    <w:rsid w:val="004F5CCC"/>
    <w:rsid w:val="004F727C"/>
    <w:rsid w:val="004F759D"/>
    <w:rsid w:val="004F7D1C"/>
    <w:rsid w:val="004F7E48"/>
    <w:rsid w:val="005009E4"/>
    <w:rsid w:val="00500CD2"/>
    <w:rsid w:val="0050175A"/>
    <w:rsid w:val="00501B36"/>
    <w:rsid w:val="00501CDD"/>
    <w:rsid w:val="00501E14"/>
    <w:rsid w:val="00502B9C"/>
    <w:rsid w:val="00502E51"/>
    <w:rsid w:val="00502EDC"/>
    <w:rsid w:val="0050301D"/>
    <w:rsid w:val="0050320F"/>
    <w:rsid w:val="0050349D"/>
    <w:rsid w:val="0050388C"/>
    <w:rsid w:val="00503F6D"/>
    <w:rsid w:val="00503FC4"/>
    <w:rsid w:val="00504414"/>
    <w:rsid w:val="00504813"/>
    <w:rsid w:val="00504A25"/>
    <w:rsid w:val="00505161"/>
    <w:rsid w:val="00506398"/>
    <w:rsid w:val="005064B6"/>
    <w:rsid w:val="00506597"/>
    <w:rsid w:val="0050725A"/>
    <w:rsid w:val="005074EC"/>
    <w:rsid w:val="005078F4"/>
    <w:rsid w:val="00510228"/>
    <w:rsid w:val="0051069E"/>
    <w:rsid w:val="0051146F"/>
    <w:rsid w:val="00511C91"/>
    <w:rsid w:val="00512A8A"/>
    <w:rsid w:val="00513575"/>
    <w:rsid w:val="00514071"/>
    <w:rsid w:val="00514BBC"/>
    <w:rsid w:val="00516732"/>
    <w:rsid w:val="00516AC2"/>
    <w:rsid w:val="00516CDB"/>
    <w:rsid w:val="005200BE"/>
    <w:rsid w:val="0052034C"/>
    <w:rsid w:val="005207B0"/>
    <w:rsid w:val="00520A96"/>
    <w:rsid w:val="00521D00"/>
    <w:rsid w:val="005220AB"/>
    <w:rsid w:val="00522456"/>
    <w:rsid w:val="005227B4"/>
    <w:rsid w:val="00522DCA"/>
    <w:rsid w:val="0052319A"/>
    <w:rsid w:val="00523323"/>
    <w:rsid w:val="0052345F"/>
    <w:rsid w:val="005235C0"/>
    <w:rsid w:val="0052429D"/>
    <w:rsid w:val="00525DD2"/>
    <w:rsid w:val="00525E93"/>
    <w:rsid w:val="00525F90"/>
    <w:rsid w:val="0052603C"/>
    <w:rsid w:val="0052607E"/>
    <w:rsid w:val="005262F7"/>
    <w:rsid w:val="0052650F"/>
    <w:rsid w:val="0052659C"/>
    <w:rsid w:val="005268C7"/>
    <w:rsid w:val="00526B85"/>
    <w:rsid w:val="005272E4"/>
    <w:rsid w:val="00527BD0"/>
    <w:rsid w:val="005312E2"/>
    <w:rsid w:val="00532065"/>
    <w:rsid w:val="0053285B"/>
    <w:rsid w:val="00532B6E"/>
    <w:rsid w:val="00532F9E"/>
    <w:rsid w:val="00533AFB"/>
    <w:rsid w:val="00534386"/>
    <w:rsid w:val="005353EA"/>
    <w:rsid w:val="00535DB8"/>
    <w:rsid w:val="005377F0"/>
    <w:rsid w:val="00537BF3"/>
    <w:rsid w:val="00537E43"/>
    <w:rsid w:val="00540045"/>
    <w:rsid w:val="00541E18"/>
    <w:rsid w:val="005426ED"/>
    <w:rsid w:val="005429C5"/>
    <w:rsid w:val="00542B20"/>
    <w:rsid w:val="00542BC3"/>
    <w:rsid w:val="00542C10"/>
    <w:rsid w:val="00542CF9"/>
    <w:rsid w:val="00543223"/>
    <w:rsid w:val="00543279"/>
    <w:rsid w:val="005436F5"/>
    <w:rsid w:val="0054380E"/>
    <w:rsid w:val="00544E85"/>
    <w:rsid w:val="00544EE1"/>
    <w:rsid w:val="005456B4"/>
    <w:rsid w:val="00545C6E"/>
    <w:rsid w:val="00545D52"/>
    <w:rsid w:val="00546640"/>
    <w:rsid w:val="0054726F"/>
    <w:rsid w:val="005473A3"/>
    <w:rsid w:val="005478B0"/>
    <w:rsid w:val="00547958"/>
    <w:rsid w:val="00551A1A"/>
    <w:rsid w:val="00551B37"/>
    <w:rsid w:val="00553771"/>
    <w:rsid w:val="00553FC4"/>
    <w:rsid w:val="005540DC"/>
    <w:rsid w:val="005542AE"/>
    <w:rsid w:val="0055606E"/>
    <w:rsid w:val="0055637B"/>
    <w:rsid w:val="00557C7E"/>
    <w:rsid w:val="0056061C"/>
    <w:rsid w:val="005608BB"/>
    <w:rsid w:val="00560A4C"/>
    <w:rsid w:val="00560F72"/>
    <w:rsid w:val="00561582"/>
    <w:rsid w:val="00561B68"/>
    <w:rsid w:val="00562469"/>
    <w:rsid w:val="00562FC3"/>
    <w:rsid w:val="00562FDB"/>
    <w:rsid w:val="00563485"/>
    <w:rsid w:val="00563944"/>
    <w:rsid w:val="00563C14"/>
    <w:rsid w:val="005643C4"/>
    <w:rsid w:val="00564E98"/>
    <w:rsid w:val="0056543C"/>
    <w:rsid w:val="005654DA"/>
    <w:rsid w:val="005659AB"/>
    <w:rsid w:val="0056696B"/>
    <w:rsid w:val="00566B65"/>
    <w:rsid w:val="0056779D"/>
    <w:rsid w:val="0057037F"/>
    <w:rsid w:val="0057045A"/>
    <w:rsid w:val="005704C3"/>
    <w:rsid w:val="00570B97"/>
    <w:rsid w:val="0057175C"/>
    <w:rsid w:val="0057245D"/>
    <w:rsid w:val="00572470"/>
    <w:rsid w:val="00572579"/>
    <w:rsid w:val="005725B1"/>
    <w:rsid w:val="0057381E"/>
    <w:rsid w:val="0057391F"/>
    <w:rsid w:val="00574107"/>
    <w:rsid w:val="00576CB6"/>
    <w:rsid w:val="00576DEC"/>
    <w:rsid w:val="0057722B"/>
    <w:rsid w:val="005773C1"/>
    <w:rsid w:val="00577AC3"/>
    <w:rsid w:val="00577F87"/>
    <w:rsid w:val="005802B6"/>
    <w:rsid w:val="00580618"/>
    <w:rsid w:val="00580648"/>
    <w:rsid w:val="00581A9D"/>
    <w:rsid w:val="0058262D"/>
    <w:rsid w:val="0058284D"/>
    <w:rsid w:val="00582A3F"/>
    <w:rsid w:val="005832E8"/>
    <w:rsid w:val="00583C17"/>
    <w:rsid w:val="00583C9E"/>
    <w:rsid w:val="00584114"/>
    <w:rsid w:val="00586288"/>
    <w:rsid w:val="00586459"/>
    <w:rsid w:val="00586A69"/>
    <w:rsid w:val="00586D93"/>
    <w:rsid w:val="005871E4"/>
    <w:rsid w:val="00587BA6"/>
    <w:rsid w:val="00587DD4"/>
    <w:rsid w:val="0059007F"/>
    <w:rsid w:val="00590E38"/>
    <w:rsid w:val="00591C56"/>
    <w:rsid w:val="005923F6"/>
    <w:rsid w:val="00592936"/>
    <w:rsid w:val="00593B57"/>
    <w:rsid w:val="005947D1"/>
    <w:rsid w:val="00595308"/>
    <w:rsid w:val="0059567F"/>
    <w:rsid w:val="005956C5"/>
    <w:rsid w:val="00595704"/>
    <w:rsid w:val="005959FF"/>
    <w:rsid w:val="00595C2A"/>
    <w:rsid w:val="00595DCE"/>
    <w:rsid w:val="00596F71"/>
    <w:rsid w:val="00596FEC"/>
    <w:rsid w:val="00597495"/>
    <w:rsid w:val="005A0327"/>
    <w:rsid w:val="005A162A"/>
    <w:rsid w:val="005A2241"/>
    <w:rsid w:val="005A2767"/>
    <w:rsid w:val="005A28EE"/>
    <w:rsid w:val="005A2B3F"/>
    <w:rsid w:val="005A30B7"/>
    <w:rsid w:val="005A3546"/>
    <w:rsid w:val="005A4479"/>
    <w:rsid w:val="005A44E7"/>
    <w:rsid w:val="005A4AB1"/>
    <w:rsid w:val="005A53DE"/>
    <w:rsid w:val="005A549A"/>
    <w:rsid w:val="005A55BF"/>
    <w:rsid w:val="005A5931"/>
    <w:rsid w:val="005A5956"/>
    <w:rsid w:val="005A64DD"/>
    <w:rsid w:val="005A66DE"/>
    <w:rsid w:val="005A67AE"/>
    <w:rsid w:val="005A690C"/>
    <w:rsid w:val="005A7952"/>
    <w:rsid w:val="005B0643"/>
    <w:rsid w:val="005B13A7"/>
    <w:rsid w:val="005B1518"/>
    <w:rsid w:val="005B18BA"/>
    <w:rsid w:val="005B1EE5"/>
    <w:rsid w:val="005B2681"/>
    <w:rsid w:val="005B2781"/>
    <w:rsid w:val="005B28C5"/>
    <w:rsid w:val="005B2AB6"/>
    <w:rsid w:val="005B2C4E"/>
    <w:rsid w:val="005B3ED9"/>
    <w:rsid w:val="005B4266"/>
    <w:rsid w:val="005B4542"/>
    <w:rsid w:val="005B4635"/>
    <w:rsid w:val="005B625F"/>
    <w:rsid w:val="005B6656"/>
    <w:rsid w:val="005B6DBC"/>
    <w:rsid w:val="005B750F"/>
    <w:rsid w:val="005B79A8"/>
    <w:rsid w:val="005C0DBA"/>
    <w:rsid w:val="005C14EC"/>
    <w:rsid w:val="005C2C2F"/>
    <w:rsid w:val="005C3914"/>
    <w:rsid w:val="005C43D0"/>
    <w:rsid w:val="005C488A"/>
    <w:rsid w:val="005C50D2"/>
    <w:rsid w:val="005C5532"/>
    <w:rsid w:val="005C55D3"/>
    <w:rsid w:val="005C6750"/>
    <w:rsid w:val="005D02E6"/>
    <w:rsid w:val="005D0303"/>
    <w:rsid w:val="005D08E9"/>
    <w:rsid w:val="005D0F20"/>
    <w:rsid w:val="005D25C0"/>
    <w:rsid w:val="005D39CF"/>
    <w:rsid w:val="005D3DE6"/>
    <w:rsid w:val="005D483E"/>
    <w:rsid w:val="005D495F"/>
    <w:rsid w:val="005D4D88"/>
    <w:rsid w:val="005D4E12"/>
    <w:rsid w:val="005D555D"/>
    <w:rsid w:val="005D726E"/>
    <w:rsid w:val="005D73BF"/>
    <w:rsid w:val="005E0793"/>
    <w:rsid w:val="005E08DF"/>
    <w:rsid w:val="005E1DB9"/>
    <w:rsid w:val="005E236B"/>
    <w:rsid w:val="005E25FA"/>
    <w:rsid w:val="005E2BA6"/>
    <w:rsid w:val="005E2F90"/>
    <w:rsid w:val="005E3CA2"/>
    <w:rsid w:val="005E3EC6"/>
    <w:rsid w:val="005E409F"/>
    <w:rsid w:val="005E4EC9"/>
    <w:rsid w:val="005E5942"/>
    <w:rsid w:val="005E616B"/>
    <w:rsid w:val="005E6AD7"/>
    <w:rsid w:val="005E6F8C"/>
    <w:rsid w:val="005E6FE3"/>
    <w:rsid w:val="005E7381"/>
    <w:rsid w:val="005E7B3E"/>
    <w:rsid w:val="005F00DC"/>
    <w:rsid w:val="005F050C"/>
    <w:rsid w:val="005F082A"/>
    <w:rsid w:val="005F1458"/>
    <w:rsid w:val="005F2757"/>
    <w:rsid w:val="005F3B80"/>
    <w:rsid w:val="005F42F9"/>
    <w:rsid w:val="005F4593"/>
    <w:rsid w:val="005F506A"/>
    <w:rsid w:val="005F559F"/>
    <w:rsid w:val="005F55D5"/>
    <w:rsid w:val="005F58ED"/>
    <w:rsid w:val="005F5C3F"/>
    <w:rsid w:val="005F5C4A"/>
    <w:rsid w:val="005F5D74"/>
    <w:rsid w:val="005F623A"/>
    <w:rsid w:val="005F655D"/>
    <w:rsid w:val="005F6DCE"/>
    <w:rsid w:val="005F7C88"/>
    <w:rsid w:val="005F7D88"/>
    <w:rsid w:val="006001C1"/>
    <w:rsid w:val="00600742"/>
    <w:rsid w:val="006017C7"/>
    <w:rsid w:val="00601D37"/>
    <w:rsid w:val="00601ECE"/>
    <w:rsid w:val="0060212D"/>
    <w:rsid w:val="00602414"/>
    <w:rsid w:val="00602A7D"/>
    <w:rsid w:val="00602DF3"/>
    <w:rsid w:val="006031AC"/>
    <w:rsid w:val="00603F67"/>
    <w:rsid w:val="00604175"/>
    <w:rsid w:val="00604D16"/>
    <w:rsid w:val="0060566D"/>
    <w:rsid w:val="0060581F"/>
    <w:rsid w:val="00606116"/>
    <w:rsid w:val="0060742B"/>
    <w:rsid w:val="00607733"/>
    <w:rsid w:val="006117CA"/>
    <w:rsid w:val="00611E06"/>
    <w:rsid w:val="00612775"/>
    <w:rsid w:val="00613251"/>
    <w:rsid w:val="00613AE9"/>
    <w:rsid w:val="00613C2D"/>
    <w:rsid w:val="00613F25"/>
    <w:rsid w:val="00614209"/>
    <w:rsid w:val="00614357"/>
    <w:rsid w:val="00615045"/>
    <w:rsid w:val="006151EB"/>
    <w:rsid w:val="0061521A"/>
    <w:rsid w:val="006155D6"/>
    <w:rsid w:val="00615784"/>
    <w:rsid w:val="0061583E"/>
    <w:rsid w:val="00616EFE"/>
    <w:rsid w:val="00616FCF"/>
    <w:rsid w:val="00617F36"/>
    <w:rsid w:val="0062023F"/>
    <w:rsid w:val="00621972"/>
    <w:rsid w:val="006223E6"/>
    <w:rsid w:val="006225CC"/>
    <w:rsid w:val="00622DEB"/>
    <w:rsid w:val="00623F78"/>
    <w:rsid w:val="00624B83"/>
    <w:rsid w:val="00624FAA"/>
    <w:rsid w:val="00625133"/>
    <w:rsid w:val="00625E54"/>
    <w:rsid w:val="00625E98"/>
    <w:rsid w:val="0062735A"/>
    <w:rsid w:val="00627A0A"/>
    <w:rsid w:val="00627ABF"/>
    <w:rsid w:val="00630B00"/>
    <w:rsid w:val="006310CB"/>
    <w:rsid w:val="0063189C"/>
    <w:rsid w:val="0063198F"/>
    <w:rsid w:val="00632353"/>
    <w:rsid w:val="00632635"/>
    <w:rsid w:val="006335F2"/>
    <w:rsid w:val="00633795"/>
    <w:rsid w:val="00634416"/>
    <w:rsid w:val="00635017"/>
    <w:rsid w:val="00636DB0"/>
    <w:rsid w:val="00637627"/>
    <w:rsid w:val="006377DF"/>
    <w:rsid w:val="0064130B"/>
    <w:rsid w:val="0064141F"/>
    <w:rsid w:val="00641B45"/>
    <w:rsid w:val="00641BA2"/>
    <w:rsid w:val="00641ED0"/>
    <w:rsid w:val="00641F56"/>
    <w:rsid w:val="006422A3"/>
    <w:rsid w:val="00642962"/>
    <w:rsid w:val="006429C7"/>
    <w:rsid w:val="00643F9D"/>
    <w:rsid w:val="00644180"/>
    <w:rsid w:val="0064433F"/>
    <w:rsid w:val="00644443"/>
    <w:rsid w:val="00644A64"/>
    <w:rsid w:val="00644E13"/>
    <w:rsid w:val="00644EE3"/>
    <w:rsid w:val="00645452"/>
    <w:rsid w:val="0064792E"/>
    <w:rsid w:val="00647EC4"/>
    <w:rsid w:val="00650427"/>
    <w:rsid w:val="006507BE"/>
    <w:rsid w:val="00651FF0"/>
    <w:rsid w:val="00654347"/>
    <w:rsid w:val="0065605A"/>
    <w:rsid w:val="006560C2"/>
    <w:rsid w:val="00656AE5"/>
    <w:rsid w:val="00656CC2"/>
    <w:rsid w:val="00657953"/>
    <w:rsid w:val="0066015C"/>
    <w:rsid w:val="00660515"/>
    <w:rsid w:val="00660881"/>
    <w:rsid w:val="006610FD"/>
    <w:rsid w:val="0066135E"/>
    <w:rsid w:val="00661452"/>
    <w:rsid w:val="00661D39"/>
    <w:rsid w:val="0066317D"/>
    <w:rsid w:val="006638AA"/>
    <w:rsid w:val="00663C9F"/>
    <w:rsid w:val="00664094"/>
    <w:rsid w:val="00665091"/>
    <w:rsid w:val="00665324"/>
    <w:rsid w:val="00665952"/>
    <w:rsid w:val="00665D29"/>
    <w:rsid w:val="006660A6"/>
    <w:rsid w:val="00666D78"/>
    <w:rsid w:val="0066708E"/>
    <w:rsid w:val="00667623"/>
    <w:rsid w:val="0067097A"/>
    <w:rsid w:val="00671474"/>
    <w:rsid w:val="006722D1"/>
    <w:rsid w:val="006728EB"/>
    <w:rsid w:val="00672943"/>
    <w:rsid w:val="00672ADE"/>
    <w:rsid w:val="00672FE2"/>
    <w:rsid w:val="006730BF"/>
    <w:rsid w:val="00673F5A"/>
    <w:rsid w:val="00674166"/>
    <w:rsid w:val="00675C08"/>
    <w:rsid w:val="00675E83"/>
    <w:rsid w:val="00676A43"/>
    <w:rsid w:val="00676C11"/>
    <w:rsid w:val="006773B4"/>
    <w:rsid w:val="006774F3"/>
    <w:rsid w:val="0067750E"/>
    <w:rsid w:val="00677ACD"/>
    <w:rsid w:val="00677E42"/>
    <w:rsid w:val="00680B6C"/>
    <w:rsid w:val="00680C75"/>
    <w:rsid w:val="006810D9"/>
    <w:rsid w:val="006815A4"/>
    <w:rsid w:val="00681992"/>
    <w:rsid w:val="00681FB0"/>
    <w:rsid w:val="006820A7"/>
    <w:rsid w:val="0068256F"/>
    <w:rsid w:val="00682DD7"/>
    <w:rsid w:val="006837FC"/>
    <w:rsid w:val="00683999"/>
    <w:rsid w:val="0068451E"/>
    <w:rsid w:val="00684543"/>
    <w:rsid w:val="0068571E"/>
    <w:rsid w:val="0068642C"/>
    <w:rsid w:val="00687B21"/>
    <w:rsid w:val="006903A0"/>
    <w:rsid w:val="0069087E"/>
    <w:rsid w:val="006914AF"/>
    <w:rsid w:val="00691CD8"/>
    <w:rsid w:val="00693A88"/>
    <w:rsid w:val="00693C7F"/>
    <w:rsid w:val="006954D8"/>
    <w:rsid w:val="00695A02"/>
    <w:rsid w:val="00695ABA"/>
    <w:rsid w:val="00695D2C"/>
    <w:rsid w:val="00695DA4"/>
    <w:rsid w:val="006960A3"/>
    <w:rsid w:val="006967CA"/>
    <w:rsid w:val="00696D65"/>
    <w:rsid w:val="006973A1"/>
    <w:rsid w:val="00697AAC"/>
    <w:rsid w:val="006A0028"/>
    <w:rsid w:val="006A07DD"/>
    <w:rsid w:val="006A0A10"/>
    <w:rsid w:val="006A0AB0"/>
    <w:rsid w:val="006A0D78"/>
    <w:rsid w:val="006A24C7"/>
    <w:rsid w:val="006A264F"/>
    <w:rsid w:val="006A2B42"/>
    <w:rsid w:val="006A2BB7"/>
    <w:rsid w:val="006A3BCC"/>
    <w:rsid w:val="006A3E06"/>
    <w:rsid w:val="006A3F54"/>
    <w:rsid w:val="006A40BF"/>
    <w:rsid w:val="006A4B2F"/>
    <w:rsid w:val="006A5114"/>
    <w:rsid w:val="006A545C"/>
    <w:rsid w:val="006A55C9"/>
    <w:rsid w:val="006A6DCC"/>
    <w:rsid w:val="006A7916"/>
    <w:rsid w:val="006A7A65"/>
    <w:rsid w:val="006B0540"/>
    <w:rsid w:val="006B0F40"/>
    <w:rsid w:val="006B2023"/>
    <w:rsid w:val="006B2182"/>
    <w:rsid w:val="006B27D7"/>
    <w:rsid w:val="006B3773"/>
    <w:rsid w:val="006B3921"/>
    <w:rsid w:val="006B39C9"/>
    <w:rsid w:val="006B3B8D"/>
    <w:rsid w:val="006B3C97"/>
    <w:rsid w:val="006B4361"/>
    <w:rsid w:val="006B56B1"/>
    <w:rsid w:val="006B5739"/>
    <w:rsid w:val="006B59CE"/>
    <w:rsid w:val="006B5B0E"/>
    <w:rsid w:val="006B651B"/>
    <w:rsid w:val="006B67D1"/>
    <w:rsid w:val="006B6CD8"/>
    <w:rsid w:val="006B73BB"/>
    <w:rsid w:val="006B7933"/>
    <w:rsid w:val="006C088E"/>
    <w:rsid w:val="006C162E"/>
    <w:rsid w:val="006C3111"/>
    <w:rsid w:val="006C3411"/>
    <w:rsid w:val="006C4381"/>
    <w:rsid w:val="006C477E"/>
    <w:rsid w:val="006C6AB9"/>
    <w:rsid w:val="006C6C79"/>
    <w:rsid w:val="006C6C88"/>
    <w:rsid w:val="006C7714"/>
    <w:rsid w:val="006D03AF"/>
    <w:rsid w:val="006D0A41"/>
    <w:rsid w:val="006D1439"/>
    <w:rsid w:val="006D1D1F"/>
    <w:rsid w:val="006D29E6"/>
    <w:rsid w:val="006D2FD0"/>
    <w:rsid w:val="006D37EC"/>
    <w:rsid w:val="006D3EF6"/>
    <w:rsid w:val="006D402E"/>
    <w:rsid w:val="006D4032"/>
    <w:rsid w:val="006D403E"/>
    <w:rsid w:val="006D5173"/>
    <w:rsid w:val="006D5375"/>
    <w:rsid w:val="006D58D2"/>
    <w:rsid w:val="006D5EF4"/>
    <w:rsid w:val="006D63FE"/>
    <w:rsid w:val="006D6CB9"/>
    <w:rsid w:val="006D7041"/>
    <w:rsid w:val="006D72F6"/>
    <w:rsid w:val="006D79C2"/>
    <w:rsid w:val="006D7AF7"/>
    <w:rsid w:val="006E0067"/>
    <w:rsid w:val="006E00DA"/>
    <w:rsid w:val="006E0162"/>
    <w:rsid w:val="006E05C5"/>
    <w:rsid w:val="006E09A9"/>
    <w:rsid w:val="006E0EB2"/>
    <w:rsid w:val="006E0F88"/>
    <w:rsid w:val="006E1544"/>
    <w:rsid w:val="006E1ED1"/>
    <w:rsid w:val="006E2598"/>
    <w:rsid w:val="006E2680"/>
    <w:rsid w:val="006E3679"/>
    <w:rsid w:val="006E5598"/>
    <w:rsid w:val="006E5D91"/>
    <w:rsid w:val="006E5D93"/>
    <w:rsid w:val="006E5E7A"/>
    <w:rsid w:val="006E6046"/>
    <w:rsid w:val="006E663A"/>
    <w:rsid w:val="006E6802"/>
    <w:rsid w:val="006E6C8E"/>
    <w:rsid w:val="006E79E3"/>
    <w:rsid w:val="006E7CF3"/>
    <w:rsid w:val="006E7F8D"/>
    <w:rsid w:val="006F1272"/>
    <w:rsid w:val="006F1B5C"/>
    <w:rsid w:val="006F294F"/>
    <w:rsid w:val="006F2B1B"/>
    <w:rsid w:val="006F2D05"/>
    <w:rsid w:val="006F424A"/>
    <w:rsid w:val="006F46F2"/>
    <w:rsid w:val="006F4978"/>
    <w:rsid w:val="006F5D29"/>
    <w:rsid w:val="006F70E9"/>
    <w:rsid w:val="00701452"/>
    <w:rsid w:val="00701BAF"/>
    <w:rsid w:val="007024B1"/>
    <w:rsid w:val="00702BE0"/>
    <w:rsid w:val="00702DD9"/>
    <w:rsid w:val="00703001"/>
    <w:rsid w:val="007035EE"/>
    <w:rsid w:val="0070421B"/>
    <w:rsid w:val="00704384"/>
    <w:rsid w:val="007047C7"/>
    <w:rsid w:val="007048AB"/>
    <w:rsid w:val="00704A03"/>
    <w:rsid w:val="007056D1"/>
    <w:rsid w:val="00705A64"/>
    <w:rsid w:val="00705BD7"/>
    <w:rsid w:val="00705DDB"/>
    <w:rsid w:val="007062F1"/>
    <w:rsid w:val="0070666B"/>
    <w:rsid w:val="00707160"/>
    <w:rsid w:val="00710465"/>
    <w:rsid w:val="00710AE4"/>
    <w:rsid w:val="007112AB"/>
    <w:rsid w:val="00711DC6"/>
    <w:rsid w:val="007122CA"/>
    <w:rsid w:val="007126BE"/>
    <w:rsid w:val="007129B8"/>
    <w:rsid w:val="00713BDA"/>
    <w:rsid w:val="00713D74"/>
    <w:rsid w:val="00714328"/>
    <w:rsid w:val="00714A28"/>
    <w:rsid w:val="00715058"/>
    <w:rsid w:val="007151FF"/>
    <w:rsid w:val="00715723"/>
    <w:rsid w:val="00715D5D"/>
    <w:rsid w:val="0071633B"/>
    <w:rsid w:val="0071665D"/>
    <w:rsid w:val="00716E9A"/>
    <w:rsid w:val="00717B22"/>
    <w:rsid w:val="0072008A"/>
    <w:rsid w:val="007209FA"/>
    <w:rsid w:val="00720C5A"/>
    <w:rsid w:val="00720D32"/>
    <w:rsid w:val="00721505"/>
    <w:rsid w:val="007217D1"/>
    <w:rsid w:val="00721A31"/>
    <w:rsid w:val="00721A33"/>
    <w:rsid w:val="00721D1E"/>
    <w:rsid w:val="00721E25"/>
    <w:rsid w:val="007222BE"/>
    <w:rsid w:val="00722823"/>
    <w:rsid w:val="00723DD7"/>
    <w:rsid w:val="0072414E"/>
    <w:rsid w:val="0072495B"/>
    <w:rsid w:val="00725BEA"/>
    <w:rsid w:val="00725D52"/>
    <w:rsid w:val="00726409"/>
    <w:rsid w:val="007275BD"/>
    <w:rsid w:val="007304B3"/>
    <w:rsid w:val="00730952"/>
    <w:rsid w:val="00730A56"/>
    <w:rsid w:val="00732544"/>
    <w:rsid w:val="00732966"/>
    <w:rsid w:val="0073326D"/>
    <w:rsid w:val="0073385D"/>
    <w:rsid w:val="0073413E"/>
    <w:rsid w:val="00734623"/>
    <w:rsid w:val="00735225"/>
    <w:rsid w:val="00735BE2"/>
    <w:rsid w:val="00736543"/>
    <w:rsid w:val="00736BF8"/>
    <w:rsid w:val="0073737F"/>
    <w:rsid w:val="007375E3"/>
    <w:rsid w:val="007379F6"/>
    <w:rsid w:val="0074022E"/>
    <w:rsid w:val="00740349"/>
    <w:rsid w:val="0074051D"/>
    <w:rsid w:val="00740DF4"/>
    <w:rsid w:val="0074125C"/>
    <w:rsid w:val="00741A8F"/>
    <w:rsid w:val="00742671"/>
    <w:rsid w:val="007435E5"/>
    <w:rsid w:val="007446C4"/>
    <w:rsid w:val="00745CFF"/>
    <w:rsid w:val="00746152"/>
    <w:rsid w:val="007464FF"/>
    <w:rsid w:val="007473F5"/>
    <w:rsid w:val="00747524"/>
    <w:rsid w:val="00750A63"/>
    <w:rsid w:val="00750C4D"/>
    <w:rsid w:val="00752109"/>
    <w:rsid w:val="007527B7"/>
    <w:rsid w:val="007528FB"/>
    <w:rsid w:val="00752CD7"/>
    <w:rsid w:val="00753511"/>
    <w:rsid w:val="00753C33"/>
    <w:rsid w:val="00754477"/>
    <w:rsid w:val="00755B92"/>
    <w:rsid w:val="00755D98"/>
    <w:rsid w:val="00755E93"/>
    <w:rsid w:val="00756281"/>
    <w:rsid w:val="00757E0C"/>
    <w:rsid w:val="00760130"/>
    <w:rsid w:val="00760648"/>
    <w:rsid w:val="00760712"/>
    <w:rsid w:val="00760FF5"/>
    <w:rsid w:val="00761F02"/>
    <w:rsid w:val="007623D2"/>
    <w:rsid w:val="007624E5"/>
    <w:rsid w:val="007628C9"/>
    <w:rsid w:val="00763181"/>
    <w:rsid w:val="0076328C"/>
    <w:rsid w:val="00764A78"/>
    <w:rsid w:val="00764AB3"/>
    <w:rsid w:val="00764AC3"/>
    <w:rsid w:val="00764D75"/>
    <w:rsid w:val="00764EA1"/>
    <w:rsid w:val="0076529F"/>
    <w:rsid w:val="007657CC"/>
    <w:rsid w:val="00765D1B"/>
    <w:rsid w:val="00766218"/>
    <w:rsid w:val="00766396"/>
    <w:rsid w:val="00766F7F"/>
    <w:rsid w:val="007671A3"/>
    <w:rsid w:val="00767EEA"/>
    <w:rsid w:val="00770593"/>
    <w:rsid w:val="007706C5"/>
    <w:rsid w:val="00770D59"/>
    <w:rsid w:val="00771BB3"/>
    <w:rsid w:val="00771DCA"/>
    <w:rsid w:val="00771F45"/>
    <w:rsid w:val="00773FD9"/>
    <w:rsid w:val="00774750"/>
    <w:rsid w:val="00774C2F"/>
    <w:rsid w:val="00774F0A"/>
    <w:rsid w:val="00775168"/>
    <w:rsid w:val="0077540C"/>
    <w:rsid w:val="007754E0"/>
    <w:rsid w:val="00775670"/>
    <w:rsid w:val="00775E18"/>
    <w:rsid w:val="00776C1C"/>
    <w:rsid w:val="00780A1C"/>
    <w:rsid w:val="00781F13"/>
    <w:rsid w:val="007821F2"/>
    <w:rsid w:val="00782CD6"/>
    <w:rsid w:val="00782D07"/>
    <w:rsid w:val="00782FCC"/>
    <w:rsid w:val="0078358F"/>
    <w:rsid w:val="0078473A"/>
    <w:rsid w:val="007848BD"/>
    <w:rsid w:val="00785AAC"/>
    <w:rsid w:val="00786204"/>
    <w:rsid w:val="007864D7"/>
    <w:rsid w:val="0078690C"/>
    <w:rsid w:val="00787856"/>
    <w:rsid w:val="00787937"/>
    <w:rsid w:val="007908F0"/>
    <w:rsid w:val="00790C7D"/>
    <w:rsid w:val="0079190B"/>
    <w:rsid w:val="00791C4E"/>
    <w:rsid w:val="00791D98"/>
    <w:rsid w:val="00792AC9"/>
    <w:rsid w:val="0079395A"/>
    <w:rsid w:val="007943E6"/>
    <w:rsid w:val="007944D7"/>
    <w:rsid w:val="00794659"/>
    <w:rsid w:val="007951EB"/>
    <w:rsid w:val="00795B89"/>
    <w:rsid w:val="00795F34"/>
    <w:rsid w:val="0079622A"/>
    <w:rsid w:val="007965C2"/>
    <w:rsid w:val="007965E7"/>
    <w:rsid w:val="007968B0"/>
    <w:rsid w:val="0079766C"/>
    <w:rsid w:val="007979C4"/>
    <w:rsid w:val="00797A06"/>
    <w:rsid w:val="007A0534"/>
    <w:rsid w:val="007A095F"/>
    <w:rsid w:val="007A159A"/>
    <w:rsid w:val="007A1E6B"/>
    <w:rsid w:val="007A218D"/>
    <w:rsid w:val="007A3873"/>
    <w:rsid w:val="007A3BB3"/>
    <w:rsid w:val="007A3F9C"/>
    <w:rsid w:val="007A4267"/>
    <w:rsid w:val="007A43B0"/>
    <w:rsid w:val="007A46DC"/>
    <w:rsid w:val="007A4BCF"/>
    <w:rsid w:val="007A56AD"/>
    <w:rsid w:val="007A5CCC"/>
    <w:rsid w:val="007A5D5E"/>
    <w:rsid w:val="007A6513"/>
    <w:rsid w:val="007A66E1"/>
    <w:rsid w:val="007A6821"/>
    <w:rsid w:val="007A6853"/>
    <w:rsid w:val="007A69E9"/>
    <w:rsid w:val="007A7E2E"/>
    <w:rsid w:val="007A7F97"/>
    <w:rsid w:val="007B0014"/>
    <w:rsid w:val="007B0240"/>
    <w:rsid w:val="007B0E90"/>
    <w:rsid w:val="007B1A18"/>
    <w:rsid w:val="007B28FF"/>
    <w:rsid w:val="007B2D81"/>
    <w:rsid w:val="007B2E78"/>
    <w:rsid w:val="007B3801"/>
    <w:rsid w:val="007B3EC0"/>
    <w:rsid w:val="007B44FD"/>
    <w:rsid w:val="007B604E"/>
    <w:rsid w:val="007B6A13"/>
    <w:rsid w:val="007B72A1"/>
    <w:rsid w:val="007B78C5"/>
    <w:rsid w:val="007B7D2B"/>
    <w:rsid w:val="007C07E0"/>
    <w:rsid w:val="007C0F8D"/>
    <w:rsid w:val="007C10C2"/>
    <w:rsid w:val="007C13C2"/>
    <w:rsid w:val="007C1426"/>
    <w:rsid w:val="007C1513"/>
    <w:rsid w:val="007C1E31"/>
    <w:rsid w:val="007C205B"/>
    <w:rsid w:val="007C2ECA"/>
    <w:rsid w:val="007C36A9"/>
    <w:rsid w:val="007C3944"/>
    <w:rsid w:val="007C3A7D"/>
    <w:rsid w:val="007C42C4"/>
    <w:rsid w:val="007C459F"/>
    <w:rsid w:val="007C4941"/>
    <w:rsid w:val="007C518A"/>
    <w:rsid w:val="007C5837"/>
    <w:rsid w:val="007C5BC3"/>
    <w:rsid w:val="007C5BF2"/>
    <w:rsid w:val="007C5DE0"/>
    <w:rsid w:val="007C6A59"/>
    <w:rsid w:val="007D0882"/>
    <w:rsid w:val="007D10D6"/>
    <w:rsid w:val="007D18E1"/>
    <w:rsid w:val="007D1A60"/>
    <w:rsid w:val="007D3C8E"/>
    <w:rsid w:val="007D3E2A"/>
    <w:rsid w:val="007D4082"/>
    <w:rsid w:val="007D4A63"/>
    <w:rsid w:val="007D4C3E"/>
    <w:rsid w:val="007D4DCA"/>
    <w:rsid w:val="007D5619"/>
    <w:rsid w:val="007D6CD1"/>
    <w:rsid w:val="007D6F0C"/>
    <w:rsid w:val="007D742A"/>
    <w:rsid w:val="007E066E"/>
    <w:rsid w:val="007E0C98"/>
    <w:rsid w:val="007E1EE5"/>
    <w:rsid w:val="007E200E"/>
    <w:rsid w:val="007E25D4"/>
    <w:rsid w:val="007E2831"/>
    <w:rsid w:val="007E3AA7"/>
    <w:rsid w:val="007E4188"/>
    <w:rsid w:val="007E4209"/>
    <w:rsid w:val="007E4357"/>
    <w:rsid w:val="007E5592"/>
    <w:rsid w:val="007E59AE"/>
    <w:rsid w:val="007E5C54"/>
    <w:rsid w:val="007E669E"/>
    <w:rsid w:val="007E78AB"/>
    <w:rsid w:val="007E7AE6"/>
    <w:rsid w:val="007E7C58"/>
    <w:rsid w:val="007F04B2"/>
    <w:rsid w:val="007F0FD0"/>
    <w:rsid w:val="007F155A"/>
    <w:rsid w:val="007F185E"/>
    <w:rsid w:val="007F22B9"/>
    <w:rsid w:val="007F2A81"/>
    <w:rsid w:val="007F4109"/>
    <w:rsid w:val="007F58C3"/>
    <w:rsid w:val="007F5B71"/>
    <w:rsid w:val="007F74F0"/>
    <w:rsid w:val="00800C9E"/>
    <w:rsid w:val="00801533"/>
    <w:rsid w:val="00801A0A"/>
    <w:rsid w:val="00801D84"/>
    <w:rsid w:val="0080284C"/>
    <w:rsid w:val="0080332D"/>
    <w:rsid w:val="00803606"/>
    <w:rsid w:val="008039C4"/>
    <w:rsid w:val="00803E76"/>
    <w:rsid w:val="00803E7C"/>
    <w:rsid w:val="00804075"/>
    <w:rsid w:val="008045BE"/>
    <w:rsid w:val="0080593A"/>
    <w:rsid w:val="0080630D"/>
    <w:rsid w:val="00806470"/>
    <w:rsid w:val="0080653C"/>
    <w:rsid w:val="008068E7"/>
    <w:rsid w:val="00806C20"/>
    <w:rsid w:val="00806FE2"/>
    <w:rsid w:val="00806FFD"/>
    <w:rsid w:val="008074C4"/>
    <w:rsid w:val="008105C7"/>
    <w:rsid w:val="008108B1"/>
    <w:rsid w:val="00811EDE"/>
    <w:rsid w:val="00811FDC"/>
    <w:rsid w:val="00812689"/>
    <w:rsid w:val="00812B2F"/>
    <w:rsid w:val="00812E46"/>
    <w:rsid w:val="00813B73"/>
    <w:rsid w:val="00813EA7"/>
    <w:rsid w:val="00814A3B"/>
    <w:rsid w:val="00815631"/>
    <w:rsid w:val="0081754A"/>
    <w:rsid w:val="00817E8E"/>
    <w:rsid w:val="00820CA0"/>
    <w:rsid w:val="00821698"/>
    <w:rsid w:val="0082460D"/>
    <w:rsid w:val="00824BD3"/>
    <w:rsid w:val="00825143"/>
    <w:rsid w:val="008266BC"/>
    <w:rsid w:val="008266C9"/>
    <w:rsid w:val="00827218"/>
    <w:rsid w:val="00827B31"/>
    <w:rsid w:val="00827FAF"/>
    <w:rsid w:val="008310B4"/>
    <w:rsid w:val="00831BCE"/>
    <w:rsid w:val="00832CEA"/>
    <w:rsid w:val="0083303D"/>
    <w:rsid w:val="00833D22"/>
    <w:rsid w:val="008341EC"/>
    <w:rsid w:val="008348C4"/>
    <w:rsid w:val="00834CAB"/>
    <w:rsid w:val="00834F66"/>
    <w:rsid w:val="00835BCA"/>
    <w:rsid w:val="00836615"/>
    <w:rsid w:val="00837072"/>
    <w:rsid w:val="0083744E"/>
    <w:rsid w:val="008377DE"/>
    <w:rsid w:val="008403C8"/>
    <w:rsid w:val="00840B70"/>
    <w:rsid w:val="00840E33"/>
    <w:rsid w:val="0084176E"/>
    <w:rsid w:val="0084245F"/>
    <w:rsid w:val="008426EA"/>
    <w:rsid w:val="00842FF2"/>
    <w:rsid w:val="00843788"/>
    <w:rsid w:val="00844458"/>
    <w:rsid w:val="00845C66"/>
    <w:rsid w:val="00845EDF"/>
    <w:rsid w:val="00847408"/>
    <w:rsid w:val="008479F1"/>
    <w:rsid w:val="00847A8B"/>
    <w:rsid w:val="00850BDD"/>
    <w:rsid w:val="00851220"/>
    <w:rsid w:val="0085146B"/>
    <w:rsid w:val="008518B8"/>
    <w:rsid w:val="00851FEE"/>
    <w:rsid w:val="00853397"/>
    <w:rsid w:val="0085376F"/>
    <w:rsid w:val="00853B1D"/>
    <w:rsid w:val="00855222"/>
    <w:rsid w:val="00855F72"/>
    <w:rsid w:val="0085657E"/>
    <w:rsid w:val="008568F1"/>
    <w:rsid w:val="008575FD"/>
    <w:rsid w:val="00857BB8"/>
    <w:rsid w:val="008605E6"/>
    <w:rsid w:val="00860A65"/>
    <w:rsid w:val="008612D4"/>
    <w:rsid w:val="0086183A"/>
    <w:rsid w:val="0086193E"/>
    <w:rsid w:val="00861EB4"/>
    <w:rsid w:val="008622D4"/>
    <w:rsid w:val="0086268B"/>
    <w:rsid w:val="00862E86"/>
    <w:rsid w:val="008638CA"/>
    <w:rsid w:val="008638F0"/>
    <w:rsid w:val="00863F87"/>
    <w:rsid w:val="00864051"/>
    <w:rsid w:val="008641E3"/>
    <w:rsid w:val="00864433"/>
    <w:rsid w:val="00864A60"/>
    <w:rsid w:val="00865955"/>
    <w:rsid w:val="00865F17"/>
    <w:rsid w:val="008661FB"/>
    <w:rsid w:val="00866507"/>
    <w:rsid w:val="00866B20"/>
    <w:rsid w:val="00866EC8"/>
    <w:rsid w:val="008673FD"/>
    <w:rsid w:val="00867737"/>
    <w:rsid w:val="008678FC"/>
    <w:rsid w:val="00870605"/>
    <w:rsid w:val="00870CE2"/>
    <w:rsid w:val="00871F75"/>
    <w:rsid w:val="0087219B"/>
    <w:rsid w:val="00872807"/>
    <w:rsid w:val="00872A1B"/>
    <w:rsid w:val="00872BD6"/>
    <w:rsid w:val="00872DB8"/>
    <w:rsid w:val="008734B3"/>
    <w:rsid w:val="00874666"/>
    <w:rsid w:val="00874753"/>
    <w:rsid w:val="008748BA"/>
    <w:rsid w:val="00874902"/>
    <w:rsid w:val="00874CD5"/>
    <w:rsid w:val="008751AE"/>
    <w:rsid w:val="008753A9"/>
    <w:rsid w:val="00875D9D"/>
    <w:rsid w:val="00876383"/>
    <w:rsid w:val="0087688B"/>
    <w:rsid w:val="00877991"/>
    <w:rsid w:val="00880867"/>
    <w:rsid w:val="0088124B"/>
    <w:rsid w:val="00881850"/>
    <w:rsid w:val="00881E84"/>
    <w:rsid w:val="008823BB"/>
    <w:rsid w:val="008828A5"/>
    <w:rsid w:val="00882A1B"/>
    <w:rsid w:val="00882FB0"/>
    <w:rsid w:val="00883BAE"/>
    <w:rsid w:val="00884D48"/>
    <w:rsid w:val="00884E18"/>
    <w:rsid w:val="0088602E"/>
    <w:rsid w:val="008862E2"/>
    <w:rsid w:val="008867B9"/>
    <w:rsid w:val="00886A6E"/>
    <w:rsid w:val="008873D6"/>
    <w:rsid w:val="00887891"/>
    <w:rsid w:val="008900F2"/>
    <w:rsid w:val="00890CEF"/>
    <w:rsid w:val="00891575"/>
    <w:rsid w:val="00891BBB"/>
    <w:rsid w:val="0089248E"/>
    <w:rsid w:val="0089363D"/>
    <w:rsid w:val="008937CF"/>
    <w:rsid w:val="00894D31"/>
    <w:rsid w:val="00896070"/>
    <w:rsid w:val="00896313"/>
    <w:rsid w:val="00896701"/>
    <w:rsid w:val="008972BF"/>
    <w:rsid w:val="008A0488"/>
    <w:rsid w:val="008A0945"/>
    <w:rsid w:val="008A0E8C"/>
    <w:rsid w:val="008A146F"/>
    <w:rsid w:val="008A1A83"/>
    <w:rsid w:val="008A1B2E"/>
    <w:rsid w:val="008A1B30"/>
    <w:rsid w:val="008A287E"/>
    <w:rsid w:val="008A2AB1"/>
    <w:rsid w:val="008A3848"/>
    <w:rsid w:val="008A3C5F"/>
    <w:rsid w:val="008A4A7A"/>
    <w:rsid w:val="008A5386"/>
    <w:rsid w:val="008A677E"/>
    <w:rsid w:val="008A68EA"/>
    <w:rsid w:val="008A6E62"/>
    <w:rsid w:val="008B0529"/>
    <w:rsid w:val="008B0715"/>
    <w:rsid w:val="008B0911"/>
    <w:rsid w:val="008B0A0C"/>
    <w:rsid w:val="008B1057"/>
    <w:rsid w:val="008B20C7"/>
    <w:rsid w:val="008B4BEE"/>
    <w:rsid w:val="008B4CB7"/>
    <w:rsid w:val="008B58B7"/>
    <w:rsid w:val="008B5A79"/>
    <w:rsid w:val="008B5F64"/>
    <w:rsid w:val="008B6584"/>
    <w:rsid w:val="008B6585"/>
    <w:rsid w:val="008C07F9"/>
    <w:rsid w:val="008C174E"/>
    <w:rsid w:val="008C2A64"/>
    <w:rsid w:val="008C2FCC"/>
    <w:rsid w:val="008C3B0E"/>
    <w:rsid w:val="008C496C"/>
    <w:rsid w:val="008C5072"/>
    <w:rsid w:val="008C5394"/>
    <w:rsid w:val="008C5A99"/>
    <w:rsid w:val="008C5D73"/>
    <w:rsid w:val="008C5F31"/>
    <w:rsid w:val="008D072A"/>
    <w:rsid w:val="008D09E7"/>
    <w:rsid w:val="008D15ED"/>
    <w:rsid w:val="008D1E42"/>
    <w:rsid w:val="008D2094"/>
    <w:rsid w:val="008D29BB"/>
    <w:rsid w:val="008D2D8E"/>
    <w:rsid w:val="008D31BA"/>
    <w:rsid w:val="008D35C8"/>
    <w:rsid w:val="008D38BE"/>
    <w:rsid w:val="008D3B3B"/>
    <w:rsid w:val="008D452B"/>
    <w:rsid w:val="008D45BB"/>
    <w:rsid w:val="008D49B5"/>
    <w:rsid w:val="008D5436"/>
    <w:rsid w:val="008D6188"/>
    <w:rsid w:val="008D6237"/>
    <w:rsid w:val="008D624A"/>
    <w:rsid w:val="008D67FD"/>
    <w:rsid w:val="008D6B53"/>
    <w:rsid w:val="008D73ED"/>
    <w:rsid w:val="008D7542"/>
    <w:rsid w:val="008E0DC0"/>
    <w:rsid w:val="008E1030"/>
    <w:rsid w:val="008E193E"/>
    <w:rsid w:val="008E20C0"/>
    <w:rsid w:val="008E3B1E"/>
    <w:rsid w:val="008E3C08"/>
    <w:rsid w:val="008E4236"/>
    <w:rsid w:val="008E4A92"/>
    <w:rsid w:val="008E5F70"/>
    <w:rsid w:val="008E6265"/>
    <w:rsid w:val="008E6734"/>
    <w:rsid w:val="008E6907"/>
    <w:rsid w:val="008E6DC4"/>
    <w:rsid w:val="008E703C"/>
    <w:rsid w:val="008E7CD4"/>
    <w:rsid w:val="008E7D70"/>
    <w:rsid w:val="008F0ACC"/>
    <w:rsid w:val="008F0C80"/>
    <w:rsid w:val="008F0CBA"/>
    <w:rsid w:val="008F16E7"/>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058"/>
    <w:rsid w:val="008F75A1"/>
    <w:rsid w:val="00900121"/>
    <w:rsid w:val="00900F38"/>
    <w:rsid w:val="009018CC"/>
    <w:rsid w:val="009018E9"/>
    <w:rsid w:val="00901D21"/>
    <w:rsid w:val="00902148"/>
    <w:rsid w:val="0090322D"/>
    <w:rsid w:val="00903D80"/>
    <w:rsid w:val="00904FBE"/>
    <w:rsid w:val="00905389"/>
    <w:rsid w:val="009057E5"/>
    <w:rsid w:val="00906016"/>
    <w:rsid w:val="00906018"/>
    <w:rsid w:val="00907D56"/>
    <w:rsid w:val="00907FF2"/>
    <w:rsid w:val="00910476"/>
    <w:rsid w:val="009105AC"/>
    <w:rsid w:val="00910A2B"/>
    <w:rsid w:val="00910C94"/>
    <w:rsid w:val="00912CE7"/>
    <w:rsid w:val="00912E27"/>
    <w:rsid w:val="00912EED"/>
    <w:rsid w:val="00913543"/>
    <w:rsid w:val="00913698"/>
    <w:rsid w:val="009146B1"/>
    <w:rsid w:val="00914B3F"/>
    <w:rsid w:val="00915909"/>
    <w:rsid w:val="00915A1F"/>
    <w:rsid w:val="00915C10"/>
    <w:rsid w:val="00915F51"/>
    <w:rsid w:val="00916C9D"/>
    <w:rsid w:val="009179FC"/>
    <w:rsid w:val="009201FB"/>
    <w:rsid w:val="00920E8C"/>
    <w:rsid w:val="00921191"/>
    <w:rsid w:val="00922D9C"/>
    <w:rsid w:val="009231E7"/>
    <w:rsid w:val="00923209"/>
    <w:rsid w:val="00923581"/>
    <w:rsid w:val="00923D96"/>
    <w:rsid w:val="00923FF7"/>
    <w:rsid w:val="009243A5"/>
    <w:rsid w:val="00924877"/>
    <w:rsid w:val="00924B87"/>
    <w:rsid w:val="00924B94"/>
    <w:rsid w:val="00924CB1"/>
    <w:rsid w:val="00924F75"/>
    <w:rsid w:val="009259B7"/>
    <w:rsid w:val="009270A2"/>
    <w:rsid w:val="00927FD6"/>
    <w:rsid w:val="0093156D"/>
    <w:rsid w:val="0093207B"/>
    <w:rsid w:val="00932C13"/>
    <w:rsid w:val="00932E66"/>
    <w:rsid w:val="009331FF"/>
    <w:rsid w:val="00933865"/>
    <w:rsid w:val="00933EA9"/>
    <w:rsid w:val="009354F0"/>
    <w:rsid w:val="00935E2F"/>
    <w:rsid w:val="0093768A"/>
    <w:rsid w:val="00941494"/>
    <w:rsid w:val="00941990"/>
    <w:rsid w:val="00941A32"/>
    <w:rsid w:val="0094202C"/>
    <w:rsid w:val="00942831"/>
    <w:rsid w:val="00942B37"/>
    <w:rsid w:val="0094412D"/>
    <w:rsid w:val="00944EC3"/>
    <w:rsid w:val="009450AE"/>
    <w:rsid w:val="00945B5C"/>
    <w:rsid w:val="00945BA2"/>
    <w:rsid w:val="00945C08"/>
    <w:rsid w:val="00946EC7"/>
    <w:rsid w:val="0094712C"/>
    <w:rsid w:val="009477FC"/>
    <w:rsid w:val="00947AB7"/>
    <w:rsid w:val="00947E59"/>
    <w:rsid w:val="009501BE"/>
    <w:rsid w:val="009518FA"/>
    <w:rsid w:val="009523E8"/>
    <w:rsid w:val="009524D7"/>
    <w:rsid w:val="00952C40"/>
    <w:rsid w:val="00953527"/>
    <w:rsid w:val="00953DB3"/>
    <w:rsid w:val="00954A1F"/>
    <w:rsid w:val="00954B7B"/>
    <w:rsid w:val="0095588F"/>
    <w:rsid w:val="009558CE"/>
    <w:rsid w:val="00955FF3"/>
    <w:rsid w:val="00956F09"/>
    <w:rsid w:val="00956FD2"/>
    <w:rsid w:val="0096049D"/>
    <w:rsid w:val="00960633"/>
    <w:rsid w:val="009609F4"/>
    <w:rsid w:val="0096130B"/>
    <w:rsid w:val="009618BD"/>
    <w:rsid w:val="00961AFE"/>
    <w:rsid w:val="00961D6D"/>
    <w:rsid w:val="009628BB"/>
    <w:rsid w:val="00964140"/>
    <w:rsid w:val="00964B84"/>
    <w:rsid w:val="00964E69"/>
    <w:rsid w:val="0096548B"/>
    <w:rsid w:val="0096554E"/>
    <w:rsid w:val="009656DC"/>
    <w:rsid w:val="00965A6D"/>
    <w:rsid w:val="009663EA"/>
    <w:rsid w:val="00967767"/>
    <w:rsid w:val="009679BB"/>
    <w:rsid w:val="00970AB6"/>
    <w:rsid w:val="0097150C"/>
    <w:rsid w:val="00971CDC"/>
    <w:rsid w:val="0097236A"/>
    <w:rsid w:val="00972754"/>
    <w:rsid w:val="00972D2C"/>
    <w:rsid w:val="00972FD0"/>
    <w:rsid w:val="009733B4"/>
    <w:rsid w:val="00973623"/>
    <w:rsid w:val="00973B25"/>
    <w:rsid w:val="00973E7B"/>
    <w:rsid w:val="00974439"/>
    <w:rsid w:val="00974F85"/>
    <w:rsid w:val="0097564F"/>
    <w:rsid w:val="00975758"/>
    <w:rsid w:val="0097638D"/>
    <w:rsid w:val="00977DAF"/>
    <w:rsid w:val="00977E54"/>
    <w:rsid w:val="0098034B"/>
    <w:rsid w:val="009807F3"/>
    <w:rsid w:val="0098135B"/>
    <w:rsid w:val="009817E0"/>
    <w:rsid w:val="0098187A"/>
    <w:rsid w:val="00982657"/>
    <w:rsid w:val="00983455"/>
    <w:rsid w:val="00983AEF"/>
    <w:rsid w:val="00983DB2"/>
    <w:rsid w:val="009841F1"/>
    <w:rsid w:val="0098444A"/>
    <w:rsid w:val="009845D9"/>
    <w:rsid w:val="009855BF"/>
    <w:rsid w:val="009859D9"/>
    <w:rsid w:val="00985A2D"/>
    <w:rsid w:val="00985DFF"/>
    <w:rsid w:val="00985E60"/>
    <w:rsid w:val="00985FA8"/>
    <w:rsid w:val="009866DB"/>
    <w:rsid w:val="0098742E"/>
    <w:rsid w:val="009879FC"/>
    <w:rsid w:val="00987CE7"/>
    <w:rsid w:val="00990518"/>
    <w:rsid w:val="00990DE2"/>
    <w:rsid w:val="00990F99"/>
    <w:rsid w:val="0099203C"/>
    <w:rsid w:val="0099297C"/>
    <w:rsid w:val="009932A7"/>
    <w:rsid w:val="009937EB"/>
    <w:rsid w:val="009939C4"/>
    <w:rsid w:val="00993CA7"/>
    <w:rsid w:val="00994204"/>
    <w:rsid w:val="00994660"/>
    <w:rsid w:val="00995270"/>
    <w:rsid w:val="00996565"/>
    <w:rsid w:val="00996B0D"/>
    <w:rsid w:val="00996EAD"/>
    <w:rsid w:val="00997A74"/>
    <w:rsid w:val="009A00E8"/>
    <w:rsid w:val="009A1018"/>
    <w:rsid w:val="009A1966"/>
    <w:rsid w:val="009A25D8"/>
    <w:rsid w:val="009A26C1"/>
    <w:rsid w:val="009A2BEE"/>
    <w:rsid w:val="009A3B6F"/>
    <w:rsid w:val="009A4318"/>
    <w:rsid w:val="009A4923"/>
    <w:rsid w:val="009A54E9"/>
    <w:rsid w:val="009A5C33"/>
    <w:rsid w:val="009A6CE8"/>
    <w:rsid w:val="009A7319"/>
    <w:rsid w:val="009A73A6"/>
    <w:rsid w:val="009A76FA"/>
    <w:rsid w:val="009A7746"/>
    <w:rsid w:val="009B0B00"/>
    <w:rsid w:val="009B0E8B"/>
    <w:rsid w:val="009B12DB"/>
    <w:rsid w:val="009B12E1"/>
    <w:rsid w:val="009B1491"/>
    <w:rsid w:val="009B1EE8"/>
    <w:rsid w:val="009B27F3"/>
    <w:rsid w:val="009B2E18"/>
    <w:rsid w:val="009B2FD5"/>
    <w:rsid w:val="009B3757"/>
    <w:rsid w:val="009B3D12"/>
    <w:rsid w:val="009B4EE5"/>
    <w:rsid w:val="009B538A"/>
    <w:rsid w:val="009B6371"/>
    <w:rsid w:val="009B68A9"/>
    <w:rsid w:val="009B6A35"/>
    <w:rsid w:val="009B785B"/>
    <w:rsid w:val="009B7B9A"/>
    <w:rsid w:val="009B7EAB"/>
    <w:rsid w:val="009C0084"/>
    <w:rsid w:val="009C0191"/>
    <w:rsid w:val="009C055E"/>
    <w:rsid w:val="009C05C6"/>
    <w:rsid w:val="009C081E"/>
    <w:rsid w:val="009C081F"/>
    <w:rsid w:val="009C088F"/>
    <w:rsid w:val="009C0BD8"/>
    <w:rsid w:val="009C10CD"/>
    <w:rsid w:val="009C1BCD"/>
    <w:rsid w:val="009C2535"/>
    <w:rsid w:val="009C2AA7"/>
    <w:rsid w:val="009C34CD"/>
    <w:rsid w:val="009C3754"/>
    <w:rsid w:val="009C375C"/>
    <w:rsid w:val="009C4731"/>
    <w:rsid w:val="009C4A81"/>
    <w:rsid w:val="009C4C51"/>
    <w:rsid w:val="009C4E37"/>
    <w:rsid w:val="009C5172"/>
    <w:rsid w:val="009C5D83"/>
    <w:rsid w:val="009C62CE"/>
    <w:rsid w:val="009C700D"/>
    <w:rsid w:val="009C7245"/>
    <w:rsid w:val="009C746C"/>
    <w:rsid w:val="009C773D"/>
    <w:rsid w:val="009C79AC"/>
    <w:rsid w:val="009D0BA2"/>
    <w:rsid w:val="009D139C"/>
    <w:rsid w:val="009D229A"/>
    <w:rsid w:val="009D30E1"/>
    <w:rsid w:val="009D31F7"/>
    <w:rsid w:val="009D3471"/>
    <w:rsid w:val="009D4876"/>
    <w:rsid w:val="009D487F"/>
    <w:rsid w:val="009D4C32"/>
    <w:rsid w:val="009D6B6A"/>
    <w:rsid w:val="009E1196"/>
    <w:rsid w:val="009E1BB0"/>
    <w:rsid w:val="009E2231"/>
    <w:rsid w:val="009E31E0"/>
    <w:rsid w:val="009E339F"/>
    <w:rsid w:val="009E3468"/>
    <w:rsid w:val="009E3B7C"/>
    <w:rsid w:val="009E4558"/>
    <w:rsid w:val="009E46D4"/>
    <w:rsid w:val="009E53B3"/>
    <w:rsid w:val="009E56BC"/>
    <w:rsid w:val="009E61CB"/>
    <w:rsid w:val="009E6892"/>
    <w:rsid w:val="009E707A"/>
    <w:rsid w:val="009E71D3"/>
    <w:rsid w:val="009F0586"/>
    <w:rsid w:val="009F062A"/>
    <w:rsid w:val="009F0645"/>
    <w:rsid w:val="009F0C1A"/>
    <w:rsid w:val="009F0ECE"/>
    <w:rsid w:val="009F2153"/>
    <w:rsid w:val="009F21D7"/>
    <w:rsid w:val="009F2893"/>
    <w:rsid w:val="009F2BF0"/>
    <w:rsid w:val="009F2C3D"/>
    <w:rsid w:val="009F2CF0"/>
    <w:rsid w:val="009F3BCA"/>
    <w:rsid w:val="009F4BE0"/>
    <w:rsid w:val="009F4E7C"/>
    <w:rsid w:val="009F5517"/>
    <w:rsid w:val="009F71C3"/>
    <w:rsid w:val="009F72FF"/>
    <w:rsid w:val="009F758A"/>
    <w:rsid w:val="009F7F64"/>
    <w:rsid w:val="00A001CA"/>
    <w:rsid w:val="00A007F3"/>
    <w:rsid w:val="00A00D5A"/>
    <w:rsid w:val="00A01C3B"/>
    <w:rsid w:val="00A03290"/>
    <w:rsid w:val="00A032BE"/>
    <w:rsid w:val="00A034AC"/>
    <w:rsid w:val="00A03A1E"/>
    <w:rsid w:val="00A03D68"/>
    <w:rsid w:val="00A047E4"/>
    <w:rsid w:val="00A04B35"/>
    <w:rsid w:val="00A04BE2"/>
    <w:rsid w:val="00A0560D"/>
    <w:rsid w:val="00A05E80"/>
    <w:rsid w:val="00A063EB"/>
    <w:rsid w:val="00A0653F"/>
    <w:rsid w:val="00A06DDE"/>
    <w:rsid w:val="00A07ACB"/>
    <w:rsid w:val="00A107C0"/>
    <w:rsid w:val="00A11569"/>
    <w:rsid w:val="00A11A5E"/>
    <w:rsid w:val="00A11FAE"/>
    <w:rsid w:val="00A12125"/>
    <w:rsid w:val="00A124AA"/>
    <w:rsid w:val="00A127DB"/>
    <w:rsid w:val="00A130CD"/>
    <w:rsid w:val="00A1327F"/>
    <w:rsid w:val="00A132A3"/>
    <w:rsid w:val="00A13A3E"/>
    <w:rsid w:val="00A141CC"/>
    <w:rsid w:val="00A14A82"/>
    <w:rsid w:val="00A14DE8"/>
    <w:rsid w:val="00A153FB"/>
    <w:rsid w:val="00A15631"/>
    <w:rsid w:val="00A157CF"/>
    <w:rsid w:val="00A158BE"/>
    <w:rsid w:val="00A160A4"/>
    <w:rsid w:val="00A162B6"/>
    <w:rsid w:val="00A165DF"/>
    <w:rsid w:val="00A16EAE"/>
    <w:rsid w:val="00A17C08"/>
    <w:rsid w:val="00A202F1"/>
    <w:rsid w:val="00A2296D"/>
    <w:rsid w:val="00A22BF4"/>
    <w:rsid w:val="00A22FE5"/>
    <w:rsid w:val="00A24B05"/>
    <w:rsid w:val="00A24CD6"/>
    <w:rsid w:val="00A25D1B"/>
    <w:rsid w:val="00A264EC"/>
    <w:rsid w:val="00A26A36"/>
    <w:rsid w:val="00A26ECD"/>
    <w:rsid w:val="00A27015"/>
    <w:rsid w:val="00A272CC"/>
    <w:rsid w:val="00A27805"/>
    <w:rsid w:val="00A3000C"/>
    <w:rsid w:val="00A300DD"/>
    <w:rsid w:val="00A306ED"/>
    <w:rsid w:val="00A30766"/>
    <w:rsid w:val="00A308B6"/>
    <w:rsid w:val="00A30A62"/>
    <w:rsid w:val="00A30D9D"/>
    <w:rsid w:val="00A30F9B"/>
    <w:rsid w:val="00A3105E"/>
    <w:rsid w:val="00A31350"/>
    <w:rsid w:val="00A323AE"/>
    <w:rsid w:val="00A3290C"/>
    <w:rsid w:val="00A3319F"/>
    <w:rsid w:val="00A3414F"/>
    <w:rsid w:val="00A350FE"/>
    <w:rsid w:val="00A364C0"/>
    <w:rsid w:val="00A378A5"/>
    <w:rsid w:val="00A37D0A"/>
    <w:rsid w:val="00A4036A"/>
    <w:rsid w:val="00A41736"/>
    <w:rsid w:val="00A42221"/>
    <w:rsid w:val="00A429A8"/>
    <w:rsid w:val="00A42C5A"/>
    <w:rsid w:val="00A42CD7"/>
    <w:rsid w:val="00A43C00"/>
    <w:rsid w:val="00A44DA1"/>
    <w:rsid w:val="00A45566"/>
    <w:rsid w:val="00A45932"/>
    <w:rsid w:val="00A47762"/>
    <w:rsid w:val="00A47982"/>
    <w:rsid w:val="00A47D56"/>
    <w:rsid w:val="00A47F31"/>
    <w:rsid w:val="00A509F3"/>
    <w:rsid w:val="00A51805"/>
    <w:rsid w:val="00A51A32"/>
    <w:rsid w:val="00A51BF6"/>
    <w:rsid w:val="00A5242E"/>
    <w:rsid w:val="00A5254F"/>
    <w:rsid w:val="00A5272E"/>
    <w:rsid w:val="00A52EF2"/>
    <w:rsid w:val="00A532BF"/>
    <w:rsid w:val="00A53656"/>
    <w:rsid w:val="00A53B6A"/>
    <w:rsid w:val="00A56B19"/>
    <w:rsid w:val="00A56F4C"/>
    <w:rsid w:val="00A57ABB"/>
    <w:rsid w:val="00A57D83"/>
    <w:rsid w:val="00A608D2"/>
    <w:rsid w:val="00A6091E"/>
    <w:rsid w:val="00A60AE1"/>
    <w:rsid w:val="00A61053"/>
    <w:rsid w:val="00A61C44"/>
    <w:rsid w:val="00A61CBF"/>
    <w:rsid w:val="00A62E67"/>
    <w:rsid w:val="00A6443F"/>
    <w:rsid w:val="00A647CF"/>
    <w:rsid w:val="00A64ED1"/>
    <w:rsid w:val="00A650BE"/>
    <w:rsid w:val="00A651F2"/>
    <w:rsid w:val="00A65981"/>
    <w:rsid w:val="00A65A51"/>
    <w:rsid w:val="00A6634C"/>
    <w:rsid w:val="00A67211"/>
    <w:rsid w:val="00A67251"/>
    <w:rsid w:val="00A70688"/>
    <w:rsid w:val="00A7086E"/>
    <w:rsid w:val="00A70899"/>
    <w:rsid w:val="00A719DA"/>
    <w:rsid w:val="00A71F90"/>
    <w:rsid w:val="00A724F2"/>
    <w:rsid w:val="00A72837"/>
    <w:rsid w:val="00A73660"/>
    <w:rsid w:val="00A73BA2"/>
    <w:rsid w:val="00A74E64"/>
    <w:rsid w:val="00A74EBE"/>
    <w:rsid w:val="00A75456"/>
    <w:rsid w:val="00A75AF4"/>
    <w:rsid w:val="00A75D0D"/>
    <w:rsid w:val="00A76519"/>
    <w:rsid w:val="00A76A70"/>
    <w:rsid w:val="00A76E68"/>
    <w:rsid w:val="00A76FB8"/>
    <w:rsid w:val="00A777D1"/>
    <w:rsid w:val="00A77E95"/>
    <w:rsid w:val="00A80977"/>
    <w:rsid w:val="00A80C60"/>
    <w:rsid w:val="00A80D67"/>
    <w:rsid w:val="00A80EE1"/>
    <w:rsid w:val="00A8100F"/>
    <w:rsid w:val="00A82361"/>
    <w:rsid w:val="00A83C00"/>
    <w:rsid w:val="00A83EFB"/>
    <w:rsid w:val="00A84CFA"/>
    <w:rsid w:val="00A8569E"/>
    <w:rsid w:val="00A856CF"/>
    <w:rsid w:val="00A86010"/>
    <w:rsid w:val="00A86370"/>
    <w:rsid w:val="00A8799F"/>
    <w:rsid w:val="00A900FE"/>
    <w:rsid w:val="00A9340D"/>
    <w:rsid w:val="00A9348B"/>
    <w:rsid w:val="00A9386B"/>
    <w:rsid w:val="00A939A0"/>
    <w:rsid w:val="00A93BB1"/>
    <w:rsid w:val="00A9436A"/>
    <w:rsid w:val="00A94452"/>
    <w:rsid w:val="00A945FC"/>
    <w:rsid w:val="00A94B8B"/>
    <w:rsid w:val="00A95751"/>
    <w:rsid w:val="00A95780"/>
    <w:rsid w:val="00A95A4C"/>
    <w:rsid w:val="00A96EA8"/>
    <w:rsid w:val="00A97EE4"/>
    <w:rsid w:val="00A97F64"/>
    <w:rsid w:val="00AA0465"/>
    <w:rsid w:val="00AA0F21"/>
    <w:rsid w:val="00AA11A1"/>
    <w:rsid w:val="00AA15E6"/>
    <w:rsid w:val="00AA2083"/>
    <w:rsid w:val="00AA2888"/>
    <w:rsid w:val="00AA34F1"/>
    <w:rsid w:val="00AA3632"/>
    <w:rsid w:val="00AA4833"/>
    <w:rsid w:val="00AA499D"/>
    <w:rsid w:val="00AA4DA4"/>
    <w:rsid w:val="00AA61BF"/>
    <w:rsid w:val="00AA6348"/>
    <w:rsid w:val="00AA6748"/>
    <w:rsid w:val="00AA6ACE"/>
    <w:rsid w:val="00AA6CFB"/>
    <w:rsid w:val="00AA77DF"/>
    <w:rsid w:val="00AB0CD3"/>
    <w:rsid w:val="00AB0DE3"/>
    <w:rsid w:val="00AB0F14"/>
    <w:rsid w:val="00AB1550"/>
    <w:rsid w:val="00AB2131"/>
    <w:rsid w:val="00AB263B"/>
    <w:rsid w:val="00AB2EF4"/>
    <w:rsid w:val="00AB500C"/>
    <w:rsid w:val="00AB615D"/>
    <w:rsid w:val="00AB6A42"/>
    <w:rsid w:val="00AB6D01"/>
    <w:rsid w:val="00AB7311"/>
    <w:rsid w:val="00AC0604"/>
    <w:rsid w:val="00AC0751"/>
    <w:rsid w:val="00AC1170"/>
    <w:rsid w:val="00AC1EC0"/>
    <w:rsid w:val="00AC25E5"/>
    <w:rsid w:val="00AC2F0E"/>
    <w:rsid w:val="00AC3301"/>
    <w:rsid w:val="00AC37C7"/>
    <w:rsid w:val="00AC39F1"/>
    <w:rsid w:val="00AC4004"/>
    <w:rsid w:val="00AC5430"/>
    <w:rsid w:val="00AC5599"/>
    <w:rsid w:val="00AC6B69"/>
    <w:rsid w:val="00AC6BD9"/>
    <w:rsid w:val="00AC7247"/>
    <w:rsid w:val="00AC7860"/>
    <w:rsid w:val="00AC79CB"/>
    <w:rsid w:val="00AC7A33"/>
    <w:rsid w:val="00AC7C4F"/>
    <w:rsid w:val="00AD018E"/>
    <w:rsid w:val="00AD0372"/>
    <w:rsid w:val="00AD06EF"/>
    <w:rsid w:val="00AD0901"/>
    <w:rsid w:val="00AD1180"/>
    <w:rsid w:val="00AD1BA0"/>
    <w:rsid w:val="00AD2915"/>
    <w:rsid w:val="00AD3990"/>
    <w:rsid w:val="00AD3A1F"/>
    <w:rsid w:val="00AD52C6"/>
    <w:rsid w:val="00AD5B23"/>
    <w:rsid w:val="00AD5CFC"/>
    <w:rsid w:val="00AD5D32"/>
    <w:rsid w:val="00AD6922"/>
    <w:rsid w:val="00AD75D9"/>
    <w:rsid w:val="00AD7656"/>
    <w:rsid w:val="00AD78EB"/>
    <w:rsid w:val="00AD7ABB"/>
    <w:rsid w:val="00AD7C90"/>
    <w:rsid w:val="00AE134F"/>
    <w:rsid w:val="00AE2768"/>
    <w:rsid w:val="00AE309A"/>
    <w:rsid w:val="00AE34F3"/>
    <w:rsid w:val="00AE3F85"/>
    <w:rsid w:val="00AE4BED"/>
    <w:rsid w:val="00AE539E"/>
    <w:rsid w:val="00AE6108"/>
    <w:rsid w:val="00AE6718"/>
    <w:rsid w:val="00AE67C9"/>
    <w:rsid w:val="00AE694D"/>
    <w:rsid w:val="00AE6B8B"/>
    <w:rsid w:val="00AE6EEA"/>
    <w:rsid w:val="00AE7DCD"/>
    <w:rsid w:val="00AF037C"/>
    <w:rsid w:val="00AF09D3"/>
    <w:rsid w:val="00AF09D4"/>
    <w:rsid w:val="00AF0F53"/>
    <w:rsid w:val="00AF114F"/>
    <w:rsid w:val="00AF11AD"/>
    <w:rsid w:val="00AF1774"/>
    <w:rsid w:val="00AF1835"/>
    <w:rsid w:val="00AF1926"/>
    <w:rsid w:val="00AF26A7"/>
    <w:rsid w:val="00AF2794"/>
    <w:rsid w:val="00AF399D"/>
    <w:rsid w:val="00AF3F12"/>
    <w:rsid w:val="00AF592B"/>
    <w:rsid w:val="00AF6843"/>
    <w:rsid w:val="00AF6F83"/>
    <w:rsid w:val="00AF737F"/>
    <w:rsid w:val="00AF7C26"/>
    <w:rsid w:val="00B0016D"/>
    <w:rsid w:val="00B00221"/>
    <w:rsid w:val="00B002FA"/>
    <w:rsid w:val="00B00E36"/>
    <w:rsid w:val="00B01C24"/>
    <w:rsid w:val="00B01E5E"/>
    <w:rsid w:val="00B025D5"/>
    <w:rsid w:val="00B03C1E"/>
    <w:rsid w:val="00B040B7"/>
    <w:rsid w:val="00B04152"/>
    <w:rsid w:val="00B04BA8"/>
    <w:rsid w:val="00B057E5"/>
    <w:rsid w:val="00B05E18"/>
    <w:rsid w:val="00B06526"/>
    <w:rsid w:val="00B06CDE"/>
    <w:rsid w:val="00B070A5"/>
    <w:rsid w:val="00B10513"/>
    <w:rsid w:val="00B1069C"/>
    <w:rsid w:val="00B10A95"/>
    <w:rsid w:val="00B10A9E"/>
    <w:rsid w:val="00B110F6"/>
    <w:rsid w:val="00B147BF"/>
    <w:rsid w:val="00B149D9"/>
    <w:rsid w:val="00B14F06"/>
    <w:rsid w:val="00B1511F"/>
    <w:rsid w:val="00B159FD"/>
    <w:rsid w:val="00B1617D"/>
    <w:rsid w:val="00B165FC"/>
    <w:rsid w:val="00B16D31"/>
    <w:rsid w:val="00B1720C"/>
    <w:rsid w:val="00B20ECB"/>
    <w:rsid w:val="00B217ED"/>
    <w:rsid w:val="00B21B34"/>
    <w:rsid w:val="00B23B7E"/>
    <w:rsid w:val="00B24FF7"/>
    <w:rsid w:val="00B25303"/>
    <w:rsid w:val="00B253D4"/>
    <w:rsid w:val="00B254D5"/>
    <w:rsid w:val="00B2595A"/>
    <w:rsid w:val="00B25C56"/>
    <w:rsid w:val="00B261D8"/>
    <w:rsid w:val="00B264B8"/>
    <w:rsid w:val="00B267E5"/>
    <w:rsid w:val="00B27748"/>
    <w:rsid w:val="00B2783E"/>
    <w:rsid w:val="00B31905"/>
    <w:rsid w:val="00B31B0E"/>
    <w:rsid w:val="00B31B7F"/>
    <w:rsid w:val="00B31E28"/>
    <w:rsid w:val="00B31EA9"/>
    <w:rsid w:val="00B32131"/>
    <w:rsid w:val="00B32752"/>
    <w:rsid w:val="00B32A94"/>
    <w:rsid w:val="00B32C51"/>
    <w:rsid w:val="00B32E01"/>
    <w:rsid w:val="00B33A30"/>
    <w:rsid w:val="00B33A77"/>
    <w:rsid w:val="00B3536B"/>
    <w:rsid w:val="00B3560E"/>
    <w:rsid w:val="00B36158"/>
    <w:rsid w:val="00B363D6"/>
    <w:rsid w:val="00B3729B"/>
    <w:rsid w:val="00B405AC"/>
    <w:rsid w:val="00B40ED4"/>
    <w:rsid w:val="00B4124D"/>
    <w:rsid w:val="00B4125D"/>
    <w:rsid w:val="00B427D6"/>
    <w:rsid w:val="00B4296D"/>
    <w:rsid w:val="00B42DF9"/>
    <w:rsid w:val="00B43884"/>
    <w:rsid w:val="00B43B71"/>
    <w:rsid w:val="00B44E45"/>
    <w:rsid w:val="00B450F0"/>
    <w:rsid w:val="00B45552"/>
    <w:rsid w:val="00B45804"/>
    <w:rsid w:val="00B45BF2"/>
    <w:rsid w:val="00B4620D"/>
    <w:rsid w:val="00B462A2"/>
    <w:rsid w:val="00B467AB"/>
    <w:rsid w:val="00B46E54"/>
    <w:rsid w:val="00B47205"/>
    <w:rsid w:val="00B476ED"/>
    <w:rsid w:val="00B479C5"/>
    <w:rsid w:val="00B50BB1"/>
    <w:rsid w:val="00B50BFB"/>
    <w:rsid w:val="00B5122D"/>
    <w:rsid w:val="00B51C21"/>
    <w:rsid w:val="00B5264F"/>
    <w:rsid w:val="00B52B6F"/>
    <w:rsid w:val="00B52F5B"/>
    <w:rsid w:val="00B53204"/>
    <w:rsid w:val="00B53518"/>
    <w:rsid w:val="00B544F1"/>
    <w:rsid w:val="00B54537"/>
    <w:rsid w:val="00B5463A"/>
    <w:rsid w:val="00B54719"/>
    <w:rsid w:val="00B5501F"/>
    <w:rsid w:val="00B559BC"/>
    <w:rsid w:val="00B55D22"/>
    <w:rsid w:val="00B5620F"/>
    <w:rsid w:val="00B56593"/>
    <w:rsid w:val="00B572DC"/>
    <w:rsid w:val="00B578C4"/>
    <w:rsid w:val="00B60026"/>
    <w:rsid w:val="00B605DB"/>
    <w:rsid w:val="00B61144"/>
    <w:rsid w:val="00B61329"/>
    <w:rsid w:val="00B6178F"/>
    <w:rsid w:val="00B61ADD"/>
    <w:rsid w:val="00B62363"/>
    <w:rsid w:val="00B63A28"/>
    <w:rsid w:val="00B648A0"/>
    <w:rsid w:val="00B64EA5"/>
    <w:rsid w:val="00B65B6D"/>
    <w:rsid w:val="00B67566"/>
    <w:rsid w:val="00B67873"/>
    <w:rsid w:val="00B67C33"/>
    <w:rsid w:val="00B70456"/>
    <w:rsid w:val="00B70B93"/>
    <w:rsid w:val="00B71330"/>
    <w:rsid w:val="00B7166B"/>
    <w:rsid w:val="00B71A38"/>
    <w:rsid w:val="00B71B43"/>
    <w:rsid w:val="00B71C38"/>
    <w:rsid w:val="00B722D8"/>
    <w:rsid w:val="00B734C1"/>
    <w:rsid w:val="00B73EE0"/>
    <w:rsid w:val="00B7558D"/>
    <w:rsid w:val="00B75ABD"/>
    <w:rsid w:val="00B75E41"/>
    <w:rsid w:val="00B76727"/>
    <w:rsid w:val="00B76CC5"/>
    <w:rsid w:val="00B77123"/>
    <w:rsid w:val="00B7753B"/>
    <w:rsid w:val="00B77A52"/>
    <w:rsid w:val="00B77AEB"/>
    <w:rsid w:val="00B806BB"/>
    <w:rsid w:val="00B809C9"/>
    <w:rsid w:val="00B80CDB"/>
    <w:rsid w:val="00B80E65"/>
    <w:rsid w:val="00B821B1"/>
    <w:rsid w:val="00B8299F"/>
    <w:rsid w:val="00B8409F"/>
    <w:rsid w:val="00B84C9E"/>
    <w:rsid w:val="00B84F2A"/>
    <w:rsid w:val="00B850A7"/>
    <w:rsid w:val="00B85A5A"/>
    <w:rsid w:val="00B866B9"/>
    <w:rsid w:val="00B867FE"/>
    <w:rsid w:val="00B86802"/>
    <w:rsid w:val="00B87136"/>
    <w:rsid w:val="00B87266"/>
    <w:rsid w:val="00B87660"/>
    <w:rsid w:val="00B87666"/>
    <w:rsid w:val="00B9007D"/>
    <w:rsid w:val="00B904C7"/>
    <w:rsid w:val="00B915D2"/>
    <w:rsid w:val="00B92000"/>
    <w:rsid w:val="00B92A9E"/>
    <w:rsid w:val="00B93B47"/>
    <w:rsid w:val="00B9499E"/>
    <w:rsid w:val="00B95B77"/>
    <w:rsid w:val="00B95F5F"/>
    <w:rsid w:val="00B9613C"/>
    <w:rsid w:val="00B9661D"/>
    <w:rsid w:val="00B968DB"/>
    <w:rsid w:val="00B97579"/>
    <w:rsid w:val="00B976AC"/>
    <w:rsid w:val="00B9781C"/>
    <w:rsid w:val="00BA00B8"/>
    <w:rsid w:val="00BA0149"/>
    <w:rsid w:val="00BA0152"/>
    <w:rsid w:val="00BA0224"/>
    <w:rsid w:val="00BA04B4"/>
    <w:rsid w:val="00BA06A7"/>
    <w:rsid w:val="00BA1EE0"/>
    <w:rsid w:val="00BA26C9"/>
    <w:rsid w:val="00BA341D"/>
    <w:rsid w:val="00BA37C7"/>
    <w:rsid w:val="00BA3D1F"/>
    <w:rsid w:val="00BA3FFE"/>
    <w:rsid w:val="00BA4982"/>
    <w:rsid w:val="00BA593C"/>
    <w:rsid w:val="00BA6839"/>
    <w:rsid w:val="00BA6D1A"/>
    <w:rsid w:val="00BA7540"/>
    <w:rsid w:val="00BA79A9"/>
    <w:rsid w:val="00BB010B"/>
    <w:rsid w:val="00BB0B10"/>
    <w:rsid w:val="00BB0B7B"/>
    <w:rsid w:val="00BB2FEF"/>
    <w:rsid w:val="00BB316D"/>
    <w:rsid w:val="00BB4BEA"/>
    <w:rsid w:val="00BB6736"/>
    <w:rsid w:val="00BB7674"/>
    <w:rsid w:val="00BC0461"/>
    <w:rsid w:val="00BC0C0D"/>
    <w:rsid w:val="00BC117C"/>
    <w:rsid w:val="00BC1411"/>
    <w:rsid w:val="00BC1E1F"/>
    <w:rsid w:val="00BC1F4C"/>
    <w:rsid w:val="00BC2185"/>
    <w:rsid w:val="00BC276E"/>
    <w:rsid w:val="00BC347A"/>
    <w:rsid w:val="00BC3CBE"/>
    <w:rsid w:val="00BC643E"/>
    <w:rsid w:val="00BC6A9C"/>
    <w:rsid w:val="00BC6B1F"/>
    <w:rsid w:val="00BC6B2B"/>
    <w:rsid w:val="00BC7023"/>
    <w:rsid w:val="00BD0B08"/>
    <w:rsid w:val="00BD15D7"/>
    <w:rsid w:val="00BD2A1D"/>
    <w:rsid w:val="00BD2DB4"/>
    <w:rsid w:val="00BD2E20"/>
    <w:rsid w:val="00BD3666"/>
    <w:rsid w:val="00BD3726"/>
    <w:rsid w:val="00BD3DC5"/>
    <w:rsid w:val="00BD4C1C"/>
    <w:rsid w:val="00BD51D1"/>
    <w:rsid w:val="00BD6166"/>
    <w:rsid w:val="00BD62D6"/>
    <w:rsid w:val="00BD6C0F"/>
    <w:rsid w:val="00BD7AB4"/>
    <w:rsid w:val="00BD7D67"/>
    <w:rsid w:val="00BE065E"/>
    <w:rsid w:val="00BE20B0"/>
    <w:rsid w:val="00BE20C1"/>
    <w:rsid w:val="00BE2263"/>
    <w:rsid w:val="00BE2DB6"/>
    <w:rsid w:val="00BE2EAB"/>
    <w:rsid w:val="00BE3148"/>
    <w:rsid w:val="00BE3301"/>
    <w:rsid w:val="00BE3567"/>
    <w:rsid w:val="00BE35E6"/>
    <w:rsid w:val="00BE3AEF"/>
    <w:rsid w:val="00BE3F28"/>
    <w:rsid w:val="00BE5A9E"/>
    <w:rsid w:val="00BE6956"/>
    <w:rsid w:val="00BE6DAF"/>
    <w:rsid w:val="00BE726E"/>
    <w:rsid w:val="00BE7A30"/>
    <w:rsid w:val="00BE7D2A"/>
    <w:rsid w:val="00BF0488"/>
    <w:rsid w:val="00BF07DA"/>
    <w:rsid w:val="00BF1537"/>
    <w:rsid w:val="00BF1C27"/>
    <w:rsid w:val="00BF21AF"/>
    <w:rsid w:val="00BF2469"/>
    <w:rsid w:val="00BF2BA5"/>
    <w:rsid w:val="00BF307D"/>
    <w:rsid w:val="00BF4563"/>
    <w:rsid w:val="00BF5126"/>
    <w:rsid w:val="00BF5140"/>
    <w:rsid w:val="00BF5F52"/>
    <w:rsid w:val="00BF6650"/>
    <w:rsid w:val="00BF6F87"/>
    <w:rsid w:val="00BF712A"/>
    <w:rsid w:val="00BF71CD"/>
    <w:rsid w:val="00C011A1"/>
    <w:rsid w:val="00C0264A"/>
    <w:rsid w:val="00C02A47"/>
    <w:rsid w:val="00C03345"/>
    <w:rsid w:val="00C03389"/>
    <w:rsid w:val="00C034D1"/>
    <w:rsid w:val="00C03A9A"/>
    <w:rsid w:val="00C03C6A"/>
    <w:rsid w:val="00C03FB3"/>
    <w:rsid w:val="00C04EA6"/>
    <w:rsid w:val="00C04EDE"/>
    <w:rsid w:val="00C05F20"/>
    <w:rsid w:val="00C05F9B"/>
    <w:rsid w:val="00C062ED"/>
    <w:rsid w:val="00C063BF"/>
    <w:rsid w:val="00C063D6"/>
    <w:rsid w:val="00C06BC4"/>
    <w:rsid w:val="00C0790E"/>
    <w:rsid w:val="00C10C13"/>
    <w:rsid w:val="00C10CEB"/>
    <w:rsid w:val="00C1235E"/>
    <w:rsid w:val="00C132B9"/>
    <w:rsid w:val="00C133DC"/>
    <w:rsid w:val="00C13469"/>
    <w:rsid w:val="00C140A4"/>
    <w:rsid w:val="00C14A28"/>
    <w:rsid w:val="00C14A4B"/>
    <w:rsid w:val="00C14C7D"/>
    <w:rsid w:val="00C14CBD"/>
    <w:rsid w:val="00C15C54"/>
    <w:rsid w:val="00C17174"/>
    <w:rsid w:val="00C175D1"/>
    <w:rsid w:val="00C17C75"/>
    <w:rsid w:val="00C17C89"/>
    <w:rsid w:val="00C205B4"/>
    <w:rsid w:val="00C2088F"/>
    <w:rsid w:val="00C21AA9"/>
    <w:rsid w:val="00C21FFB"/>
    <w:rsid w:val="00C222A2"/>
    <w:rsid w:val="00C2257C"/>
    <w:rsid w:val="00C230D1"/>
    <w:rsid w:val="00C23118"/>
    <w:rsid w:val="00C237F1"/>
    <w:rsid w:val="00C24739"/>
    <w:rsid w:val="00C24BCC"/>
    <w:rsid w:val="00C24FB2"/>
    <w:rsid w:val="00C2503D"/>
    <w:rsid w:val="00C2596B"/>
    <w:rsid w:val="00C25B0D"/>
    <w:rsid w:val="00C25F9F"/>
    <w:rsid w:val="00C26176"/>
    <w:rsid w:val="00C27858"/>
    <w:rsid w:val="00C27911"/>
    <w:rsid w:val="00C30CB9"/>
    <w:rsid w:val="00C31D81"/>
    <w:rsid w:val="00C32EEA"/>
    <w:rsid w:val="00C344A0"/>
    <w:rsid w:val="00C346C7"/>
    <w:rsid w:val="00C34DD8"/>
    <w:rsid w:val="00C3519D"/>
    <w:rsid w:val="00C353D4"/>
    <w:rsid w:val="00C355D7"/>
    <w:rsid w:val="00C35AF5"/>
    <w:rsid w:val="00C3621F"/>
    <w:rsid w:val="00C367BF"/>
    <w:rsid w:val="00C40E5A"/>
    <w:rsid w:val="00C41117"/>
    <w:rsid w:val="00C411DE"/>
    <w:rsid w:val="00C417B0"/>
    <w:rsid w:val="00C42894"/>
    <w:rsid w:val="00C428EE"/>
    <w:rsid w:val="00C42A2A"/>
    <w:rsid w:val="00C42BB4"/>
    <w:rsid w:val="00C42E3B"/>
    <w:rsid w:val="00C4340D"/>
    <w:rsid w:val="00C43DAE"/>
    <w:rsid w:val="00C44BB0"/>
    <w:rsid w:val="00C45918"/>
    <w:rsid w:val="00C45A8D"/>
    <w:rsid w:val="00C45E85"/>
    <w:rsid w:val="00C473F3"/>
    <w:rsid w:val="00C504F1"/>
    <w:rsid w:val="00C50ABE"/>
    <w:rsid w:val="00C50AD9"/>
    <w:rsid w:val="00C515B4"/>
    <w:rsid w:val="00C526F9"/>
    <w:rsid w:val="00C52E53"/>
    <w:rsid w:val="00C52FE4"/>
    <w:rsid w:val="00C54165"/>
    <w:rsid w:val="00C544D1"/>
    <w:rsid w:val="00C5462B"/>
    <w:rsid w:val="00C5532E"/>
    <w:rsid w:val="00C558AB"/>
    <w:rsid w:val="00C55C8F"/>
    <w:rsid w:val="00C5716E"/>
    <w:rsid w:val="00C576A9"/>
    <w:rsid w:val="00C60E68"/>
    <w:rsid w:val="00C61795"/>
    <w:rsid w:val="00C63983"/>
    <w:rsid w:val="00C63CFC"/>
    <w:rsid w:val="00C64140"/>
    <w:rsid w:val="00C6490B"/>
    <w:rsid w:val="00C64BEA"/>
    <w:rsid w:val="00C653D1"/>
    <w:rsid w:val="00C66ED2"/>
    <w:rsid w:val="00C67126"/>
    <w:rsid w:val="00C6757F"/>
    <w:rsid w:val="00C70E6A"/>
    <w:rsid w:val="00C70EFB"/>
    <w:rsid w:val="00C714C2"/>
    <w:rsid w:val="00C71868"/>
    <w:rsid w:val="00C71F59"/>
    <w:rsid w:val="00C71FED"/>
    <w:rsid w:val="00C729AB"/>
    <w:rsid w:val="00C72CFA"/>
    <w:rsid w:val="00C72EB8"/>
    <w:rsid w:val="00C73B51"/>
    <w:rsid w:val="00C74CBB"/>
    <w:rsid w:val="00C7526E"/>
    <w:rsid w:val="00C7582B"/>
    <w:rsid w:val="00C758F4"/>
    <w:rsid w:val="00C76106"/>
    <w:rsid w:val="00C761C9"/>
    <w:rsid w:val="00C764CC"/>
    <w:rsid w:val="00C76940"/>
    <w:rsid w:val="00C77093"/>
    <w:rsid w:val="00C80470"/>
    <w:rsid w:val="00C80ACC"/>
    <w:rsid w:val="00C80BA7"/>
    <w:rsid w:val="00C815C4"/>
    <w:rsid w:val="00C817C1"/>
    <w:rsid w:val="00C82345"/>
    <w:rsid w:val="00C8366D"/>
    <w:rsid w:val="00C8369D"/>
    <w:rsid w:val="00C83882"/>
    <w:rsid w:val="00C838DC"/>
    <w:rsid w:val="00C83D5B"/>
    <w:rsid w:val="00C84D23"/>
    <w:rsid w:val="00C8552E"/>
    <w:rsid w:val="00C91270"/>
    <w:rsid w:val="00C9144D"/>
    <w:rsid w:val="00C91F5B"/>
    <w:rsid w:val="00C91F6D"/>
    <w:rsid w:val="00C92114"/>
    <w:rsid w:val="00C92BCB"/>
    <w:rsid w:val="00C9327B"/>
    <w:rsid w:val="00C93341"/>
    <w:rsid w:val="00C937F3"/>
    <w:rsid w:val="00C94527"/>
    <w:rsid w:val="00C94A0E"/>
    <w:rsid w:val="00C95C8B"/>
    <w:rsid w:val="00C95DCF"/>
    <w:rsid w:val="00C9600A"/>
    <w:rsid w:val="00C96777"/>
    <w:rsid w:val="00C96CC6"/>
    <w:rsid w:val="00C97114"/>
    <w:rsid w:val="00C976A6"/>
    <w:rsid w:val="00CA1200"/>
    <w:rsid w:val="00CA14EF"/>
    <w:rsid w:val="00CA25FF"/>
    <w:rsid w:val="00CA3073"/>
    <w:rsid w:val="00CA4BE9"/>
    <w:rsid w:val="00CA5477"/>
    <w:rsid w:val="00CA55D8"/>
    <w:rsid w:val="00CA5C45"/>
    <w:rsid w:val="00CB07D1"/>
    <w:rsid w:val="00CB17B3"/>
    <w:rsid w:val="00CB1EE1"/>
    <w:rsid w:val="00CB261A"/>
    <w:rsid w:val="00CB27B8"/>
    <w:rsid w:val="00CB2D14"/>
    <w:rsid w:val="00CB32C1"/>
    <w:rsid w:val="00CB3827"/>
    <w:rsid w:val="00CB38E9"/>
    <w:rsid w:val="00CB3FF1"/>
    <w:rsid w:val="00CB4384"/>
    <w:rsid w:val="00CB5AD7"/>
    <w:rsid w:val="00CB5EE9"/>
    <w:rsid w:val="00CB6AD1"/>
    <w:rsid w:val="00CB7AA7"/>
    <w:rsid w:val="00CC02CC"/>
    <w:rsid w:val="00CC0EE8"/>
    <w:rsid w:val="00CC1242"/>
    <w:rsid w:val="00CC1C7C"/>
    <w:rsid w:val="00CC24DE"/>
    <w:rsid w:val="00CC2801"/>
    <w:rsid w:val="00CC289F"/>
    <w:rsid w:val="00CC2ABD"/>
    <w:rsid w:val="00CC2CC5"/>
    <w:rsid w:val="00CC3447"/>
    <w:rsid w:val="00CC3A39"/>
    <w:rsid w:val="00CC4229"/>
    <w:rsid w:val="00CC4897"/>
    <w:rsid w:val="00CC54C8"/>
    <w:rsid w:val="00CC69CC"/>
    <w:rsid w:val="00CC6D0B"/>
    <w:rsid w:val="00CC6F8D"/>
    <w:rsid w:val="00CC73C9"/>
    <w:rsid w:val="00CC7544"/>
    <w:rsid w:val="00CC7B70"/>
    <w:rsid w:val="00CC7BF8"/>
    <w:rsid w:val="00CC7C3C"/>
    <w:rsid w:val="00CD0411"/>
    <w:rsid w:val="00CD1455"/>
    <w:rsid w:val="00CD2313"/>
    <w:rsid w:val="00CD2626"/>
    <w:rsid w:val="00CD2C87"/>
    <w:rsid w:val="00CD400D"/>
    <w:rsid w:val="00CD45BE"/>
    <w:rsid w:val="00CD4DB0"/>
    <w:rsid w:val="00CD57ED"/>
    <w:rsid w:val="00CD5CDD"/>
    <w:rsid w:val="00CD5E9E"/>
    <w:rsid w:val="00CD68C2"/>
    <w:rsid w:val="00CD71A7"/>
    <w:rsid w:val="00CD73DF"/>
    <w:rsid w:val="00CD767D"/>
    <w:rsid w:val="00CD79B7"/>
    <w:rsid w:val="00CD7ECE"/>
    <w:rsid w:val="00CE0E4F"/>
    <w:rsid w:val="00CE1577"/>
    <w:rsid w:val="00CE1F3D"/>
    <w:rsid w:val="00CE3BB6"/>
    <w:rsid w:val="00CE4683"/>
    <w:rsid w:val="00CE47F0"/>
    <w:rsid w:val="00CE60A7"/>
    <w:rsid w:val="00CE6114"/>
    <w:rsid w:val="00CE7A46"/>
    <w:rsid w:val="00CF0A1B"/>
    <w:rsid w:val="00CF0A56"/>
    <w:rsid w:val="00CF0C50"/>
    <w:rsid w:val="00CF1EDA"/>
    <w:rsid w:val="00CF23BA"/>
    <w:rsid w:val="00CF286D"/>
    <w:rsid w:val="00CF2D65"/>
    <w:rsid w:val="00CF3933"/>
    <w:rsid w:val="00CF4935"/>
    <w:rsid w:val="00CF5667"/>
    <w:rsid w:val="00CF5CC4"/>
    <w:rsid w:val="00CF5F52"/>
    <w:rsid w:val="00CF606F"/>
    <w:rsid w:val="00CF6322"/>
    <w:rsid w:val="00D00327"/>
    <w:rsid w:val="00D00A3D"/>
    <w:rsid w:val="00D00A6A"/>
    <w:rsid w:val="00D00EFF"/>
    <w:rsid w:val="00D021D1"/>
    <w:rsid w:val="00D02ADC"/>
    <w:rsid w:val="00D02D22"/>
    <w:rsid w:val="00D02F9F"/>
    <w:rsid w:val="00D0307B"/>
    <w:rsid w:val="00D03A44"/>
    <w:rsid w:val="00D03C90"/>
    <w:rsid w:val="00D03D27"/>
    <w:rsid w:val="00D0537E"/>
    <w:rsid w:val="00D0629F"/>
    <w:rsid w:val="00D06692"/>
    <w:rsid w:val="00D06ACE"/>
    <w:rsid w:val="00D06C99"/>
    <w:rsid w:val="00D10E1D"/>
    <w:rsid w:val="00D11094"/>
    <w:rsid w:val="00D11B70"/>
    <w:rsid w:val="00D11BDC"/>
    <w:rsid w:val="00D11EA2"/>
    <w:rsid w:val="00D123E3"/>
    <w:rsid w:val="00D12C3C"/>
    <w:rsid w:val="00D14ABC"/>
    <w:rsid w:val="00D1539C"/>
    <w:rsid w:val="00D1687B"/>
    <w:rsid w:val="00D16A6B"/>
    <w:rsid w:val="00D208A2"/>
    <w:rsid w:val="00D22DB7"/>
    <w:rsid w:val="00D24113"/>
    <w:rsid w:val="00D250E1"/>
    <w:rsid w:val="00D25AAF"/>
    <w:rsid w:val="00D25FEE"/>
    <w:rsid w:val="00D26258"/>
    <w:rsid w:val="00D2719D"/>
    <w:rsid w:val="00D3024E"/>
    <w:rsid w:val="00D307F6"/>
    <w:rsid w:val="00D30899"/>
    <w:rsid w:val="00D308CB"/>
    <w:rsid w:val="00D30908"/>
    <w:rsid w:val="00D30ADC"/>
    <w:rsid w:val="00D30E9C"/>
    <w:rsid w:val="00D310B3"/>
    <w:rsid w:val="00D31915"/>
    <w:rsid w:val="00D3207E"/>
    <w:rsid w:val="00D32533"/>
    <w:rsid w:val="00D336F2"/>
    <w:rsid w:val="00D33842"/>
    <w:rsid w:val="00D339E4"/>
    <w:rsid w:val="00D344F9"/>
    <w:rsid w:val="00D34B30"/>
    <w:rsid w:val="00D35327"/>
    <w:rsid w:val="00D35DAA"/>
    <w:rsid w:val="00D36175"/>
    <w:rsid w:val="00D37600"/>
    <w:rsid w:val="00D37D2F"/>
    <w:rsid w:val="00D37EE1"/>
    <w:rsid w:val="00D37F27"/>
    <w:rsid w:val="00D40014"/>
    <w:rsid w:val="00D40316"/>
    <w:rsid w:val="00D41863"/>
    <w:rsid w:val="00D41D37"/>
    <w:rsid w:val="00D41D53"/>
    <w:rsid w:val="00D431A5"/>
    <w:rsid w:val="00D43455"/>
    <w:rsid w:val="00D438FF"/>
    <w:rsid w:val="00D44267"/>
    <w:rsid w:val="00D446C4"/>
    <w:rsid w:val="00D4496C"/>
    <w:rsid w:val="00D44B1E"/>
    <w:rsid w:val="00D44CF5"/>
    <w:rsid w:val="00D45560"/>
    <w:rsid w:val="00D45728"/>
    <w:rsid w:val="00D45866"/>
    <w:rsid w:val="00D46BF9"/>
    <w:rsid w:val="00D46DB1"/>
    <w:rsid w:val="00D47C7C"/>
    <w:rsid w:val="00D47FC0"/>
    <w:rsid w:val="00D50F68"/>
    <w:rsid w:val="00D51092"/>
    <w:rsid w:val="00D5136F"/>
    <w:rsid w:val="00D51974"/>
    <w:rsid w:val="00D519F2"/>
    <w:rsid w:val="00D51AC4"/>
    <w:rsid w:val="00D51EC6"/>
    <w:rsid w:val="00D520E9"/>
    <w:rsid w:val="00D52A43"/>
    <w:rsid w:val="00D53A3D"/>
    <w:rsid w:val="00D55082"/>
    <w:rsid w:val="00D55320"/>
    <w:rsid w:val="00D55D64"/>
    <w:rsid w:val="00D55F70"/>
    <w:rsid w:val="00D55FD8"/>
    <w:rsid w:val="00D56AF5"/>
    <w:rsid w:val="00D56ED1"/>
    <w:rsid w:val="00D60196"/>
    <w:rsid w:val="00D608BE"/>
    <w:rsid w:val="00D61FAB"/>
    <w:rsid w:val="00D6208A"/>
    <w:rsid w:val="00D62B24"/>
    <w:rsid w:val="00D62EA8"/>
    <w:rsid w:val="00D63490"/>
    <w:rsid w:val="00D64534"/>
    <w:rsid w:val="00D64B54"/>
    <w:rsid w:val="00D64C05"/>
    <w:rsid w:val="00D65033"/>
    <w:rsid w:val="00D651F6"/>
    <w:rsid w:val="00D7074C"/>
    <w:rsid w:val="00D714CC"/>
    <w:rsid w:val="00D718B6"/>
    <w:rsid w:val="00D71AF8"/>
    <w:rsid w:val="00D726CC"/>
    <w:rsid w:val="00D729B7"/>
    <w:rsid w:val="00D73695"/>
    <w:rsid w:val="00D73FB3"/>
    <w:rsid w:val="00D744BB"/>
    <w:rsid w:val="00D755EE"/>
    <w:rsid w:val="00D76385"/>
    <w:rsid w:val="00D76982"/>
    <w:rsid w:val="00D76BDC"/>
    <w:rsid w:val="00D77293"/>
    <w:rsid w:val="00D77BEF"/>
    <w:rsid w:val="00D80388"/>
    <w:rsid w:val="00D8164F"/>
    <w:rsid w:val="00D82000"/>
    <w:rsid w:val="00D8212D"/>
    <w:rsid w:val="00D82495"/>
    <w:rsid w:val="00D825EF"/>
    <w:rsid w:val="00D828A4"/>
    <w:rsid w:val="00D83A26"/>
    <w:rsid w:val="00D841B0"/>
    <w:rsid w:val="00D843F7"/>
    <w:rsid w:val="00D85E8C"/>
    <w:rsid w:val="00D861CD"/>
    <w:rsid w:val="00D86774"/>
    <w:rsid w:val="00D879E5"/>
    <w:rsid w:val="00D87A53"/>
    <w:rsid w:val="00D87FC7"/>
    <w:rsid w:val="00D900C8"/>
    <w:rsid w:val="00D90119"/>
    <w:rsid w:val="00D902CA"/>
    <w:rsid w:val="00D9038E"/>
    <w:rsid w:val="00D90B55"/>
    <w:rsid w:val="00D90DB1"/>
    <w:rsid w:val="00D9158C"/>
    <w:rsid w:val="00D91B41"/>
    <w:rsid w:val="00D91F56"/>
    <w:rsid w:val="00D92CAC"/>
    <w:rsid w:val="00D9465B"/>
    <w:rsid w:val="00D94824"/>
    <w:rsid w:val="00D94905"/>
    <w:rsid w:val="00D95B93"/>
    <w:rsid w:val="00D96586"/>
    <w:rsid w:val="00D966FE"/>
    <w:rsid w:val="00D96ABA"/>
    <w:rsid w:val="00DA0330"/>
    <w:rsid w:val="00DA0940"/>
    <w:rsid w:val="00DA0D25"/>
    <w:rsid w:val="00DA296C"/>
    <w:rsid w:val="00DA2EA7"/>
    <w:rsid w:val="00DA5135"/>
    <w:rsid w:val="00DA5811"/>
    <w:rsid w:val="00DA5A41"/>
    <w:rsid w:val="00DA5EBA"/>
    <w:rsid w:val="00DA5F4B"/>
    <w:rsid w:val="00DA6083"/>
    <w:rsid w:val="00DA6DF4"/>
    <w:rsid w:val="00DA70C5"/>
    <w:rsid w:val="00DA7427"/>
    <w:rsid w:val="00DA77E7"/>
    <w:rsid w:val="00DA7867"/>
    <w:rsid w:val="00DA7907"/>
    <w:rsid w:val="00DB0B37"/>
    <w:rsid w:val="00DB1ED7"/>
    <w:rsid w:val="00DB2439"/>
    <w:rsid w:val="00DB289D"/>
    <w:rsid w:val="00DB4537"/>
    <w:rsid w:val="00DB4763"/>
    <w:rsid w:val="00DB54B8"/>
    <w:rsid w:val="00DB5C6B"/>
    <w:rsid w:val="00DB608A"/>
    <w:rsid w:val="00DB686C"/>
    <w:rsid w:val="00DB6AE9"/>
    <w:rsid w:val="00DB7263"/>
    <w:rsid w:val="00DB7AB6"/>
    <w:rsid w:val="00DB7D38"/>
    <w:rsid w:val="00DC0A9C"/>
    <w:rsid w:val="00DC0F12"/>
    <w:rsid w:val="00DC0F17"/>
    <w:rsid w:val="00DC129A"/>
    <w:rsid w:val="00DC1D85"/>
    <w:rsid w:val="00DC1F36"/>
    <w:rsid w:val="00DC2AAD"/>
    <w:rsid w:val="00DC2AFB"/>
    <w:rsid w:val="00DC30DD"/>
    <w:rsid w:val="00DC3852"/>
    <w:rsid w:val="00DC39F4"/>
    <w:rsid w:val="00DC3BB1"/>
    <w:rsid w:val="00DC3BEA"/>
    <w:rsid w:val="00DC3C1A"/>
    <w:rsid w:val="00DC42DC"/>
    <w:rsid w:val="00DC4561"/>
    <w:rsid w:val="00DC45F0"/>
    <w:rsid w:val="00DC51F5"/>
    <w:rsid w:val="00DC5674"/>
    <w:rsid w:val="00DC5876"/>
    <w:rsid w:val="00DC59A2"/>
    <w:rsid w:val="00DC61FA"/>
    <w:rsid w:val="00DC64D2"/>
    <w:rsid w:val="00DC6F45"/>
    <w:rsid w:val="00DC72E8"/>
    <w:rsid w:val="00DC7C36"/>
    <w:rsid w:val="00DC7E3D"/>
    <w:rsid w:val="00DD03E7"/>
    <w:rsid w:val="00DD0DF6"/>
    <w:rsid w:val="00DD18D2"/>
    <w:rsid w:val="00DD1C11"/>
    <w:rsid w:val="00DD1CDC"/>
    <w:rsid w:val="00DD1DF0"/>
    <w:rsid w:val="00DD23EE"/>
    <w:rsid w:val="00DD2632"/>
    <w:rsid w:val="00DD2F5E"/>
    <w:rsid w:val="00DD2FA4"/>
    <w:rsid w:val="00DD311A"/>
    <w:rsid w:val="00DD3711"/>
    <w:rsid w:val="00DD4559"/>
    <w:rsid w:val="00DD591F"/>
    <w:rsid w:val="00DD66F6"/>
    <w:rsid w:val="00DD771F"/>
    <w:rsid w:val="00DE0128"/>
    <w:rsid w:val="00DE0B08"/>
    <w:rsid w:val="00DE13E5"/>
    <w:rsid w:val="00DE1A33"/>
    <w:rsid w:val="00DE1B02"/>
    <w:rsid w:val="00DE1BD1"/>
    <w:rsid w:val="00DE2461"/>
    <w:rsid w:val="00DE26CD"/>
    <w:rsid w:val="00DE27A9"/>
    <w:rsid w:val="00DE2C4C"/>
    <w:rsid w:val="00DE309E"/>
    <w:rsid w:val="00DE48DC"/>
    <w:rsid w:val="00DE4CCB"/>
    <w:rsid w:val="00DE52A3"/>
    <w:rsid w:val="00DE67F6"/>
    <w:rsid w:val="00DE68E9"/>
    <w:rsid w:val="00DE72A7"/>
    <w:rsid w:val="00DE7B36"/>
    <w:rsid w:val="00DE7CE9"/>
    <w:rsid w:val="00DF0584"/>
    <w:rsid w:val="00DF125C"/>
    <w:rsid w:val="00DF17BD"/>
    <w:rsid w:val="00DF2016"/>
    <w:rsid w:val="00DF22AF"/>
    <w:rsid w:val="00DF30E4"/>
    <w:rsid w:val="00DF37A4"/>
    <w:rsid w:val="00DF37F9"/>
    <w:rsid w:val="00DF389A"/>
    <w:rsid w:val="00DF3A3D"/>
    <w:rsid w:val="00DF449C"/>
    <w:rsid w:val="00DF4F65"/>
    <w:rsid w:val="00DF7F06"/>
    <w:rsid w:val="00E0034F"/>
    <w:rsid w:val="00E0045B"/>
    <w:rsid w:val="00E009A6"/>
    <w:rsid w:val="00E00A16"/>
    <w:rsid w:val="00E00A3C"/>
    <w:rsid w:val="00E00BE2"/>
    <w:rsid w:val="00E00D3B"/>
    <w:rsid w:val="00E019AC"/>
    <w:rsid w:val="00E019EF"/>
    <w:rsid w:val="00E01AE8"/>
    <w:rsid w:val="00E01D8B"/>
    <w:rsid w:val="00E02CE7"/>
    <w:rsid w:val="00E039EA"/>
    <w:rsid w:val="00E04191"/>
    <w:rsid w:val="00E05097"/>
    <w:rsid w:val="00E05722"/>
    <w:rsid w:val="00E05B2F"/>
    <w:rsid w:val="00E05EC4"/>
    <w:rsid w:val="00E06677"/>
    <w:rsid w:val="00E07170"/>
    <w:rsid w:val="00E07502"/>
    <w:rsid w:val="00E075F0"/>
    <w:rsid w:val="00E07F95"/>
    <w:rsid w:val="00E108F7"/>
    <w:rsid w:val="00E12601"/>
    <w:rsid w:val="00E130F7"/>
    <w:rsid w:val="00E133F0"/>
    <w:rsid w:val="00E136B8"/>
    <w:rsid w:val="00E14594"/>
    <w:rsid w:val="00E159C8"/>
    <w:rsid w:val="00E15B61"/>
    <w:rsid w:val="00E15B69"/>
    <w:rsid w:val="00E15B8A"/>
    <w:rsid w:val="00E15C95"/>
    <w:rsid w:val="00E15FA0"/>
    <w:rsid w:val="00E174B5"/>
    <w:rsid w:val="00E17EB1"/>
    <w:rsid w:val="00E2066C"/>
    <w:rsid w:val="00E21F71"/>
    <w:rsid w:val="00E221CD"/>
    <w:rsid w:val="00E22DC1"/>
    <w:rsid w:val="00E233E7"/>
    <w:rsid w:val="00E235A3"/>
    <w:rsid w:val="00E24B69"/>
    <w:rsid w:val="00E24CD3"/>
    <w:rsid w:val="00E254D8"/>
    <w:rsid w:val="00E2672F"/>
    <w:rsid w:val="00E26798"/>
    <w:rsid w:val="00E26D02"/>
    <w:rsid w:val="00E2709E"/>
    <w:rsid w:val="00E3072C"/>
    <w:rsid w:val="00E30DDB"/>
    <w:rsid w:val="00E31194"/>
    <w:rsid w:val="00E31828"/>
    <w:rsid w:val="00E31D23"/>
    <w:rsid w:val="00E31E28"/>
    <w:rsid w:val="00E32373"/>
    <w:rsid w:val="00E3246C"/>
    <w:rsid w:val="00E33B32"/>
    <w:rsid w:val="00E3464D"/>
    <w:rsid w:val="00E35214"/>
    <w:rsid w:val="00E35840"/>
    <w:rsid w:val="00E3594D"/>
    <w:rsid w:val="00E35AB2"/>
    <w:rsid w:val="00E3650D"/>
    <w:rsid w:val="00E36674"/>
    <w:rsid w:val="00E37181"/>
    <w:rsid w:val="00E375FC"/>
    <w:rsid w:val="00E3784E"/>
    <w:rsid w:val="00E37F5B"/>
    <w:rsid w:val="00E4040B"/>
    <w:rsid w:val="00E40822"/>
    <w:rsid w:val="00E4198F"/>
    <w:rsid w:val="00E419FF"/>
    <w:rsid w:val="00E41C42"/>
    <w:rsid w:val="00E41EFA"/>
    <w:rsid w:val="00E43F7D"/>
    <w:rsid w:val="00E44559"/>
    <w:rsid w:val="00E44FEA"/>
    <w:rsid w:val="00E451A3"/>
    <w:rsid w:val="00E456F3"/>
    <w:rsid w:val="00E45D20"/>
    <w:rsid w:val="00E4621C"/>
    <w:rsid w:val="00E4624B"/>
    <w:rsid w:val="00E46759"/>
    <w:rsid w:val="00E46B5E"/>
    <w:rsid w:val="00E46D77"/>
    <w:rsid w:val="00E471E8"/>
    <w:rsid w:val="00E478A2"/>
    <w:rsid w:val="00E47AAE"/>
    <w:rsid w:val="00E50146"/>
    <w:rsid w:val="00E50AD8"/>
    <w:rsid w:val="00E50B4A"/>
    <w:rsid w:val="00E5181D"/>
    <w:rsid w:val="00E52623"/>
    <w:rsid w:val="00E52F63"/>
    <w:rsid w:val="00E53B21"/>
    <w:rsid w:val="00E5453C"/>
    <w:rsid w:val="00E54A1E"/>
    <w:rsid w:val="00E54CF5"/>
    <w:rsid w:val="00E54D6E"/>
    <w:rsid w:val="00E54EE3"/>
    <w:rsid w:val="00E56684"/>
    <w:rsid w:val="00E56C9C"/>
    <w:rsid w:val="00E6059B"/>
    <w:rsid w:val="00E60C98"/>
    <w:rsid w:val="00E61FD8"/>
    <w:rsid w:val="00E6208A"/>
    <w:rsid w:val="00E62A89"/>
    <w:rsid w:val="00E62B6C"/>
    <w:rsid w:val="00E62C39"/>
    <w:rsid w:val="00E64062"/>
    <w:rsid w:val="00E6485F"/>
    <w:rsid w:val="00E64A86"/>
    <w:rsid w:val="00E659C6"/>
    <w:rsid w:val="00E661F7"/>
    <w:rsid w:val="00E67029"/>
    <w:rsid w:val="00E675BC"/>
    <w:rsid w:val="00E67A36"/>
    <w:rsid w:val="00E67B6C"/>
    <w:rsid w:val="00E70067"/>
    <w:rsid w:val="00E70638"/>
    <w:rsid w:val="00E70E74"/>
    <w:rsid w:val="00E70F51"/>
    <w:rsid w:val="00E71A3F"/>
    <w:rsid w:val="00E721F1"/>
    <w:rsid w:val="00E730C9"/>
    <w:rsid w:val="00E733B1"/>
    <w:rsid w:val="00E73595"/>
    <w:rsid w:val="00E738AB"/>
    <w:rsid w:val="00E74C3E"/>
    <w:rsid w:val="00E751F0"/>
    <w:rsid w:val="00E75E32"/>
    <w:rsid w:val="00E76510"/>
    <w:rsid w:val="00E767FE"/>
    <w:rsid w:val="00E76889"/>
    <w:rsid w:val="00E77011"/>
    <w:rsid w:val="00E77892"/>
    <w:rsid w:val="00E80999"/>
    <w:rsid w:val="00E80B7C"/>
    <w:rsid w:val="00E82AF4"/>
    <w:rsid w:val="00E83170"/>
    <w:rsid w:val="00E83232"/>
    <w:rsid w:val="00E83F61"/>
    <w:rsid w:val="00E850CC"/>
    <w:rsid w:val="00E85A23"/>
    <w:rsid w:val="00E86CD8"/>
    <w:rsid w:val="00E86EB0"/>
    <w:rsid w:val="00E8789F"/>
    <w:rsid w:val="00E878FE"/>
    <w:rsid w:val="00E87F47"/>
    <w:rsid w:val="00E9025F"/>
    <w:rsid w:val="00E90AEC"/>
    <w:rsid w:val="00E918DE"/>
    <w:rsid w:val="00E91AC0"/>
    <w:rsid w:val="00E92FED"/>
    <w:rsid w:val="00E93234"/>
    <w:rsid w:val="00E9372C"/>
    <w:rsid w:val="00E93C8C"/>
    <w:rsid w:val="00E93E6C"/>
    <w:rsid w:val="00E94926"/>
    <w:rsid w:val="00E94DBA"/>
    <w:rsid w:val="00E960EF"/>
    <w:rsid w:val="00E96A54"/>
    <w:rsid w:val="00E978E4"/>
    <w:rsid w:val="00E97F58"/>
    <w:rsid w:val="00EA0348"/>
    <w:rsid w:val="00EA043E"/>
    <w:rsid w:val="00EA07C9"/>
    <w:rsid w:val="00EA1039"/>
    <w:rsid w:val="00EA181C"/>
    <w:rsid w:val="00EA19FD"/>
    <w:rsid w:val="00EA2ADE"/>
    <w:rsid w:val="00EA3E11"/>
    <w:rsid w:val="00EA4CCC"/>
    <w:rsid w:val="00EA6178"/>
    <w:rsid w:val="00EA69CE"/>
    <w:rsid w:val="00EA6E7C"/>
    <w:rsid w:val="00EA7588"/>
    <w:rsid w:val="00EA7B3C"/>
    <w:rsid w:val="00EB086D"/>
    <w:rsid w:val="00EB105B"/>
    <w:rsid w:val="00EB1E32"/>
    <w:rsid w:val="00EB204E"/>
    <w:rsid w:val="00EB2362"/>
    <w:rsid w:val="00EB274C"/>
    <w:rsid w:val="00EB2FD0"/>
    <w:rsid w:val="00EB323B"/>
    <w:rsid w:val="00EB34B6"/>
    <w:rsid w:val="00EB358C"/>
    <w:rsid w:val="00EB405A"/>
    <w:rsid w:val="00EB5704"/>
    <w:rsid w:val="00EB5A04"/>
    <w:rsid w:val="00EB60FB"/>
    <w:rsid w:val="00EB6D4B"/>
    <w:rsid w:val="00EB7A17"/>
    <w:rsid w:val="00EC07F6"/>
    <w:rsid w:val="00EC0B2D"/>
    <w:rsid w:val="00EC1250"/>
    <w:rsid w:val="00EC20C5"/>
    <w:rsid w:val="00EC2985"/>
    <w:rsid w:val="00EC2C05"/>
    <w:rsid w:val="00EC3231"/>
    <w:rsid w:val="00EC3EE2"/>
    <w:rsid w:val="00EC3F98"/>
    <w:rsid w:val="00EC3FF2"/>
    <w:rsid w:val="00EC42A2"/>
    <w:rsid w:val="00EC4571"/>
    <w:rsid w:val="00EC4CF4"/>
    <w:rsid w:val="00EC58E0"/>
    <w:rsid w:val="00EC5C3E"/>
    <w:rsid w:val="00EC6A8E"/>
    <w:rsid w:val="00ED0B3E"/>
    <w:rsid w:val="00ED2693"/>
    <w:rsid w:val="00ED2C31"/>
    <w:rsid w:val="00ED30ED"/>
    <w:rsid w:val="00ED394C"/>
    <w:rsid w:val="00ED3B0B"/>
    <w:rsid w:val="00ED3B1B"/>
    <w:rsid w:val="00ED4B3B"/>
    <w:rsid w:val="00ED4BA0"/>
    <w:rsid w:val="00ED5042"/>
    <w:rsid w:val="00ED5DC0"/>
    <w:rsid w:val="00ED63ED"/>
    <w:rsid w:val="00ED6433"/>
    <w:rsid w:val="00ED6A06"/>
    <w:rsid w:val="00ED6D04"/>
    <w:rsid w:val="00ED6D87"/>
    <w:rsid w:val="00EE0433"/>
    <w:rsid w:val="00EE1247"/>
    <w:rsid w:val="00EE22CA"/>
    <w:rsid w:val="00EE325A"/>
    <w:rsid w:val="00EE4F8B"/>
    <w:rsid w:val="00EE50D3"/>
    <w:rsid w:val="00EE517B"/>
    <w:rsid w:val="00EE53DC"/>
    <w:rsid w:val="00EE600B"/>
    <w:rsid w:val="00EE640E"/>
    <w:rsid w:val="00EE6ED3"/>
    <w:rsid w:val="00EF0214"/>
    <w:rsid w:val="00EF09F7"/>
    <w:rsid w:val="00EF0D64"/>
    <w:rsid w:val="00EF110C"/>
    <w:rsid w:val="00EF1833"/>
    <w:rsid w:val="00EF1B7E"/>
    <w:rsid w:val="00EF1D19"/>
    <w:rsid w:val="00EF3437"/>
    <w:rsid w:val="00EF3C2F"/>
    <w:rsid w:val="00EF413B"/>
    <w:rsid w:val="00EF4501"/>
    <w:rsid w:val="00EF45B4"/>
    <w:rsid w:val="00EF4D10"/>
    <w:rsid w:val="00EF50CC"/>
    <w:rsid w:val="00EF525D"/>
    <w:rsid w:val="00EF5E71"/>
    <w:rsid w:val="00F00C18"/>
    <w:rsid w:val="00F016A1"/>
    <w:rsid w:val="00F01766"/>
    <w:rsid w:val="00F0281F"/>
    <w:rsid w:val="00F030BF"/>
    <w:rsid w:val="00F041D5"/>
    <w:rsid w:val="00F054BB"/>
    <w:rsid w:val="00F058C0"/>
    <w:rsid w:val="00F05BDF"/>
    <w:rsid w:val="00F06445"/>
    <w:rsid w:val="00F06D99"/>
    <w:rsid w:val="00F06F8D"/>
    <w:rsid w:val="00F0737A"/>
    <w:rsid w:val="00F100E2"/>
    <w:rsid w:val="00F10C61"/>
    <w:rsid w:val="00F10E99"/>
    <w:rsid w:val="00F10F9D"/>
    <w:rsid w:val="00F111E5"/>
    <w:rsid w:val="00F1188D"/>
    <w:rsid w:val="00F1242C"/>
    <w:rsid w:val="00F1262B"/>
    <w:rsid w:val="00F1340C"/>
    <w:rsid w:val="00F139EB"/>
    <w:rsid w:val="00F14520"/>
    <w:rsid w:val="00F153A2"/>
    <w:rsid w:val="00F16574"/>
    <w:rsid w:val="00F203E8"/>
    <w:rsid w:val="00F20A75"/>
    <w:rsid w:val="00F210FE"/>
    <w:rsid w:val="00F2289E"/>
    <w:rsid w:val="00F228BC"/>
    <w:rsid w:val="00F2343A"/>
    <w:rsid w:val="00F23E38"/>
    <w:rsid w:val="00F24096"/>
    <w:rsid w:val="00F25107"/>
    <w:rsid w:val="00F25127"/>
    <w:rsid w:val="00F25B69"/>
    <w:rsid w:val="00F26087"/>
    <w:rsid w:val="00F276E3"/>
    <w:rsid w:val="00F305EC"/>
    <w:rsid w:val="00F31494"/>
    <w:rsid w:val="00F31561"/>
    <w:rsid w:val="00F32082"/>
    <w:rsid w:val="00F32592"/>
    <w:rsid w:val="00F3356F"/>
    <w:rsid w:val="00F33970"/>
    <w:rsid w:val="00F33A2E"/>
    <w:rsid w:val="00F33A50"/>
    <w:rsid w:val="00F34605"/>
    <w:rsid w:val="00F34C29"/>
    <w:rsid w:val="00F35542"/>
    <w:rsid w:val="00F355D1"/>
    <w:rsid w:val="00F358E7"/>
    <w:rsid w:val="00F35922"/>
    <w:rsid w:val="00F3628B"/>
    <w:rsid w:val="00F367A7"/>
    <w:rsid w:val="00F374E8"/>
    <w:rsid w:val="00F40108"/>
    <w:rsid w:val="00F40287"/>
    <w:rsid w:val="00F40A3D"/>
    <w:rsid w:val="00F41065"/>
    <w:rsid w:val="00F42563"/>
    <w:rsid w:val="00F43051"/>
    <w:rsid w:val="00F4324C"/>
    <w:rsid w:val="00F440DC"/>
    <w:rsid w:val="00F45189"/>
    <w:rsid w:val="00F45349"/>
    <w:rsid w:val="00F46057"/>
    <w:rsid w:val="00F4698E"/>
    <w:rsid w:val="00F46EEC"/>
    <w:rsid w:val="00F47647"/>
    <w:rsid w:val="00F4775F"/>
    <w:rsid w:val="00F51EB8"/>
    <w:rsid w:val="00F51FC8"/>
    <w:rsid w:val="00F52A47"/>
    <w:rsid w:val="00F52B4C"/>
    <w:rsid w:val="00F52CF0"/>
    <w:rsid w:val="00F53650"/>
    <w:rsid w:val="00F53E1C"/>
    <w:rsid w:val="00F53F82"/>
    <w:rsid w:val="00F542CC"/>
    <w:rsid w:val="00F54712"/>
    <w:rsid w:val="00F547A7"/>
    <w:rsid w:val="00F559D9"/>
    <w:rsid w:val="00F56357"/>
    <w:rsid w:val="00F57CF8"/>
    <w:rsid w:val="00F60C9B"/>
    <w:rsid w:val="00F60EB3"/>
    <w:rsid w:val="00F62C3A"/>
    <w:rsid w:val="00F62F03"/>
    <w:rsid w:val="00F637A0"/>
    <w:rsid w:val="00F63A5D"/>
    <w:rsid w:val="00F64E54"/>
    <w:rsid w:val="00F65C92"/>
    <w:rsid w:val="00F65FEC"/>
    <w:rsid w:val="00F66189"/>
    <w:rsid w:val="00F661AD"/>
    <w:rsid w:val="00F66972"/>
    <w:rsid w:val="00F678F7"/>
    <w:rsid w:val="00F6795F"/>
    <w:rsid w:val="00F70897"/>
    <w:rsid w:val="00F70BC4"/>
    <w:rsid w:val="00F710A5"/>
    <w:rsid w:val="00F718A8"/>
    <w:rsid w:val="00F7248D"/>
    <w:rsid w:val="00F7415B"/>
    <w:rsid w:val="00F75056"/>
    <w:rsid w:val="00F75F68"/>
    <w:rsid w:val="00F75F6A"/>
    <w:rsid w:val="00F7685B"/>
    <w:rsid w:val="00F772D7"/>
    <w:rsid w:val="00F77910"/>
    <w:rsid w:val="00F8059C"/>
    <w:rsid w:val="00F80C95"/>
    <w:rsid w:val="00F818E7"/>
    <w:rsid w:val="00F821B6"/>
    <w:rsid w:val="00F829DA"/>
    <w:rsid w:val="00F829F0"/>
    <w:rsid w:val="00F82AF0"/>
    <w:rsid w:val="00F83288"/>
    <w:rsid w:val="00F83F59"/>
    <w:rsid w:val="00F8415A"/>
    <w:rsid w:val="00F84DF6"/>
    <w:rsid w:val="00F84E70"/>
    <w:rsid w:val="00F85254"/>
    <w:rsid w:val="00F852CC"/>
    <w:rsid w:val="00F85A92"/>
    <w:rsid w:val="00F860A4"/>
    <w:rsid w:val="00F867E2"/>
    <w:rsid w:val="00F86B0C"/>
    <w:rsid w:val="00F87A07"/>
    <w:rsid w:val="00F87B36"/>
    <w:rsid w:val="00F902A0"/>
    <w:rsid w:val="00F9045D"/>
    <w:rsid w:val="00F90545"/>
    <w:rsid w:val="00F91B04"/>
    <w:rsid w:val="00F91FF5"/>
    <w:rsid w:val="00F9298F"/>
    <w:rsid w:val="00F92A95"/>
    <w:rsid w:val="00F92F82"/>
    <w:rsid w:val="00F9382A"/>
    <w:rsid w:val="00F943CF"/>
    <w:rsid w:val="00F95257"/>
    <w:rsid w:val="00F95BCB"/>
    <w:rsid w:val="00F96B7A"/>
    <w:rsid w:val="00F96B9B"/>
    <w:rsid w:val="00F9709C"/>
    <w:rsid w:val="00F974D9"/>
    <w:rsid w:val="00F97B26"/>
    <w:rsid w:val="00FA04A2"/>
    <w:rsid w:val="00FA05D1"/>
    <w:rsid w:val="00FA100E"/>
    <w:rsid w:val="00FA10AC"/>
    <w:rsid w:val="00FA153D"/>
    <w:rsid w:val="00FA26CB"/>
    <w:rsid w:val="00FA2769"/>
    <w:rsid w:val="00FA2AC1"/>
    <w:rsid w:val="00FA2C9D"/>
    <w:rsid w:val="00FA2E12"/>
    <w:rsid w:val="00FA3009"/>
    <w:rsid w:val="00FA3551"/>
    <w:rsid w:val="00FA3622"/>
    <w:rsid w:val="00FA5E78"/>
    <w:rsid w:val="00FA60B4"/>
    <w:rsid w:val="00FA6690"/>
    <w:rsid w:val="00FA6C6B"/>
    <w:rsid w:val="00FA71BF"/>
    <w:rsid w:val="00FA72AC"/>
    <w:rsid w:val="00FB0603"/>
    <w:rsid w:val="00FB0C92"/>
    <w:rsid w:val="00FB0CCB"/>
    <w:rsid w:val="00FB1360"/>
    <w:rsid w:val="00FB18FA"/>
    <w:rsid w:val="00FB1930"/>
    <w:rsid w:val="00FB1D77"/>
    <w:rsid w:val="00FB1E2A"/>
    <w:rsid w:val="00FB210D"/>
    <w:rsid w:val="00FB2274"/>
    <w:rsid w:val="00FB2387"/>
    <w:rsid w:val="00FB2618"/>
    <w:rsid w:val="00FB3B98"/>
    <w:rsid w:val="00FB48CE"/>
    <w:rsid w:val="00FB4EEF"/>
    <w:rsid w:val="00FB4F82"/>
    <w:rsid w:val="00FB5971"/>
    <w:rsid w:val="00FB5973"/>
    <w:rsid w:val="00FB5A6D"/>
    <w:rsid w:val="00FB6413"/>
    <w:rsid w:val="00FB6819"/>
    <w:rsid w:val="00FB793D"/>
    <w:rsid w:val="00FC07DC"/>
    <w:rsid w:val="00FC0EFD"/>
    <w:rsid w:val="00FC1B6B"/>
    <w:rsid w:val="00FC1DEE"/>
    <w:rsid w:val="00FC2529"/>
    <w:rsid w:val="00FC26F4"/>
    <w:rsid w:val="00FC3617"/>
    <w:rsid w:val="00FC3D00"/>
    <w:rsid w:val="00FC3EC9"/>
    <w:rsid w:val="00FC4C39"/>
    <w:rsid w:val="00FC668D"/>
    <w:rsid w:val="00FC73A2"/>
    <w:rsid w:val="00FC7E2F"/>
    <w:rsid w:val="00FD0442"/>
    <w:rsid w:val="00FD22F1"/>
    <w:rsid w:val="00FD2590"/>
    <w:rsid w:val="00FD2687"/>
    <w:rsid w:val="00FD43DA"/>
    <w:rsid w:val="00FD4405"/>
    <w:rsid w:val="00FD4515"/>
    <w:rsid w:val="00FD4A12"/>
    <w:rsid w:val="00FD4D66"/>
    <w:rsid w:val="00FD51A9"/>
    <w:rsid w:val="00FD5305"/>
    <w:rsid w:val="00FD6150"/>
    <w:rsid w:val="00FD6438"/>
    <w:rsid w:val="00FD6455"/>
    <w:rsid w:val="00FD6C82"/>
    <w:rsid w:val="00FD7A55"/>
    <w:rsid w:val="00FD7B76"/>
    <w:rsid w:val="00FE08A4"/>
    <w:rsid w:val="00FE17FC"/>
    <w:rsid w:val="00FE201C"/>
    <w:rsid w:val="00FE3C8D"/>
    <w:rsid w:val="00FE3DB9"/>
    <w:rsid w:val="00FE3F48"/>
    <w:rsid w:val="00FE421E"/>
    <w:rsid w:val="00FE44E2"/>
    <w:rsid w:val="00FE4CEA"/>
    <w:rsid w:val="00FE4D2A"/>
    <w:rsid w:val="00FE575D"/>
    <w:rsid w:val="00FE62BC"/>
    <w:rsid w:val="00FE755B"/>
    <w:rsid w:val="00FE7D09"/>
    <w:rsid w:val="00FE7FC3"/>
    <w:rsid w:val="00FF1B64"/>
    <w:rsid w:val="00FF211F"/>
    <w:rsid w:val="00FF217A"/>
    <w:rsid w:val="00FF243E"/>
    <w:rsid w:val="00FF33F7"/>
    <w:rsid w:val="00FF365F"/>
    <w:rsid w:val="00FF369A"/>
    <w:rsid w:val="00FF3A9D"/>
    <w:rsid w:val="00FF3C26"/>
    <w:rsid w:val="00FF42AC"/>
    <w:rsid w:val="00FF4B9A"/>
    <w:rsid w:val="00FF628F"/>
    <w:rsid w:val="00FF64D2"/>
    <w:rsid w:val="00FF671F"/>
    <w:rsid w:val="00FF6D4C"/>
    <w:rsid w:val="00FF732D"/>
    <w:rsid w:val="00FF74D4"/>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2"/>
    <o:shapelayout v:ext="edit">
      <o:idmap v:ext="edit" data="1"/>
    </o:shapelayout>
  </w:shapeDefaults>
  <w:decimalSymbol w:val="."/>
  <w:listSeparator w:val=","/>
  <w14:docId w14:val="66976ED7"/>
  <w15:docId w15:val="{C2E15A6B-6C95-4AC6-BB31-2CB9D9DA95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0">
    <w:name w:val="TableGrid"/>
    <w:rsid w:val="001F6E6C"/>
    <w:rPr>
      <w:rFonts w:asciiTheme="minorHAnsi" w:eastAsiaTheme="minorEastAsia" w:hAnsiTheme="minorHAnsi" w:cstheme="minorBidi"/>
      <w:sz w:val="22"/>
      <w:szCs w:val="22"/>
      <w:lang w:val="en-IN" w:eastAsia="en-IN"/>
    </w:rPr>
    <w:tblPr>
      <w:tblCellMar>
        <w:top w:w="0" w:type="dxa"/>
        <w:left w:w="0" w:type="dxa"/>
        <w:bottom w:w="0" w:type="dxa"/>
        <w:right w:w="0" w:type="dxa"/>
      </w:tblCellMar>
    </w:tblPr>
  </w:style>
  <w:style w:type="character" w:customStyle="1" w:styleId="UnresolvedMention2">
    <w:name w:val="Unresolved Mention2"/>
    <w:basedOn w:val="DefaultParagraphFont"/>
    <w:uiPriority w:val="99"/>
    <w:semiHidden/>
    <w:unhideWhenUsed/>
    <w:rsid w:val="00105D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7298515">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41641874">
      <w:bodyDiv w:val="1"/>
      <w:marLeft w:val="0"/>
      <w:marRight w:val="0"/>
      <w:marTop w:val="0"/>
      <w:marBottom w:val="0"/>
      <w:divBdr>
        <w:top w:val="none" w:sz="0" w:space="0" w:color="auto"/>
        <w:left w:val="none" w:sz="0" w:space="0" w:color="auto"/>
        <w:bottom w:val="none" w:sz="0" w:space="0" w:color="auto"/>
        <w:right w:val="none" w:sz="0" w:space="0" w:color="auto"/>
      </w:divBdr>
    </w:div>
    <w:div w:id="45573098">
      <w:bodyDiv w:val="1"/>
      <w:marLeft w:val="0"/>
      <w:marRight w:val="0"/>
      <w:marTop w:val="0"/>
      <w:marBottom w:val="0"/>
      <w:divBdr>
        <w:top w:val="none" w:sz="0" w:space="0" w:color="auto"/>
        <w:left w:val="none" w:sz="0" w:space="0" w:color="auto"/>
        <w:bottom w:val="none" w:sz="0" w:space="0" w:color="auto"/>
        <w:right w:val="none" w:sz="0" w:space="0" w:color="auto"/>
      </w:divBdr>
    </w:div>
    <w:div w:id="57829231">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135726374">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7986084">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03063248">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8295661">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15766246">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8803298">
      <w:bodyDiv w:val="1"/>
      <w:marLeft w:val="0"/>
      <w:marRight w:val="0"/>
      <w:marTop w:val="0"/>
      <w:marBottom w:val="0"/>
      <w:divBdr>
        <w:top w:val="none" w:sz="0" w:space="0" w:color="auto"/>
        <w:left w:val="none" w:sz="0" w:space="0" w:color="auto"/>
        <w:bottom w:val="none" w:sz="0" w:space="0" w:color="auto"/>
        <w:right w:val="none" w:sz="0" w:space="0" w:color="auto"/>
      </w:divBdr>
    </w:div>
    <w:div w:id="351155406">
      <w:bodyDiv w:val="1"/>
      <w:marLeft w:val="0"/>
      <w:marRight w:val="0"/>
      <w:marTop w:val="0"/>
      <w:marBottom w:val="0"/>
      <w:divBdr>
        <w:top w:val="none" w:sz="0" w:space="0" w:color="auto"/>
        <w:left w:val="none" w:sz="0" w:space="0" w:color="auto"/>
        <w:bottom w:val="none" w:sz="0" w:space="0" w:color="auto"/>
        <w:right w:val="none" w:sz="0" w:space="0" w:color="auto"/>
      </w:divBdr>
    </w:div>
    <w:div w:id="357194504">
      <w:bodyDiv w:val="1"/>
      <w:marLeft w:val="0"/>
      <w:marRight w:val="0"/>
      <w:marTop w:val="0"/>
      <w:marBottom w:val="0"/>
      <w:divBdr>
        <w:top w:val="none" w:sz="0" w:space="0" w:color="auto"/>
        <w:left w:val="none" w:sz="0" w:space="0" w:color="auto"/>
        <w:bottom w:val="none" w:sz="0" w:space="0" w:color="auto"/>
        <w:right w:val="none" w:sz="0" w:space="0" w:color="auto"/>
      </w:divBdr>
    </w:div>
    <w:div w:id="358433275">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403643869">
      <w:bodyDiv w:val="1"/>
      <w:marLeft w:val="0"/>
      <w:marRight w:val="0"/>
      <w:marTop w:val="0"/>
      <w:marBottom w:val="0"/>
      <w:divBdr>
        <w:top w:val="none" w:sz="0" w:space="0" w:color="auto"/>
        <w:left w:val="none" w:sz="0" w:space="0" w:color="auto"/>
        <w:bottom w:val="none" w:sz="0" w:space="0" w:color="auto"/>
        <w:right w:val="none" w:sz="0" w:space="0" w:color="auto"/>
      </w:divBdr>
    </w:div>
    <w:div w:id="416751583">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35758322">
      <w:bodyDiv w:val="1"/>
      <w:marLeft w:val="0"/>
      <w:marRight w:val="0"/>
      <w:marTop w:val="0"/>
      <w:marBottom w:val="0"/>
      <w:divBdr>
        <w:top w:val="none" w:sz="0" w:space="0" w:color="auto"/>
        <w:left w:val="none" w:sz="0" w:space="0" w:color="auto"/>
        <w:bottom w:val="none" w:sz="0" w:space="0" w:color="auto"/>
        <w:right w:val="none" w:sz="0" w:space="0" w:color="auto"/>
      </w:divBdr>
    </w:div>
    <w:div w:id="436489592">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3426722">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1872010">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2731883">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957590656">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695159983">
      <w:bodyDiv w:val="1"/>
      <w:marLeft w:val="0"/>
      <w:marRight w:val="0"/>
      <w:marTop w:val="0"/>
      <w:marBottom w:val="0"/>
      <w:divBdr>
        <w:top w:val="none" w:sz="0" w:space="0" w:color="auto"/>
        <w:left w:val="none" w:sz="0" w:space="0" w:color="auto"/>
        <w:bottom w:val="none" w:sz="0" w:space="0" w:color="auto"/>
        <w:right w:val="none" w:sz="0" w:space="0" w:color="auto"/>
      </w:divBdr>
    </w:div>
    <w:div w:id="705183837">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2217048">
      <w:bodyDiv w:val="1"/>
      <w:marLeft w:val="0"/>
      <w:marRight w:val="0"/>
      <w:marTop w:val="0"/>
      <w:marBottom w:val="0"/>
      <w:divBdr>
        <w:top w:val="none" w:sz="0" w:space="0" w:color="auto"/>
        <w:left w:val="none" w:sz="0" w:space="0" w:color="auto"/>
        <w:bottom w:val="none" w:sz="0" w:space="0" w:color="auto"/>
        <w:right w:val="none" w:sz="0" w:space="0" w:color="auto"/>
      </w:divBdr>
      <w:divsChild>
        <w:div w:id="199048831">
          <w:marLeft w:val="547"/>
          <w:marRight w:val="0"/>
          <w:marTop w:val="0"/>
          <w:marBottom w:val="0"/>
          <w:divBdr>
            <w:top w:val="none" w:sz="0" w:space="0" w:color="auto"/>
            <w:left w:val="none" w:sz="0" w:space="0" w:color="auto"/>
            <w:bottom w:val="none" w:sz="0" w:space="0" w:color="auto"/>
            <w:right w:val="none" w:sz="0" w:space="0" w:color="auto"/>
          </w:divBdr>
        </w:div>
        <w:div w:id="784689070">
          <w:marLeft w:val="547"/>
          <w:marRight w:val="0"/>
          <w:marTop w:val="0"/>
          <w:marBottom w:val="0"/>
          <w:divBdr>
            <w:top w:val="none" w:sz="0" w:space="0" w:color="auto"/>
            <w:left w:val="none" w:sz="0" w:space="0" w:color="auto"/>
            <w:bottom w:val="none" w:sz="0" w:space="0" w:color="auto"/>
            <w:right w:val="none" w:sz="0" w:space="0" w:color="auto"/>
          </w:divBdr>
        </w:div>
        <w:div w:id="1585454580">
          <w:marLeft w:val="547"/>
          <w:marRight w:val="0"/>
          <w:marTop w:val="0"/>
          <w:marBottom w:val="0"/>
          <w:divBdr>
            <w:top w:val="none" w:sz="0" w:space="0" w:color="auto"/>
            <w:left w:val="none" w:sz="0" w:space="0" w:color="auto"/>
            <w:bottom w:val="none" w:sz="0" w:space="0" w:color="auto"/>
            <w:right w:val="none" w:sz="0" w:space="0" w:color="auto"/>
          </w:divBdr>
        </w:div>
        <w:div w:id="1984967256">
          <w:marLeft w:val="547"/>
          <w:marRight w:val="0"/>
          <w:marTop w:val="0"/>
          <w:marBottom w:val="0"/>
          <w:divBdr>
            <w:top w:val="none" w:sz="0" w:space="0" w:color="auto"/>
            <w:left w:val="none" w:sz="0" w:space="0" w:color="auto"/>
            <w:bottom w:val="none" w:sz="0" w:space="0" w:color="auto"/>
            <w:right w:val="none" w:sz="0" w:space="0" w:color="auto"/>
          </w:divBdr>
        </w:div>
      </w:divsChild>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27092534">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0000511">
      <w:bodyDiv w:val="1"/>
      <w:marLeft w:val="0"/>
      <w:marRight w:val="0"/>
      <w:marTop w:val="0"/>
      <w:marBottom w:val="0"/>
      <w:divBdr>
        <w:top w:val="none" w:sz="0" w:space="0" w:color="auto"/>
        <w:left w:val="none" w:sz="0" w:space="0" w:color="auto"/>
        <w:bottom w:val="none" w:sz="0" w:space="0" w:color="auto"/>
        <w:right w:val="none" w:sz="0" w:space="0" w:color="auto"/>
      </w:divBdr>
      <w:divsChild>
        <w:div w:id="1659380036">
          <w:marLeft w:val="0"/>
          <w:marRight w:val="0"/>
          <w:marTop w:val="0"/>
          <w:marBottom w:val="0"/>
          <w:divBdr>
            <w:top w:val="none" w:sz="0" w:space="0" w:color="auto"/>
            <w:left w:val="none" w:sz="0" w:space="0" w:color="auto"/>
            <w:bottom w:val="none" w:sz="0" w:space="0" w:color="auto"/>
            <w:right w:val="none" w:sz="0" w:space="0" w:color="auto"/>
          </w:divBdr>
          <w:divsChild>
            <w:div w:id="2131851532">
              <w:marLeft w:val="0"/>
              <w:marRight w:val="0"/>
              <w:marTop w:val="0"/>
              <w:marBottom w:val="0"/>
              <w:divBdr>
                <w:top w:val="none" w:sz="0" w:space="0" w:color="auto"/>
                <w:left w:val="none" w:sz="0" w:space="0" w:color="auto"/>
                <w:bottom w:val="none" w:sz="0" w:space="0" w:color="auto"/>
                <w:right w:val="none" w:sz="0" w:space="0" w:color="auto"/>
              </w:divBdr>
              <w:divsChild>
                <w:div w:id="2120056777">
                  <w:marLeft w:val="0"/>
                  <w:marRight w:val="0"/>
                  <w:marTop w:val="0"/>
                  <w:marBottom w:val="0"/>
                  <w:divBdr>
                    <w:top w:val="none" w:sz="0" w:space="0" w:color="auto"/>
                    <w:left w:val="none" w:sz="0" w:space="0" w:color="auto"/>
                    <w:bottom w:val="none" w:sz="0" w:space="0" w:color="auto"/>
                    <w:right w:val="none" w:sz="0" w:space="0" w:color="auto"/>
                  </w:divBdr>
                  <w:divsChild>
                    <w:div w:id="120349366">
                      <w:marLeft w:val="0"/>
                      <w:marRight w:val="0"/>
                      <w:marTop w:val="0"/>
                      <w:marBottom w:val="0"/>
                      <w:divBdr>
                        <w:top w:val="none" w:sz="0" w:space="0" w:color="auto"/>
                        <w:left w:val="none" w:sz="0" w:space="0" w:color="auto"/>
                        <w:bottom w:val="none" w:sz="0" w:space="0" w:color="auto"/>
                        <w:right w:val="none" w:sz="0" w:space="0" w:color="auto"/>
                      </w:divBdr>
                      <w:divsChild>
                        <w:div w:id="2074156164">
                          <w:marLeft w:val="0"/>
                          <w:marRight w:val="0"/>
                          <w:marTop w:val="0"/>
                          <w:marBottom w:val="0"/>
                          <w:divBdr>
                            <w:top w:val="none" w:sz="0" w:space="0" w:color="auto"/>
                            <w:left w:val="none" w:sz="0" w:space="0" w:color="auto"/>
                            <w:bottom w:val="none" w:sz="0" w:space="0" w:color="auto"/>
                            <w:right w:val="none" w:sz="0" w:space="0" w:color="auto"/>
                          </w:divBdr>
                          <w:divsChild>
                            <w:div w:id="57548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2157989">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04341348">
      <w:bodyDiv w:val="1"/>
      <w:marLeft w:val="0"/>
      <w:marRight w:val="0"/>
      <w:marTop w:val="0"/>
      <w:marBottom w:val="0"/>
      <w:divBdr>
        <w:top w:val="none" w:sz="0" w:space="0" w:color="auto"/>
        <w:left w:val="none" w:sz="0" w:space="0" w:color="auto"/>
        <w:bottom w:val="none" w:sz="0" w:space="0" w:color="auto"/>
        <w:right w:val="none" w:sz="0" w:space="0" w:color="auto"/>
      </w:divBdr>
    </w:div>
    <w:div w:id="910892534">
      <w:bodyDiv w:val="1"/>
      <w:marLeft w:val="0"/>
      <w:marRight w:val="0"/>
      <w:marTop w:val="0"/>
      <w:marBottom w:val="0"/>
      <w:divBdr>
        <w:top w:val="none" w:sz="0" w:space="0" w:color="auto"/>
        <w:left w:val="none" w:sz="0" w:space="0" w:color="auto"/>
        <w:bottom w:val="none" w:sz="0" w:space="0" w:color="auto"/>
        <w:right w:val="none" w:sz="0" w:space="0" w:color="auto"/>
      </w:divBdr>
    </w:div>
    <w:div w:id="920918294">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980769588">
      <w:bodyDiv w:val="1"/>
      <w:marLeft w:val="0"/>
      <w:marRight w:val="0"/>
      <w:marTop w:val="0"/>
      <w:marBottom w:val="0"/>
      <w:divBdr>
        <w:top w:val="none" w:sz="0" w:space="0" w:color="auto"/>
        <w:left w:val="none" w:sz="0" w:space="0" w:color="auto"/>
        <w:bottom w:val="none" w:sz="0" w:space="0" w:color="auto"/>
        <w:right w:val="none" w:sz="0" w:space="0" w:color="auto"/>
      </w:divBdr>
    </w:div>
    <w:div w:id="986395951">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5330691">
      <w:bodyDiv w:val="1"/>
      <w:marLeft w:val="0"/>
      <w:marRight w:val="0"/>
      <w:marTop w:val="0"/>
      <w:marBottom w:val="0"/>
      <w:divBdr>
        <w:top w:val="none" w:sz="0" w:space="0" w:color="auto"/>
        <w:left w:val="none" w:sz="0" w:space="0" w:color="auto"/>
        <w:bottom w:val="none" w:sz="0" w:space="0" w:color="auto"/>
        <w:right w:val="none" w:sz="0" w:space="0" w:color="auto"/>
      </w:divBdr>
      <w:divsChild>
        <w:div w:id="298458594">
          <w:marLeft w:val="547"/>
          <w:marRight w:val="0"/>
          <w:marTop w:val="0"/>
          <w:marBottom w:val="0"/>
          <w:divBdr>
            <w:top w:val="none" w:sz="0" w:space="0" w:color="auto"/>
            <w:left w:val="none" w:sz="0" w:space="0" w:color="auto"/>
            <w:bottom w:val="none" w:sz="0" w:space="0" w:color="auto"/>
            <w:right w:val="none" w:sz="0" w:space="0" w:color="auto"/>
          </w:divBdr>
        </w:div>
        <w:div w:id="334916273">
          <w:marLeft w:val="547"/>
          <w:marRight w:val="0"/>
          <w:marTop w:val="0"/>
          <w:marBottom w:val="0"/>
          <w:divBdr>
            <w:top w:val="none" w:sz="0" w:space="0" w:color="auto"/>
            <w:left w:val="none" w:sz="0" w:space="0" w:color="auto"/>
            <w:bottom w:val="none" w:sz="0" w:space="0" w:color="auto"/>
            <w:right w:val="none" w:sz="0" w:space="0" w:color="auto"/>
          </w:divBdr>
        </w:div>
        <w:div w:id="341588891">
          <w:marLeft w:val="547"/>
          <w:marRight w:val="0"/>
          <w:marTop w:val="0"/>
          <w:marBottom w:val="0"/>
          <w:divBdr>
            <w:top w:val="none" w:sz="0" w:space="0" w:color="auto"/>
            <w:left w:val="none" w:sz="0" w:space="0" w:color="auto"/>
            <w:bottom w:val="none" w:sz="0" w:space="0" w:color="auto"/>
            <w:right w:val="none" w:sz="0" w:space="0" w:color="auto"/>
          </w:divBdr>
        </w:div>
        <w:div w:id="561259236">
          <w:marLeft w:val="547"/>
          <w:marRight w:val="0"/>
          <w:marTop w:val="0"/>
          <w:marBottom w:val="0"/>
          <w:divBdr>
            <w:top w:val="none" w:sz="0" w:space="0" w:color="auto"/>
            <w:left w:val="none" w:sz="0" w:space="0" w:color="auto"/>
            <w:bottom w:val="none" w:sz="0" w:space="0" w:color="auto"/>
            <w:right w:val="none" w:sz="0" w:space="0" w:color="auto"/>
          </w:divBdr>
        </w:div>
        <w:div w:id="1902134395">
          <w:marLeft w:val="547"/>
          <w:marRight w:val="0"/>
          <w:marTop w:val="0"/>
          <w:marBottom w:val="0"/>
          <w:divBdr>
            <w:top w:val="none" w:sz="0" w:space="0" w:color="auto"/>
            <w:left w:val="none" w:sz="0" w:space="0" w:color="auto"/>
            <w:bottom w:val="none" w:sz="0" w:space="0" w:color="auto"/>
            <w:right w:val="none" w:sz="0" w:space="0" w:color="auto"/>
          </w:divBdr>
        </w:div>
      </w:divsChild>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76393039">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5371919">
      <w:bodyDiv w:val="1"/>
      <w:marLeft w:val="0"/>
      <w:marRight w:val="0"/>
      <w:marTop w:val="0"/>
      <w:marBottom w:val="0"/>
      <w:divBdr>
        <w:top w:val="none" w:sz="0" w:space="0" w:color="auto"/>
        <w:left w:val="none" w:sz="0" w:space="0" w:color="auto"/>
        <w:bottom w:val="none" w:sz="0" w:space="0" w:color="auto"/>
        <w:right w:val="none" w:sz="0" w:space="0" w:color="auto"/>
      </w:divBdr>
    </w:div>
    <w:div w:id="1115951200">
      <w:bodyDiv w:val="1"/>
      <w:marLeft w:val="0"/>
      <w:marRight w:val="0"/>
      <w:marTop w:val="0"/>
      <w:marBottom w:val="0"/>
      <w:divBdr>
        <w:top w:val="none" w:sz="0" w:space="0" w:color="auto"/>
        <w:left w:val="none" w:sz="0" w:space="0" w:color="auto"/>
        <w:bottom w:val="none" w:sz="0" w:space="0" w:color="auto"/>
        <w:right w:val="none" w:sz="0" w:space="0" w:color="auto"/>
      </w:divBdr>
      <w:divsChild>
        <w:div w:id="1058093242">
          <w:marLeft w:val="0"/>
          <w:marRight w:val="0"/>
          <w:marTop w:val="0"/>
          <w:marBottom w:val="0"/>
          <w:divBdr>
            <w:top w:val="none" w:sz="0" w:space="0" w:color="auto"/>
            <w:left w:val="none" w:sz="0" w:space="0" w:color="auto"/>
            <w:bottom w:val="none" w:sz="0" w:space="0" w:color="auto"/>
            <w:right w:val="none" w:sz="0" w:space="0" w:color="auto"/>
          </w:divBdr>
          <w:divsChild>
            <w:div w:id="1672565671">
              <w:marLeft w:val="0"/>
              <w:marRight w:val="0"/>
              <w:marTop w:val="0"/>
              <w:marBottom w:val="0"/>
              <w:divBdr>
                <w:top w:val="none" w:sz="0" w:space="0" w:color="auto"/>
                <w:left w:val="none" w:sz="0" w:space="0" w:color="auto"/>
                <w:bottom w:val="none" w:sz="0" w:space="0" w:color="auto"/>
                <w:right w:val="none" w:sz="0" w:space="0" w:color="auto"/>
              </w:divBdr>
              <w:divsChild>
                <w:div w:id="2058972223">
                  <w:marLeft w:val="0"/>
                  <w:marRight w:val="0"/>
                  <w:marTop w:val="0"/>
                  <w:marBottom w:val="0"/>
                  <w:divBdr>
                    <w:top w:val="none" w:sz="0" w:space="0" w:color="auto"/>
                    <w:left w:val="none" w:sz="0" w:space="0" w:color="auto"/>
                    <w:bottom w:val="none" w:sz="0" w:space="0" w:color="auto"/>
                    <w:right w:val="none" w:sz="0" w:space="0" w:color="auto"/>
                  </w:divBdr>
                  <w:divsChild>
                    <w:div w:id="856163154">
                      <w:marLeft w:val="0"/>
                      <w:marRight w:val="0"/>
                      <w:marTop w:val="0"/>
                      <w:marBottom w:val="0"/>
                      <w:divBdr>
                        <w:top w:val="none" w:sz="0" w:space="0" w:color="auto"/>
                        <w:left w:val="none" w:sz="0" w:space="0" w:color="auto"/>
                        <w:bottom w:val="none" w:sz="0" w:space="0" w:color="auto"/>
                        <w:right w:val="none" w:sz="0" w:space="0" w:color="auto"/>
                      </w:divBdr>
                      <w:divsChild>
                        <w:div w:id="943876989">
                          <w:marLeft w:val="0"/>
                          <w:marRight w:val="0"/>
                          <w:marTop w:val="0"/>
                          <w:marBottom w:val="0"/>
                          <w:divBdr>
                            <w:top w:val="none" w:sz="0" w:space="0" w:color="auto"/>
                            <w:left w:val="none" w:sz="0" w:space="0" w:color="auto"/>
                            <w:bottom w:val="none" w:sz="0" w:space="0" w:color="auto"/>
                            <w:right w:val="none" w:sz="0" w:space="0" w:color="auto"/>
                          </w:divBdr>
                          <w:divsChild>
                            <w:div w:id="44226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4276162">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46432407">
      <w:bodyDiv w:val="1"/>
      <w:marLeft w:val="0"/>
      <w:marRight w:val="0"/>
      <w:marTop w:val="0"/>
      <w:marBottom w:val="0"/>
      <w:divBdr>
        <w:top w:val="none" w:sz="0" w:space="0" w:color="auto"/>
        <w:left w:val="none" w:sz="0" w:space="0" w:color="auto"/>
        <w:bottom w:val="none" w:sz="0" w:space="0" w:color="auto"/>
        <w:right w:val="none" w:sz="0" w:space="0" w:color="auto"/>
      </w:divBdr>
    </w:div>
    <w:div w:id="1150100893">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56548666">
      <w:bodyDiv w:val="1"/>
      <w:marLeft w:val="0"/>
      <w:marRight w:val="0"/>
      <w:marTop w:val="0"/>
      <w:marBottom w:val="0"/>
      <w:divBdr>
        <w:top w:val="none" w:sz="0" w:space="0" w:color="auto"/>
        <w:left w:val="none" w:sz="0" w:space="0" w:color="auto"/>
        <w:bottom w:val="none" w:sz="0" w:space="0" w:color="auto"/>
        <w:right w:val="none" w:sz="0" w:space="0" w:color="auto"/>
      </w:divBdr>
    </w:div>
    <w:div w:id="1269894628">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1913390">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18804245">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63767803">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3993894">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65805660">
      <w:bodyDiv w:val="1"/>
      <w:marLeft w:val="0"/>
      <w:marRight w:val="0"/>
      <w:marTop w:val="0"/>
      <w:marBottom w:val="0"/>
      <w:divBdr>
        <w:top w:val="none" w:sz="0" w:space="0" w:color="auto"/>
        <w:left w:val="none" w:sz="0" w:space="0" w:color="auto"/>
        <w:bottom w:val="none" w:sz="0" w:space="0" w:color="auto"/>
        <w:right w:val="none" w:sz="0" w:space="0" w:color="auto"/>
      </w:divBdr>
      <w:divsChild>
        <w:div w:id="1336303101">
          <w:marLeft w:val="547"/>
          <w:marRight w:val="0"/>
          <w:marTop w:val="0"/>
          <w:marBottom w:val="0"/>
          <w:divBdr>
            <w:top w:val="none" w:sz="0" w:space="0" w:color="auto"/>
            <w:left w:val="none" w:sz="0" w:space="0" w:color="auto"/>
            <w:bottom w:val="none" w:sz="0" w:space="0" w:color="auto"/>
            <w:right w:val="none" w:sz="0" w:space="0" w:color="auto"/>
          </w:divBdr>
        </w:div>
        <w:div w:id="1505125786">
          <w:marLeft w:val="547"/>
          <w:marRight w:val="0"/>
          <w:marTop w:val="0"/>
          <w:marBottom w:val="0"/>
          <w:divBdr>
            <w:top w:val="none" w:sz="0" w:space="0" w:color="auto"/>
            <w:left w:val="none" w:sz="0" w:space="0" w:color="auto"/>
            <w:bottom w:val="none" w:sz="0" w:space="0" w:color="auto"/>
            <w:right w:val="none" w:sz="0" w:space="0" w:color="auto"/>
          </w:divBdr>
        </w:div>
      </w:divsChild>
    </w:div>
    <w:div w:id="1767114605">
      <w:bodyDiv w:val="1"/>
      <w:marLeft w:val="0"/>
      <w:marRight w:val="0"/>
      <w:marTop w:val="0"/>
      <w:marBottom w:val="0"/>
      <w:divBdr>
        <w:top w:val="none" w:sz="0" w:space="0" w:color="auto"/>
        <w:left w:val="none" w:sz="0" w:space="0" w:color="auto"/>
        <w:bottom w:val="none" w:sz="0" w:space="0" w:color="auto"/>
        <w:right w:val="none" w:sz="0" w:space="0" w:color="auto"/>
      </w:divBdr>
    </w:div>
    <w:div w:id="1771701011">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2767301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0849134">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196221">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78824365">
      <w:bodyDiv w:val="1"/>
      <w:marLeft w:val="0"/>
      <w:marRight w:val="0"/>
      <w:marTop w:val="0"/>
      <w:marBottom w:val="0"/>
      <w:divBdr>
        <w:top w:val="none" w:sz="0" w:space="0" w:color="auto"/>
        <w:left w:val="none" w:sz="0" w:space="0" w:color="auto"/>
        <w:bottom w:val="none" w:sz="0" w:space="0" w:color="auto"/>
        <w:right w:val="none" w:sz="0" w:space="0" w:color="auto"/>
      </w:divBdr>
    </w:div>
    <w:div w:id="2087413734">
      <w:bodyDiv w:val="1"/>
      <w:marLeft w:val="0"/>
      <w:marRight w:val="0"/>
      <w:marTop w:val="0"/>
      <w:marBottom w:val="0"/>
      <w:divBdr>
        <w:top w:val="none" w:sz="0" w:space="0" w:color="auto"/>
        <w:left w:val="none" w:sz="0" w:space="0" w:color="auto"/>
        <w:bottom w:val="none" w:sz="0" w:space="0" w:color="auto"/>
        <w:right w:val="none" w:sz="0" w:space="0" w:color="auto"/>
      </w:divBdr>
    </w:div>
    <w:div w:id="2110806281">
      <w:bodyDiv w:val="1"/>
      <w:marLeft w:val="0"/>
      <w:marRight w:val="0"/>
      <w:marTop w:val="0"/>
      <w:marBottom w:val="0"/>
      <w:divBdr>
        <w:top w:val="none" w:sz="0" w:space="0" w:color="auto"/>
        <w:left w:val="none" w:sz="0" w:space="0" w:color="auto"/>
        <w:bottom w:val="none" w:sz="0" w:space="0" w:color="auto"/>
        <w:right w:val="none" w:sz="0" w:space="0" w:color="auto"/>
      </w:divBdr>
    </w:div>
    <w:div w:id="2111922930">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 w:id="21465850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png"/><Relationship Id="rId21" Type="http://schemas.openxmlformats.org/officeDocument/2006/relationships/image" Target="media/image9.png"/><Relationship Id="rId42" Type="http://schemas.microsoft.com/office/2007/relationships/hdphoto" Target="media/hdphoto14.wdp"/><Relationship Id="rId63" Type="http://schemas.openxmlformats.org/officeDocument/2006/relationships/image" Target="media/image30.png"/><Relationship Id="rId84" Type="http://schemas.microsoft.com/office/2007/relationships/hdphoto" Target="media/hdphoto35.wdp"/><Relationship Id="rId138" Type="http://schemas.microsoft.com/office/2007/relationships/hdphoto" Target="media/hdphoto59.wdp"/><Relationship Id="rId107" Type="http://schemas.openxmlformats.org/officeDocument/2006/relationships/image" Target="media/image52.png"/><Relationship Id="rId11" Type="http://schemas.openxmlformats.org/officeDocument/2006/relationships/header" Target="header3.xml"/><Relationship Id="rId32" Type="http://schemas.microsoft.com/office/2007/relationships/hdphoto" Target="media/hdphoto9.wdp"/><Relationship Id="rId53" Type="http://schemas.openxmlformats.org/officeDocument/2006/relationships/image" Target="media/image25.png"/><Relationship Id="rId74" Type="http://schemas.microsoft.com/office/2007/relationships/hdphoto" Target="media/hdphoto30.wdp"/><Relationship Id="rId128" Type="http://schemas.openxmlformats.org/officeDocument/2006/relationships/image" Target="media/image64.png"/><Relationship Id="rId149" Type="http://schemas.openxmlformats.org/officeDocument/2006/relationships/header" Target="header6.xml"/><Relationship Id="rId5" Type="http://schemas.openxmlformats.org/officeDocument/2006/relationships/webSettings" Target="webSettings.xml"/><Relationship Id="rId95" Type="http://schemas.openxmlformats.org/officeDocument/2006/relationships/image" Target="media/image46.png"/><Relationship Id="rId22" Type="http://schemas.microsoft.com/office/2007/relationships/hdphoto" Target="media/hdphoto4.wdp"/><Relationship Id="rId27" Type="http://schemas.openxmlformats.org/officeDocument/2006/relationships/image" Target="media/image12.png"/><Relationship Id="rId43" Type="http://schemas.openxmlformats.org/officeDocument/2006/relationships/image" Target="media/image20.png"/><Relationship Id="rId48" Type="http://schemas.microsoft.com/office/2007/relationships/hdphoto" Target="media/hdphoto17.wdp"/><Relationship Id="rId64" Type="http://schemas.microsoft.com/office/2007/relationships/hdphoto" Target="media/hdphoto25.wdp"/><Relationship Id="rId69" Type="http://schemas.openxmlformats.org/officeDocument/2006/relationships/image" Target="media/image33.png"/><Relationship Id="rId113" Type="http://schemas.openxmlformats.org/officeDocument/2006/relationships/image" Target="media/image55.png"/><Relationship Id="rId118" Type="http://schemas.microsoft.com/office/2007/relationships/hdphoto" Target="media/hdphoto52.wdp"/><Relationship Id="rId134" Type="http://schemas.microsoft.com/office/2007/relationships/hdphoto" Target="media/hdphoto57.wdp"/><Relationship Id="rId139" Type="http://schemas.openxmlformats.org/officeDocument/2006/relationships/image" Target="media/image71.png"/><Relationship Id="rId80" Type="http://schemas.microsoft.com/office/2007/relationships/hdphoto" Target="media/hdphoto33.wdp"/><Relationship Id="rId85" Type="http://schemas.openxmlformats.org/officeDocument/2006/relationships/image" Target="media/image41.png"/><Relationship Id="rId150" Type="http://schemas.openxmlformats.org/officeDocument/2006/relationships/footer" Target="footer4.xml"/><Relationship Id="rId12" Type="http://schemas.openxmlformats.org/officeDocument/2006/relationships/image" Target="media/image3.png"/><Relationship Id="rId17" Type="http://schemas.openxmlformats.org/officeDocument/2006/relationships/image" Target="media/image6.png"/><Relationship Id="rId33" Type="http://schemas.openxmlformats.org/officeDocument/2006/relationships/image" Target="media/image15.png"/><Relationship Id="rId38" Type="http://schemas.microsoft.com/office/2007/relationships/hdphoto" Target="media/hdphoto12.wdp"/><Relationship Id="rId59" Type="http://schemas.openxmlformats.org/officeDocument/2006/relationships/image" Target="media/image28.png"/><Relationship Id="rId103" Type="http://schemas.openxmlformats.org/officeDocument/2006/relationships/image" Target="media/image50.png"/><Relationship Id="rId108" Type="http://schemas.microsoft.com/office/2007/relationships/hdphoto" Target="media/hdphoto47.wdp"/><Relationship Id="rId124" Type="http://schemas.microsoft.com/office/2007/relationships/hdphoto" Target="media/hdphoto55.wdp"/><Relationship Id="rId129" Type="http://schemas.openxmlformats.org/officeDocument/2006/relationships/image" Target="media/image65.png"/><Relationship Id="rId54" Type="http://schemas.microsoft.com/office/2007/relationships/hdphoto" Target="media/hdphoto20.wdp"/><Relationship Id="rId70" Type="http://schemas.microsoft.com/office/2007/relationships/hdphoto" Target="media/hdphoto28.wdp"/><Relationship Id="rId75" Type="http://schemas.openxmlformats.org/officeDocument/2006/relationships/image" Target="media/image36.png"/><Relationship Id="rId91" Type="http://schemas.openxmlformats.org/officeDocument/2006/relationships/image" Target="media/image44.png"/><Relationship Id="rId96" Type="http://schemas.microsoft.com/office/2007/relationships/hdphoto" Target="media/hdphoto41.wdp"/><Relationship Id="rId140" Type="http://schemas.microsoft.com/office/2007/relationships/hdphoto" Target="media/hdphoto60.wdp"/><Relationship Id="rId14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microsoft.com/office/2007/relationships/hdphoto" Target="media/hdphoto7.wdp"/><Relationship Id="rId49" Type="http://schemas.openxmlformats.org/officeDocument/2006/relationships/image" Target="media/image23.png"/><Relationship Id="rId114" Type="http://schemas.microsoft.com/office/2007/relationships/hdphoto" Target="media/hdphoto50.wdp"/><Relationship Id="rId119" Type="http://schemas.openxmlformats.org/officeDocument/2006/relationships/image" Target="media/image58.png"/><Relationship Id="rId44" Type="http://schemas.microsoft.com/office/2007/relationships/hdphoto" Target="media/hdphoto15.wdp"/><Relationship Id="rId60" Type="http://schemas.microsoft.com/office/2007/relationships/hdphoto" Target="media/hdphoto23.wdp"/><Relationship Id="rId65" Type="http://schemas.openxmlformats.org/officeDocument/2006/relationships/image" Target="media/image31.png"/><Relationship Id="rId81" Type="http://schemas.openxmlformats.org/officeDocument/2006/relationships/image" Target="media/image39.png"/><Relationship Id="rId86" Type="http://schemas.microsoft.com/office/2007/relationships/hdphoto" Target="media/hdphoto36.wdp"/><Relationship Id="rId130" Type="http://schemas.openxmlformats.org/officeDocument/2006/relationships/image" Target="media/image66.png"/><Relationship Id="rId135" Type="http://schemas.openxmlformats.org/officeDocument/2006/relationships/image" Target="media/image69.png"/><Relationship Id="rId151" Type="http://schemas.openxmlformats.org/officeDocument/2006/relationships/fontTable" Target="fontTable.xml"/><Relationship Id="rId13" Type="http://schemas.openxmlformats.org/officeDocument/2006/relationships/image" Target="media/image4.png"/><Relationship Id="rId18" Type="http://schemas.microsoft.com/office/2007/relationships/hdphoto" Target="media/hdphoto3.wdp"/><Relationship Id="rId39" Type="http://schemas.openxmlformats.org/officeDocument/2006/relationships/image" Target="media/image18.png"/><Relationship Id="rId109" Type="http://schemas.openxmlformats.org/officeDocument/2006/relationships/image" Target="media/image53.png"/><Relationship Id="rId34" Type="http://schemas.microsoft.com/office/2007/relationships/hdphoto" Target="media/hdphoto10.wdp"/><Relationship Id="rId50" Type="http://schemas.microsoft.com/office/2007/relationships/hdphoto" Target="media/hdphoto18.wdp"/><Relationship Id="rId55" Type="http://schemas.openxmlformats.org/officeDocument/2006/relationships/image" Target="media/image26.png"/><Relationship Id="rId76" Type="http://schemas.microsoft.com/office/2007/relationships/hdphoto" Target="media/hdphoto31.wdp"/><Relationship Id="rId97" Type="http://schemas.openxmlformats.org/officeDocument/2006/relationships/image" Target="media/image47.png"/><Relationship Id="rId104" Type="http://schemas.microsoft.com/office/2007/relationships/hdphoto" Target="media/hdphoto45.wdp"/><Relationship Id="rId120" Type="http://schemas.microsoft.com/office/2007/relationships/hdphoto" Target="media/hdphoto53.wdp"/><Relationship Id="rId125" Type="http://schemas.openxmlformats.org/officeDocument/2006/relationships/image" Target="media/image61.png"/><Relationship Id="rId141" Type="http://schemas.openxmlformats.org/officeDocument/2006/relationships/image" Target="media/image72.png"/><Relationship Id="rId146"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image" Target="media/image34.png"/><Relationship Id="rId92" Type="http://schemas.microsoft.com/office/2007/relationships/hdphoto" Target="media/hdphoto39.wdp"/><Relationship Id="rId2" Type="http://schemas.openxmlformats.org/officeDocument/2006/relationships/numbering" Target="numbering.xml"/><Relationship Id="rId29" Type="http://schemas.openxmlformats.org/officeDocument/2006/relationships/image" Target="media/image13.png"/><Relationship Id="rId24" Type="http://schemas.microsoft.com/office/2007/relationships/hdphoto" Target="media/hdphoto5.wdp"/><Relationship Id="rId40" Type="http://schemas.microsoft.com/office/2007/relationships/hdphoto" Target="media/hdphoto13.wdp"/><Relationship Id="rId45" Type="http://schemas.openxmlformats.org/officeDocument/2006/relationships/image" Target="media/image21.png"/><Relationship Id="rId66" Type="http://schemas.microsoft.com/office/2007/relationships/hdphoto" Target="media/hdphoto26.wdp"/><Relationship Id="rId87" Type="http://schemas.openxmlformats.org/officeDocument/2006/relationships/image" Target="media/image42.png"/><Relationship Id="rId110" Type="http://schemas.microsoft.com/office/2007/relationships/hdphoto" Target="media/hdphoto48.wdp"/><Relationship Id="rId115" Type="http://schemas.openxmlformats.org/officeDocument/2006/relationships/image" Target="media/image56.png"/><Relationship Id="rId131" Type="http://schemas.openxmlformats.org/officeDocument/2006/relationships/image" Target="media/image67.png"/><Relationship Id="rId136" Type="http://schemas.microsoft.com/office/2007/relationships/hdphoto" Target="media/hdphoto58.wdp"/><Relationship Id="rId61" Type="http://schemas.openxmlformats.org/officeDocument/2006/relationships/image" Target="media/image29.png"/><Relationship Id="rId82" Type="http://schemas.microsoft.com/office/2007/relationships/hdphoto" Target="media/hdphoto34.wdp"/><Relationship Id="rId152" Type="http://schemas.openxmlformats.org/officeDocument/2006/relationships/theme" Target="theme/theme1.xml"/><Relationship Id="rId19" Type="http://schemas.openxmlformats.org/officeDocument/2006/relationships/image" Target="media/image7.tmp"/><Relationship Id="rId14" Type="http://schemas.microsoft.com/office/2007/relationships/hdphoto" Target="media/hdphoto1.wdp"/><Relationship Id="rId30" Type="http://schemas.microsoft.com/office/2007/relationships/hdphoto" Target="media/hdphoto8.wdp"/><Relationship Id="rId35" Type="http://schemas.openxmlformats.org/officeDocument/2006/relationships/image" Target="media/image16.png"/><Relationship Id="rId56" Type="http://schemas.microsoft.com/office/2007/relationships/hdphoto" Target="media/hdphoto21.wdp"/><Relationship Id="rId77" Type="http://schemas.openxmlformats.org/officeDocument/2006/relationships/image" Target="media/image37.png"/><Relationship Id="rId100" Type="http://schemas.microsoft.com/office/2007/relationships/hdphoto" Target="media/hdphoto43.wdp"/><Relationship Id="rId105" Type="http://schemas.openxmlformats.org/officeDocument/2006/relationships/image" Target="media/image51.png"/><Relationship Id="rId126" Type="http://schemas.openxmlformats.org/officeDocument/2006/relationships/image" Target="media/image62.png"/><Relationship Id="rId147" Type="http://schemas.openxmlformats.org/officeDocument/2006/relationships/footer" Target="footer2.xml"/><Relationship Id="rId8" Type="http://schemas.openxmlformats.org/officeDocument/2006/relationships/header" Target="header1.xml"/><Relationship Id="rId51" Type="http://schemas.openxmlformats.org/officeDocument/2006/relationships/image" Target="media/image24.png"/><Relationship Id="rId72" Type="http://schemas.microsoft.com/office/2007/relationships/hdphoto" Target="media/hdphoto29.wdp"/><Relationship Id="rId93" Type="http://schemas.openxmlformats.org/officeDocument/2006/relationships/image" Target="media/image45.png"/><Relationship Id="rId98" Type="http://schemas.microsoft.com/office/2007/relationships/hdphoto" Target="media/hdphoto42.wdp"/><Relationship Id="rId121" Type="http://schemas.openxmlformats.org/officeDocument/2006/relationships/image" Target="media/image59.png"/><Relationship Id="rId142" Type="http://schemas.microsoft.com/office/2007/relationships/hdphoto" Target="media/hdphoto61.wdp"/><Relationship Id="rId3" Type="http://schemas.openxmlformats.org/officeDocument/2006/relationships/styles" Target="styles.xml"/><Relationship Id="rId25" Type="http://schemas.openxmlformats.org/officeDocument/2006/relationships/image" Target="media/image11.png"/><Relationship Id="rId46" Type="http://schemas.microsoft.com/office/2007/relationships/hdphoto" Target="media/hdphoto16.wdp"/><Relationship Id="rId67" Type="http://schemas.openxmlformats.org/officeDocument/2006/relationships/image" Target="media/image32.png"/><Relationship Id="rId116" Type="http://schemas.microsoft.com/office/2007/relationships/hdphoto" Target="media/hdphoto51.wdp"/><Relationship Id="rId137" Type="http://schemas.openxmlformats.org/officeDocument/2006/relationships/image" Target="media/image70.png"/><Relationship Id="rId20" Type="http://schemas.openxmlformats.org/officeDocument/2006/relationships/image" Target="media/image8.tmp"/><Relationship Id="rId41" Type="http://schemas.openxmlformats.org/officeDocument/2006/relationships/image" Target="media/image19.png"/><Relationship Id="rId62" Type="http://schemas.microsoft.com/office/2007/relationships/hdphoto" Target="media/hdphoto24.wdp"/><Relationship Id="rId83" Type="http://schemas.openxmlformats.org/officeDocument/2006/relationships/image" Target="media/image40.png"/><Relationship Id="rId88" Type="http://schemas.microsoft.com/office/2007/relationships/hdphoto" Target="media/hdphoto37.wdp"/><Relationship Id="rId111" Type="http://schemas.openxmlformats.org/officeDocument/2006/relationships/image" Target="media/image54.png"/><Relationship Id="rId132" Type="http://schemas.microsoft.com/office/2007/relationships/hdphoto" Target="media/hdphoto56.wdp"/><Relationship Id="rId15" Type="http://schemas.openxmlformats.org/officeDocument/2006/relationships/image" Target="media/image5.png"/><Relationship Id="rId36" Type="http://schemas.microsoft.com/office/2007/relationships/hdphoto" Target="media/hdphoto11.wdp"/><Relationship Id="rId57" Type="http://schemas.openxmlformats.org/officeDocument/2006/relationships/image" Target="media/image27.png"/><Relationship Id="rId106" Type="http://schemas.microsoft.com/office/2007/relationships/hdphoto" Target="media/hdphoto46.wdp"/><Relationship Id="rId127" Type="http://schemas.openxmlformats.org/officeDocument/2006/relationships/image" Target="media/image63.png"/><Relationship Id="rId10" Type="http://schemas.openxmlformats.org/officeDocument/2006/relationships/footer" Target="footer1.xml"/><Relationship Id="rId31" Type="http://schemas.openxmlformats.org/officeDocument/2006/relationships/image" Target="media/image14.png"/><Relationship Id="rId52" Type="http://schemas.microsoft.com/office/2007/relationships/hdphoto" Target="media/hdphoto19.wdp"/><Relationship Id="rId73" Type="http://schemas.openxmlformats.org/officeDocument/2006/relationships/image" Target="media/image35.png"/><Relationship Id="rId78" Type="http://schemas.microsoft.com/office/2007/relationships/hdphoto" Target="media/hdphoto32.wdp"/><Relationship Id="rId94" Type="http://schemas.microsoft.com/office/2007/relationships/hdphoto" Target="media/hdphoto40.wdp"/><Relationship Id="rId99" Type="http://schemas.openxmlformats.org/officeDocument/2006/relationships/image" Target="media/image48.png"/><Relationship Id="rId101" Type="http://schemas.openxmlformats.org/officeDocument/2006/relationships/image" Target="media/image49.png"/><Relationship Id="rId122" Type="http://schemas.microsoft.com/office/2007/relationships/hdphoto" Target="media/hdphoto54.wdp"/><Relationship Id="rId143" Type="http://schemas.openxmlformats.org/officeDocument/2006/relationships/image" Target="media/image73.png"/><Relationship Id="rId148"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2.xml"/><Relationship Id="rId26" Type="http://schemas.microsoft.com/office/2007/relationships/hdphoto" Target="media/hdphoto6.wdp"/><Relationship Id="rId47" Type="http://schemas.openxmlformats.org/officeDocument/2006/relationships/image" Target="media/image22.png"/><Relationship Id="rId68" Type="http://schemas.microsoft.com/office/2007/relationships/hdphoto" Target="media/hdphoto27.wdp"/><Relationship Id="rId89" Type="http://schemas.openxmlformats.org/officeDocument/2006/relationships/image" Target="media/image43.png"/><Relationship Id="rId112" Type="http://schemas.microsoft.com/office/2007/relationships/hdphoto" Target="media/hdphoto49.wdp"/><Relationship Id="rId133" Type="http://schemas.openxmlformats.org/officeDocument/2006/relationships/image" Target="media/image68.png"/><Relationship Id="rId16" Type="http://schemas.microsoft.com/office/2007/relationships/hdphoto" Target="media/hdphoto2.wdp"/><Relationship Id="rId37" Type="http://schemas.openxmlformats.org/officeDocument/2006/relationships/image" Target="media/image17.png"/><Relationship Id="rId58" Type="http://schemas.microsoft.com/office/2007/relationships/hdphoto" Target="media/hdphoto22.wdp"/><Relationship Id="rId79" Type="http://schemas.openxmlformats.org/officeDocument/2006/relationships/image" Target="media/image38.png"/><Relationship Id="rId102" Type="http://schemas.microsoft.com/office/2007/relationships/hdphoto" Target="media/hdphoto44.wdp"/><Relationship Id="rId123" Type="http://schemas.openxmlformats.org/officeDocument/2006/relationships/image" Target="media/image60.png"/><Relationship Id="rId144" Type="http://schemas.microsoft.com/office/2007/relationships/hdphoto" Target="media/hdphoto62.wdp"/><Relationship Id="rId90" Type="http://schemas.microsoft.com/office/2007/relationships/hdphoto" Target="media/hdphoto38.wdp"/></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75.jpeg"/><Relationship Id="rId1" Type="http://schemas.openxmlformats.org/officeDocument/2006/relationships/image" Target="media/image74.png"/></Relationships>
</file>

<file path=word/_rels/header6.xml.rels><?xml version="1.0" encoding="UTF-8" standalone="yes"?>
<Relationships xmlns="http://schemas.openxmlformats.org/package/2006/relationships"><Relationship Id="rId2" Type="http://schemas.openxmlformats.org/officeDocument/2006/relationships/image" Target="media/image76.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DC963A-1540-4345-A62A-DE0FED1575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65</Pages>
  <Words>12633</Words>
  <Characters>72009</Characters>
  <Application>Microsoft Office Word</Application>
  <DocSecurity>0</DocSecurity>
  <Lines>600</Lines>
  <Paragraphs>168</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84474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Rachit</cp:lastModifiedBy>
  <cp:revision>3</cp:revision>
  <cp:lastPrinted>2025-01-10T09:39:00Z</cp:lastPrinted>
  <dcterms:created xsi:type="dcterms:W3CDTF">2025-01-10T09:38:00Z</dcterms:created>
  <dcterms:modified xsi:type="dcterms:W3CDTF">2025-01-10T09:40:00Z</dcterms:modified>
</cp:coreProperties>
</file>