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240" w:before="240" w:line="360" w:lineRule="auto"/>
        <w:jc w:val="center"/>
        <w:rPr>
          <w:b w:val="1"/>
          <w:u w:val="single"/>
        </w:rPr>
      </w:pPr>
      <w:r w:rsidDel="00000000" w:rsidR="00000000" w:rsidRPr="00000000">
        <w:rPr>
          <w:b w:val="1"/>
          <w:u w:val="single"/>
          <w:rtl w:val="0"/>
        </w:rPr>
        <w:t xml:space="preserve">WORK ORDER</w:t>
      </w:r>
    </w:p>
    <w:p w:rsidR="00000000" w:rsidDel="00000000" w:rsidP="00000000" w:rsidRDefault="00000000" w:rsidRPr="00000000" w14:paraId="00000002">
      <w:pPr>
        <w:spacing w:after="240" w:before="240" w:line="360" w:lineRule="auto"/>
        <w:jc w:val="both"/>
        <w:rPr/>
      </w:pPr>
      <w:r w:rsidDel="00000000" w:rsidR="00000000" w:rsidRPr="00000000">
        <w:rPr>
          <w:b w:val="1"/>
          <w:rtl w:val="0"/>
        </w:rPr>
        <w:t xml:space="preserve">To:</w:t>
      </w:r>
      <w:r w:rsidDel="00000000" w:rsidR="00000000" w:rsidRPr="00000000">
        <w:rPr>
          <w:rtl w:val="0"/>
        </w:rPr>
        <w:t xml:space="preserve"> RK Associates Valuers and Techno Engineering Consultant Pvt Ltd</w:t>
        <w:br w:type="textWrapping"/>
      </w:r>
      <w:r w:rsidDel="00000000" w:rsidR="00000000" w:rsidRPr="00000000">
        <w:rPr>
          <w:b w:val="1"/>
          <w:rtl w:val="0"/>
        </w:rPr>
        <w:t xml:space="preserve">Subject:</w:t>
      </w:r>
      <w:r w:rsidDel="00000000" w:rsidR="00000000" w:rsidRPr="00000000">
        <w:rPr>
          <w:rtl w:val="0"/>
        </w:rPr>
        <w:t xml:space="preserve"> Work Order for TEV Study – 20 MW Solar rooftop project</w:t>
      </w:r>
    </w:p>
    <w:p w:rsidR="00000000" w:rsidDel="00000000" w:rsidP="00000000" w:rsidRDefault="00000000" w:rsidRPr="00000000" w14:paraId="00000003">
      <w:pPr>
        <w:spacing w:after="240" w:before="240" w:line="360" w:lineRule="auto"/>
        <w:jc w:val="both"/>
        <w:rPr/>
      </w:pPr>
      <w:r w:rsidDel="00000000" w:rsidR="00000000" w:rsidRPr="00000000">
        <w:rPr>
          <w:b w:val="1"/>
          <w:rtl w:val="0"/>
        </w:rPr>
        <w:t xml:space="preserve">Client:</w:t>
      </w:r>
      <w:r w:rsidDel="00000000" w:rsidR="00000000" w:rsidRPr="00000000">
        <w:rPr>
          <w:rtl w:val="0"/>
        </w:rPr>
        <w:t xml:space="preserve"> OMC Power Private Limited</w:t>
        <w:br w:type="textWrapping"/>
      </w:r>
      <w:r w:rsidDel="00000000" w:rsidR="00000000" w:rsidRPr="00000000">
        <w:rPr>
          <w:b w:val="1"/>
          <w:rtl w:val="0"/>
        </w:rPr>
        <w:t xml:space="preserve">Project:</w:t>
      </w:r>
      <w:r w:rsidDel="00000000" w:rsidR="00000000" w:rsidRPr="00000000">
        <w:rPr>
          <w:rtl w:val="0"/>
        </w:rPr>
        <w:t xml:space="preserve"> 20 MW solar rooftop project at District hospitals and medical colleges at UP</w:t>
      </w:r>
    </w:p>
    <w:p w:rsidR="00000000" w:rsidDel="00000000" w:rsidP="00000000" w:rsidRDefault="00000000" w:rsidRPr="00000000" w14:paraId="00000004">
      <w:pPr>
        <w:spacing w:after="240" w:before="240" w:line="360" w:lineRule="auto"/>
        <w:jc w:val="both"/>
        <w:rPr/>
      </w:pPr>
      <w:r w:rsidDel="00000000" w:rsidR="00000000" w:rsidRPr="00000000">
        <w:rPr>
          <w:b w:val="1"/>
          <w:rtl w:val="0"/>
        </w:rPr>
        <w:t xml:space="preserve">Scope of Work:</w:t>
      </w:r>
      <w:r w:rsidDel="00000000" w:rsidR="00000000" w:rsidRPr="00000000">
        <w:rPr>
          <w:rtl w:val="0"/>
        </w:rPr>
        <w:t xml:space="preserve"> </w:t>
      </w:r>
    </w:p>
    <w:p w:rsidR="00000000" w:rsidDel="00000000" w:rsidP="00000000" w:rsidRDefault="00000000" w:rsidRPr="00000000" w14:paraId="00000005">
      <w:pPr>
        <w:spacing w:after="240" w:before="240" w:line="360" w:lineRule="auto"/>
        <w:jc w:val="both"/>
        <w:rPr/>
      </w:pPr>
      <w:r w:rsidDel="00000000" w:rsidR="00000000" w:rsidRPr="00000000">
        <w:rPr>
          <w:rtl w:val="0"/>
        </w:rPr>
        <w:t xml:space="preserve">RK Associates is hereby engaged to conduct a Techno-Economic Viability (TEV) study for OMC Power Private Limited’s 20 MW solar rooftop project at District hospitals and medical colleges at UP. The study should include but not be limited to:</w:t>
      </w:r>
    </w:p>
    <w:p w:rsidR="00000000" w:rsidDel="00000000" w:rsidP="00000000" w:rsidRDefault="00000000" w:rsidRPr="00000000" w14:paraId="00000006">
      <w:pPr>
        <w:numPr>
          <w:ilvl w:val="0"/>
          <w:numId w:val="1"/>
        </w:numPr>
        <w:spacing w:after="0" w:before="240" w:line="360" w:lineRule="auto"/>
        <w:ind w:left="720" w:hanging="360"/>
        <w:jc w:val="both"/>
        <w:rPr/>
      </w:pPr>
      <w:r w:rsidDel="00000000" w:rsidR="00000000" w:rsidRPr="00000000">
        <w:rPr>
          <w:b w:val="1"/>
          <w:rtl w:val="0"/>
        </w:rPr>
        <w:t xml:space="preserve">Technical Feasibility Analysis</w:t>
      </w:r>
      <w:r w:rsidDel="00000000" w:rsidR="00000000" w:rsidRPr="00000000">
        <w:rPr>
          <w:rtl w:val="0"/>
        </w:rPr>
        <w:t xml:space="preserve">: Evaluation of plant design, technology, raw material availability, and process efficiency.</w:t>
      </w:r>
    </w:p>
    <w:p w:rsidR="00000000" w:rsidDel="00000000" w:rsidP="00000000" w:rsidRDefault="00000000" w:rsidRPr="00000000" w14:paraId="00000007">
      <w:pPr>
        <w:numPr>
          <w:ilvl w:val="0"/>
          <w:numId w:val="1"/>
        </w:numPr>
        <w:spacing w:after="0" w:before="0" w:line="360" w:lineRule="auto"/>
        <w:ind w:left="720" w:hanging="360"/>
        <w:jc w:val="both"/>
        <w:rPr/>
      </w:pPr>
      <w:r w:rsidDel="00000000" w:rsidR="00000000" w:rsidRPr="00000000">
        <w:rPr>
          <w:b w:val="1"/>
          <w:rtl w:val="0"/>
        </w:rPr>
        <w:t xml:space="preserve">Economic Viability Study</w:t>
      </w:r>
      <w:r w:rsidDel="00000000" w:rsidR="00000000" w:rsidRPr="00000000">
        <w:rPr>
          <w:rtl w:val="0"/>
        </w:rPr>
        <w:t xml:space="preserve">: Assessment of capital costs, operating costs, financial projections, and return on investment.</w:t>
      </w:r>
    </w:p>
    <w:p w:rsidR="00000000" w:rsidDel="00000000" w:rsidP="00000000" w:rsidRDefault="00000000" w:rsidRPr="00000000" w14:paraId="00000008">
      <w:pPr>
        <w:numPr>
          <w:ilvl w:val="0"/>
          <w:numId w:val="1"/>
        </w:numPr>
        <w:spacing w:after="0" w:before="0" w:line="360" w:lineRule="auto"/>
        <w:ind w:left="720" w:hanging="360"/>
        <w:jc w:val="both"/>
        <w:rPr/>
      </w:pPr>
      <w:r w:rsidDel="00000000" w:rsidR="00000000" w:rsidRPr="00000000">
        <w:rPr>
          <w:b w:val="1"/>
          <w:rtl w:val="0"/>
        </w:rPr>
        <w:t xml:space="preserve">Risk Assessment</w:t>
      </w:r>
      <w:r w:rsidDel="00000000" w:rsidR="00000000" w:rsidRPr="00000000">
        <w:rPr>
          <w:rtl w:val="0"/>
        </w:rPr>
        <w:t xml:space="preserve">: Identifying potential project risks and mitigation strategies.</w:t>
      </w:r>
    </w:p>
    <w:p w:rsidR="00000000" w:rsidDel="00000000" w:rsidP="00000000" w:rsidRDefault="00000000" w:rsidRPr="00000000" w14:paraId="00000009">
      <w:pPr>
        <w:numPr>
          <w:ilvl w:val="0"/>
          <w:numId w:val="1"/>
        </w:numPr>
        <w:spacing w:after="0" w:before="0" w:line="360" w:lineRule="auto"/>
        <w:ind w:left="720" w:hanging="360"/>
        <w:jc w:val="both"/>
        <w:rPr/>
      </w:pPr>
      <w:r w:rsidDel="00000000" w:rsidR="00000000" w:rsidRPr="00000000">
        <w:rPr>
          <w:b w:val="1"/>
          <w:rtl w:val="0"/>
        </w:rPr>
        <w:t xml:space="preserve">Market Analysis</w:t>
      </w:r>
      <w:r w:rsidDel="00000000" w:rsidR="00000000" w:rsidRPr="00000000">
        <w:rPr>
          <w:rtl w:val="0"/>
        </w:rPr>
        <w:t xml:space="preserve">: Demand-supply analysis, competitor review, and pricing trends.</w:t>
      </w:r>
    </w:p>
    <w:p w:rsidR="00000000" w:rsidDel="00000000" w:rsidP="00000000" w:rsidRDefault="00000000" w:rsidRPr="00000000" w14:paraId="0000000A">
      <w:pPr>
        <w:numPr>
          <w:ilvl w:val="0"/>
          <w:numId w:val="1"/>
        </w:numPr>
        <w:spacing w:after="0" w:before="0" w:line="360" w:lineRule="auto"/>
        <w:ind w:left="720" w:hanging="360"/>
        <w:jc w:val="both"/>
        <w:rPr/>
      </w:pPr>
      <w:r w:rsidDel="00000000" w:rsidR="00000000" w:rsidRPr="00000000">
        <w:rPr>
          <w:b w:val="1"/>
          <w:rtl w:val="0"/>
        </w:rPr>
        <w:t xml:space="preserve">Regulatory &amp; Compliance Review</w:t>
      </w:r>
      <w:r w:rsidDel="00000000" w:rsidR="00000000" w:rsidRPr="00000000">
        <w:rPr>
          <w:rtl w:val="0"/>
        </w:rPr>
        <w:t xml:space="preserve">: Adherence to environmental and industry regulations.</w:t>
      </w:r>
    </w:p>
    <w:p w:rsidR="00000000" w:rsidDel="00000000" w:rsidP="00000000" w:rsidRDefault="00000000" w:rsidRPr="00000000" w14:paraId="0000000B">
      <w:pPr>
        <w:numPr>
          <w:ilvl w:val="0"/>
          <w:numId w:val="1"/>
        </w:numPr>
        <w:spacing w:after="240" w:before="0" w:line="360" w:lineRule="auto"/>
        <w:ind w:left="720" w:hanging="360"/>
        <w:jc w:val="both"/>
        <w:rPr/>
      </w:pPr>
      <w:r w:rsidDel="00000000" w:rsidR="00000000" w:rsidRPr="00000000">
        <w:rPr>
          <w:b w:val="1"/>
          <w:rtl w:val="0"/>
        </w:rPr>
        <w:t xml:space="preserve">Final Report Submission</w:t>
      </w:r>
      <w:r w:rsidDel="00000000" w:rsidR="00000000" w:rsidRPr="00000000">
        <w:rPr>
          <w:rtl w:val="0"/>
        </w:rPr>
        <w:t xml:space="preserve">: A comprehensive report with findings, conclusions, and recommendations.</w:t>
      </w:r>
    </w:p>
    <w:p w:rsidR="00000000" w:rsidDel="00000000" w:rsidP="00000000" w:rsidRDefault="00000000" w:rsidRPr="00000000" w14:paraId="0000000C">
      <w:pPr>
        <w:spacing w:after="240" w:before="240" w:line="360" w:lineRule="auto"/>
        <w:jc w:val="both"/>
        <w:rPr/>
      </w:pPr>
      <w:r w:rsidDel="00000000" w:rsidR="00000000" w:rsidRPr="00000000">
        <w:rPr>
          <w:b w:val="1"/>
          <w:rtl w:val="0"/>
        </w:rPr>
        <w:t xml:space="preserve">Timeline:</w:t>
        <w:br w:type="textWrapping"/>
      </w:r>
      <w:r w:rsidDel="00000000" w:rsidR="00000000" w:rsidRPr="00000000">
        <w:rPr>
          <w:rtl w:val="0"/>
        </w:rPr>
        <w:t xml:space="preserve">The study must be completed and submitted within 2 weeks from the date of acceptance of this work order.</w:t>
      </w:r>
    </w:p>
    <w:p w:rsidR="00000000" w:rsidDel="00000000" w:rsidP="00000000" w:rsidRDefault="00000000" w:rsidRPr="00000000" w14:paraId="0000000D">
      <w:pPr>
        <w:spacing w:after="240" w:before="240" w:line="360" w:lineRule="auto"/>
        <w:jc w:val="both"/>
        <w:rPr>
          <w:b w:val="1"/>
        </w:rPr>
      </w:pPr>
      <w:r w:rsidDel="00000000" w:rsidR="00000000" w:rsidRPr="00000000">
        <w:rPr>
          <w:b w:val="1"/>
          <w:rtl w:val="0"/>
        </w:rPr>
        <w:t xml:space="preserve">Commercial Terms:</w:t>
      </w:r>
    </w:p>
    <w:p w:rsidR="00000000" w:rsidDel="00000000" w:rsidP="00000000" w:rsidRDefault="00000000" w:rsidRPr="00000000" w14:paraId="0000000E">
      <w:pPr>
        <w:numPr>
          <w:ilvl w:val="0"/>
          <w:numId w:val="2"/>
        </w:numPr>
        <w:spacing w:after="0" w:before="240" w:line="360" w:lineRule="auto"/>
        <w:ind w:left="720" w:hanging="360"/>
        <w:jc w:val="both"/>
        <w:rPr/>
      </w:pPr>
      <w:r w:rsidDel="00000000" w:rsidR="00000000" w:rsidRPr="00000000">
        <w:rPr>
          <w:b w:val="1"/>
          <w:rtl w:val="0"/>
        </w:rPr>
        <w:t xml:space="preserve">Total Fees:</w:t>
      </w:r>
      <w:r w:rsidDel="00000000" w:rsidR="00000000" w:rsidRPr="00000000">
        <w:rPr>
          <w:rtl w:val="0"/>
        </w:rPr>
        <w:t xml:space="preserve"> INR </w:t>
      </w:r>
      <w:r w:rsidDel="00000000" w:rsidR="00000000" w:rsidRPr="00000000">
        <w:rPr>
          <w:b w:val="1"/>
          <w:rtl w:val="0"/>
        </w:rPr>
        <w:t xml:space="preserve">350,000 + applicable GST</w:t>
      </w:r>
      <w:r w:rsidDel="00000000" w:rsidR="00000000" w:rsidRPr="00000000">
        <w:rPr>
          <w:rtl w:val="0"/>
        </w:rPr>
        <w:t xml:space="preserve"> (inclusive/exclusive of applicable taxes)</w:t>
      </w:r>
    </w:p>
    <w:p w:rsidR="00000000" w:rsidDel="00000000" w:rsidP="00000000" w:rsidRDefault="00000000" w:rsidRPr="00000000" w14:paraId="0000000F">
      <w:pPr>
        <w:numPr>
          <w:ilvl w:val="0"/>
          <w:numId w:val="2"/>
        </w:numPr>
        <w:spacing w:after="0" w:before="0" w:line="360" w:lineRule="auto"/>
        <w:ind w:left="720" w:hanging="360"/>
        <w:jc w:val="both"/>
        <w:rPr/>
      </w:pPr>
      <w:r w:rsidDel="00000000" w:rsidR="00000000" w:rsidRPr="00000000">
        <w:rPr>
          <w:b w:val="1"/>
          <w:rtl w:val="0"/>
        </w:rPr>
        <w:t xml:space="preserve">Payment Terms:</w:t>
      </w:r>
      <w:r w:rsidDel="00000000" w:rsidR="00000000" w:rsidRPr="00000000">
        <w:rPr>
          <w:rtl w:val="0"/>
        </w:rPr>
      </w:r>
    </w:p>
    <w:p w:rsidR="00000000" w:rsidDel="00000000" w:rsidP="00000000" w:rsidRDefault="00000000" w:rsidRPr="00000000" w14:paraId="00000010">
      <w:pPr>
        <w:numPr>
          <w:ilvl w:val="1"/>
          <w:numId w:val="2"/>
        </w:numPr>
        <w:spacing w:after="0" w:before="0" w:line="360" w:lineRule="auto"/>
        <w:ind w:left="1440" w:hanging="360"/>
        <w:jc w:val="both"/>
        <w:rPr/>
      </w:pPr>
      <w:r w:rsidDel="00000000" w:rsidR="00000000" w:rsidRPr="00000000">
        <w:rPr>
          <w:rtl w:val="0"/>
        </w:rPr>
        <w:t xml:space="preserve">15% advance upon acceptance of this work order.</w:t>
      </w:r>
    </w:p>
    <w:p w:rsidR="00000000" w:rsidDel="00000000" w:rsidP="00000000" w:rsidRDefault="00000000" w:rsidRPr="00000000" w14:paraId="00000011">
      <w:pPr>
        <w:numPr>
          <w:ilvl w:val="1"/>
          <w:numId w:val="2"/>
        </w:numPr>
        <w:spacing w:after="0" w:before="0" w:line="360" w:lineRule="auto"/>
        <w:ind w:left="1440" w:hanging="360"/>
        <w:jc w:val="both"/>
        <w:rPr/>
      </w:pPr>
      <w:r w:rsidDel="00000000" w:rsidR="00000000" w:rsidRPr="00000000">
        <w:rPr>
          <w:rtl w:val="0"/>
        </w:rPr>
        <w:t xml:space="preserve">85% upon final report submission.</w:t>
      </w:r>
    </w:p>
    <w:p w:rsidR="00000000" w:rsidDel="00000000" w:rsidP="00000000" w:rsidRDefault="00000000" w:rsidRPr="00000000" w14:paraId="00000012">
      <w:pPr>
        <w:numPr>
          <w:ilvl w:val="0"/>
          <w:numId w:val="2"/>
        </w:numPr>
        <w:spacing w:after="240" w:before="0" w:line="360" w:lineRule="auto"/>
        <w:ind w:left="720" w:hanging="360"/>
        <w:jc w:val="both"/>
        <w:rPr/>
      </w:pPr>
      <w:r w:rsidDel="00000000" w:rsidR="00000000" w:rsidRPr="00000000">
        <w:rPr>
          <w:b w:val="1"/>
          <w:rtl w:val="0"/>
        </w:rPr>
        <w:t xml:space="preserve">Mode of Payment:</w:t>
      </w:r>
      <w:r w:rsidDel="00000000" w:rsidR="00000000" w:rsidRPr="00000000">
        <w:rPr>
          <w:rtl w:val="0"/>
        </w:rPr>
        <w:t xml:space="preserve"> Bank Transfer/Cheque (as per mutual agreement)</w:t>
      </w:r>
    </w:p>
    <w:p w:rsidR="00000000" w:rsidDel="00000000" w:rsidP="00000000" w:rsidRDefault="00000000" w:rsidRPr="00000000" w14:paraId="00000013">
      <w:pPr>
        <w:spacing w:after="240" w:before="240" w:line="360" w:lineRule="auto"/>
        <w:jc w:val="both"/>
        <w:rPr/>
      </w:pPr>
      <w:r w:rsidDel="00000000" w:rsidR="00000000" w:rsidRPr="00000000">
        <w:rPr>
          <w:b w:val="1"/>
          <w:rtl w:val="0"/>
        </w:rPr>
        <w:t xml:space="preserve">Confidentiality Clause:</w:t>
        <w:br w:type="textWrapping"/>
      </w:r>
      <w:r w:rsidDel="00000000" w:rsidR="00000000" w:rsidRPr="00000000">
        <w:rPr>
          <w:rtl w:val="0"/>
        </w:rPr>
        <w:t xml:space="preserve">RK Associates agrees to maintain confidentiality of all information provided and shall not disclose any data without prior written consent from OMC Power Private Limited.</w:t>
      </w:r>
    </w:p>
    <w:p w:rsidR="00000000" w:rsidDel="00000000" w:rsidP="00000000" w:rsidRDefault="00000000" w:rsidRPr="00000000" w14:paraId="00000014">
      <w:pPr>
        <w:spacing w:after="240" w:before="240" w:line="360" w:lineRule="auto"/>
        <w:jc w:val="both"/>
        <w:rPr>
          <w:b w:val="1"/>
        </w:rPr>
      </w:pPr>
      <w:r w:rsidDel="00000000" w:rsidR="00000000" w:rsidRPr="00000000">
        <w:rPr>
          <w:b w:val="1"/>
          <w:rtl w:val="0"/>
        </w:rPr>
        <w:t xml:space="preserve">Acceptance:</w:t>
      </w:r>
    </w:p>
    <w:p w:rsidR="00000000" w:rsidDel="00000000" w:rsidP="00000000" w:rsidRDefault="00000000" w:rsidRPr="00000000" w14:paraId="00000015">
      <w:pPr>
        <w:spacing w:after="240" w:before="240" w:line="360" w:lineRule="auto"/>
        <w:jc w:val="both"/>
        <w:rPr/>
      </w:pPr>
      <w:r w:rsidDel="00000000" w:rsidR="00000000" w:rsidRPr="00000000">
        <w:rPr>
          <w:rtl w:val="0"/>
        </w:rPr>
        <w:t xml:space="preserve">Please confirm acceptance of this work order by signing and returning a copy.</w:t>
      </w:r>
    </w:p>
    <w:p w:rsidR="00000000" w:rsidDel="00000000" w:rsidP="00000000" w:rsidRDefault="00000000" w:rsidRPr="00000000" w14:paraId="00000016">
      <w:pPr>
        <w:spacing w:after="240" w:before="240" w:line="360" w:lineRule="auto"/>
        <w:jc w:val="both"/>
        <w:rPr/>
      </w:pPr>
      <w:r w:rsidDel="00000000" w:rsidR="00000000" w:rsidRPr="00000000">
        <w:rPr>
          <w:rtl w:val="0"/>
        </w:rPr>
      </w:r>
    </w:p>
    <w:p w:rsidR="00000000" w:rsidDel="00000000" w:rsidP="00000000" w:rsidRDefault="00000000" w:rsidRPr="00000000" w14:paraId="00000017">
      <w:pPr>
        <w:spacing w:after="240" w:before="240" w:line="360" w:lineRule="auto"/>
        <w:jc w:val="both"/>
        <w:rPr/>
      </w:pPr>
      <w:r w:rsidDel="00000000" w:rsidR="00000000" w:rsidRPr="00000000">
        <w:rPr>
          <w:rtl w:val="0"/>
        </w:rPr>
        <w:t xml:space="preserve">For and on behalf of</w:t>
        <w:br w:type="textWrapping"/>
      </w:r>
      <w:r w:rsidDel="00000000" w:rsidR="00000000" w:rsidRPr="00000000">
        <w:rPr>
          <w:b w:val="1"/>
          <w:rtl w:val="0"/>
        </w:rPr>
        <w:t xml:space="preserve">OMC Power Private Limited</w:t>
      </w:r>
      <w:r w:rsidDel="00000000" w:rsidR="00000000" w:rsidRPr="00000000">
        <w:rPr>
          <w:rtl w:val="0"/>
        </w:rPr>
      </w:r>
    </w:p>
    <w:p w:rsidR="00000000" w:rsidDel="00000000" w:rsidP="00000000" w:rsidRDefault="00000000" w:rsidRPr="00000000" w14:paraId="00000018">
      <w:pPr>
        <w:spacing w:after="240" w:before="240" w:line="360" w:lineRule="auto"/>
        <w:jc w:val="both"/>
        <w:rPr/>
      </w:pPr>
      <w:r w:rsidDel="00000000" w:rsidR="00000000" w:rsidRPr="00000000">
        <w:rPr>
          <w:rtl w:val="0"/>
        </w:rPr>
      </w:r>
    </w:p>
    <w:p w:rsidR="00000000" w:rsidDel="00000000" w:rsidP="00000000" w:rsidRDefault="00000000" w:rsidRPr="00000000" w14:paraId="00000019">
      <w:pPr>
        <w:spacing w:after="240" w:before="240" w:line="360" w:lineRule="auto"/>
        <w:jc w:val="both"/>
        <w:rPr/>
      </w:pPr>
      <w:r w:rsidDel="00000000" w:rsidR="00000000" w:rsidRPr="00000000">
        <w:rPr>
          <w:rtl w:val="0"/>
        </w:rPr>
        <w:t xml:space="preserve">Authorized Signatory: Pooja Raman</w:t>
        <w:br w:type="textWrapping"/>
        <w:t xml:space="preserve">Designation: Head Legal</w:t>
        <w:br w:type="textWrapping"/>
        <w:t xml:space="preserve">Date: 14 February 2025</w:t>
      </w:r>
    </w:p>
    <w:p w:rsidR="00000000" w:rsidDel="00000000" w:rsidP="00000000" w:rsidRDefault="00000000" w:rsidRPr="00000000" w14:paraId="0000001A">
      <w:pPr>
        <w:spacing w:after="240" w:before="240" w:line="360" w:lineRule="auto"/>
        <w:jc w:val="both"/>
        <w:rPr>
          <w:b w:val="1"/>
        </w:rPr>
      </w:pPr>
      <w:r w:rsidDel="00000000" w:rsidR="00000000" w:rsidRPr="00000000">
        <w:rPr>
          <w:rtl w:val="0"/>
        </w:rPr>
      </w:r>
    </w:p>
    <w:p w:rsidR="00000000" w:rsidDel="00000000" w:rsidP="00000000" w:rsidRDefault="00000000" w:rsidRPr="00000000" w14:paraId="0000001B">
      <w:pPr>
        <w:spacing w:after="240" w:before="240" w:line="360" w:lineRule="auto"/>
        <w:jc w:val="both"/>
        <w:rPr/>
      </w:pPr>
      <w:r w:rsidDel="00000000" w:rsidR="00000000" w:rsidRPr="00000000">
        <w:rPr>
          <w:b w:val="1"/>
          <w:rtl w:val="0"/>
        </w:rPr>
        <w:t xml:space="preserve">Acknowledgment &amp; Acceptance</w:t>
        <w:br w:type="textWrapping"/>
      </w:r>
      <w:r w:rsidDel="00000000" w:rsidR="00000000" w:rsidRPr="00000000">
        <w:rPr>
          <w:rtl w:val="0"/>
        </w:rPr>
        <w:t xml:space="preserve">We, RK Associates, acknowledge receipt and accept the terms of this work order.</w:t>
      </w:r>
    </w:p>
    <w:p w:rsidR="00000000" w:rsidDel="00000000" w:rsidP="00000000" w:rsidRDefault="00000000" w:rsidRPr="00000000" w14:paraId="0000001C">
      <w:pPr>
        <w:spacing w:after="240" w:before="240" w:line="360" w:lineRule="auto"/>
        <w:jc w:val="both"/>
        <w:rPr/>
      </w:pPr>
      <w:r w:rsidDel="00000000" w:rsidR="00000000" w:rsidRPr="00000000">
        <w:rPr>
          <w:rtl w:val="0"/>
        </w:rPr>
      </w:r>
    </w:p>
    <w:p w:rsidR="00000000" w:rsidDel="00000000" w:rsidP="00000000" w:rsidRDefault="00000000" w:rsidRPr="00000000" w14:paraId="0000001D">
      <w:pPr>
        <w:spacing w:after="240" w:before="240" w:line="360" w:lineRule="auto"/>
        <w:jc w:val="both"/>
        <w:rPr/>
      </w:pPr>
      <w:r w:rsidDel="00000000" w:rsidR="00000000" w:rsidRPr="00000000">
        <w:rPr>
          <w:rtl w:val="0"/>
        </w:rPr>
        <w:t xml:space="preserve">Authorized Signatory: Subhash Chauhan</w:t>
        <w:br w:type="textWrapping"/>
        <w:t xml:space="preserve">Designation: Business Development Manager</w:t>
        <w:br w:type="textWrapping"/>
        <w:t xml:space="preserve">Date: 14 February 2025</w:t>
      </w:r>
    </w:p>
    <w:p w:rsidR="00000000" w:rsidDel="00000000" w:rsidP="00000000" w:rsidRDefault="00000000" w:rsidRPr="00000000" w14:paraId="0000001E">
      <w:pPr>
        <w:spacing w:line="360" w:lineRule="auto"/>
        <w:jc w:val="both"/>
        <w:rPr/>
      </w:pPr>
      <w:r w:rsidDel="00000000" w:rsidR="00000000" w:rsidRPr="00000000">
        <w:rPr>
          <w:rtl w:val="0"/>
        </w:rPr>
      </w:r>
    </w:p>
    <w:sectPr>
      <w:footerReference r:id="rId7"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F">
    <w:pPr>
      <w:jc w:val="center"/>
      <w:rPr>
        <w:sz w:val="16"/>
        <w:szCs w:val="16"/>
      </w:rPr>
    </w:pPr>
    <w:r w:rsidDel="00000000" w:rsidR="00000000" w:rsidRPr="00000000">
      <w:rPr>
        <w:sz w:val="16"/>
        <w:szCs w:val="16"/>
        <w:rtl w:val="0"/>
      </w:rPr>
      <w:t xml:space="preserve">Page </w:t>
    </w:r>
    <w:r w:rsidDel="00000000" w:rsidR="00000000" w:rsidRPr="00000000">
      <w:rPr>
        <w:sz w:val="16"/>
        <w:szCs w:val="16"/>
      </w:rPr>
      <w:fldChar w:fldCharType="begin"/>
      <w:instrText xml:space="preserve">PAGE</w:instrText>
      <w:fldChar w:fldCharType="separate"/>
      <w:fldChar w:fldCharType="end"/>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43xElntdOgzxs1GeD7sRcFJWyFw==">CgMxLjA4AHIhMUtLM0dRMkhhUkpNUTR3NnBiMklkNlpZbHVQMVZuTlpk</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