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02614C" w14:textId="77777777" w:rsidR="00946C9E" w:rsidRDefault="000D6894">
      <w:pPr>
        <w:pBdr>
          <w:top w:val="nil"/>
          <w:left w:val="nil"/>
          <w:bottom w:val="nil"/>
          <w:right w:val="nil"/>
          <w:between w:val="nil"/>
        </w:pBdr>
        <w:ind w:firstLine="720"/>
        <w:jc w:val="center"/>
        <w:rPr>
          <w:rFonts w:ascii="Helvetica Neue" w:eastAsia="Helvetica Neue" w:hAnsi="Helvetica Neue" w:cs="Helvetica Neue"/>
          <w:b/>
          <w:color w:val="000000"/>
          <w:sz w:val="44"/>
          <w:szCs w:val="44"/>
        </w:rPr>
      </w:pPr>
      <w:r>
        <w:rPr>
          <w:rFonts w:ascii="Helvetica Neue" w:eastAsia="Helvetica Neue" w:hAnsi="Helvetica Neue" w:cs="Helvetica Neue"/>
          <w:b/>
          <w:color w:val="000000"/>
          <w:sz w:val="44"/>
          <w:szCs w:val="44"/>
          <w:u w:val="single"/>
        </w:rPr>
        <w:t>Information Memorandum</w:t>
      </w:r>
    </w:p>
    <w:p w14:paraId="3A5B68EA"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40"/>
          <w:szCs w:val="40"/>
        </w:rPr>
      </w:pPr>
    </w:p>
    <w:p w14:paraId="5FD4BDB6"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2"/>
          <w:szCs w:val="22"/>
        </w:rPr>
      </w:pPr>
      <w:r>
        <w:rPr>
          <w:rFonts w:ascii="Helvetica Neue" w:eastAsia="Helvetica Neue" w:hAnsi="Helvetica Neue" w:cs="Helvetica Neue"/>
          <w:b/>
          <w:sz w:val="36"/>
          <w:szCs w:val="36"/>
        </w:rPr>
        <w:t>20</w:t>
      </w:r>
      <w:r>
        <w:rPr>
          <w:rFonts w:ascii="Helvetica Neue" w:eastAsia="Helvetica Neue" w:hAnsi="Helvetica Neue" w:cs="Helvetica Neue"/>
          <w:b/>
          <w:color w:val="000000"/>
          <w:sz w:val="36"/>
          <w:szCs w:val="36"/>
        </w:rPr>
        <w:t xml:space="preserve"> MW Rooftop Solar Project</w:t>
      </w:r>
    </w:p>
    <w:p w14:paraId="7F7ECDC0"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tbl>
      <w:tblPr>
        <w:tblStyle w:val="a"/>
        <w:tblW w:w="8683"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4341"/>
        <w:gridCol w:w="4342"/>
      </w:tblGrid>
      <w:tr w:rsidR="00946C9E" w14:paraId="51AF5D1A" w14:textId="77777777">
        <w:trPr>
          <w:trHeight w:val="3213"/>
          <w:jc w:val="center"/>
        </w:trPr>
        <w:tc>
          <w:tcPr>
            <w:tcW w:w="4341"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vAlign w:val="center"/>
          </w:tcPr>
          <w:p w14:paraId="3EA82866" w14:textId="77777777" w:rsidR="00946C9E" w:rsidRDefault="000D6894">
            <w:r>
              <w:rPr>
                <w:noProof/>
              </w:rPr>
              <w:drawing>
                <wp:inline distT="114300" distB="114300" distL="114300" distR="114300" wp14:anchorId="6DD25DAA" wp14:editId="3A603B18">
                  <wp:extent cx="2743200" cy="2019300"/>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a:srcRect/>
                          <a:stretch>
                            <a:fillRect/>
                          </a:stretch>
                        </pic:blipFill>
                        <pic:spPr>
                          <a:xfrm>
                            <a:off x="0" y="0"/>
                            <a:ext cx="2743200" cy="2019300"/>
                          </a:xfrm>
                          <a:prstGeom prst="rect">
                            <a:avLst/>
                          </a:prstGeom>
                          <a:ln/>
                        </pic:spPr>
                      </pic:pic>
                    </a:graphicData>
                  </a:graphic>
                </wp:inline>
              </w:drawing>
            </w:r>
          </w:p>
        </w:tc>
        <w:tc>
          <w:tcPr>
            <w:tcW w:w="4342"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vAlign w:val="center"/>
          </w:tcPr>
          <w:p w14:paraId="5422AF63" w14:textId="77777777" w:rsidR="00946C9E" w:rsidRDefault="000D6894">
            <w:pPr>
              <w:pBdr>
                <w:top w:val="nil"/>
                <w:left w:val="nil"/>
                <w:bottom w:val="nil"/>
                <w:right w:val="nil"/>
                <w:between w:val="nil"/>
              </w:pBdr>
              <w:spacing w:before="160"/>
              <w:rPr>
                <w:rFonts w:ascii="Helvetica Neue" w:eastAsia="Helvetica Neue" w:hAnsi="Helvetica Neue" w:cs="Helvetica Neue"/>
                <w:color w:val="000000"/>
              </w:rPr>
            </w:pPr>
            <w:r>
              <w:rPr>
                <w:rFonts w:ascii="Helvetica Neue" w:eastAsia="Helvetica Neue" w:hAnsi="Helvetica Neue" w:cs="Helvetica Neue"/>
                <w:noProof/>
              </w:rPr>
              <w:drawing>
                <wp:inline distT="114300" distB="114300" distL="114300" distR="114300" wp14:anchorId="18C7D6C5" wp14:editId="45870F3E">
                  <wp:extent cx="2743200" cy="1371600"/>
                  <wp:effectExtent l="0" t="0" r="0" b="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2743200" cy="1371600"/>
                          </a:xfrm>
                          <a:prstGeom prst="rect">
                            <a:avLst/>
                          </a:prstGeom>
                          <a:ln/>
                        </pic:spPr>
                      </pic:pic>
                    </a:graphicData>
                  </a:graphic>
                </wp:inline>
              </w:drawing>
            </w:r>
          </w:p>
        </w:tc>
      </w:tr>
      <w:tr w:rsidR="00946C9E" w14:paraId="183670CC" w14:textId="77777777">
        <w:trPr>
          <w:trHeight w:val="180"/>
          <w:jc w:val="center"/>
        </w:trPr>
        <w:tc>
          <w:tcPr>
            <w:tcW w:w="4341"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F939D1D" w14:textId="77777777" w:rsidR="00946C9E" w:rsidRDefault="000D6894">
            <w:pPr>
              <w:tabs>
                <w:tab w:val="left" w:pos="1440"/>
                <w:tab w:val="left" w:pos="2880"/>
                <w:tab w:val="left" w:pos="4320"/>
              </w:tabs>
              <w:jc w:val="center"/>
              <w:rPr>
                <w:rFonts w:ascii="Helvetica Neue" w:eastAsia="Helvetica Neue" w:hAnsi="Helvetica Neue" w:cs="Helvetica Neue"/>
                <w:i/>
                <w:sz w:val="16"/>
                <w:szCs w:val="16"/>
              </w:rPr>
            </w:pPr>
            <w:r>
              <w:rPr>
                <w:rFonts w:ascii="Helvetica Neue" w:eastAsia="Helvetica Neue" w:hAnsi="Helvetica Neue" w:cs="Helvetica Neue"/>
                <w:i/>
                <w:sz w:val="16"/>
                <w:szCs w:val="16"/>
              </w:rPr>
              <w:t xml:space="preserve">Maharaja </w:t>
            </w:r>
            <w:proofErr w:type="spellStart"/>
            <w:r>
              <w:rPr>
                <w:rFonts w:ascii="Helvetica Neue" w:eastAsia="Helvetica Neue" w:hAnsi="Helvetica Neue" w:cs="Helvetica Neue"/>
                <w:i/>
                <w:sz w:val="16"/>
                <w:szCs w:val="16"/>
              </w:rPr>
              <w:t>Suheldev</w:t>
            </w:r>
            <w:proofErr w:type="spellEnd"/>
            <w:r>
              <w:rPr>
                <w:rFonts w:ascii="Helvetica Neue" w:eastAsia="Helvetica Neue" w:hAnsi="Helvetica Neue" w:cs="Helvetica Neue"/>
                <w:i/>
                <w:sz w:val="16"/>
                <w:szCs w:val="16"/>
              </w:rPr>
              <w:t xml:space="preserve"> Autonomous State Medical College </w:t>
            </w:r>
            <w:proofErr w:type="spellStart"/>
            <w:r>
              <w:rPr>
                <w:rFonts w:ascii="Helvetica Neue" w:eastAsia="Helvetica Neue" w:hAnsi="Helvetica Neue" w:cs="Helvetica Neue"/>
                <w:i/>
                <w:sz w:val="16"/>
                <w:szCs w:val="16"/>
              </w:rPr>
              <w:t>Bahraich</w:t>
            </w:r>
            <w:proofErr w:type="spellEnd"/>
            <w:r>
              <w:rPr>
                <w:rFonts w:ascii="Helvetica Neue" w:eastAsia="Helvetica Neue" w:hAnsi="Helvetica Neue" w:cs="Helvetica Neue"/>
                <w:i/>
                <w:sz w:val="16"/>
                <w:szCs w:val="16"/>
              </w:rPr>
              <w:t xml:space="preserve"> (723.84 + 928) </w:t>
            </w:r>
            <w:proofErr w:type="spellStart"/>
            <w:r>
              <w:rPr>
                <w:rFonts w:ascii="Helvetica Neue" w:eastAsia="Helvetica Neue" w:hAnsi="Helvetica Neue" w:cs="Helvetica Neue"/>
                <w:i/>
                <w:sz w:val="16"/>
                <w:szCs w:val="16"/>
              </w:rPr>
              <w:t>kWp</w:t>
            </w:r>
            <w:proofErr w:type="spellEnd"/>
          </w:p>
        </w:tc>
        <w:tc>
          <w:tcPr>
            <w:tcW w:w="4342"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6CFF463D" w14:textId="77777777" w:rsidR="00946C9E" w:rsidRDefault="000D6894">
            <w:pPr>
              <w:tabs>
                <w:tab w:val="left" w:pos="1440"/>
                <w:tab w:val="left" w:pos="2880"/>
                <w:tab w:val="left" w:pos="4320"/>
              </w:tabs>
              <w:jc w:val="center"/>
              <w:rPr>
                <w:rFonts w:ascii="Helvetica Neue" w:eastAsia="Helvetica Neue" w:hAnsi="Helvetica Neue" w:cs="Helvetica Neue"/>
                <w:i/>
                <w:sz w:val="16"/>
                <w:szCs w:val="16"/>
              </w:rPr>
            </w:pPr>
            <w:proofErr w:type="spellStart"/>
            <w:r>
              <w:rPr>
                <w:rFonts w:ascii="Helvetica Neue" w:eastAsia="Helvetica Neue" w:hAnsi="Helvetica Neue" w:cs="Helvetica Neue"/>
                <w:i/>
                <w:sz w:val="16"/>
                <w:szCs w:val="16"/>
              </w:rPr>
              <w:t>Maharaishi</w:t>
            </w:r>
            <w:proofErr w:type="spellEnd"/>
            <w:r>
              <w:rPr>
                <w:rFonts w:ascii="Helvetica Neue" w:eastAsia="Helvetica Neue" w:hAnsi="Helvetica Neue" w:cs="Helvetica Neue"/>
                <w:i/>
                <w:sz w:val="16"/>
                <w:szCs w:val="16"/>
              </w:rPr>
              <w:t xml:space="preserve"> </w:t>
            </w:r>
            <w:proofErr w:type="spellStart"/>
            <w:r>
              <w:rPr>
                <w:rFonts w:ascii="Helvetica Neue" w:eastAsia="Helvetica Neue" w:hAnsi="Helvetica Neue" w:cs="Helvetica Neue"/>
                <w:i/>
                <w:sz w:val="16"/>
                <w:szCs w:val="16"/>
              </w:rPr>
              <w:t>Vashishtha</w:t>
            </w:r>
            <w:proofErr w:type="spellEnd"/>
            <w:r>
              <w:rPr>
                <w:rFonts w:ascii="Helvetica Neue" w:eastAsia="Helvetica Neue" w:hAnsi="Helvetica Neue" w:cs="Helvetica Neue"/>
                <w:i/>
                <w:sz w:val="16"/>
                <w:szCs w:val="16"/>
              </w:rPr>
              <w:t xml:space="preserve"> Autonomous State Medical College Basti (373.52 + 726.16) </w:t>
            </w:r>
            <w:proofErr w:type="spellStart"/>
            <w:r>
              <w:rPr>
                <w:rFonts w:ascii="Helvetica Neue" w:eastAsia="Helvetica Neue" w:hAnsi="Helvetica Neue" w:cs="Helvetica Neue"/>
                <w:i/>
                <w:sz w:val="16"/>
                <w:szCs w:val="16"/>
              </w:rPr>
              <w:t>kWp</w:t>
            </w:r>
            <w:proofErr w:type="spellEnd"/>
          </w:p>
        </w:tc>
      </w:tr>
      <w:tr w:rsidR="00946C9E" w14:paraId="18F7CE9F" w14:textId="77777777">
        <w:trPr>
          <w:trHeight w:val="2482"/>
          <w:jc w:val="center"/>
        </w:trPr>
        <w:tc>
          <w:tcPr>
            <w:tcW w:w="4341"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7B920577" w14:textId="77777777" w:rsidR="00946C9E" w:rsidRDefault="000D6894">
            <w:pPr>
              <w:tabs>
                <w:tab w:val="left" w:pos="1440"/>
                <w:tab w:val="left" w:pos="2880"/>
                <w:tab w:val="left" w:pos="4320"/>
              </w:tabs>
              <w:jc w:val="center"/>
              <w:rPr>
                <w:rFonts w:ascii="Helvetica Neue" w:eastAsia="Helvetica Neue" w:hAnsi="Helvetica Neue" w:cs="Helvetica Neue"/>
                <w:i/>
                <w:sz w:val="16"/>
                <w:szCs w:val="16"/>
              </w:rPr>
            </w:pPr>
            <w:r>
              <w:rPr>
                <w:rFonts w:ascii="Helvetica Neue" w:eastAsia="Helvetica Neue" w:hAnsi="Helvetica Neue" w:cs="Helvetica Neue"/>
                <w:i/>
                <w:noProof/>
                <w:sz w:val="16"/>
                <w:szCs w:val="16"/>
              </w:rPr>
              <w:drawing>
                <wp:inline distT="114300" distB="114300" distL="114300" distR="114300" wp14:anchorId="6960A8E5" wp14:editId="3C3C3E32">
                  <wp:extent cx="2466975" cy="1847850"/>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2466975" cy="1847850"/>
                          </a:xfrm>
                          <a:prstGeom prst="rect">
                            <a:avLst/>
                          </a:prstGeom>
                          <a:ln/>
                        </pic:spPr>
                      </pic:pic>
                    </a:graphicData>
                  </a:graphic>
                </wp:inline>
              </w:drawing>
            </w:r>
          </w:p>
        </w:tc>
        <w:tc>
          <w:tcPr>
            <w:tcW w:w="4342"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2BE8B1C0" w14:textId="77777777" w:rsidR="00946C9E" w:rsidRDefault="000D6894">
            <w:pPr>
              <w:pBdr>
                <w:top w:val="nil"/>
                <w:left w:val="nil"/>
                <w:bottom w:val="nil"/>
                <w:right w:val="nil"/>
                <w:between w:val="nil"/>
              </w:pBdr>
              <w:spacing w:before="160"/>
              <w:rPr>
                <w:rFonts w:ascii="Helvetica Neue" w:eastAsia="Helvetica Neue" w:hAnsi="Helvetica Neue" w:cs="Helvetica Neue"/>
                <w:i/>
                <w:color w:val="000000"/>
                <w:sz w:val="16"/>
                <w:szCs w:val="16"/>
              </w:rPr>
            </w:pPr>
            <w:r>
              <w:rPr>
                <w:rFonts w:ascii="Helvetica Neue" w:eastAsia="Helvetica Neue" w:hAnsi="Helvetica Neue" w:cs="Helvetica Neue"/>
                <w:i/>
                <w:noProof/>
                <w:sz w:val="16"/>
                <w:szCs w:val="16"/>
              </w:rPr>
              <w:drawing>
                <wp:inline distT="114300" distB="114300" distL="114300" distR="114300" wp14:anchorId="6E2AD84E" wp14:editId="7CB927DC">
                  <wp:extent cx="2743200" cy="1231900"/>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2743200" cy="1231900"/>
                          </a:xfrm>
                          <a:prstGeom prst="rect">
                            <a:avLst/>
                          </a:prstGeom>
                          <a:ln/>
                        </pic:spPr>
                      </pic:pic>
                    </a:graphicData>
                  </a:graphic>
                </wp:inline>
              </w:drawing>
            </w:r>
          </w:p>
        </w:tc>
      </w:tr>
      <w:tr w:rsidR="00946C9E" w14:paraId="71128184" w14:textId="77777777">
        <w:trPr>
          <w:trHeight w:val="180"/>
          <w:jc w:val="center"/>
        </w:trPr>
        <w:tc>
          <w:tcPr>
            <w:tcW w:w="4341"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75BE6241" w14:textId="77777777" w:rsidR="00946C9E" w:rsidRDefault="000D6894">
            <w:pPr>
              <w:tabs>
                <w:tab w:val="left" w:pos="1440"/>
                <w:tab w:val="left" w:pos="2880"/>
                <w:tab w:val="left" w:pos="4320"/>
              </w:tabs>
              <w:jc w:val="center"/>
              <w:rPr>
                <w:rFonts w:ascii="Helvetica Neue" w:eastAsia="Helvetica Neue" w:hAnsi="Helvetica Neue" w:cs="Helvetica Neue"/>
                <w:i/>
                <w:sz w:val="16"/>
                <w:szCs w:val="16"/>
              </w:rPr>
            </w:pPr>
            <w:r>
              <w:rPr>
                <w:rFonts w:ascii="Helvetica Neue" w:eastAsia="Helvetica Neue" w:hAnsi="Helvetica Neue" w:cs="Helvetica Neue"/>
                <w:i/>
                <w:sz w:val="16"/>
                <w:szCs w:val="16"/>
              </w:rPr>
              <w:t>District Hospital Gonda (704.7 + 300.44) kW</w:t>
            </w:r>
          </w:p>
        </w:tc>
        <w:tc>
          <w:tcPr>
            <w:tcW w:w="4342"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23CC562B" w14:textId="77777777" w:rsidR="00946C9E" w:rsidRDefault="000D6894">
            <w:pPr>
              <w:tabs>
                <w:tab w:val="left" w:pos="1440"/>
                <w:tab w:val="left" w:pos="2880"/>
                <w:tab w:val="left" w:pos="4320"/>
              </w:tabs>
              <w:jc w:val="center"/>
              <w:rPr>
                <w:rFonts w:ascii="Helvetica Neue" w:eastAsia="Helvetica Neue" w:hAnsi="Helvetica Neue" w:cs="Helvetica Neue"/>
                <w:i/>
                <w:sz w:val="16"/>
                <w:szCs w:val="16"/>
              </w:rPr>
            </w:pPr>
            <w:r>
              <w:rPr>
                <w:rFonts w:ascii="Helvetica Neue" w:eastAsia="Helvetica Neue" w:hAnsi="Helvetica Neue" w:cs="Helvetica Neue"/>
                <w:i/>
                <w:sz w:val="16"/>
                <w:szCs w:val="16"/>
              </w:rPr>
              <w:t xml:space="preserve">Madhav Prasad Tripathi Medical College &amp; Hospital </w:t>
            </w:r>
            <w:proofErr w:type="spellStart"/>
            <w:r>
              <w:rPr>
                <w:rFonts w:ascii="Helvetica Neue" w:eastAsia="Helvetica Neue" w:hAnsi="Helvetica Neue" w:cs="Helvetica Neue"/>
                <w:i/>
                <w:sz w:val="16"/>
                <w:szCs w:val="16"/>
              </w:rPr>
              <w:t>Siddharthnagar</w:t>
            </w:r>
            <w:proofErr w:type="spellEnd"/>
          </w:p>
        </w:tc>
      </w:tr>
    </w:tbl>
    <w:p w14:paraId="6DFF933F"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00C0C01E" w14:textId="77777777" w:rsidR="00946C9E" w:rsidRDefault="00946C9E">
      <w:pPr>
        <w:pBdr>
          <w:top w:val="nil"/>
          <w:left w:val="nil"/>
          <w:bottom w:val="nil"/>
          <w:right w:val="nil"/>
          <w:between w:val="nil"/>
        </w:pBdr>
        <w:jc w:val="center"/>
        <w:rPr>
          <w:rFonts w:ascii="Helvetica Neue" w:eastAsia="Helvetica Neue" w:hAnsi="Helvetica Neue" w:cs="Helvetica Neue"/>
          <w:b/>
          <w:i/>
          <w:color w:val="000000"/>
          <w:sz w:val="36"/>
          <w:szCs w:val="36"/>
        </w:rPr>
      </w:pPr>
    </w:p>
    <w:p w14:paraId="7D96E57C"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20EEB4CB" w14:textId="77777777" w:rsidR="00946C9E" w:rsidRDefault="000D6894">
      <w:pPr>
        <w:pBdr>
          <w:top w:val="nil"/>
          <w:left w:val="nil"/>
          <w:bottom w:val="nil"/>
          <w:right w:val="nil"/>
          <w:between w:val="nil"/>
        </w:pBdr>
        <w:jc w:val="center"/>
        <w:rPr>
          <w:rFonts w:ascii="Helvetica Neue" w:eastAsia="Helvetica Neue" w:hAnsi="Helvetica Neue" w:cs="Helvetica Neue"/>
          <w:b/>
          <w:color w:val="000000"/>
          <w:sz w:val="36"/>
          <w:szCs w:val="36"/>
        </w:rPr>
      </w:pPr>
      <w:r>
        <w:rPr>
          <w:rFonts w:ascii="Helvetica Neue" w:eastAsia="Helvetica Neue" w:hAnsi="Helvetica Neue" w:cs="Helvetica Neue"/>
          <w:b/>
          <w:color w:val="000000"/>
          <w:sz w:val="36"/>
          <w:szCs w:val="36"/>
        </w:rPr>
        <w:t>OMC Power Private Limited</w:t>
      </w:r>
    </w:p>
    <w:p w14:paraId="009AA099" w14:textId="77777777" w:rsidR="00946C9E" w:rsidRDefault="00946C9E">
      <w:pPr>
        <w:pBdr>
          <w:top w:val="nil"/>
          <w:left w:val="nil"/>
          <w:bottom w:val="nil"/>
          <w:right w:val="nil"/>
          <w:between w:val="nil"/>
        </w:pBdr>
        <w:jc w:val="center"/>
        <w:rPr>
          <w:rFonts w:ascii="Helvetica Neue" w:eastAsia="Helvetica Neue" w:hAnsi="Helvetica Neue" w:cs="Helvetica Neue"/>
          <w:color w:val="000000"/>
          <w:sz w:val="22"/>
          <w:szCs w:val="22"/>
        </w:rPr>
      </w:pPr>
    </w:p>
    <w:p w14:paraId="470FC0AF" w14:textId="77777777" w:rsidR="00946C9E" w:rsidRDefault="00946C9E">
      <w:pPr>
        <w:pBdr>
          <w:top w:val="nil"/>
          <w:left w:val="nil"/>
          <w:bottom w:val="nil"/>
          <w:right w:val="nil"/>
          <w:between w:val="nil"/>
        </w:pBdr>
        <w:rPr>
          <w:rFonts w:ascii="Helvetica Neue" w:eastAsia="Helvetica Neue" w:hAnsi="Helvetica Neue" w:cs="Helvetica Neue"/>
          <w:b/>
          <w:color w:val="000000"/>
          <w:sz w:val="36"/>
          <w:szCs w:val="36"/>
        </w:rPr>
      </w:pPr>
    </w:p>
    <w:p w14:paraId="425FCEC5" w14:textId="77777777" w:rsidR="00946C9E" w:rsidRDefault="000D6894">
      <w:pPr>
        <w:pBdr>
          <w:top w:val="nil"/>
          <w:left w:val="nil"/>
          <w:bottom w:val="nil"/>
          <w:right w:val="nil"/>
          <w:between w:val="nil"/>
        </w:pBdr>
        <w:jc w:val="center"/>
        <w:rPr>
          <w:rFonts w:ascii="Helvetica Neue" w:eastAsia="Helvetica Neue" w:hAnsi="Helvetica Neue" w:cs="Helvetica Neue"/>
          <w:b/>
          <w:color w:val="000000"/>
          <w:sz w:val="36"/>
          <w:szCs w:val="36"/>
        </w:rPr>
      </w:pPr>
      <w:r>
        <w:rPr>
          <w:rFonts w:ascii="Helvetica Neue" w:eastAsia="Helvetica Neue" w:hAnsi="Helvetica Neue" w:cs="Helvetica Neue"/>
          <w:b/>
          <w:sz w:val="36"/>
          <w:szCs w:val="36"/>
        </w:rPr>
        <w:t>February</w:t>
      </w:r>
      <w:r>
        <w:rPr>
          <w:rFonts w:ascii="Helvetica Neue" w:eastAsia="Helvetica Neue" w:hAnsi="Helvetica Neue" w:cs="Helvetica Neue"/>
          <w:b/>
          <w:color w:val="000000"/>
          <w:sz w:val="36"/>
          <w:szCs w:val="36"/>
        </w:rPr>
        <w:t xml:space="preserve"> 202</w:t>
      </w:r>
      <w:r>
        <w:rPr>
          <w:rFonts w:ascii="Helvetica Neue" w:eastAsia="Helvetica Neue" w:hAnsi="Helvetica Neue" w:cs="Helvetica Neue"/>
          <w:b/>
          <w:sz w:val="36"/>
          <w:szCs w:val="36"/>
        </w:rPr>
        <w:t>5</w:t>
      </w:r>
    </w:p>
    <w:p w14:paraId="708C2EA9"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4CE6F418"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532F095F"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4E875462"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38BD0965" w14:textId="77777777" w:rsidR="00946C9E" w:rsidRDefault="00946C9E">
      <w:pPr>
        <w:pBdr>
          <w:top w:val="nil"/>
          <w:left w:val="nil"/>
          <w:bottom w:val="nil"/>
          <w:right w:val="nil"/>
          <w:between w:val="nil"/>
        </w:pBdr>
        <w:jc w:val="center"/>
        <w:rPr>
          <w:rFonts w:ascii="Helvetica Neue" w:eastAsia="Helvetica Neue" w:hAnsi="Helvetica Neue" w:cs="Helvetica Neue"/>
          <w:b/>
          <w:color w:val="000000"/>
          <w:sz w:val="36"/>
          <w:szCs w:val="36"/>
        </w:rPr>
      </w:pPr>
    </w:p>
    <w:p w14:paraId="471E40B5" w14:textId="77777777" w:rsidR="00946C9E" w:rsidRDefault="00946C9E">
      <w:pPr>
        <w:widowControl w:val="0"/>
        <w:pBdr>
          <w:top w:val="nil"/>
          <w:left w:val="nil"/>
          <w:bottom w:val="nil"/>
          <w:right w:val="nil"/>
          <w:between w:val="nil"/>
        </w:pBdr>
        <w:rPr>
          <w:rFonts w:ascii="Helvetica Neue" w:eastAsia="Helvetica Neue" w:hAnsi="Helvetica Neue" w:cs="Helvetica Neue"/>
          <w:b/>
          <w:color w:val="000000"/>
          <w:sz w:val="36"/>
          <w:szCs w:val="36"/>
          <w:u w:val="single"/>
        </w:rPr>
      </w:pPr>
    </w:p>
    <w:p w14:paraId="6EA53180"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9A403E"/>
        </w:rPr>
      </w:pPr>
      <w:r>
        <w:rPr>
          <w:rFonts w:ascii="Helvetica Neue" w:eastAsia="Helvetica Neue" w:hAnsi="Helvetica Neue" w:cs="Helvetica Neue"/>
          <w:b/>
          <w:color w:val="9A403E"/>
          <w:sz w:val="22"/>
          <w:szCs w:val="22"/>
        </w:rPr>
        <w:t xml:space="preserve">1. </w:t>
      </w:r>
      <w:r>
        <w:rPr>
          <w:rFonts w:ascii="Helvetica Neue" w:eastAsia="Helvetica Neue" w:hAnsi="Helvetica Neue" w:cs="Helvetica Neue"/>
          <w:b/>
          <w:color w:val="9A403E"/>
          <w:sz w:val="22"/>
          <w:szCs w:val="22"/>
        </w:rPr>
        <w:tab/>
        <w:t xml:space="preserve">Data about the company and the </w:t>
      </w:r>
      <w:proofErr w:type="gramStart"/>
      <w:r>
        <w:rPr>
          <w:rFonts w:ascii="Helvetica Neue" w:eastAsia="Helvetica Neue" w:hAnsi="Helvetica Neue" w:cs="Helvetica Neue"/>
          <w:b/>
          <w:color w:val="9A403E"/>
          <w:sz w:val="22"/>
          <w:szCs w:val="22"/>
        </w:rPr>
        <w:t>promoters :</w:t>
      </w:r>
      <w:proofErr w:type="gramEnd"/>
      <w:r>
        <w:rPr>
          <w:rFonts w:ascii="Helvetica Neue" w:eastAsia="Helvetica Neue" w:hAnsi="Helvetica Neue" w:cs="Helvetica Neue"/>
          <w:b/>
          <w:color w:val="9A403E"/>
          <w:sz w:val="22"/>
          <w:szCs w:val="22"/>
        </w:rPr>
        <w:t xml:space="preserve"> </w:t>
      </w:r>
    </w:p>
    <w:tbl>
      <w:tblPr>
        <w:tblStyle w:val="a0"/>
        <w:tblW w:w="8575" w:type="dxa"/>
        <w:tblInd w:w="54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713"/>
        <w:gridCol w:w="1365"/>
        <w:gridCol w:w="1766"/>
        <w:gridCol w:w="1641"/>
        <w:gridCol w:w="1090"/>
      </w:tblGrid>
      <w:tr w:rsidR="00946C9E" w14:paraId="6539C625" w14:textId="77777777">
        <w:trPr>
          <w:trHeight w:val="574"/>
        </w:trPr>
        <w:tc>
          <w:tcPr>
            <w:tcW w:w="2713"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5268DBDB"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20"/>
                <w:szCs w:val="20"/>
              </w:rPr>
              <w:t>Director</w:t>
            </w:r>
          </w:p>
        </w:tc>
        <w:tc>
          <w:tcPr>
            <w:tcW w:w="1365"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1BC7512E"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20"/>
                <w:szCs w:val="20"/>
              </w:rPr>
              <w:t>KYC Document</w:t>
            </w:r>
          </w:p>
        </w:tc>
        <w:tc>
          <w:tcPr>
            <w:tcW w:w="1766"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48820569"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20"/>
                <w:szCs w:val="20"/>
              </w:rPr>
              <w:t>Document No.</w:t>
            </w:r>
          </w:p>
        </w:tc>
        <w:tc>
          <w:tcPr>
            <w:tcW w:w="1641"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3F1673B9"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20"/>
                <w:szCs w:val="20"/>
              </w:rPr>
              <w:t>Date of Birth</w:t>
            </w:r>
          </w:p>
        </w:tc>
        <w:tc>
          <w:tcPr>
            <w:tcW w:w="1090"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5B624D3B"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20"/>
                <w:szCs w:val="20"/>
              </w:rPr>
              <w:t>Address</w:t>
            </w:r>
          </w:p>
        </w:tc>
      </w:tr>
      <w:tr w:rsidR="00946C9E" w14:paraId="049F12BF" w14:textId="77777777">
        <w:trPr>
          <w:trHeight w:val="25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47360FD"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Rohit Chandra</w:t>
            </w:r>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95CCB2A"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PAN</w:t>
            </w:r>
          </w:p>
        </w:tc>
        <w:tc>
          <w:tcPr>
            <w:tcW w:w="17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7EACA79"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AAAPC0554F</w:t>
            </w:r>
          </w:p>
        </w:tc>
        <w:tc>
          <w:tcPr>
            <w:tcW w:w="164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56650FC"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07-Jul-1964</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13DA2E6"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India</w:t>
            </w:r>
          </w:p>
        </w:tc>
      </w:tr>
      <w:tr w:rsidR="00946C9E" w14:paraId="4C6E624B" w14:textId="77777777">
        <w:trPr>
          <w:trHeight w:val="25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59EDDE9"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Daisuke Nakahara</w:t>
            </w:r>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AB41A26"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Passport</w:t>
            </w:r>
          </w:p>
        </w:tc>
        <w:tc>
          <w:tcPr>
            <w:tcW w:w="17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A5BE9DE"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TR1704451</w:t>
            </w:r>
          </w:p>
        </w:tc>
        <w:tc>
          <w:tcPr>
            <w:tcW w:w="164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32796C2"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22-Aug-1976</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0CF514B"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Japan</w:t>
            </w:r>
          </w:p>
        </w:tc>
      </w:tr>
      <w:tr w:rsidR="00946C9E" w14:paraId="1271907A" w14:textId="77777777">
        <w:trPr>
          <w:trHeight w:val="31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1BDC2FE"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rPr>
            </w:pPr>
            <w:proofErr w:type="spellStart"/>
            <w:r>
              <w:rPr>
                <w:rFonts w:ascii="Helvetica Neue" w:eastAsia="Helvetica Neue" w:hAnsi="Helvetica Neue" w:cs="Helvetica Neue"/>
                <w:color w:val="000000"/>
                <w:sz w:val="20"/>
                <w:szCs w:val="20"/>
              </w:rPr>
              <w:t>Motoyasu</w:t>
            </w:r>
            <w:proofErr w:type="spellEnd"/>
            <w:r>
              <w:rPr>
                <w:rFonts w:ascii="Helvetica Neue" w:eastAsia="Helvetica Neue" w:hAnsi="Helvetica Neue" w:cs="Helvetica Neue"/>
                <w:color w:val="000000"/>
                <w:sz w:val="20"/>
                <w:szCs w:val="20"/>
              </w:rPr>
              <w:t xml:space="preserve"> Iijima</w:t>
            </w:r>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7EE6BC2"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Passport</w:t>
            </w:r>
          </w:p>
        </w:tc>
        <w:tc>
          <w:tcPr>
            <w:tcW w:w="17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0A8B105"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TR5011012</w:t>
            </w:r>
          </w:p>
        </w:tc>
        <w:tc>
          <w:tcPr>
            <w:tcW w:w="164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29BC17D"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17-June-1983</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C5ACCDA"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Japan</w:t>
            </w:r>
          </w:p>
        </w:tc>
      </w:tr>
      <w:tr w:rsidR="00946C9E" w14:paraId="60862FFD" w14:textId="77777777">
        <w:trPr>
          <w:trHeight w:val="31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9C06486"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Kazuya Miyake</w:t>
            </w:r>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4DD381A"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Passport</w:t>
            </w:r>
          </w:p>
        </w:tc>
        <w:tc>
          <w:tcPr>
            <w:tcW w:w="17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5BE2BF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TT2201915</w:t>
            </w:r>
          </w:p>
        </w:tc>
        <w:tc>
          <w:tcPr>
            <w:tcW w:w="164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BA97980"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03-Nov-1968</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FA6E404"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Japan</w:t>
            </w:r>
          </w:p>
        </w:tc>
      </w:tr>
      <w:tr w:rsidR="00946C9E" w14:paraId="68E4E86C" w14:textId="77777777">
        <w:trPr>
          <w:trHeight w:val="31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6EBE224"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 xml:space="preserve">Fumiaki </w:t>
            </w:r>
            <w:proofErr w:type="spellStart"/>
            <w:r>
              <w:rPr>
                <w:rFonts w:ascii="Helvetica Neue" w:eastAsia="Helvetica Neue" w:hAnsi="Helvetica Neue" w:cs="Helvetica Neue"/>
                <w:color w:val="000000"/>
                <w:sz w:val="20"/>
                <w:szCs w:val="20"/>
              </w:rPr>
              <w:t>Kashimori</w:t>
            </w:r>
            <w:proofErr w:type="spellEnd"/>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24F41C3"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Passport</w:t>
            </w:r>
          </w:p>
        </w:tc>
        <w:tc>
          <w:tcPr>
            <w:tcW w:w="17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59AC901"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TT2350096</w:t>
            </w:r>
          </w:p>
        </w:tc>
        <w:tc>
          <w:tcPr>
            <w:tcW w:w="164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E1E0C3E"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26-Jan 1973</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1C8A16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Japan</w:t>
            </w:r>
          </w:p>
        </w:tc>
      </w:tr>
      <w:tr w:rsidR="00946C9E" w14:paraId="20832AFF" w14:textId="77777777">
        <w:trPr>
          <w:trHeight w:val="25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0B568AD"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Parantap P Dave</w:t>
            </w:r>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A7D8ED6"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PAN</w:t>
            </w:r>
          </w:p>
        </w:tc>
        <w:tc>
          <w:tcPr>
            <w:tcW w:w="17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DDD8759"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AABPD3026E</w:t>
            </w:r>
          </w:p>
        </w:tc>
        <w:tc>
          <w:tcPr>
            <w:tcW w:w="164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69E58D8"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29-Apr-1961</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3C32584"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India</w:t>
            </w:r>
          </w:p>
        </w:tc>
      </w:tr>
      <w:tr w:rsidR="00946C9E" w14:paraId="3B56C5C6" w14:textId="77777777">
        <w:trPr>
          <w:trHeight w:val="254"/>
        </w:trPr>
        <w:tc>
          <w:tcPr>
            <w:tcW w:w="27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3153DCB" w14:textId="583232A5" w:rsidR="00946C9E" w:rsidRDefault="00402C9A">
            <w:pPr>
              <w:pBdr>
                <w:top w:val="nil"/>
                <w:left w:val="nil"/>
                <w:bottom w:val="nil"/>
                <w:right w:val="nil"/>
                <w:between w:val="nil"/>
              </w:pBdr>
              <w:tabs>
                <w:tab w:val="left" w:pos="1440"/>
              </w:tabs>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 xml:space="preserve">          </w:t>
            </w:r>
          </w:p>
        </w:tc>
        <w:tc>
          <w:tcPr>
            <w:tcW w:w="13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0F087B0"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Passport</w:t>
            </w:r>
          </w:p>
        </w:tc>
        <w:tc>
          <w:tcPr>
            <w:tcW w:w="1766"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tcPr>
          <w:p w14:paraId="669236D6"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TT1811279</w:t>
            </w:r>
          </w:p>
        </w:tc>
        <w:tc>
          <w:tcPr>
            <w:tcW w:w="1641"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tcPr>
          <w:p w14:paraId="124EB006"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31-May-1970</w:t>
            </w:r>
          </w:p>
        </w:tc>
        <w:tc>
          <w:tcPr>
            <w:tcW w:w="109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FC38874"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Japan</w:t>
            </w:r>
          </w:p>
        </w:tc>
      </w:tr>
    </w:tbl>
    <w:p w14:paraId="0AEE0BAF" w14:textId="77777777" w:rsidR="00946C9E" w:rsidRDefault="00946C9E">
      <w:pPr>
        <w:widowControl w:val="0"/>
        <w:pBdr>
          <w:top w:val="nil"/>
          <w:left w:val="nil"/>
          <w:bottom w:val="nil"/>
          <w:right w:val="nil"/>
          <w:between w:val="nil"/>
        </w:pBdr>
        <w:ind w:left="432" w:hanging="432"/>
        <w:rPr>
          <w:rFonts w:ascii="Helvetica Neue" w:eastAsia="Helvetica Neue" w:hAnsi="Helvetica Neue" w:cs="Helvetica Neue"/>
          <w:b/>
          <w:color w:val="9A403E"/>
        </w:rPr>
      </w:pPr>
    </w:p>
    <w:p w14:paraId="6942E860" w14:textId="77777777" w:rsidR="00946C9E" w:rsidRDefault="00946C9E">
      <w:pPr>
        <w:widowControl w:val="0"/>
        <w:pBdr>
          <w:top w:val="nil"/>
          <w:left w:val="nil"/>
          <w:bottom w:val="nil"/>
          <w:right w:val="nil"/>
          <w:between w:val="nil"/>
        </w:pBdr>
        <w:rPr>
          <w:rFonts w:ascii="Helvetica Neue" w:eastAsia="Helvetica Neue" w:hAnsi="Helvetica Neue" w:cs="Helvetica Neue"/>
          <w:b/>
          <w:color w:val="9A403E"/>
        </w:rPr>
      </w:pPr>
    </w:p>
    <w:p w14:paraId="46D9A6BB" w14:textId="77777777" w:rsidR="00946C9E" w:rsidRDefault="00946C9E">
      <w:pPr>
        <w:widowControl w:val="0"/>
        <w:pBdr>
          <w:top w:val="nil"/>
          <w:left w:val="nil"/>
          <w:bottom w:val="nil"/>
          <w:right w:val="nil"/>
          <w:between w:val="nil"/>
        </w:pBdr>
        <w:rPr>
          <w:rFonts w:ascii="Helvetica Neue" w:eastAsia="Helvetica Neue" w:hAnsi="Helvetica Neue" w:cs="Helvetica Neue"/>
          <w:b/>
          <w:color w:val="9A403E"/>
        </w:rPr>
      </w:pPr>
    </w:p>
    <w:tbl>
      <w:tblPr>
        <w:tblStyle w:val="a1"/>
        <w:tblW w:w="8475" w:type="dxa"/>
        <w:tblInd w:w="6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670"/>
        <w:gridCol w:w="5805"/>
      </w:tblGrid>
      <w:tr w:rsidR="00946C9E" w14:paraId="7847073A" w14:textId="77777777">
        <w:trPr>
          <w:trHeight w:val="514"/>
        </w:trPr>
        <w:tc>
          <w:tcPr>
            <w:tcW w:w="267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6DE3771"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Main Contact</w:t>
            </w:r>
          </w:p>
        </w:tc>
        <w:tc>
          <w:tcPr>
            <w:tcW w:w="58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75" w:type="dxa"/>
            </w:tcMar>
          </w:tcPr>
          <w:p w14:paraId="3601A5EB" w14:textId="77777777" w:rsidR="00946C9E" w:rsidRDefault="000D6894">
            <w:pPr>
              <w:pBdr>
                <w:top w:val="nil"/>
                <w:left w:val="nil"/>
                <w:bottom w:val="nil"/>
                <w:right w:val="nil"/>
                <w:between w:val="nil"/>
              </w:pBdr>
              <w:tabs>
                <w:tab w:val="left" w:pos="1440"/>
                <w:tab w:val="left" w:pos="4320"/>
              </w:tabs>
              <w:ind w:right="795"/>
              <w:rPr>
                <w:color w:val="000000"/>
              </w:rPr>
            </w:pPr>
            <w:r>
              <w:rPr>
                <w:rFonts w:ascii="Helvetica Neue" w:eastAsia="Helvetica Neue" w:hAnsi="Helvetica Neue" w:cs="Helvetica Neue"/>
                <w:color w:val="000000"/>
                <w:sz w:val="20"/>
                <w:szCs w:val="20"/>
              </w:rPr>
              <w:t xml:space="preserve">Pooja Raman, Legal </w:t>
            </w:r>
            <w:proofErr w:type="gramStart"/>
            <w:r>
              <w:rPr>
                <w:rFonts w:ascii="Helvetica Neue" w:eastAsia="Helvetica Neue" w:hAnsi="Helvetica Neue" w:cs="Helvetica Neue"/>
                <w:color w:val="000000"/>
                <w:sz w:val="20"/>
                <w:szCs w:val="20"/>
              </w:rPr>
              <w:t>Counsel  Investment</w:t>
            </w:r>
            <w:proofErr w:type="gramEnd"/>
            <w:r>
              <w:rPr>
                <w:rFonts w:ascii="Helvetica Neue" w:eastAsia="Helvetica Neue" w:hAnsi="Helvetica Neue" w:cs="Helvetica Neue"/>
                <w:color w:val="000000"/>
                <w:sz w:val="20"/>
                <w:szCs w:val="20"/>
              </w:rPr>
              <w:t xml:space="preserve"> Lead, OMC Power</w:t>
            </w:r>
          </w:p>
        </w:tc>
      </w:tr>
      <w:tr w:rsidR="00946C9E" w14:paraId="60C8541C" w14:textId="77777777">
        <w:trPr>
          <w:trHeight w:val="645"/>
        </w:trPr>
        <w:tc>
          <w:tcPr>
            <w:tcW w:w="267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7ED3AA0"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Registered Address</w:t>
            </w:r>
          </w:p>
        </w:tc>
        <w:tc>
          <w:tcPr>
            <w:tcW w:w="58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1760" w:type="dxa"/>
            </w:tcMar>
          </w:tcPr>
          <w:p w14:paraId="42EEDE06" w14:textId="77777777" w:rsidR="00946C9E" w:rsidRDefault="000D6894">
            <w:pPr>
              <w:pBdr>
                <w:top w:val="nil"/>
                <w:left w:val="nil"/>
                <w:bottom w:val="nil"/>
                <w:right w:val="nil"/>
                <w:between w:val="nil"/>
              </w:pBdr>
              <w:tabs>
                <w:tab w:val="left" w:pos="1440"/>
                <w:tab w:val="left" w:pos="2880"/>
                <w:tab w:val="left" w:pos="4320"/>
                <w:tab w:val="left" w:pos="5760"/>
              </w:tabs>
              <w:ind w:right="-1245"/>
              <w:rPr>
                <w:color w:val="000000"/>
              </w:rPr>
            </w:pPr>
            <w:r>
              <w:rPr>
                <w:rFonts w:ascii="Helvetica Neue" w:eastAsia="Helvetica Neue" w:hAnsi="Helvetica Neue" w:cs="Helvetica Neue"/>
                <w:color w:val="000000"/>
                <w:sz w:val="20"/>
                <w:szCs w:val="20"/>
              </w:rPr>
              <w:t xml:space="preserve">603, </w:t>
            </w:r>
            <w:proofErr w:type="gramStart"/>
            <w:r>
              <w:rPr>
                <w:rFonts w:ascii="Helvetica Neue" w:eastAsia="Helvetica Neue" w:hAnsi="Helvetica Neue" w:cs="Helvetica Neue"/>
                <w:color w:val="000000"/>
                <w:sz w:val="20"/>
                <w:szCs w:val="20"/>
              </w:rPr>
              <w:t>Tower ,</w:t>
            </w:r>
            <w:proofErr w:type="gramEnd"/>
            <w:r>
              <w:rPr>
                <w:rFonts w:ascii="Helvetica Neue" w:eastAsia="Helvetica Neue" w:hAnsi="Helvetica Neue" w:cs="Helvetica Neue"/>
                <w:color w:val="000000"/>
                <w:sz w:val="20"/>
                <w:szCs w:val="20"/>
              </w:rPr>
              <w:t xml:space="preserve"> Unitech Business Zone, Nirvana Country, South City 2, Sector 50, Gurgaon HR 122018</w:t>
            </w:r>
          </w:p>
        </w:tc>
      </w:tr>
      <w:tr w:rsidR="00946C9E" w14:paraId="07AB413E" w14:textId="77777777">
        <w:trPr>
          <w:trHeight w:val="274"/>
        </w:trPr>
        <w:tc>
          <w:tcPr>
            <w:tcW w:w="267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04F9E6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Admin Office</w:t>
            </w:r>
          </w:p>
        </w:tc>
        <w:tc>
          <w:tcPr>
            <w:tcW w:w="58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1850" w:type="dxa"/>
            </w:tcMar>
          </w:tcPr>
          <w:p w14:paraId="097C7BEF" w14:textId="77777777" w:rsidR="00946C9E" w:rsidRDefault="000D6894">
            <w:pPr>
              <w:pBdr>
                <w:top w:val="nil"/>
                <w:left w:val="nil"/>
                <w:bottom w:val="nil"/>
                <w:right w:val="nil"/>
                <w:between w:val="nil"/>
              </w:pBdr>
              <w:tabs>
                <w:tab w:val="left" w:pos="1440"/>
                <w:tab w:val="left" w:pos="2880"/>
                <w:tab w:val="left" w:pos="4320"/>
                <w:tab w:val="left" w:pos="5760"/>
              </w:tabs>
              <w:ind w:right="1770"/>
              <w:rPr>
                <w:color w:val="000000"/>
              </w:rPr>
            </w:pPr>
            <w:r>
              <w:rPr>
                <w:rFonts w:ascii="Helvetica Neue" w:eastAsia="Helvetica Neue" w:hAnsi="Helvetica Neue" w:cs="Helvetica Neue"/>
                <w:color w:val="000000"/>
                <w:sz w:val="20"/>
                <w:szCs w:val="20"/>
              </w:rPr>
              <w:t>Same as</w:t>
            </w:r>
            <w:r>
              <w:rPr>
                <w:rFonts w:ascii="Helvetica Neue" w:eastAsia="Helvetica Neue" w:hAnsi="Helvetica Neue" w:cs="Helvetica Neue"/>
                <w:sz w:val="20"/>
                <w:szCs w:val="20"/>
              </w:rPr>
              <w:t xml:space="preserve"> a</w:t>
            </w:r>
            <w:r>
              <w:rPr>
                <w:rFonts w:ascii="Helvetica Neue" w:eastAsia="Helvetica Neue" w:hAnsi="Helvetica Neue" w:cs="Helvetica Neue"/>
                <w:color w:val="000000"/>
                <w:sz w:val="20"/>
                <w:szCs w:val="20"/>
              </w:rPr>
              <w:t>bove</w:t>
            </w:r>
          </w:p>
        </w:tc>
      </w:tr>
      <w:tr w:rsidR="00946C9E" w14:paraId="068C9F16" w14:textId="77777777">
        <w:trPr>
          <w:trHeight w:val="514"/>
        </w:trPr>
        <w:tc>
          <w:tcPr>
            <w:tcW w:w="267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FF298F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GST</w:t>
            </w:r>
          </w:p>
        </w:tc>
        <w:tc>
          <w:tcPr>
            <w:tcW w:w="58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8E3282E" w14:textId="77777777" w:rsidR="00946C9E" w:rsidRDefault="000D6894">
            <w:pPr>
              <w:pBdr>
                <w:top w:val="nil"/>
                <w:left w:val="nil"/>
                <w:bottom w:val="nil"/>
                <w:right w:val="nil"/>
                <w:between w:val="nil"/>
              </w:pBdr>
              <w:tabs>
                <w:tab w:val="left" w:pos="1440"/>
                <w:tab w:val="left" w:pos="2880"/>
                <w:tab w:val="left" w:pos="4320"/>
                <w:tab w:val="left" w:pos="5760"/>
              </w:tabs>
              <w:rPr>
                <w:color w:val="000000"/>
              </w:rPr>
            </w:pPr>
            <w:r>
              <w:rPr>
                <w:rFonts w:ascii="Helvetica Neue" w:eastAsia="Helvetica Neue" w:hAnsi="Helvetica Neue" w:cs="Helvetica Neue"/>
                <w:color w:val="000000"/>
                <w:sz w:val="20"/>
                <w:szCs w:val="20"/>
              </w:rPr>
              <w:t>09AAECC3802H1ZW (Uttar Pradesh)</w:t>
            </w:r>
          </w:p>
          <w:p w14:paraId="2D89479A" w14:textId="77777777" w:rsidR="00946C9E" w:rsidRDefault="000D6894">
            <w:pPr>
              <w:pBdr>
                <w:top w:val="nil"/>
                <w:left w:val="nil"/>
                <w:bottom w:val="nil"/>
                <w:right w:val="nil"/>
                <w:between w:val="nil"/>
              </w:pBdr>
              <w:tabs>
                <w:tab w:val="left" w:pos="1440"/>
                <w:tab w:val="left" w:pos="2880"/>
                <w:tab w:val="left" w:pos="4320"/>
                <w:tab w:val="left" w:pos="5760"/>
              </w:tabs>
              <w:rPr>
                <w:color w:val="000000"/>
              </w:rPr>
            </w:pPr>
            <w:r>
              <w:rPr>
                <w:rFonts w:ascii="Helvetica Neue" w:eastAsia="Helvetica Neue" w:hAnsi="Helvetica Neue" w:cs="Helvetica Neue"/>
                <w:color w:val="000000"/>
                <w:sz w:val="20"/>
                <w:szCs w:val="20"/>
              </w:rPr>
              <w:t>06AAECC3802H1Z2 (Haryana)</w:t>
            </w:r>
          </w:p>
        </w:tc>
      </w:tr>
      <w:tr w:rsidR="00946C9E" w14:paraId="35B569FA" w14:textId="77777777">
        <w:trPr>
          <w:trHeight w:val="274"/>
        </w:trPr>
        <w:tc>
          <w:tcPr>
            <w:tcW w:w="267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BBFD50C"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PAN</w:t>
            </w:r>
          </w:p>
        </w:tc>
        <w:tc>
          <w:tcPr>
            <w:tcW w:w="58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95D2731" w14:textId="77777777" w:rsidR="00946C9E" w:rsidRDefault="000D6894">
            <w:pPr>
              <w:pBdr>
                <w:top w:val="nil"/>
                <w:left w:val="nil"/>
                <w:bottom w:val="nil"/>
                <w:right w:val="nil"/>
                <w:between w:val="nil"/>
              </w:pBdr>
              <w:tabs>
                <w:tab w:val="left" w:pos="1440"/>
                <w:tab w:val="left" w:pos="2880"/>
                <w:tab w:val="left" w:pos="4320"/>
              </w:tabs>
              <w:rPr>
                <w:color w:val="000000"/>
              </w:rPr>
            </w:pPr>
            <w:r>
              <w:rPr>
                <w:rFonts w:ascii="Helvetica Neue" w:eastAsia="Helvetica Neue" w:hAnsi="Helvetica Neue" w:cs="Helvetica Neue"/>
                <w:color w:val="000000"/>
                <w:sz w:val="20"/>
                <w:szCs w:val="20"/>
              </w:rPr>
              <w:t>AAECC3802H</w:t>
            </w:r>
          </w:p>
        </w:tc>
      </w:tr>
    </w:tbl>
    <w:p w14:paraId="0BAF7A3C" w14:textId="77777777" w:rsidR="00946C9E" w:rsidRDefault="00946C9E">
      <w:pPr>
        <w:widowControl w:val="0"/>
        <w:pBdr>
          <w:top w:val="nil"/>
          <w:left w:val="nil"/>
          <w:bottom w:val="nil"/>
          <w:right w:val="nil"/>
          <w:between w:val="nil"/>
        </w:pBdr>
        <w:ind w:left="513" w:hanging="513"/>
        <w:rPr>
          <w:rFonts w:ascii="Helvetica Neue" w:eastAsia="Helvetica Neue" w:hAnsi="Helvetica Neue" w:cs="Helvetica Neue"/>
          <w:b/>
          <w:color w:val="9A403E"/>
        </w:rPr>
      </w:pPr>
    </w:p>
    <w:p w14:paraId="65F0FE2D"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A403E"/>
          <w:sz w:val="22"/>
          <w:szCs w:val="22"/>
        </w:rPr>
      </w:pPr>
    </w:p>
    <w:p w14:paraId="6953EEE5"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3F6797"/>
        </w:rPr>
      </w:pPr>
      <w:r>
        <w:rPr>
          <w:rFonts w:ascii="Helvetica Neue" w:eastAsia="Helvetica Neue" w:hAnsi="Helvetica Neue" w:cs="Helvetica Neue"/>
          <w:b/>
          <w:color w:val="9A403E"/>
          <w:sz w:val="22"/>
          <w:szCs w:val="22"/>
        </w:rPr>
        <w:t xml:space="preserve">2. </w:t>
      </w:r>
      <w:r>
        <w:rPr>
          <w:rFonts w:ascii="Helvetica Neue" w:eastAsia="Helvetica Neue" w:hAnsi="Helvetica Neue" w:cs="Helvetica Neue"/>
          <w:b/>
          <w:color w:val="9A403E"/>
          <w:sz w:val="22"/>
          <w:szCs w:val="22"/>
        </w:rPr>
        <w:tab/>
        <w:t xml:space="preserve"> </w:t>
      </w:r>
      <w:r>
        <w:rPr>
          <w:rFonts w:ascii="Helvetica Neue" w:eastAsia="Helvetica Neue" w:hAnsi="Helvetica Neue" w:cs="Helvetica Neue"/>
          <w:b/>
          <w:color w:val="9A403E"/>
        </w:rPr>
        <w:t>Brief Background of the Firm / Group &amp; Management</w:t>
      </w:r>
    </w:p>
    <w:p w14:paraId="5400AC45"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color w:val="000000"/>
          <w:sz w:val="22"/>
          <w:szCs w:val="22"/>
        </w:rPr>
        <w:t xml:space="preserve">A term loan of </w:t>
      </w:r>
      <w:r>
        <w:rPr>
          <w:rFonts w:ascii="Helvetica Neue" w:eastAsia="Helvetica Neue" w:hAnsi="Helvetica Neue" w:cs="Helvetica Neue"/>
          <w:b/>
          <w:color w:val="000000"/>
          <w:sz w:val="22"/>
          <w:szCs w:val="22"/>
        </w:rPr>
        <w:t>Rs.</w:t>
      </w:r>
      <w:r>
        <w:rPr>
          <w:rFonts w:ascii="Helvetica Neue" w:eastAsia="Helvetica Neue" w:hAnsi="Helvetica Neue" w:cs="Helvetica Neue"/>
          <w:b/>
          <w:sz w:val="22"/>
          <w:szCs w:val="22"/>
        </w:rPr>
        <w:t>62.53</w:t>
      </w:r>
      <w:r>
        <w:rPr>
          <w:rFonts w:ascii="Helvetica Neue" w:eastAsia="Helvetica Neue" w:hAnsi="Helvetica Neue" w:cs="Helvetica Neue"/>
          <w:b/>
          <w:color w:val="000000"/>
          <w:sz w:val="22"/>
          <w:szCs w:val="22"/>
        </w:rPr>
        <w:t xml:space="preserve"> crore</w:t>
      </w:r>
      <w:r>
        <w:rPr>
          <w:rFonts w:ascii="Helvetica Neue" w:eastAsia="Helvetica Neue" w:hAnsi="Helvetica Neue" w:cs="Helvetica Neue"/>
          <w:color w:val="000000"/>
          <w:sz w:val="22"/>
          <w:szCs w:val="22"/>
        </w:rPr>
        <w:t xml:space="preserve"> is requested for OMC Power Private Limited for installing the solar rooftop project </w:t>
      </w:r>
      <w:r w:rsidRPr="002E2194">
        <w:rPr>
          <w:rFonts w:ascii="Helvetica Neue" w:eastAsia="Helvetica Neue" w:hAnsi="Helvetica Neue" w:cs="Helvetica Neue"/>
          <w:color w:val="000000"/>
          <w:sz w:val="22"/>
          <w:szCs w:val="22"/>
          <w:highlight w:val="yellow"/>
        </w:rPr>
        <w:t xml:space="preserve">at </w:t>
      </w:r>
      <w:proofErr w:type="gramStart"/>
      <w:r w:rsidRPr="002E2194">
        <w:rPr>
          <w:rFonts w:ascii="Helvetica Neue" w:eastAsia="Helvetica Neue" w:hAnsi="Helvetica Neue" w:cs="Helvetica Neue"/>
          <w:color w:val="000000"/>
          <w:sz w:val="22"/>
          <w:szCs w:val="22"/>
          <w:highlight w:val="yellow"/>
        </w:rPr>
        <w:t>thirty five</w:t>
      </w:r>
      <w:proofErr w:type="gramEnd"/>
      <w:r w:rsidRPr="002E2194">
        <w:rPr>
          <w:rFonts w:ascii="Helvetica Neue" w:eastAsia="Helvetica Neue" w:hAnsi="Helvetica Neue" w:cs="Helvetica Neue"/>
          <w:color w:val="000000"/>
          <w:sz w:val="22"/>
          <w:szCs w:val="22"/>
          <w:highlight w:val="yellow"/>
        </w:rPr>
        <w:t xml:space="preserve"> locations in the state of Uttar Pradesh</w:t>
      </w:r>
      <w:r w:rsidRPr="002E2194">
        <w:rPr>
          <w:rFonts w:ascii="Helvetica Neue" w:eastAsia="Helvetica Neue" w:hAnsi="Helvetica Neue" w:cs="Helvetica Neue"/>
          <w:sz w:val="22"/>
          <w:szCs w:val="22"/>
          <w:highlight w:val="yellow"/>
        </w:rPr>
        <w:t>.</w:t>
      </w:r>
      <w:r>
        <w:rPr>
          <w:rFonts w:ascii="Helvetica Neue" w:eastAsia="Helvetica Neue" w:hAnsi="Helvetica Neue" w:cs="Helvetica Neue"/>
          <w:sz w:val="22"/>
          <w:szCs w:val="22"/>
        </w:rPr>
        <w:t xml:space="preserve"> OMC Power is an existing client of SBI. </w:t>
      </w:r>
      <w:r w:rsidRPr="002E2194">
        <w:rPr>
          <w:rFonts w:ascii="Helvetica Neue" w:eastAsia="Helvetica Neue" w:hAnsi="Helvetica Neue" w:cs="Helvetica Neue"/>
          <w:sz w:val="22"/>
          <w:szCs w:val="22"/>
          <w:highlight w:val="yellow"/>
        </w:rPr>
        <w:t>Two term loans have been sanctioned</w:t>
      </w:r>
      <w:r>
        <w:rPr>
          <w:rFonts w:ascii="Helvetica Neue" w:eastAsia="Helvetica Neue" w:hAnsi="Helvetica Neue" w:cs="Helvetica Neue"/>
          <w:sz w:val="22"/>
          <w:szCs w:val="22"/>
        </w:rPr>
        <w:t xml:space="preserve"> to the company </w:t>
      </w:r>
      <w:r w:rsidRPr="002E2194">
        <w:rPr>
          <w:rFonts w:ascii="Helvetica Neue" w:eastAsia="Helvetica Neue" w:hAnsi="Helvetica Neue" w:cs="Helvetica Neue"/>
          <w:sz w:val="22"/>
          <w:szCs w:val="22"/>
          <w:highlight w:val="yellow"/>
        </w:rPr>
        <w:t>totaling Rs.17.60 crore</w:t>
      </w:r>
      <w:r>
        <w:rPr>
          <w:rFonts w:ascii="Helvetica Neue" w:eastAsia="Helvetica Neue" w:hAnsi="Helvetica Neue" w:cs="Helvetica Neue"/>
          <w:sz w:val="22"/>
          <w:szCs w:val="22"/>
        </w:rPr>
        <w:t xml:space="preserve"> (Term loan I in Aug-2023 for 4.50 MW) and Rs.22.80 crore (Term loan II in Jan-2025 for 6.56 MW). </w:t>
      </w:r>
    </w:p>
    <w:p w14:paraId="38DDAE2E"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2B6FEFC2"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004D9F2D"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 company is a </w:t>
      </w:r>
      <w:r w:rsidRPr="002E2194">
        <w:rPr>
          <w:rFonts w:ascii="Helvetica Neue" w:eastAsia="Helvetica Neue" w:hAnsi="Helvetica Neue" w:cs="Helvetica Neue"/>
          <w:color w:val="000000"/>
          <w:sz w:val="22"/>
          <w:szCs w:val="22"/>
          <w:highlight w:val="yellow"/>
        </w:rPr>
        <w:t>portfolio company of Japanese global giants - Mitsui and Chubu Electric</w:t>
      </w:r>
      <w:r>
        <w:rPr>
          <w:rFonts w:ascii="Helvetica Neue" w:eastAsia="Helvetica Neue" w:hAnsi="Helvetica Neue" w:cs="Helvetica Neue"/>
          <w:color w:val="000000"/>
          <w:sz w:val="22"/>
          <w:szCs w:val="22"/>
        </w:rPr>
        <w:t xml:space="preserve">. Both the Japanese companies together are </w:t>
      </w:r>
      <w:r w:rsidRPr="002E2194">
        <w:rPr>
          <w:rFonts w:ascii="Helvetica Neue" w:eastAsia="Helvetica Neue" w:hAnsi="Helvetica Neue" w:cs="Helvetica Neue"/>
          <w:color w:val="000000"/>
          <w:sz w:val="22"/>
          <w:szCs w:val="22"/>
          <w:highlight w:val="yellow"/>
        </w:rPr>
        <w:t>majority owners</w:t>
      </w:r>
      <w:r>
        <w:rPr>
          <w:rFonts w:ascii="Helvetica Neue" w:eastAsia="Helvetica Neue" w:hAnsi="Helvetica Neue" w:cs="Helvetica Neue"/>
          <w:color w:val="000000"/>
          <w:sz w:val="22"/>
          <w:szCs w:val="22"/>
        </w:rPr>
        <w:t xml:space="preserve"> of the company. Mitsui first invested in the company in 2017 and Chubu first invested in the company in 2022. Together they have brought substantial capital in the company</w:t>
      </w:r>
      <w:r>
        <w:rPr>
          <w:rFonts w:ascii="Helvetica Neue" w:eastAsia="Helvetica Neue" w:hAnsi="Helvetica Neue" w:cs="Helvetica Neue"/>
          <w:sz w:val="22"/>
          <w:szCs w:val="22"/>
        </w:rPr>
        <w:t xml:space="preserve"> with multiple rounds of capital infusion. </w:t>
      </w:r>
    </w:p>
    <w:p w14:paraId="3CE02F94" w14:textId="77777777" w:rsidR="00946C9E" w:rsidRDefault="000D6894">
      <w:p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company was incorporated on 11th April 2011. Over the years, OMC built its businesses related </w:t>
      </w:r>
      <w:proofErr w:type="gramStart"/>
      <w:r>
        <w:rPr>
          <w:rFonts w:ascii="Helvetica Neue" w:eastAsia="Helvetica Neue" w:hAnsi="Helvetica Neue" w:cs="Helvetica Neue"/>
          <w:sz w:val="22"/>
          <w:szCs w:val="22"/>
        </w:rPr>
        <w:t>to :</w:t>
      </w:r>
      <w:proofErr w:type="gramEnd"/>
      <w:r>
        <w:rPr>
          <w:rFonts w:ascii="Helvetica Neue" w:eastAsia="Helvetica Neue" w:hAnsi="Helvetica Neue" w:cs="Helvetica Neue"/>
          <w:sz w:val="22"/>
          <w:szCs w:val="22"/>
        </w:rPr>
        <w:t xml:space="preserve"> </w:t>
      </w:r>
    </w:p>
    <w:p w14:paraId="7F8E1D60" w14:textId="77777777" w:rsidR="00946C9E" w:rsidRDefault="000D6894">
      <w:pPr>
        <w:numPr>
          <w:ilvl w:val="0"/>
          <w:numId w:val="23"/>
        </w:numPr>
        <w:spacing w:line="480" w:lineRule="auto"/>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Solarisation</w:t>
      </w:r>
      <w:proofErr w:type="spellEnd"/>
      <w:r>
        <w:rPr>
          <w:rFonts w:ascii="Helvetica Neue" w:eastAsia="Helvetica Neue" w:hAnsi="Helvetica Neue" w:cs="Helvetica Neue"/>
          <w:sz w:val="22"/>
          <w:szCs w:val="22"/>
        </w:rPr>
        <w:t xml:space="preserve"> of telecom towers under PPAs with Indus Towers and ATC Power Infrastructure</w:t>
      </w:r>
    </w:p>
    <w:p w14:paraId="0A09E796" w14:textId="77777777" w:rsidR="00946C9E" w:rsidRDefault="000D6894">
      <w:pPr>
        <w:numPr>
          <w:ilvl w:val="0"/>
          <w:numId w:val="23"/>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Smart </w:t>
      </w:r>
      <w:proofErr w:type="spellStart"/>
      <w:r>
        <w:rPr>
          <w:rFonts w:ascii="Helvetica Neue" w:eastAsia="Helvetica Neue" w:hAnsi="Helvetica Neue" w:cs="Helvetica Neue"/>
          <w:sz w:val="22"/>
          <w:szCs w:val="22"/>
        </w:rPr>
        <w:t>minigrids</w:t>
      </w:r>
      <w:proofErr w:type="spellEnd"/>
      <w:r>
        <w:rPr>
          <w:rFonts w:ascii="Helvetica Neue" w:eastAsia="Helvetica Neue" w:hAnsi="Helvetica Neue" w:cs="Helvetica Neue"/>
          <w:sz w:val="22"/>
          <w:szCs w:val="22"/>
        </w:rPr>
        <w:t xml:space="preserve"> in rural UP</w:t>
      </w:r>
    </w:p>
    <w:p w14:paraId="390614C6" w14:textId="77777777" w:rsidR="00946C9E" w:rsidRDefault="000D6894">
      <w:pPr>
        <w:numPr>
          <w:ilvl w:val="0"/>
          <w:numId w:val="23"/>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Rooftop solar for healthcare segment and other Governmental departments in UP</w:t>
      </w:r>
    </w:p>
    <w:p w14:paraId="3957BB02" w14:textId="77777777" w:rsidR="00946C9E" w:rsidRDefault="000D6894">
      <w:pPr>
        <w:numPr>
          <w:ilvl w:val="0"/>
          <w:numId w:val="23"/>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Solar EPC business in rural UP</w:t>
      </w:r>
    </w:p>
    <w:p w14:paraId="75AE15B6"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 </w:t>
      </w:r>
      <w:r w:rsidRPr="002E2194">
        <w:rPr>
          <w:rFonts w:ascii="Helvetica Neue" w:eastAsia="Helvetica Neue" w:hAnsi="Helvetica Neue" w:cs="Helvetica Neue"/>
          <w:color w:val="000000"/>
          <w:sz w:val="22"/>
          <w:szCs w:val="22"/>
          <w:highlight w:val="yellow"/>
        </w:rPr>
        <w:t xml:space="preserve">proposed </w:t>
      </w:r>
      <w:r w:rsidRPr="002E2194">
        <w:rPr>
          <w:rFonts w:ascii="Helvetica Neue" w:eastAsia="Helvetica Neue" w:hAnsi="Helvetica Neue" w:cs="Helvetica Neue"/>
          <w:sz w:val="22"/>
          <w:szCs w:val="22"/>
          <w:highlight w:val="yellow"/>
        </w:rPr>
        <w:t>20 MW project</w:t>
      </w:r>
      <w:r>
        <w:rPr>
          <w:rFonts w:ascii="Helvetica Neue" w:eastAsia="Helvetica Neue" w:hAnsi="Helvetica Neue" w:cs="Helvetica Neue"/>
          <w:sz w:val="22"/>
          <w:szCs w:val="22"/>
        </w:rPr>
        <w:t xml:space="preserve"> will further consolidate the footprint of OMC in the healthcare sector in Uttar Pradesh. The </w:t>
      </w:r>
      <w:r w:rsidRPr="002E2194">
        <w:rPr>
          <w:rFonts w:ascii="Helvetica Neue" w:eastAsia="Helvetica Neue" w:hAnsi="Helvetica Neue" w:cs="Helvetica Neue"/>
          <w:sz w:val="22"/>
          <w:szCs w:val="22"/>
          <w:highlight w:val="yellow"/>
        </w:rPr>
        <w:t>previous two projects funded by SBI also</w:t>
      </w:r>
      <w:r>
        <w:rPr>
          <w:rFonts w:ascii="Helvetica Neue" w:eastAsia="Helvetica Neue" w:hAnsi="Helvetica Neue" w:cs="Helvetica Neue"/>
          <w:sz w:val="22"/>
          <w:szCs w:val="22"/>
        </w:rPr>
        <w:t xml:space="preserve"> focused on putting solar rooftop capacities in reputed hospitals in UP such as King George Medical University, AIIMS Raebareli etc. The company currently has an installed solar rooftop capacity of 11.06 MW. With the proposed project, the company will enhance its solar rooftop capacity to 31.06 MW. The company plans to install around 100 MW additional solar rooftop capacity in the next financial year. </w:t>
      </w:r>
      <w:r w:rsidRPr="00DF3164">
        <w:rPr>
          <w:rFonts w:ascii="Helvetica Neue" w:eastAsia="Helvetica Neue" w:hAnsi="Helvetica Neue" w:cs="Helvetica Neue"/>
          <w:sz w:val="22"/>
          <w:szCs w:val="22"/>
          <w:highlight w:val="yellow"/>
        </w:rPr>
        <w:t>The company has won a UPNEDA bid to supply 110 MW to various government institutions at an attractive tariff of Rs.4.85 per unit.</w:t>
      </w:r>
      <w:r>
        <w:rPr>
          <w:rFonts w:ascii="Helvetica Neue" w:eastAsia="Helvetica Neue" w:hAnsi="Helvetica Neue" w:cs="Helvetica Neue"/>
          <w:sz w:val="22"/>
          <w:szCs w:val="22"/>
        </w:rPr>
        <w:t xml:space="preserve"> </w:t>
      </w:r>
    </w:p>
    <w:p w14:paraId="3283ED17"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lastRenderedPageBreak/>
        <w:t xml:space="preserve">The financial assistance from SBI is </w:t>
      </w:r>
      <w:r w:rsidRPr="002E2194">
        <w:rPr>
          <w:rFonts w:ascii="Helvetica Neue" w:eastAsia="Helvetica Neue" w:hAnsi="Helvetica Neue" w:cs="Helvetica Neue"/>
          <w:color w:val="000000"/>
          <w:sz w:val="22"/>
          <w:szCs w:val="22"/>
          <w:highlight w:val="yellow"/>
        </w:rPr>
        <w:t>proposed to be spread across a 15-year period including a 6 months moratorium on principal repayment</w:t>
      </w:r>
      <w:r>
        <w:rPr>
          <w:rFonts w:ascii="Helvetica Neue" w:eastAsia="Helvetica Neue" w:hAnsi="Helvetica Neue" w:cs="Helvetica Neue"/>
          <w:color w:val="000000"/>
          <w:sz w:val="22"/>
          <w:szCs w:val="22"/>
        </w:rPr>
        <w:t xml:space="preserve">. </w:t>
      </w:r>
      <w:r w:rsidRPr="002E2194">
        <w:rPr>
          <w:rFonts w:ascii="Helvetica Neue" w:eastAsia="Helvetica Neue" w:hAnsi="Helvetica Neue" w:cs="Helvetica Neue"/>
          <w:color w:val="000000"/>
          <w:sz w:val="22"/>
          <w:szCs w:val="22"/>
          <w:highlight w:val="yellow"/>
        </w:rPr>
        <w:t xml:space="preserve">The loan of </w:t>
      </w:r>
      <w:r w:rsidRPr="002E2194">
        <w:rPr>
          <w:rFonts w:ascii="Helvetica Neue" w:eastAsia="Helvetica Neue" w:hAnsi="Helvetica Neue" w:cs="Helvetica Neue"/>
          <w:b/>
          <w:color w:val="000000"/>
          <w:sz w:val="22"/>
          <w:szCs w:val="22"/>
          <w:highlight w:val="yellow"/>
        </w:rPr>
        <w:t>Rs.</w:t>
      </w:r>
      <w:r w:rsidRPr="002E2194">
        <w:rPr>
          <w:rFonts w:ascii="Helvetica Neue" w:eastAsia="Helvetica Neue" w:hAnsi="Helvetica Neue" w:cs="Helvetica Neue"/>
          <w:b/>
          <w:sz w:val="22"/>
          <w:szCs w:val="22"/>
          <w:highlight w:val="yellow"/>
        </w:rPr>
        <w:t>62.53</w:t>
      </w:r>
      <w:r w:rsidRPr="002E2194">
        <w:rPr>
          <w:rFonts w:ascii="Helvetica Neue" w:eastAsia="Helvetica Neue" w:hAnsi="Helvetica Neue" w:cs="Helvetica Neue"/>
          <w:b/>
          <w:color w:val="000000"/>
          <w:sz w:val="22"/>
          <w:szCs w:val="22"/>
          <w:highlight w:val="yellow"/>
        </w:rPr>
        <w:t xml:space="preserve"> crore</w:t>
      </w:r>
      <w:r w:rsidRPr="002E2194">
        <w:rPr>
          <w:rFonts w:ascii="Helvetica Neue" w:eastAsia="Helvetica Neue" w:hAnsi="Helvetica Neue" w:cs="Helvetica Neue"/>
          <w:color w:val="000000"/>
          <w:sz w:val="22"/>
          <w:szCs w:val="22"/>
          <w:highlight w:val="yellow"/>
        </w:rPr>
        <w:t xml:space="preserve"> will be repaid in 17</w:t>
      </w:r>
      <w:r w:rsidRPr="002E2194">
        <w:rPr>
          <w:rFonts w:ascii="Helvetica Neue" w:eastAsia="Helvetica Neue" w:hAnsi="Helvetica Neue" w:cs="Helvetica Neue"/>
          <w:sz w:val="22"/>
          <w:szCs w:val="22"/>
          <w:highlight w:val="yellow"/>
        </w:rPr>
        <w:t>4</w:t>
      </w:r>
      <w:r w:rsidRPr="002E2194">
        <w:rPr>
          <w:rFonts w:ascii="Helvetica Neue" w:eastAsia="Helvetica Neue" w:hAnsi="Helvetica Neue" w:cs="Helvetica Neue"/>
          <w:color w:val="000000"/>
          <w:sz w:val="22"/>
          <w:szCs w:val="22"/>
          <w:highlight w:val="yellow"/>
        </w:rPr>
        <w:t xml:space="preserve"> equal monthly </w:t>
      </w:r>
      <w:r w:rsidRPr="002E2194">
        <w:rPr>
          <w:rFonts w:ascii="Helvetica Neue" w:eastAsia="Helvetica Neue" w:hAnsi="Helvetica Neue" w:cs="Helvetica Neue"/>
          <w:sz w:val="22"/>
          <w:szCs w:val="22"/>
          <w:highlight w:val="yellow"/>
        </w:rPr>
        <w:t>installments</w:t>
      </w:r>
      <w:r w:rsidRPr="002E2194">
        <w:rPr>
          <w:rFonts w:ascii="Helvetica Neue" w:eastAsia="Helvetica Neue" w:hAnsi="Helvetica Neue" w:cs="Helvetica Neue"/>
          <w:color w:val="000000"/>
          <w:sz w:val="22"/>
          <w:szCs w:val="22"/>
          <w:highlight w:val="yellow"/>
        </w:rPr>
        <w:t xml:space="preserve"> of </w:t>
      </w:r>
      <w:r w:rsidRPr="002E2194">
        <w:rPr>
          <w:rFonts w:ascii="Helvetica Neue" w:eastAsia="Helvetica Neue" w:hAnsi="Helvetica Neue" w:cs="Helvetica Neue"/>
          <w:b/>
          <w:color w:val="000000"/>
          <w:sz w:val="22"/>
          <w:szCs w:val="22"/>
          <w:highlight w:val="yellow"/>
        </w:rPr>
        <w:t>Rs.</w:t>
      </w:r>
      <w:r w:rsidRPr="002E2194">
        <w:rPr>
          <w:rFonts w:ascii="Helvetica Neue" w:eastAsia="Helvetica Neue" w:hAnsi="Helvetica Neue" w:cs="Helvetica Neue"/>
          <w:b/>
          <w:sz w:val="22"/>
          <w:szCs w:val="22"/>
          <w:highlight w:val="yellow"/>
        </w:rPr>
        <w:t xml:space="preserve">35.93 </w:t>
      </w:r>
      <w:r w:rsidRPr="002E2194">
        <w:rPr>
          <w:rFonts w:ascii="Helvetica Neue" w:eastAsia="Helvetica Neue" w:hAnsi="Helvetica Neue" w:cs="Helvetica Neue"/>
          <w:b/>
          <w:color w:val="000000"/>
          <w:sz w:val="22"/>
          <w:szCs w:val="22"/>
          <w:highlight w:val="yellow"/>
        </w:rPr>
        <w:t>lakh</w:t>
      </w:r>
      <w:r w:rsidRPr="002E2194">
        <w:rPr>
          <w:rFonts w:ascii="Helvetica Neue" w:eastAsia="Helvetica Neue" w:hAnsi="Helvetica Neue" w:cs="Helvetica Neue"/>
          <w:color w:val="000000"/>
          <w:sz w:val="22"/>
          <w:szCs w:val="22"/>
          <w:highlight w:val="yellow"/>
        </w:rPr>
        <w:t xml:space="preserve"> each</w:t>
      </w:r>
      <w:r>
        <w:rPr>
          <w:rFonts w:ascii="Helvetica Neue" w:eastAsia="Helvetica Neue" w:hAnsi="Helvetica Neue" w:cs="Helvetica Neue"/>
          <w:color w:val="000000"/>
          <w:sz w:val="22"/>
          <w:szCs w:val="22"/>
        </w:rPr>
        <w:t xml:space="preserve">. </w:t>
      </w:r>
    </w:p>
    <w:p w14:paraId="0A2B5C82"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In FY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vertAlign w:val="superscript"/>
        </w:rPr>
        <w:footnoteReference w:id="1"/>
      </w:r>
      <w:r>
        <w:rPr>
          <w:rFonts w:ascii="Helvetica Neue" w:eastAsia="Helvetica Neue" w:hAnsi="Helvetica Neue" w:cs="Helvetica Neue"/>
          <w:color w:val="000000"/>
          <w:sz w:val="22"/>
          <w:szCs w:val="22"/>
        </w:rPr>
        <w:t>, the firm recorded total operating income of Rs.</w:t>
      </w:r>
      <w:r>
        <w:rPr>
          <w:rFonts w:ascii="Helvetica Neue" w:eastAsia="Helvetica Neue" w:hAnsi="Helvetica Neue" w:cs="Helvetica Neue"/>
          <w:sz w:val="22"/>
          <w:szCs w:val="22"/>
        </w:rPr>
        <w:t xml:space="preserve">35.87 </w:t>
      </w:r>
      <w:r>
        <w:rPr>
          <w:rFonts w:ascii="Helvetica Neue" w:eastAsia="Helvetica Neue" w:hAnsi="Helvetica Neue" w:cs="Helvetica Neue"/>
          <w:color w:val="000000"/>
          <w:sz w:val="22"/>
          <w:szCs w:val="22"/>
        </w:rPr>
        <w:t>crore (PY - Rs.1</w:t>
      </w:r>
      <w:r>
        <w:rPr>
          <w:rFonts w:ascii="Helvetica Neue" w:eastAsia="Helvetica Neue" w:hAnsi="Helvetica Neue" w:cs="Helvetica Neue"/>
          <w:sz w:val="22"/>
          <w:szCs w:val="22"/>
        </w:rPr>
        <w:t>9.90</w:t>
      </w:r>
      <w:r>
        <w:rPr>
          <w:rFonts w:ascii="Helvetica Neue" w:eastAsia="Helvetica Neue" w:hAnsi="Helvetica Neue" w:cs="Helvetica Neue"/>
          <w:color w:val="000000"/>
          <w:sz w:val="22"/>
          <w:szCs w:val="22"/>
        </w:rPr>
        <w:t xml:space="preserve"> crore); EBIDTA stood at Rs.8.7</w:t>
      </w:r>
      <w:r>
        <w:rPr>
          <w:rFonts w:ascii="Helvetica Neue" w:eastAsia="Helvetica Neue" w:hAnsi="Helvetica Neue" w:cs="Helvetica Neue"/>
          <w:sz w:val="22"/>
          <w:szCs w:val="22"/>
        </w:rPr>
        <w:t xml:space="preserve">4 </w:t>
      </w:r>
      <w:r>
        <w:rPr>
          <w:rFonts w:ascii="Helvetica Neue" w:eastAsia="Helvetica Neue" w:hAnsi="Helvetica Neue" w:cs="Helvetica Neue"/>
          <w:color w:val="000000"/>
          <w:sz w:val="22"/>
          <w:szCs w:val="22"/>
        </w:rPr>
        <w:t xml:space="preserve">crore (PY Rs. </w:t>
      </w:r>
      <w:r>
        <w:rPr>
          <w:rFonts w:ascii="Helvetica Neue" w:eastAsia="Helvetica Neue" w:hAnsi="Helvetica Neue" w:cs="Helvetica Neue"/>
          <w:sz w:val="22"/>
          <w:szCs w:val="22"/>
        </w:rPr>
        <w:t>4.09</w:t>
      </w:r>
      <w:r>
        <w:rPr>
          <w:rFonts w:ascii="Helvetica Neue" w:eastAsia="Helvetica Neue" w:hAnsi="Helvetica Neue" w:cs="Helvetica Neue"/>
          <w:color w:val="000000"/>
          <w:sz w:val="22"/>
          <w:szCs w:val="22"/>
        </w:rPr>
        <w:t xml:space="preserve"> crore) and profit after tax of (-) Rs. </w:t>
      </w:r>
      <w:r>
        <w:rPr>
          <w:rFonts w:ascii="Helvetica Neue" w:eastAsia="Helvetica Neue" w:hAnsi="Helvetica Neue" w:cs="Helvetica Neue"/>
          <w:sz w:val="22"/>
          <w:szCs w:val="22"/>
        </w:rPr>
        <w:t xml:space="preserve">44.92 </w:t>
      </w:r>
      <w:r>
        <w:rPr>
          <w:rFonts w:ascii="Helvetica Neue" w:eastAsia="Helvetica Neue" w:hAnsi="Helvetica Neue" w:cs="Helvetica Neue"/>
          <w:color w:val="000000"/>
          <w:sz w:val="22"/>
          <w:szCs w:val="22"/>
        </w:rPr>
        <w:t>crore (PY (-) Rs.</w:t>
      </w:r>
      <w:r>
        <w:rPr>
          <w:rFonts w:ascii="Helvetica Neue" w:eastAsia="Helvetica Neue" w:hAnsi="Helvetica Neue" w:cs="Helvetica Neue"/>
          <w:sz w:val="22"/>
          <w:szCs w:val="22"/>
        </w:rPr>
        <w:t>23.67</w:t>
      </w:r>
      <w:r>
        <w:rPr>
          <w:rFonts w:ascii="Helvetica Neue" w:eastAsia="Helvetica Neue" w:hAnsi="Helvetica Neue" w:cs="Helvetica Neue"/>
          <w:color w:val="000000"/>
          <w:sz w:val="22"/>
          <w:szCs w:val="22"/>
        </w:rPr>
        <w:t xml:space="preserve"> crore). The net worth of the firm stood at Rs.</w:t>
      </w:r>
      <w:r>
        <w:rPr>
          <w:rFonts w:ascii="Helvetica Neue" w:eastAsia="Helvetica Neue" w:hAnsi="Helvetica Neue" w:cs="Helvetica Neue"/>
          <w:sz w:val="22"/>
          <w:szCs w:val="22"/>
        </w:rPr>
        <w:t xml:space="preserve">260.42 </w:t>
      </w:r>
      <w:r>
        <w:rPr>
          <w:rFonts w:ascii="Helvetica Neue" w:eastAsia="Helvetica Neue" w:hAnsi="Helvetica Neue" w:cs="Helvetica Neue"/>
          <w:color w:val="000000"/>
          <w:sz w:val="22"/>
          <w:szCs w:val="22"/>
        </w:rPr>
        <w:t>crore (PY: Rs.</w:t>
      </w:r>
      <w:r>
        <w:rPr>
          <w:rFonts w:ascii="Helvetica Neue" w:eastAsia="Helvetica Neue" w:hAnsi="Helvetica Neue" w:cs="Helvetica Neue"/>
          <w:sz w:val="22"/>
          <w:szCs w:val="22"/>
        </w:rPr>
        <w:t>305.24</w:t>
      </w:r>
      <w:r>
        <w:rPr>
          <w:rFonts w:ascii="Helvetica Neue" w:eastAsia="Helvetica Neue" w:hAnsi="Helvetica Neue" w:cs="Helvetica Neue"/>
          <w:color w:val="000000"/>
          <w:sz w:val="22"/>
          <w:szCs w:val="22"/>
        </w:rPr>
        <w:t xml:space="preserve"> crore) as on 31.03.202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w:t>
      </w:r>
    </w:p>
    <w:p w14:paraId="3C888FD7"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proposed loan will be secured by:</w:t>
      </w:r>
    </w:p>
    <w:p w14:paraId="5E02EFD0" w14:textId="77777777" w:rsidR="00946C9E" w:rsidRDefault="000D6894">
      <w:pPr>
        <w:numPr>
          <w:ilvl w:val="0"/>
          <w:numId w:val="6"/>
        </w:num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sidRPr="002E2194">
        <w:rPr>
          <w:rFonts w:ascii="Helvetica Neue" w:eastAsia="Helvetica Neue" w:hAnsi="Helvetica Neue" w:cs="Helvetica Neue"/>
          <w:color w:val="000000"/>
          <w:sz w:val="22"/>
          <w:szCs w:val="22"/>
          <w:highlight w:val="yellow"/>
        </w:rPr>
        <w:t>Charge on project assets</w:t>
      </w:r>
      <w:r>
        <w:rPr>
          <w:rFonts w:ascii="Helvetica Neue" w:eastAsia="Helvetica Neue" w:hAnsi="Helvetica Neue" w:cs="Helvetica Neue"/>
          <w:color w:val="000000"/>
          <w:sz w:val="22"/>
          <w:szCs w:val="22"/>
        </w:rPr>
        <w:t xml:space="preserve"> of the company being funded by this loan, </w:t>
      </w:r>
    </w:p>
    <w:p w14:paraId="31B6EE0F" w14:textId="77777777" w:rsidR="00946C9E" w:rsidRDefault="000D6894">
      <w:pPr>
        <w:numPr>
          <w:ilvl w:val="0"/>
          <w:numId w:val="6"/>
        </w:num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sidRPr="002E2194">
        <w:rPr>
          <w:rFonts w:ascii="Helvetica Neue" w:eastAsia="Helvetica Neue" w:hAnsi="Helvetica Neue" w:cs="Helvetica Neue"/>
          <w:color w:val="000000"/>
          <w:sz w:val="22"/>
          <w:szCs w:val="22"/>
          <w:highlight w:val="yellow"/>
        </w:rPr>
        <w:t>Charge on escrow account</w:t>
      </w:r>
      <w:r>
        <w:rPr>
          <w:rFonts w:ascii="Helvetica Neue" w:eastAsia="Helvetica Neue" w:hAnsi="Helvetica Neue" w:cs="Helvetica Neue"/>
          <w:color w:val="000000"/>
          <w:sz w:val="22"/>
          <w:szCs w:val="22"/>
        </w:rPr>
        <w:t xml:space="preserve"> where all receivables from the 35 locations will be routed through.  </w:t>
      </w:r>
    </w:p>
    <w:p w14:paraId="51D773B7" w14:textId="77777777" w:rsidR="00946C9E" w:rsidRPr="002E2194" w:rsidRDefault="000D6894">
      <w:pPr>
        <w:numPr>
          <w:ilvl w:val="0"/>
          <w:numId w:val="6"/>
        </w:numPr>
        <w:pBdr>
          <w:top w:val="nil"/>
          <w:left w:val="nil"/>
          <w:bottom w:val="nil"/>
          <w:right w:val="nil"/>
          <w:between w:val="nil"/>
        </w:pBdr>
        <w:spacing w:line="480" w:lineRule="auto"/>
        <w:jc w:val="both"/>
        <w:rPr>
          <w:rFonts w:ascii="Helvetica Neue" w:eastAsia="Helvetica Neue" w:hAnsi="Helvetica Neue" w:cs="Helvetica Neue"/>
          <w:color w:val="000000"/>
          <w:sz w:val="22"/>
          <w:szCs w:val="22"/>
          <w:highlight w:val="yellow"/>
        </w:rPr>
      </w:pPr>
      <w:r w:rsidRPr="002E2194">
        <w:rPr>
          <w:rFonts w:ascii="Helvetica Neue" w:eastAsia="Helvetica Neue" w:hAnsi="Helvetica Neue" w:cs="Helvetica Neue"/>
          <w:color w:val="000000"/>
          <w:sz w:val="22"/>
          <w:szCs w:val="22"/>
          <w:highlight w:val="yellow"/>
        </w:rPr>
        <w:t>Debt service coverage reserve of 3 Month Interest and Principal</w:t>
      </w:r>
    </w:p>
    <w:p w14:paraId="517F0B25" w14:textId="77777777" w:rsidR="00946C9E" w:rsidRDefault="00946C9E">
      <w:pPr>
        <w:pBdr>
          <w:top w:val="nil"/>
          <w:left w:val="nil"/>
          <w:bottom w:val="nil"/>
          <w:right w:val="nil"/>
          <w:between w:val="nil"/>
        </w:pBdr>
        <w:spacing w:line="480" w:lineRule="auto"/>
        <w:rPr>
          <w:color w:val="000000"/>
        </w:rPr>
      </w:pPr>
    </w:p>
    <w:p w14:paraId="11DB7837"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3F6797"/>
        </w:rPr>
      </w:pPr>
      <w:r>
        <w:rPr>
          <w:rFonts w:ascii="Helvetica Neue" w:eastAsia="Helvetica Neue" w:hAnsi="Helvetica Neue" w:cs="Helvetica Neue"/>
          <w:b/>
          <w:color w:val="9A403E"/>
          <w:sz w:val="22"/>
          <w:szCs w:val="22"/>
        </w:rPr>
        <w:t xml:space="preserve">3. </w:t>
      </w:r>
      <w:r>
        <w:rPr>
          <w:rFonts w:ascii="Helvetica Neue" w:eastAsia="Helvetica Neue" w:hAnsi="Helvetica Neue" w:cs="Helvetica Neue"/>
          <w:b/>
          <w:color w:val="9A403E"/>
          <w:sz w:val="22"/>
          <w:szCs w:val="22"/>
        </w:rPr>
        <w:tab/>
        <w:t xml:space="preserve"> </w:t>
      </w:r>
      <w:r>
        <w:rPr>
          <w:rFonts w:ascii="Helvetica Neue" w:eastAsia="Helvetica Neue" w:hAnsi="Helvetica Neue" w:cs="Helvetica Neue"/>
          <w:b/>
          <w:color w:val="9A403E"/>
        </w:rPr>
        <w:t>Scope of Project</w:t>
      </w:r>
    </w:p>
    <w:p w14:paraId="2B9F8D6E"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color w:val="000000"/>
          <w:sz w:val="22"/>
          <w:szCs w:val="22"/>
        </w:rPr>
        <w:t xml:space="preserve">The </w:t>
      </w:r>
      <w:r>
        <w:rPr>
          <w:rFonts w:ascii="Helvetica Neue" w:eastAsia="Helvetica Neue" w:hAnsi="Helvetica Neue" w:cs="Helvetica Neue"/>
          <w:sz w:val="22"/>
          <w:szCs w:val="22"/>
        </w:rPr>
        <w:t>20</w:t>
      </w:r>
      <w:r>
        <w:rPr>
          <w:rFonts w:ascii="Helvetica Neue" w:eastAsia="Helvetica Neue" w:hAnsi="Helvetica Neue" w:cs="Helvetica Neue"/>
          <w:color w:val="000000"/>
          <w:sz w:val="22"/>
          <w:szCs w:val="22"/>
        </w:rPr>
        <w:t xml:space="preserve"> MW solar project will be located on the rooftop of </w:t>
      </w:r>
      <w:r>
        <w:rPr>
          <w:rFonts w:ascii="Helvetica Neue" w:eastAsia="Helvetica Neue" w:hAnsi="Helvetica Neue" w:cs="Helvetica Neue"/>
          <w:sz w:val="22"/>
          <w:szCs w:val="22"/>
        </w:rPr>
        <w:t>35</w:t>
      </w:r>
      <w:r>
        <w:rPr>
          <w:rFonts w:ascii="Helvetica Neue" w:eastAsia="Helvetica Neue" w:hAnsi="Helvetica Neue" w:cs="Helvetica Neue"/>
          <w:color w:val="000000"/>
          <w:sz w:val="22"/>
          <w:szCs w:val="22"/>
        </w:rPr>
        <w:t xml:space="preserve"> govt hospitals at the following </w:t>
      </w:r>
      <w:proofErr w:type="gramStart"/>
      <w:r>
        <w:rPr>
          <w:rFonts w:ascii="Helvetica Neue" w:eastAsia="Helvetica Neue" w:hAnsi="Helvetica Neue" w:cs="Helvetica Neue"/>
          <w:sz w:val="22"/>
          <w:szCs w:val="22"/>
        </w:rPr>
        <w:t>locations :</w:t>
      </w:r>
      <w:proofErr w:type="gramEnd"/>
      <w:r>
        <w:rPr>
          <w:rFonts w:ascii="Helvetica Neue" w:eastAsia="Helvetica Neue" w:hAnsi="Helvetica Neue" w:cs="Helvetica Neue"/>
          <w:sz w:val="22"/>
          <w:szCs w:val="22"/>
        </w:rPr>
        <w:t xml:space="preserve"> </w:t>
      </w:r>
    </w:p>
    <w:tbl>
      <w:tblPr>
        <w:tblStyle w:val="a2"/>
        <w:tblW w:w="87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795"/>
        <w:gridCol w:w="5070"/>
        <w:gridCol w:w="1680"/>
        <w:gridCol w:w="1200"/>
      </w:tblGrid>
      <w:tr w:rsidR="00946C9E" w14:paraId="08B1FC5E" w14:textId="77777777">
        <w:trPr>
          <w:tblHeader/>
        </w:trPr>
        <w:tc>
          <w:tcPr>
            <w:tcW w:w="795" w:type="dxa"/>
            <w:tcBorders>
              <w:top w:val="single" w:sz="6" w:space="0" w:color="000000"/>
              <w:left w:val="single" w:sz="6" w:space="0" w:color="000000"/>
              <w:bottom w:val="single" w:sz="6" w:space="0" w:color="000000"/>
              <w:right w:val="single" w:sz="6" w:space="0" w:color="000000"/>
            </w:tcBorders>
            <w:shd w:val="clear" w:color="auto" w:fill="CFE2F3"/>
            <w:tcMar>
              <w:top w:w="0" w:type="dxa"/>
              <w:left w:w="40" w:type="dxa"/>
              <w:bottom w:w="0" w:type="dxa"/>
              <w:right w:w="40" w:type="dxa"/>
            </w:tcMar>
          </w:tcPr>
          <w:p w14:paraId="2301785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b/>
                <w:sz w:val="20"/>
                <w:szCs w:val="20"/>
              </w:rPr>
              <w:t>SN</w:t>
            </w:r>
          </w:p>
        </w:tc>
        <w:tc>
          <w:tcPr>
            <w:tcW w:w="5070" w:type="dxa"/>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0A71C6F2"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b/>
                <w:sz w:val="20"/>
                <w:szCs w:val="20"/>
              </w:rPr>
              <w:t>Hospital</w:t>
            </w:r>
          </w:p>
        </w:tc>
        <w:tc>
          <w:tcPr>
            <w:tcW w:w="1680" w:type="dxa"/>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49E9EDA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b/>
                <w:sz w:val="20"/>
                <w:szCs w:val="20"/>
              </w:rPr>
              <w:t>Site Type</w:t>
            </w:r>
          </w:p>
        </w:tc>
        <w:tc>
          <w:tcPr>
            <w:tcW w:w="1200" w:type="dxa"/>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2E4E30C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b/>
                <w:sz w:val="20"/>
                <w:szCs w:val="20"/>
              </w:rPr>
              <w:t>Cap (KW)</w:t>
            </w:r>
          </w:p>
        </w:tc>
      </w:tr>
      <w:tr w:rsidR="00946C9E" w14:paraId="0EA6283B"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2F2B4CDC"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B305BEE"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Maharaja </w:t>
            </w:r>
            <w:proofErr w:type="spellStart"/>
            <w:r>
              <w:rPr>
                <w:rFonts w:ascii="Helvetica Neue" w:eastAsia="Helvetica Neue" w:hAnsi="Helvetica Neue" w:cs="Helvetica Neue"/>
                <w:sz w:val="20"/>
                <w:szCs w:val="20"/>
              </w:rPr>
              <w:t>Suheldev</w:t>
            </w:r>
            <w:proofErr w:type="spellEnd"/>
            <w:r>
              <w:rPr>
                <w:rFonts w:ascii="Helvetica Neue" w:eastAsia="Helvetica Neue" w:hAnsi="Helvetica Neue" w:cs="Helvetica Neue"/>
                <w:sz w:val="20"/>
                <w:szCs w:val="20"/>
              </w:rPr>
              <w:t xml:space="preserve"> Autonomous State Medical College </w:t>
            </w:r>
            <w:proofErr w:type="spellStart"/>
            <w:r>
              <w:rPr>
                <w:rFonts w:ascii="Helvetica Neue" w:eastAsia="Helvetica Neue" w:hAnsi="Helvetica Neue" w:cs="Helvetica Neue"/>
                <w:sz w:val="20"/>
                <w:szCs w:val="20"/>
              </w:rPr>
              <w:t>Bahraich</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943824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DEA4001"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1,566</w:t>
            </w:r>
          </w:p>
        </w:tc>
      </w:tr>
      <w:tr w:rsidR="00946C9E" w14:paraId="5BEFF315"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76205F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68AFCB1" w14:textId="77777777" w:rsidR="00946C9E" w:rsidRDefault="000D6894">
            <w:pPr>
              <w:spacing w:line="360" w:lineRule="auto"/>
              <w:jc w:val="both"/>
              <w:rPr>
                <w:rFonts w:ascii="Helvetica Neue" w:eastAsia="Helvetica Neue" w:hAnsi="Helvetica Neue" w:cs="Helvetica Neue"/>
              </w:rPr>
            </w:pPr>
            <w:proofErr w:type="spellStart"/>
            <w:r>
              <w:rPr>
                <w:rFonts w:ascii="Helvetica Neue" w:eastAsia="Helvetica Neue" w:hAnsi="Helvetica Neue" w:cs="Helvetica Neue"/>
                <w:sz w:val="20"/>
                <w:szCs w:val="20"/>
              </w:rPr>
              <w:t>Maharaishi</w:t>
            </w:r>
            <w:proofErr w:type="spellEnd"/>
            <w:r>
              <w:rPr>
                <w:rFonts w:ascii="Helvetica Neue" w:eastAsia="Helvetica Neue" w:hAnsi="Helvetica Neue" w:cs="Helvetica Neue"/>
                <w:sz w:val="20"/>
                <w:szCs w:val="20"/>
              </w:rPr>
              <w:t xml:space="preserve"> </w:t>
            </w:r>
            <w:proofErr w:type="spellStart"/>
            <w:r>
              <w:rPr>
                <w:rFonts w:ascii="Helvetica Neue" w:eastAsia="Helvetica Neue" w:hAnsi="Helvetica Neue" w:cs="Helvetica Neue"/>
                <w:sz w:val="20"/>
                <w:szCs w:val="20"/>
              </w:rPr>
              <w:t>Vashishtha</w:t>
            </w:r>
            <w:proofErr w:type="spellEnd"/>
            <w:r>
              <w:rPr>
                <w:rFonts w:ascii="Helvetica Neue" w:eastAsia="Helvetica Neue" w:hAnsi="Helvetica Neue" w:cs="Helvetica Neue"/>
                <w:sz w:val="20"/>
                <w:szCs w:val="20"/>
              </w:rPr>
              <w:t xml:space="preserve"> Autonomous State Medical College, Basti </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D0CDBBB"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1566F1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1,100</w:t>
            </w:r>
          </w:p>
        </w:tc>
      </w:tr>
      <w:tr w:rsidR="00946C9E" w14:paraId="78789A11"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F4D5BE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5CB5647"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Lok Bandhu Shri Raj Narayan Combined Hospital, Lucknow</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4B9C5D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5E6F60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502</w:t>
            </w:r>
          </w:p>
        </w:tc>
      </w:tr>
      <w:tr w:rsidR="00946C9E" w14:paraId="7FC87D97"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45BB7B3B"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4473666B"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Tej Bahadur Sapru Hospital, Prayagraj</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A2CE48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4746BCD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436</w:t>
            </w:r>
          </w:p>
        </w:tc>
      </w:tr>
      <w:tr w:rsidR="00946C9E" w14:paraId="17394C13"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49870E1B"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5</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D34EC36"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Hospital Male, </w:t>
            </w:r>
            <w:proofErr w:type="spellStart"/>
            <w:r>
              <w:rPr>
                <w:rFonts w:ascii="Helvetica Neue" w:eastAsia="Helvetica Neue" w:hAnsi="Helvetica Neue" w:cs="Helvetica Neue"/>
                <w:sz w:val="20"/>
                <w:szCs w:val="20"/>
              </w:rPr>
              <w:t>Barabanki</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256BB9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4687ABB"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101</w:t>
            </w:r>
          </w:p>
        </w:tc>
      </w:tr>
      <w:tr w:rsidR="00946C9E" w14:paraId="3CA90D57"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0C283D3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6</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EC0FEF4"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Female Hospital (MCH Wing), </w:t>
            </w:r>
            <w:proofErr w:type="spellStart"/>
            <w:r>
              <w:rPr>
                <w:rFonts w:ascii="Helvetica Neue" w:eastAsia="Helvetica Neue" w:hAnsi="Helvetica Neue" w:cs="Helvetica Neue"/>
                <w:sz w:val="20"/>
                <w:szCs w:val="20"/>
              </w:rPr>
              <w:t>Barabanki</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4D01DBA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B53E5F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205</w:t>
            </w:r>
          </w:p>
        </w:tc>
      </w:tr>
      <w:tr w:rsidR="00946C9E" w14:paraId="7F66503A"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3C71A4B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lastRenderedPageBreak/>
              <w:t>7</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EC7C4DC"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Balrampur Hospital, Lucknow</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0D80C5C"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B5ED034"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693</w:t>
            </w:r>
          </w:p>
        </w:tc>
      </w:tr>
      <w:tr w:rsidR="00946C9E" w14:paraId="7A75E3E4"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320B7A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8</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9337CBA"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Netaji Subhash Chandra Bose District Hospital, Gorakhpur</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744E8B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9A001E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451</w:t>
            </w:r>
          </w:p>
        </w:tc>
      </w:tr>
      <w:tr w:rsidR="00946C9E" w14:paraId="433D2FB5"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7B48E0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9</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4B9611D"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Hospital, Meerut</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6CF3C59"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74AFF9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453</w:t>
            </w:r>
          </w:p>
        </w:tc>
      </w:tr>
      <w:tr w:rsidR="00946C9E" w14:paraId="5FA2CF84"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D5C0E65"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10</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FA0F1C9"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Hospital, Basti</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C689599"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33FBF8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328</w:t>
            </w:r>
          </w:p>
        </w:tc>
      </w:tr>
      <w:tr w:rsidR="00946C9E" w14:paraId="57C2A675"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03FFED5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11</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C421701"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Pt. Din Dayal Upadhyay Combined Hospital, Moradabad</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E792B6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982BE1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693</w:t>
            </w:r>
          </w:p>
        </w:tc>
      </w:tr>
      <w:tr w:rsidR="00946C9E" w14:paraId="69F8BFBB"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6178C24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12</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0C0F2BB"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Pt. Din Dayal Upadhyay Combined Hospital, Aligarh</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52CD5D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4144DC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507</w:t>
            </w:r>
          </w:p>
        </w:tc>
      </w:tr>
      <w:tr w:rsidR="00946C9E" w14:paraId="56BC956B"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06E04D1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13</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5FB25C1"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Combined Hospital, </w:t>
            </w:r>
            <w:proofErr w:type="spellStart"/>
            <w:r>
              <w:rPr>
                <w:rFonts w:ascii="Helvetica Neue" w:eastAsia="Helvetica Neue" w:hAnsi="Helvetica Neue" w:cs="Helvetica Neue"/>
                <w:sz w:val="20"/>
                <w:szCs w:val="20"/>
              </w:rPr>
              <w:t>Auraiya</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EE43D3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450E757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535</w:t>
            </w:r>
          </w:p>
        </w:tc>
      </w:tr>
      <w:tr w:rsidR="00946C9E" w14:paraId="1F8F3EC7"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BBCFF24"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14</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C94D6AE"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Hospital, Lalitpur</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4FC9971"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99761C9"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751</w:t>
            </w:r>
          </w:p>
        </w:tc>
      </w:tr>
      <w:tr w:rsidR="00946C9E" w14:paraId="5F8F7B8B"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55681B34"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15</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5E87B9A"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Hospital, Gonda</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2DA710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12EE83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1,005</w:t>
            </w:r>
          </w:p>
        </w:tc>
      </w:tr>
      <w:tr w:rsidR="00946C9E" w14:paraId="35FE95CD"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E835D1D"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16</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097DE4E"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Hospital, </w:t>
            </w:r>
            <w:proofErr w:type="spellStart"/>
            <w:r>
              <w:rPr>
                <w:rFonts w:ascii="Helvetica Neue" w:eastAsia="Helvetica Neue" w:hAnsi="Helvetica Neue" w:cs="Helvetica Neue"/>
                <w:sz w:val="20"/>
                <w:szCs w:val="20"/>
              </w:rPr>
              <w:t>Chandauli</w:t>
            </w:r>
            <w:proofErr w:type="spellEnd"/>
            <w:r>
              <w:rPr>
                <w:rFonts w:ascii="Helvetica Neue" w:eastAsia="Helvetica Neue" w:hAnsi="Helvetica Neue" w:cs="Helvetica Neue"/>
                <w:sz w:val="20"/>
                <w:szCs w:val="20"/>
              </w:rPr>
              <w:t xml:space="preserve"> </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4D3815B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BA64DAB"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638</w:t>
            </w:r>
          </w:p>
        </w:tc>
      </w:tr>
      <w:tr w:rsidR="00946C9E" w14:paraId="54BF0A9D"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02C5BCE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17</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6ECC52D"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Women Hospital, Bijnor</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45558B1"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9386D2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788</w:t>
            </w:r>
          </w:p>
        </w:tc>
      </w:tr>
      <w:tr w:rsidR="00946C9E" w14:paraId="3BBD51EB"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40070665"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18</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88D36F7"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Hospital, Etah</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C829F9D"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A32038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933</w:t>
            </w:r>
          </w:p>
        </w:tc>
      </w:tr>
      <w:tr w:rsidR="00946C9E" w14:paraId="583A4665"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68FC66FB"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19</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6079762"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Male Hospital, Sultanpur </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C47492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5CEC3CC"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945</w:t>
            </w:r>
          </w:p>
        </w:tc>
      </w:tr>
      <w:tr w:rsidR="00946C9E" w14:paraId="0B0069AB"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4EAB700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20</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1F48BA4"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Hospital, </w:t>
            </w:r>
            <w:proofErr w:type="spellStart"/>
            <w:r>
              <w:rPr>
                <w:rFonts w:ascii="Helvetica Neue" w:eastAsia="Helvetica Neue" w:hAnsi="Helvetica Neue" w:cs="Helvetica Neue"/>
                <w:sz w:val="20"/>
                <w:szCs w:val="20"/>
              </w:rPr>
              <w:t>Sonbhadra</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D9DCBAD"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99B6F0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501</w:t>
            </w:r>
          </w:p>
        </w:tc>
      </w:tr>
      <w:tr w:rsidR="00946C9E" w14:paraId="5A9A47A8"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29E28915"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21</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2B1BACD"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Madhav Prasad Tripathi Medical College &amp; Hospital, </w:t>
            </w:r>
            <w:proofErr w:type="spellStart"/>
            <w:r>
              <w:rPr>
                <w:rFonts w:ascii="Helvetica Neue" w:eastAsia="Helvetica Neue" w:hAnsi="Helvetica Neue" w:cs="Helvetica Neue"/>
                <w:sz w:val="20"/>
                <w:szCs w:val="20"/>
              </w:rPr>
              <w:t>Siddharthnagar</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75831F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D810B45"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752</w:t>
            </w:r>
          </w:p>
        </w:tc>
      </w:tr>
      <w:tr w:rsidR="00946C9E" w14:paraId="74265BE9"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6BBBDFF4"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22</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18B915F"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Dr. Sonelal Patel Govt. Hospital &amp; College, </w:t>
            </w:r>
            <w:proofErr w:type="spellStart"/>
            <w:r>
              <w:rPr>
                <w:rFonts w:ascii="Helvetica Neue" w:eastAsia="Helvetica Neue" w:hAnsi="Helvetica Neue" w:cs="Helvetica Neue"/>
                <w:sz w:val="20"/>
                <w:szCs w:val="20"/>
              </w:rPr>
              <w:t>Pratapgarh</w:t>
            </w:r>
            <w:proofErr w:type="spellEnd"/>
            <w:r>
              <w:rPr>
                <w:rFonts w:ascii="Helvetica Neue" w:eastAsia="Helvetica Neue" w:hAnsi="Helvetica Neue" w:cs="Helvetica Neue"/>
                <w:sz w:val="20"/>
                <w:szCs w:val="20"/>
              </w:rPr>
              <w:t xml:space="preserve"> </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254BB90"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Medical College</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7AC32D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800</w:t>
            </w:r>
          </w:p>
        </w:tc>
      </w:tr>
      <w:tr w:rsidR="00946C9E" w14:paraId="5E35E108"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7EA0DE4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23</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C7B9F28"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Motilal Nehru Divisional Hospital, Prayagraj</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D95B43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330B25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300</w:t>
            </w:r>
          </w:p>
        </w:tc>
      </w:tr>
      <w:tr w:rsidR="00946C9E" w14:paraId="7C113FD2"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5406E9A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24</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83EFEF8"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Combined Hospital, </w:t>
            </w:r>
            <w:proofErr w:type="spellStart"/>
            <w:r>
              <w:rPr>
                <w:rFonts w:ascii="Helvetica Neue" w:eastAsia="Helvetica Neue" w:hAnsi="Helvetica Neue" w:cs="Helvetica Neue"/>
                <w:sz w:val="20"/>
                <w:szCs w:val="20"/>
              </w:rPr>
              <w:t>Amroha</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3C82C44"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156DAB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480</w:t>
            </w:r>
          </w:p>
        </w:tc>
      </w:tr>
      <w:tr w:rsidR="00946C9E" w14:paraId="6657C0B0"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3CCA54F9"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25</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92AB93C"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District Combined Hospital, </w:t>
            </w:r>
            <w:proofErr w:type="spellStart"/>
            <w:r>
              <w:rPr>
                <w:rFonts w:ascii="Helvetica Neue" w:eastAsia="Helvetica Neue" w:hAnsi="Helvetica Neue" w:cs="Helvetica Neue"/>
                <w:sz w:val="20"/>
                <w:szCs w:val="20"/>
              </w:rPr>
              <w:t>Maunathbhanjan</w:t>
            </w:r>
            <w:proofErr w:type="spellEnd"/>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711186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5E1E69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458</w:t>
            </w:r>
          </w:p>
        </w:tc>
      </w:tr>
      <w:tr w:rsidR="00946C9E" w14:paraId="165990B5"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4F88029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26</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FD949B5"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Combined Hospital, Shamli</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DED643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72A8C6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430</w:t>
            </w:r>
          </w:p>
        </w:tc>
      </w:tr>
      <w:tr w:rsidR="00946C9E" w14:paraId="26F472AF"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05112D3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27</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EFFAEE7"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Seth Baldev Das District Hospital, Saharanpur</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1E5C8A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74FAED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375</w:t>
            </w:r>
          </w:p>
        </w:tc>
      </w:tr>
      <w:tr w:rsidR="00946C9E" w14:paraId="7E8B4C05"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0AE07CF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28</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126DDF4"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100 </w:t>
            </w:r>
            <w:proofErr w:type="spellStart"/>
            <w:r>
              <w:rPr>
                <w:rFonts w:ascii="Helvetica Neue" w:eastAsia="Helvetica Neue" w:hAnsi="Helvetica Neue" w:cs="Helvetica Neue"/>
                <w:sz w:val="20"/>
                <w:szCs w:val="20"/>
              </w:rPr>
              <w:t>Saiyaa</w:t>
            </w:r>
            <w:proofErr w:type="spellEnd"/>
            <w:r>
              <w:rPr>
                <w:rFonts w:ascii="Helvetica Neue" w:eastAsia="Helvetica Neue" w:hAnsi="Helvetica Neue" w:cs="Helvetica Neue"/>
                <w:sz w:val="20"/>
                <w:szCs w:val="20"/>
              </w:rPr>
              <w:t xml:space="preserve"> Combined Hospital, Hardoi</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B1DCBC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11E9D75"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347</w:t>
            </w:r>
          </w:p>
        </w:tc>
      </w:tr>
      <w:tr w:rsidR="00946C9E" w14:paraId="7E19B6A7"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40F056B3"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29</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F3AE6AB"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Divisional District Hospital Azamgarh - Blood Bank</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1B01F8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CB7B14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501</w:t>
            </w:r>
          </w:p>
        </w:tc>
      </w:tr>
      <w:tr w:rsidR="00946C9E" w14:paraId="0585C846"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3B81232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30</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42E33A8"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UHM District Male Hospital, Kanpur Nagar</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B809F7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072F74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249</w:t>
            </w:r>
          </w:p>
        </w:tc>
      </w:tr>
      <w:tr w:rsidR="00946C9E" w14:paraId="71B4328E"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7860D89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31</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6628E79"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District Women Hospital, Prayagraj</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E007B9D"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393370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201</w:t>
            </w:r>
          </w:p>
        </w:tc>
      </w:tr>
      <w:tr w:rsidR="00946C9E" w14:paraId="3F93D349"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29047862"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32</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B8B18C0"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100 </w:t>
            </w:r>
            <w:proofErr w:type="spellStart"/>
            <w:r>
              <w:rPr>
                <w:rFonts w:ascii="Helvetica Neue" w:eastAsia="Helvetica Neue" w:hAnsi="Helvetica Neue" w:cs="Helvetica Neue"/>
                <w:sz w:val="20"/>
                <w:szCs w:val="20"/>
              </w:rPr>
              <w:t>Beded</w:t>
            </w:r>
            <w:proofErr w:type="spellEnd"/>
            <w:r>
              <w:rPr>
                <w:rFonts w:ascii="Helvetica Neue" w:eastAsia="Helvetica Neue" w:hAnsi="Helvetica Neue" w:cs="Helvetica Neue"/>
                <w:sz w:val="20"/>
                <w:szCs w:val="20"/>
              </w:rPr>
              <w:t xml:space="preserve"> </w:t>
            </w:r>
            <w:proofErr w:type="spellStart"/>
            <w:r>
              <w:rPr>
                <w:rFonts w:ascii="Helvetica Neue" w:eastAsia="Helvetica Neue" w:hAnsi="Helvetica Neue" w:cs="Helvetica Neue"/>
                <w:sz w:val="20"/>
                <w:szCs w:val="20"/>
              </w:rPr>
              <w:t>Maurawa</w:t>
            </w:r>
            <w:proofErr w:type="spellEnd"/>
            <w:r>
              <w:rPr>
                <w:rFonts w:ascii="Helvetica Neue" w:eastAsia="Helvetica Neue" w:hAnsi="Helvetica Neue" w:cs="Helvetica Neue"/>
                <w:sz w:val="20"/>
                <w:szCs w:val="20"/>
              </w:rPr>
              <w:t>, Unnao</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2414CBA"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6E29404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312</w:t>
            </w:r>
          </w:p>
        </w:tc>
      </w:tr>
      <w:tr w:rsidR="00946C9E" w14:paraId="79F5E3CF"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251D7C2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33</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7309578"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Uma Shanker Dixit District Women Hospital, Unnao</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DE30A5E"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A116FAC"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201</w:t>
            </w:r>
          </w:p>
        </w:tc>
      </w:tr>
      <w:tr w:rsidR="00946C9E" w14:paraId="52C5636A"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6931839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34</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B9240C0"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 xml:space="preserve">100 </w:t>
            </w:r>
            <w:proofErr w:type="spellStart"/>
            <w:r>
              <w:rPr>
                <w:rFonts w:ascii="Helvetica Neue" w:eastAsia="Helvetica Neue" w:hAnsi="Helvetica Neue" w:cs="Helvetica Neue"/>
                <w:sz w:val="20"/>
                <w:szCs w:val="20"/>
              </w:rPr>
              <w:t>Beded</w:t>
            </w:r>
            <w:proofErr w:type="spellEnd"/>
            <w:r>
              <w:rPr>
                <w:rFonts w:ascii="Helvetica Neue" w:eastAsia="Helvetica Neue" w:hAnsi="Helvetica Neue" w:cs="Helvetica Neue"/>
                <w:sz w:val="20"/>
                <w:szCs w:val="20"/>
              </w:rPr>
              <w:t xml:space="preserve"> </w:t>
            </w:r>
            <w:proofErr w:type="spellStart"/>
            <w:r>
              <w:rPr>
                <w:rFonts w:ascii="Helvetica Neue" w:eastAsia="Helvetica Neue" w:hAnsi="Helvetica Neue" w:cs="Helvetica Neue"/>
                <w:sz w:val="20"/>
                <w:szCs w:val="20"/>
              </w:rPr>
              <w:t>Bighapur</w:t>
            </w:r>
            <w:proofErr w:type="spellEnd"/>
            <w:r>
              <w:rPr>
                <w:rFonts w:ascii="Helvetica Neue" w:eastAsia="Helvetica Neue" w:hAnsi="Helvetica Neue" w:cs="Helvetica Neue"/>
                <w:sz w:val="20"/>
                <w:szCs w:val="20"/>
              </w:rPr>
              <w:t>, Unnao</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4CADA1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51E9EF9"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350</w:t>
            </w:r>
          </w:p>
        </w:tc>
      </w:tr>
      <w:tr w:rsidR="00946C9E" w14:paraId="6928A22F"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7983B2BF"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35</w:t>
            </w: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4C6D300A"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Banda Hospital</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13D8C3C8"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District Hospital</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7DDB8274"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911</w:t>
            </w:r>
          </w:p>
        </w:tc>
      </w:tr>
      <w:tr w:rsidR="00946C9E" w14:paraId="3C5E8C8C"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56E2E3A1" w14:textId="77777777" w:rsidR="00946C9E" w:rsidRDefault="00946C9E">
            <w:pPr>
              <w:spacing w:line="360" w:lineRule="auto"/>
              <w:jc w:val="center"/>
              <w:rPr>
                <w:rFonts w:ascii="Helvetica Neue" w:eastAsia="Helvetica Neue" w:hAnsi="Helvetica Neue" w:cs="Helvetica Neue"/>
              </w:rPr>
            </w:pP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943694F"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sz w:val="20"/>
                <w:szCs w:val="20"/>
              </w:rPr>
              <w:t>Increase/ Decrease in project capacity</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A2BE307"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50B1498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sz w:val="20"/>
                <w:szCs w:val="20"/>
              </w:rPr>
              <w:t>203</w:t>
            </w:r>
          </w:p>
        </w:tc>
      </w:tr>
      <w:tr w:rsidR="00946C9E" w14:paraId="5C73DDE2" w14:textId="77777777">
        <w:tc>
          <w:tcPr>
            <w:tcW w:w="79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14:paraId="12429BCC" w14:textId="77777777" w:rsidR="00946C9E" w:rsidRDefault="00946C9E">
            <w:pPr>
              <w:spacing w:line="360" w:lineRule="auto"/>
              <w:jc w:val="center"/>
              <w:rPr>
                <w:rFonts w:ascii="Helvetica Neue" w:eastAsia="Helvetica Neue" w:hAnsi="Helvetica Neue" w:cs="Helvetica Neue"/>
              </w:rPr>
            </w:pPr>
          </w:p>
        </w:tc>
        <w:tc>
          <w:tcPr>
            <w:tcW w:w="50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205F98C9" w14:textId="77777777" w:rsidR="00946C9E" w:rsidRDefault="000D6894">
            <w:pPr>
              <w:spacing w:line="360" w:lineRule="auto"/>
              <w:jc w:val="both"/>
              <w:rPr>
                <w:rFonts w:ascii="Helvetica Neue" w:eastAsia="Helvetica Neue" w:hAnsi="Helvetica Neue" w:cs="Helvetica Neue"/>
              </w:rPr>
            </w:pPr>
            <w:r>
              <w:rPr>
                <w:rFonts w:ascii="Helvetica Neue" w:eastAsia="Helvetica Neue" w:hAnsi="Helvetica Neue" w:cs="Helvetica Neue"/>
                <w:b/>
                <w:sz w:val="20"/>
                <w:szCs w:val="20"/>
              </w:rPr>
              <w:t>GRAND TOTAL (in KW)</w:t>
            </w:r>
          </w:p>
        </w:tc>
        <w:tc>
          <w:tcPr>
            <w:tcW w:w="16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0E7508ED"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b/>
                <w:sz w:val="20"/>
                <w:szCs w:val="20"/>
              </w:rPr>
              <w:t>-</w:t>
            </w:r>
          </w:p>
        </w:tc>
        <w:tc>
          <w:tcPr>
            <w:tcW w:w="12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14:paraId="3AE41E86" w14:textId="77777777" w:rsidR="00946C9E" w:rsidRDefault="000D6894">
            <w:pPr>
              <w:spacing w:line="360" w:lineRule="auto"/>
              <w:jc w:val="center"/>
              <w:rPr>
                <w:rFonts w:ascii="Helvetica Neue" w:eastAsia="Helvetica Neue" w:hAnsi="Helvetica Neue" w:cs="Helvetica Neue"/>
              </w:rPr>
            </w:pPr>
            <w:r>
              <w:rPr>
                <w:rFonts w:ascii="Helvetica Neue" w:eastAsia="Helvetica Neue" w:hAnsi="Helvetica Neue" w:cs="Helvetica Neue"/>
                <w:b/>
                <w:sz w:val="20"/>
                <w:szCs w:val="20"/>
              </w:rPr>
              <w:t>20,000</w:t>
            </w:r>
          </w:p>
        </w:tc>
      </w:tr>
    </w:tbl>
    <w:p w14:paraId="641413D2"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71494EA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 total project cost is estimated to be </w:t>
      </w:r>
      <w:r>
        <w:rPr>
          <w:rFonts w:ascii="Helvetica Neue" w:eastAsia="Helvetica Neue" w:hAnsi="Helvetica Neue" w:cs="Helvetica Neue"/>
          <w:b/>
          <w:color w:val="000000"/>
          <w:sz w:val="22"/>
          <w:szCs w:val="22"/>
        </w:rPr>
        <w:t>Rs.</w:t>
      </w:r>
      <w:r>
        <w:rPr>
          <w:rFonts w:ascii="Helvetica Neue" w:eastAsia="Helvetica Neue" w:hAnsi="Helvetica Neue" w:cs="Helvetica Neue"/>
          <w:b/>
          <w:sz w:val="22"/>
          <w:szCs w:val="22"/>
        </w:rPr>
        <w:t>89.32</w:t>
      </w:r>
      <w:r>
        <w:rPr>
          <w:rFonts w:ascii="Helvetica Neue" w:eastAsia="Helvetica Neue" w:hAnsi="Helvetica Neue" w:cs="Helvetica Neue"/>
          <w:b/>
          <w:color w:val="000000"/>
          <w:sz w:val="22"/>
          <w:szCs w:val="22"/>
        </w:rPr>
        <w:t xml:space="preserve"> crore</w:t>
      </w:r>
      <w:r>
        <w:rPr>
          <w:rFonts w:ascii="Helvetica Neue" w:eastAsia="Helvetica Neue" w:hAnsi="Helvetica Neue" w:cs="Helvetica Neue"/>
          <w:color w:val="000000"/>
          <w:sz w:val="22"/>
          <w:szCs w:val="22"/>
        </w:rPr>
        <w:t>. The main components of the project cost are:</w:t>
      </w:r>
    </w:p>
    <w:tbl>
      <w:tblPr>
        <w:tblStyle w:val="a3"/>
        <w:tblW w:w="8190"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3150"/>
        <w:gridCol w:w="1245"/>
        <w:gridCol w:w="930"/>
        <w:gridCol w:w="945"/>
        <w:gridCol w:w="1920"/>
      </w:tblGrid>
      <w:tr w:rsidR="00946C9E" w14:paraId="376DB02B" w14:textId="77777777">
        <w:trPr>
          <w:trHeight w:val="305"/>
        </w:trPr>
        <w:tc>
          <w:tcPr>
            <w:tcW w:w="3150" w:type="dxa"/>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245A738C"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Project Cost (Rs. crore)</w:t>
            </w:r>
          </w:p>
        </w:tc>
        <w:tc>
          <w:tcPr>
            <w:tcW w:w="1245" w:type="dxa"/>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3D0F7B7B"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Make</w:t>
            </w:r>
          </w:p>
        </w:tc>
        <w:tc>
          <w:tcPr>
            <w:tcW w:w="930" w:type="dxa"/>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1600EB50"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Cost</w:t>
            </w:r>
          </w:p>
        </w:tc>
        <w:tc>
          <w:tcPr>
            <w:tcW w:w="945" w:type="dxa"/>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3C50166F"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GST</w:t>
            </w:r>
          </w:p>
        </w:tc>
        <w:tc>
          <w:tcPr>
            <w:tcW w:w="1920" w:type="dxa"/>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677966E8" w14:textId="77777777" w:rsidR="00946C9E" w:rsidRDefault="000D6894">
            <w:pPr>
              <w:widowControl w:val="0"/>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Cost with GST</w:t>
            </w:r>
          </w:p>
        </w:tc>
      </w:tr>
      <w:tr w:rsidR="00946C9E" w14:paraId="47DD8F9D" w14:textId="77777777">
        <w:trPr>
          <w:trHeight w:val="504"/>
        </w:trPr>
        <w:tc>
          <w:tcPr>
            <w:tcW w:w="31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60C2BF4"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Jakson EPC Package</w:t>
            </w:r>
          </w:p>
        </w:tc>
        <w:tc>
          <w:tcPr>
            <w:tcW w:w="12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BFEEA50"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Panasonic/ Hitachi</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D6FBB28"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34.95</w:t>
            </w:r>
          </w:p>
        </w:tc>
        <w:tc>
          <w:tcPr>
            <w:tcW w:w="9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6BBAEE"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0"/>
                <w:szCs w:val="20"/>
              </w:rPr>
              <w:t>1</w:t>
            </w:r>
            <w:r>
              <w:rPr>
                <w:rFonts w:ascii="Helvetica Neue" w:eastAsia="Helvetica Neue" w:hAnsi="Helvetica Neue" w:cs="Helvetica Neue"/>
                <w:sz w:val="20"/>
                <w:szCs w:val="20"/>
              </w:rPr>
              <w:t>3.80</w:t>
            </w:r>
            <w:r>
              <w:rPr>
                <w:rFonts w:ascii="Helvetica Neue" w:eastAsia="Helvetica Neue" w:hAnsi="Helvetica Neue" w:cs="Helvetica Neue"/>
                <w:color w:val="000000"/>
                <w:sz w:val="20"/>
                <w:szCs w:val="20"/>
              </w:rPr>
              <w:t>%</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EF2EA7" w14:textId="77777777" w:rsidR="00946C9E" w:rsidRDefault="000D6894">
            <w:pPr>
              <w:widowControl w:val="0"/>
              <w:jc w:val="center"/>
            </w:pPr>
            <w:r>
              <w:rPr>
                <w:rFonts w:ascii="Helvetica Neue" w:eastAsia="Helvetica Neue" w:hAnsi="Helvetica Neue" w:cs="Helvetica Neue"/>
                <w:sz w:val="20"/>
                <w:szCs w:val="20"/>
              </w:rPr>
              <w:t>78.74</w:t>
            </w:r>
          </w:p>
        </w:tc>
      </w:tr>
      <w:tr w:rsidR="00946C9E" w14:paraId="48D54CBB" w14:textId="77777777">
        <w:trPr>
          <w:trHeight w:val="489"/>
        </w:trPr>
        <w:tc>
          <w:tcPr>
            <w:tcW w:w="31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9DB56CD"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 xml:space="preserve">Pre-operative expenses (Consultancy Charges, Site Survey Charges, Employee Cost Overhead directly related to the project) </w:t>
            </w:r>
          </w:p>
        </w:tc>
        <w:tc>
          <w:tcPr>
            <w:tcW w:w="12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9DA502"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 8% of EPC cost</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0CFE97C"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6.30</w:t>
            </w:r>
          </w:p>
        </w:tc>
        <w:tc>
          <w:tcPr>
            <w:tcW w:w="9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33D16E2"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9A3B7F6" w14:textId="77777777" w:rsidR="00946C9E" w:rsidRDefault="000D6894">
            <w:pPr>
              <w:widowControl w:val="0"/>
              <w:jc w:val="center"/>
            </w:pPr>
            <w:r>
              <w:rPr>
                <w:rFonts w:ascii="Helvetica Neue" w:eastAsia="Helvetica Neue" w:hAnsi="Helvetica Neue" w:cs="Helvetica Neue"/>
                <w:sz w:val="20"/>
                <w:szCs w:val="20"/>
              </w:rPr>
              <w:t>6.30</w:t>
            </w:r>
          </w:p>
        </w:tc>
      </w:tr>
      <w:tr w:rsidR="00946C9E" w14:paraId="05AAB61A" w14:textId="77777777">
        <w:trPr>
          <w:trHeight w:val="750"/>
        </w:trPr>
        <w:tc>
          <w:tcPr>
            <w:tcW w:w="31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9ED7F25"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Preliminary charges (DSRA Upfront fee)</w:t>
            </w:r>
          </w:p>
        </w:tc>
        <w:tc>
          <w:tcPr>
            <w:tcW w:w="12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73386C8"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0"/>
                <w:szCs w:val="20"/>
              </w:rPr>
              <w:t>-</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EC6866A"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4.06</w:t>
            </w:r>
          </w:p>
        </w:tc>
        <w:tc>
          <w:tcPr>
            <w:tcW w:w="9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11F6F97"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sz w:val="20"/>
                <w:szCs w:val="20"/>
              </w:rPr>
              <w:t>-</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08E0F4" w14:textId="77777777" w:rsidR="00946C9E" w:rsidRDefault="000D6894">
            <w:pPr>
              <w:widowControl w:val="0"/>
              <w:jc w:val="center"/>
            </w:pPr>
            <w:r>
              <w:rPr>
                <w:rFonts w:ascii="Helvetica Neue" w:eastAsia="Helvetica Neue" w:hAnsi="Helvetica Neue" w:cs="Helvetica Neue"/>
                <w:sz w:val="20"/>
                <w:szCs w:val="20"/>
              </w:rPr>
              <w:t>4.06</w:t>
            </w:r>
          </w:p>
        </w:tc>
      </w:tr>
      <w:tr w:rsidR="00946C9E" w14:paraId="06FF10DB" w14:textId="77777777">
        <w:trPr>
          <w:trHeight w:val="249"/>
        </w:trPr>
        <w:tc>
          <w:tcPr>
            <w:tcW w:w="6270"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118C589"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 xml:space="preserve">Total Project Cost </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5ED430" w14:textId="77777777" w:rsidR="00946C9E" w:rsidRDefault="000D6894">
            <w:pPr>
              <w:widowControl w:val="0"/>
              <w:jc w:val="center"/>
            </w:pPr>
            <w:r>
              <w:rPr>
                <w:rFonts w:ascii="Helvetica Neue" w:eastAsia="Helvetica Neue" w:hAnsi="Helvetica Neue" w:cs="Helvetica Neue"/>
                <w:b/>
                <w:sz w:val="20"/>
                <w:szCs w:val="20"/>
              </w:rPr>
              <w:t>89.32</w:t>
            </w:r>
          </w:p>
        </w:tc>
      </w:tr>
      <w:tr w:rsidR="00946C9E" w14:paraId="0D181278" w14:textId="77777777">
        <w:trPr>
          <w:trHeight w:val="249"/>
        </w:trPr>
        <w:tc>
          <w:tcPr>
            <w:tcW w:w="6270" w:type="dxa"/>
            <w:gridSpan w:val="4"/>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02365141"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Means of Finance (Rs. crore)</w:t>
            </w:r>
          </w:p>
        </w:tc>
        <w:tc>
          <w:tcPr>
            <w:tcW w:w="1920" w:type="dxa"/>
            <w:tcBorders>
              <w:top w:val="single" w:sz="6" w:space="0" w:color="000000"/>
              <w:left w:val="single" w:sz="6" w:space="0" w:color="000000"/>
              <w:bottom w:val="single" w:sz="6" w:space="0" w:color="000000"/>
              <w:right w:val="single" w:sz="6" w:space="0" w:color="000000"/>
            </w:tcBorders>
            <w:shd w:val="clear" w:color="auto" w:fill="CFE2F3"/>
            <w:tcMar>
              <w:top w:w="80" w:type="dxa"/>
              <w:left w:w="80" w:type="dxa"/>
              <w:bottom w:w="80" w:type="dxa"/>
              <w:right w:w="80" w:type="dxa"/>
            </w:tcMar>
          </w:tcPr>
          <w:p w14:paraId="78D7E278" w14:textId="77777777" w:rsidR="00946C9E" w:rsidRDefault="000D6894">
            <w:pPr>
              <w:widowControl w:val="0"/>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Cost with GST</w:t>
            </w:r>
          </w:p>
        </w:tc>
      </w:tr>
      <w:tr w:rsidR="00946C9E" w14:paraId="12A14918" w14:textId="77777777">
        <w:trPr>
          <w:trHeight w:val="249"/>
        </w:trPr>
        <w:tc>
          <w:tcPr>
            <w:tcW w:w="6270"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F893193"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0"/>
                <w:szCs w:val="20"/>
              </w:rPr>
              <w:t>Equity</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D3FC624" w14:textId="77777777" w:rsidR="00946C9E" w:rsidRDefault="000D6894">
            <w:pPr>
              <w:widowControl w:val="0"/>
              <w:pBdr>
                <w:top w:val="nil"/>
                <w:left w:val="nil"/>
                <w:bottom w:val="nil"/>
                <w:right w:val="nil"/>
                <w:between w:val="nil"/>
              </w:pBdr>
              <w:jc w:val="center"/>
              <w:rPr>
                <w:color w:val="000000"/>
              </w:rPr>
            </w:pPr>
            <w:r>
              <w:rPr>
                <w:rFonts w:ascii="Helvetica Neue" w:eastAsia="Helvetica Neue" w:hAnsi="Helvetica Neue" w:cs="Helvetica Neue"/>
                <w:sz w:val="20"/>
                <w:szCs w:val="20"/>
              </w:rPr>
              <w:t>26.80</w:t>
            </w:r>
          </w:p>
        </w:tc>
      </w:tr>
      <w:tr w:rsidR="00946C9E" w14:paraId="6E77EA51" w14:textId="77777777">
        <w:trPr>
          <w:trHeight w:val="249"/>
        </w:trPr>
        <w:tc>
          <w:tcPr>
            <w:tcW w:w="6270"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07DD47E"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0"/>
                <w:szCs w:val="20"/>
              </w:rPr>
              <w:t>Loan Amount</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64DB726" w14:textId="77777777" w:rsidR="00946C9E" w:rsidRDefault="000D6894">
            <w:pPr>
              <w:widowControl w:val="0"/>
              <w:pBdr>
                <w:top w:val="nil"/>
                <w:left w:val="nil"/>
                <w:bottom w:val="nil"/>
                <w:right w:val="nil"/>
                <w:between w:val="nil"/>
              </w:pBdr>
              <w:jc w:val="center"/>
              <w:rPr>
                <w:color w:val="000000"/>
              </w:rPr>
            </w:pPr>
            <w:r>
              <w:rPr>
                <w:rFonts w:ascii="Helvetica Neue" w:eastAsia="Helvetica Neue" w:hAnsi="Helvetica Neue" w:cs="Helvetica Neue"/>
                <w:sz w:val="20"/>
                <w:szCs w:val="20"/>
              </w:rPr>
              <w:t>62.53</w:t>
            </w:r>
          </w:p>
        </w:tc>
      </w:tr>
      <w:tr w:rsidR="00946C9E" w14:paraId="1B06D82E" w14:textId="77777777">
        <w:trPr>
          <w:trHeight w:val="249"/>
        </w:trPr>
        <w:tc>
          <w:tcPr>
            <w:tcW w:w="6270"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9652A81"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b/>
                <w:color w:val="000000"/>
                <w:sz w:val="20"/>
                <w:szCs w:val="20"/>
              </w:rPr>
              <w:t>Total Means of Finance</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91C3AC2" w14:textId="77777777" w:rsidR="00946C9E" w:rsidRDefault="000D6894">
            <w:pPr>
              <w:widowControl w:val="0"/>
              <w:pBdr>
                <w:top w:val="nil"/>
                <w:left w:val="nil"/>
                <w:bottom w:val="nil"/>
                <w:right w:val="nil"/>
                <w:between w:val="nil"/>
              </w:pBdr>
              <w:jc w:val="center"/>
              <w:rPr>
                <w:color w:val="000000"/>
              </w:rPr>
            </w:pPr>
            <w:r>
              <w:rPr>
                <w:rFonts w:ascii="Helvetica Neue" w:eastAsia="Helvetica Neue" w:hAnsi="Helvetica Neue" w:cs="Helvetica Neue"/>
                <w:b/>
                <w:sz w:val="20"/>
                <w:szCs w:val="20"/>
              </w:rPr>
              <w:t>89.32</w:t>
            </w:r>
          </w:p>
        </w:tc>
      </w:tr>
    </w:tbl>
    <w:p w14:paraId="70A01CEC" w14:textId="77777777" w:rsidR="00946C9E" w:rsidRDefault="00946C9E">
      <w:pPr>
        <w:widowControl w:val="0"/>
        <w:pBdr>
          <w:top w:val="nil"/>
          <w:left w:val="nil"/>
          <w:bottom w:val="nil"/>
          <w:right w:val="nil"/>
          <w:between w:val="nil"/>
        </w:pBdr>
        <w:ind w:left="108" w:hanging="108"/>
        <w:jc w:val="both"/>
        <w:rPr>
          <w:rFonts w:ascii="Helvetica Neue" w:eastAsia="Helvetica Neue" w:hAnsi="Helvetica Neue" w:cs="Helvetica Neue"/>
          <w:color w:val="000000"/>
          <w:sz w:val="22"/>
          <w:szCs w:val="22"/>
        </w:rPr>
      </w:pPr>
    </w:p>
    <w:p w14:paraId="49827D20"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Major components of the project cost</w:t>
      </w:r>
      <w:r>
        <w:rPr>
          <w:rFonts w:ascii="Helvetica Neue" w:eastAsia="Helvetica Neue" w:hAnsi="Helvetica Neue" w:cs="Helvetica Neue"/>
          <w:color w:val="000000"/>
          <w:sz w:val="22"/>
          <w:szCs w:val="22"/>
          <w:vertAlign w:val="superscript"/>
        </w:rPr>
        <w:footnoteReference w:id="2"/>
      </w:r>
      <w:r>
        <w:rPr>
          <w:rFonts w:ascii="Helvetica Neue" w:eastAsia="Helvetica Neue" w:hAnsi="Helvetica Neue" w:cs="Helvetica Neue"/>
          <w:color w:val="000000"/>
          <w:sz w:val="22"/>
          <w:szCs w:val="22"/>
        </w:rPr>
        <w:t xml:space="preserve"> are: </w:t>
      </w:r>
    </w:p>
    <w:p w14:paraId="2E0703FA"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sz w:val="22"/>
          <w:szCs w:val="22"/>
        </w:rPr>
      </w:pPr>
      <w:r>
        <w:rPr>
          <w:rFonts w:ascii="Helvetica Neue" w:eastAsia="Helvetica Neue" w:hAnsi="Helvetica Neue" w:cs="Helvetica Neue"/>
          <w:b/>
          <w:color w:val="3F6797"/>
          <w:sz w:val="22"/>
          <w:szCs w:val="22"/>
        </w:rPr>
        <w:t>1)</w:t>
      </w:r>
      <w:r>
        <w:rPr>
          <w:rFonts w:ascii="Helvetica Neue" w:eastAsia="Helvetica Neue" w:hAnsi="Helvetica Neue" w:cs="Helvetica Neue"/>
          <w:b/>
          <w:color w:val="3F6797"/>
          <w:sz w:val="22"/>
          <w:szCs w:val="22"/>
        </w:rPr>
        <w:tab/>
        <w:t>Solar Panels (Panasonic)</w:t>
      </w:r>
    </w:p>
    <w:p w14:paraId="5E304F02" w14:textId="77777777" w:rsidR="00946C9E" w:rsidRDefault="000D6894">
      <w:pPr>
        <w:numPr>
          <w:ilvl w:val="0"/>
          <w:numId w:val="25"/>
        </w:numPr>
        <w:pBdr>
          <w:top w:val="nil"/>
          <w:left w:val="nil"/>
          <w:bottom w:val="nil"/>
          <w:right w:val="nil"/>
          <w:between w:val="nil"/>
        </w:pBdr>
        <w:spacing w:line="480" w:lineRule="auto"/>
        <w:jc w:val="both"/>
        <w:rPr>
          <w:color w:val="000000"/>
          <w:sz w:val="22"/>
          <w:szCs w:val="22"/>
        </w:rPr>
      </w:pPr>
      <w:r w:rsidRPr="002E2194">
        <w:rPr>
          <w:rFonts w:ascii="Helvetica Neue" w:eastAsia="Helvetica Neue" w:hAnsi="Helvetica Neue" w:cs="Helvetica Neue"/>
          <w:color w:val="000000"/>
          <w:sz w:val="22"/>
          <w:szCs w:val="22"/>
          <w:highlight w:val="yellow"/>
        </w:rPr>
        <w:t>The solar panels will be of Panasonic</w:t>
      </w:r>
      <w:r>
        <w:rPr>
          <w:rFonts w:ascii="Helvetica Neue" w:eastAsia="Helvetica Neue" w:hAnsi="Helvetica Neue" w:cs="Helvetica Neue"/>
          <w:color w:val="000000"/>
          <w:sz w:val="22"/>
          <w:szCs w:val="22"/>
          <w:vertAlign w:val="superscript"/>
        </w:rPr>
        <w:footnoteReference w:id="3"/>
      </w:r>
      <w:r>
        <w:rPr>
          <w:rFonts w:ascii="Helvetica Neue" w:eastAsia="Helvetica Neue" w:hAnsi="Helvetica Neue" w:cs="Helvetica Neue"/>
          <w:color w:val="000000"/>
          <w:sz w:val="22"/>
          <w:szCs w:val="22"/>
        </w:rPr>
        <w:t xml:space="preserve"> make and the model will be</w:t>
      </w:r>
      <w:r>
        <w:rPr>
          <w:rFonts w:ascii="Helvetica Neue" w:eastAsia="Helvetica Neue" w:hAnsi="Helvetica Neue" w:cs="Helvetica Neue"/>
          <w:sz w:val="22"/>
          <w:szCs w:val="22"/>
        </w:rPr>
        <w:t xml:space="preserve"> Anchor by Panasonic, 570-590 </w:t>
      </w:r>
      <w:proofErr w:type="spellStart"/>
      <w:r>
        <w:rPr>
          <w:rFonts w:ascii="Helvetica Neue" w:eastAsia="Helvetica Neue" w:hAnsi="Helvetica Neue" w:cs="Helvetica Neue"/>
          <w:sz w:val="22"/>
          <w:szCs w:val="22"/>
        </w:rPr>
        <w:t>Wattp</w:t>
      </w:r>
      <w:proofErr w:type="spellEnd"/>
      <w:r>
        <w:rPr>
          <w:rFonts w:ascii="Helvetica Neue" w:eastAsia="Helvetica Neue" w:hAnsi="Helvetica Neue" w:cs="Helvetica Neue"/>
          <w:sz w:val="22"/>
          <w:szCs w:val="22"/>
        </w:rPr>
        <w:t xml:space="preserve">, 144 half-cell, N type, Topcon dual glass, bifacial solar module (AE14TXXXVHC16B5). </w:t>
      </w:r>
    </w:p>
    <w:p w14:paraId="7E53DA9C" w14:textId="77777777" w:rsidR="00946C9E" w:rsidRDefault="000D6894">
      <w:pPr>
        <w:numPr>
          <w:ilvl w:val="0"/>
          <w:numId w:val="21"/>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The main features of the solar panels are as under:</w:t>
      </w:r>
    </w:p>
    <w:tbl>
      <w:tblPr>
        <w:tblStyle w:val="a4"/>
        <w:tblW w:w="8683" w:type="dxa"/>
        <w:tblInd w:w="43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3158"/>
        <w:gridCol w:w="5525"/>
      </w:tblGrid>
      <w:tr w:rsidR="00946C9E" w14:paraId="1C792659" w14:textId="77777777">
        <w:trPr>
          <w:trHeight w:val="360"/>
          <w:tblHeader/>
        </w:trPr>
        <w:tc>
          <w:tcPr>
            <w:tcW w:w="3158" w:type="dxa"/>
            <w:tcBorders>
              <w:top w:val="single" w:sz="4" w:space="0" w:color="000000"/>
              <w:left w:val="single" w:sz="4" w:space="0" w:color="000000"/>
              <w:bottom w:val="single" w:sz="4" w:space="0" w:color="000000"/>
              <w:right w:val="single" w:sz="4" w:space="0" w:color="000000"/>
            </w:tcBorders>
            <w:shd w:val="clear" w:color="auto" w:fill="CFE2F3"/>
            <w:tcMar>
              <w:top w:w="80" w:type="dxa"/>
              <w:left w:w="80" w:type="dxa"/>
              <w:bottom w:w="80" w:type="dxa"/>
              <w:right w:w="80" w:type="dxa"/>
            </w:tcMar>
          </w:tcPr>
          <w:p w14:paraId="71F69F89" w14:textId="77777777" w:rsidR="00946C9E" w:rsidRDefault="000D6894">
            <w:pPr>
              <w:pBdr>
                <w:top w:val="nil"/>
                <w:left w:val="nil"/>
                <w:bottom w:val="nil"/>
                <w:right w:val="nil"/>
                <w:between w:val="nil"/>
              </w:pBdr>
              <w:tabs>
                <w:tab w:val="left" w:pos="1440"/>
                <w:tab w:val="left" w:pos="2880"/>
              </w:tabs>
            </w:pPr>
            <w:r>
              <w:rPr>
                <w:rFonts w:ascii="Helvetica Neue" w:eastAsia="Helvetica Neue" w:hAnsi="Helvetica Neue" w:cs="Helvetica Neue"/>
                <w:b/>
                <w:sz w:val="22"/>
                <w:szCs w:val="22"/>
              </w:rPr>
              <w:t>Feature</w:t>
            </w:r>
          </w:p>
        </w:tc>
        <w:tc>
          <w:tcPr>
            <w:tcW w:w="5525" w:type="dxa"/>
            <w:tcBorders>
              <w:top w:val="single" w:sz="4" w:space="0" w:color="000000"/>
              <w:left w:val="single" w:sz="4" w:space="0" w:color="000000"/>
              <w:bottom w:val="single" w:sz="4" w:space="0" w:color="000000"/>
              <w:right w:val="single" w:sz="4" w:space="0" w:color="000000"/>
            </w:tcBorders>
            <w:shd w:val="clear" w:color="auto" w:fill="CFE2F3"/>
            <w:tcMar>
              <w:top w:w="80" w:type="dxa"/>
              <w:left w:w="80" w:type="dxa"/>
              <w:bottom w:w="80" w:type="dxa"/>
              <w:right w:w="80" w:type="dxa"/>
            </w:tcMar>
          </w:tcPr>
          <w:p w14:paraId="1D533731" w14:textId="77777777" w:rsidR="00946C9E" w:rsidRDefault="000D6894">
            <w:pPr>
              <w:pBdr>
                <w:top w:val="nil"/>
                <w:left w:val="nil"/>
                <w:bottom w:val="nil"/>
                <w:right w:val="nil"/>
                <w:between w:val="nil"/>
              </w:pBdr>
              <w:tabs>
                <w:tab w:val="left" w:pos="1440"/>
                <w:tab w:val="left" w:pos="2880"/>
                <w:tab w:val="left" w:pos="4320"/>
              </w:tabs>
            </w:pPr>
            <w:r>
              <w:rPr>
                <w:rFonts w:ascii="Helvetica Neue" w:eastAsia="Helvetica Neue" w:hAnsi="Helvetica Neue" w:cs="Helvetica Neue"/>
                <w:b/>
                <w:sz w:val="22"/>
                <w:szCs w:val="22"/>
              </w:rPr>
              <w:t xml:space="preserve">Panasonic </w:t>
            </w:r>
          </w:p>
        </w:tc>
      </w:tr>
      <w:tr w:rsidR="00946C9E" w14:paraId="758CE9D8" w14:textId="77777777">
        <w:trPr>
          <w:trHeight w:val="48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6EC0EC1C"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Type</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7A2EEED2"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sz w:val="20"/>
                <w:szCs w:val="20"/>
              </w:rPr>
              <w:t>Topcon N type bifacial module</w:t>
            </w:r>
          </w:p>
        </w:tc>
      </w:tr>
      <w:tr w:rsidR="00946C9E" w14:paraId="57E83140"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39F3F18A"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Module Conversion Efficiency</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5E860E87"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color w:val="000000"/>
                <w:sz w:val="20"/>
                <w:szCs w:val="20"/>
              </w:rPr>
              <w:t>2</w:t>
            </w:r>
            <w:r>
              <w:rPr>
                <w:rFonts w:ascii="Helvetica Neue" w:eastAsia="Helvetica Neue" w:hAnsi="Helvetica Neue" w:cs="Helvetica Neue"/>
                <w:sz w:val="20"/>
                <w:szCs w:val="20"/>
              </w:rPr>
              <w:t>2.80</w:t>
            </w:r>
            <w:r>
              <w:rPr>
                <w:rFonts w:ascii="Helvetica Neue" w:eastAsia="Helvetica Neue" w:hAnsi="Helvetica Neue" w:cs="Helvetica Neue"/>
                <w:color w:val="000000"/>
                <w:sz w:val="20"/>
                <w:szCs w:val="20"/>
              </w:rPr>
              <w:t>%</w:t>
            </w:r>
          </w:p>
        </w:tc>
      </w:tr>
      <w:tr w:rsidR="00946C9E" w14:paraId="77D34340"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01B646C9"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lastRenderedPageBreak/>
              <w:t>Product Warranty</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8C63B06"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color w:val="000000"/>
                <w:sz w:val="20"/>
                <w:szCs w:val="20"/>
              </w:rPr>
              <w:t>1</w:t>
            </w:r>
            <w:r>
              <w:rPr>
                <w:rFonts w:ascii="Helvetica Neue" w:eastAsia="Helvetica Neue" w:hAnsi="Helvetica Neue" w:cs="Helvetica Neue"/>
                <w:sz w:val="20"/>
                <w:szCs w:val="20"/>
              </w:rPr>
              <w:t>5</w:t>
            </w:r>
            <w:r>
              <w:rPr>
                <w:rFonts w:ascii="Helvetica Neue" w:eastAsia="Helvetica Neue" w:hAnsi="Helvetica Neue" w:cs="Helvetica Neue"/>
                <w:color w:val="000000"/>
                <w:sz w:val="20"/>
                <w:szCs w:val="20"/>
              </w:rPr>
              <w:t xml:space="preserve"> years</w:t>
            </w:r>
          </w:p>
        </w:tc>
      </w:tr>
      <w:tr w:rsidR="00946C9E" w14:paraId="601881D3" w14:textId="77777777">
        <w:trPr>
          <w:trHeight w:val="652"/>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7EC7D892"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Performance Warranty</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53CC4FA6"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color w:val="000000"/>
                <w:sz w:val="20"/>
                <w:szCs w:val="20"/>
              </w:rPr>
              <w:t xml:space="preserve">Power degradation </w:t>
            </w:r>
            <w:r>
              <w:rPr>
                <w:rFonts w:ascii="Helvetica Neue" w:eastAsia="Helvetica Neue" w:hAnsi="Helvetica Neue" w:cs="Helvetica Neue"/>
                <w:sz w:val="20"/>
                <w:szCs w:val="20"/>
              </w:rPr>
              <w:t>1</w:t>
            </w:r>
            <w:r>
              <w:rPr>
                <w:rFonts w:ascii="Helvetica Neue" w:eastAsia="Helvetica Neue" w:hAnsi="Helvetica Neue" w:cs="Helvetica Neue"/>
                <w:color w:val="000000"/>
                <w:sz w:val="20"/>
                <w:szCs w:val="20"/>
              </w:rPr>
              <w:t>.0 % in first year; &lt;0</w:t>
            </w:r>
            <w:r>
              <w:rPr>
                <w:rFonts w:ascii="Helvetica Neue" w:eastAsia="Helvetica Neue" w:hAnsi="Helvetica Neue" w:cs="Helvetica Neue"/>
                <w:sz w:val="20"/>
                <w:szCs w:val="20"/>
              </w:rPr>
              <w:t>.40</w:t>
            </w:r>
            <w:r>
              <w:rPr>
                <w:rFonts w:ascii="Helvetica Neue" w:eastAsia="Helvetica Neue" w:hAnsi="Helvetica Neue" w:cs="Helvetica Neue"/>
                <w:color w:val="000000"/>
                <w:sz w:val="20"/>
                <w:szCs w:val="20"/>
              </w:rPr>
              <w:t>% / year in 2-</w:t>
            </w:r>
            <w:r>
              <w:rPr>
                <w:rFonts w:ascii="Helvetica Neue" w:eastAsia="Helvetica Neue" w:hAnsi="Helvetica Neue" w:cs="Helvetica Neue"/>
                <w:sz w:val="20"/>
                <w:szCs w:val="20"/>
              </w:rPr>
              <w:t>30</w:t>
            </w:r>
            <w:r>
              <w:rPr>
                <w:rFonts w:ascii="Helvetica Neue" w:eastAsia="Helvetica Neue" w:hAnsi="Helvetica Neue" w:cs="Helvetica Neue"/>
                <w:color w:val="000000"/>
                <w:sz w:val="20"/>
                <w:szCs w:val="20"/>
              </w:rPr>
              <w:t xml:space="preserve"> years. In </w:t>
            </w:r>
            <w:r>
              <w:rPr>
                <w:rFonts w:ascii="Helvetica Neue" w:eastAsia="Helvetica Neue" w:hAnsi="Helvetica Neue" w:cs="Helvetica Neue"/>
                <w:sz w:val="20"/>
                <w:szCs w:val="20"/>
              </w:rPr>
              <w:t>30</w:t>
            </w:r>
            <w:r>
              <w:rPr>
                <w:rFonts w:ascii="Helvetica Neue" w:eastAsia="Helvetica Neue" w:hAnsi="Helvetica Neue" w:cs="Helvetica Neue"/>
                <w:color w:val="000000"/>
                <w:sz w:val="20"/>
                <w:szCs w:val="20"/>
              </w:rPr>
              <w:t>th year, 8</w:t>
            </w:r>
            <w:r>
              <w:rPr>
                <w:rFonts w:ascii="Helvetica Neue" w:eastAsia="Helvetica Neue" w:hAnsi="Helvetica Neue" w:cs="Helvetica Neue"/>
                <w:sz w:val="20"/>
                <w:szCs w:val="20"/>
              </w:rPr>
              <w:t>7.4</w:t>
            </w:r>
            <w:r>
              <w:rPr>
                <w:rFonts w:ascii="Helvetica Neue" w:eastAsia="Helvetica Neue" w:hAnsi="Helvetica Neue" w:cs="Helvetica Neue"/>
                <w:color w:val="000000"/>
                <w:sz w:val="20"/>
                <w:szCs w:val="20"/>
              </w:rPr>
              <w:t>% power output assured.</w:t>
            </w:r>
          </w:p>
        </w:tc>
      </w:tr>
      <w:tr w:rsidR="00946C9E" w14:paraId="0BB1BD4A"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2739526C"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Power Output Warranty</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5D1BB9BF"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sz w:val="20"/>
                <w:szCs w:val="20"/>
              </w:rPr>
              <w:t>30</w:t>
            </w:r>
            <w:r>
              <w:rPr>
                <w:rFonts w:ascii="Helvetica Neue" w:eastAsia="Helvetica Neue" w:hAnsi="Helvetica Neue" w:cs="Helvetica Neue"/>
                <w:color w:val="000000"/>
                <w:sz w:val="20"/>
                <w:szCs w:val="20"/>
              </w:rPr>
              <w:t xml:space="preserve"> years</w:t>
            </w:r>
          </w:p>
        </w:tc>
      </w:tr>
      <w:tr w:rsidR="00946C9E" w14:paraId="497BEB7D"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3CB77EC0"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Length</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66864E6F"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color w:val="000000"/>
                <w:sz w:val="20"/>
                <w:szCs w:val="20"/>
              </w:rPr>
              <w:t>227</w:t>
            </w:r>
            <w:r>
              <w:rPr>
                <w:rFonts w:ascii="Helvetica Neue" w:eastAsia="Helvetica Neue" w:hAnsi="Helvetica Neue" w:cs="Helvetica Neue"/>
                <w:sz w:val="20"/>
                <w:szCs w:val="20"/>
              </w:rPr>
              <w:t>8</w:t>
            </w:r>
            <w:r>
              <w:rPr>
                <w:rFonts w:ascii="Helvetica Neue" w:eastAsia="Helvetica Neue" w:hAnsi="Helvetica Neue" w:cs="Helvetica Neue"/>
                <w:color w:val="000000"/>
                <w:sz w:val="20"/>
                <w:szCs w:val="20"/>
              </w:rPr>
              <w:t xml:space="preserve"> mm (approximately 90 inches)</w:t>
            </w:r>
          </w:p>
        </w:tc>
      </w:tr>
      <w:tr w:rsidR="00946C9E" w14:paraId="0D290AF5"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3205FB38"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Width</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2A8360E5"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color w:val="000000"/>
                <w:sz w:val="20"/>
                <w:szCs w:val="20"/>
              </w:rPr>
              <w:t>1134 mm (approximately 45 inches)</w:t>
            </w:r>
          </w:p>
        </w:tc>
      </w:tr>
      <w:tr w:rsidR="00946C9E" w14:paraId="1CE4628E"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7A9623B4"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Height</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6CE4B443"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color w:val="000000"/>
                <w:sz w:val="20"/>
                <w:szCs w:val="20"/>
              </w:rPr>
              <w:t>3</w:t>
            </w:r>
            <w:r>
              <w:rPr>
                <w:rFonts w:ascii="Helvetica Neue" w:eastAsia="Helvetica Neue" w:hAnsi="Helvetica Neue" w:cs="Helvetica Neue"/>
                <w:sz w:val="20"/>
                <w:szCs w:val="20"/>
              </w:rPr>
              <w:t>0</w:t>
            </w:r>
            <w:r>
              <w:rPr>
                <w:rFonts w:ascii="Helvetica Neue" w:eastAsia="Helvetica Neue" w:hAnsi="Helvetica Neue" w:cs="Helvetica Neue"/>
                <w:color w:val="000000"/>
                <w:sz w:val="20"/>
                <w:szCs w:val="20"/>
              </w:rPr>
              <w:t xml:space="preserve"> mm (approximately 1.</w:t>
            </w:r>
            <w:r>
              <w:rPr>
                <w:rFonts w:ascii="Helvetica Neue" w:eastAsia="Helvetica Neue" w:hAnsi="Helvetica Neue" w:cs="Helvetica Neue"/>
                <w:sz w:val="20"/>
                <w:szCs w:val="20"/>
              </w:rPr>
              <w:t>18</w:t>
            </w:r>
            <w:r>
              <w:rPr>
                <w:rFonts w:ascii="Helvetica Neue" w:eastAsia="Helvetica Neue" w:hAnsi="Helvetica Neue" w:cs="Helvetica Neue"/>
                <w:color w:val="000000"/>
                <w:sz w:val="20"/>
                <w:szCs w:val="20"/>
              </w:rPr>
              <w:t xml:space="preserve"> inches)</w:t>
            </w:r>
          </w:p>
        </w:tc>
      </w:tr>
      <w:tr w:rsidR="00946C9E" w14:paraId="5C2545C3" w14:textId="77777777">
        <w:trPr>
          <w:trHeight w:val="360"/>
        </w:trPr>
        <w:tc>
          <w:tcPr>
            <w:tcW w:w="315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00A5B0F0" w14:textId="77777777" w:rsidR="00946C9E" w:rsidRDefault="000D6894">
            <w:pPr>
              <w:pBdr>
                <w:top w:val="nil"/>
                <w:left w:val="nil"/>
                <w:bottom w:val="nil"/>
                <w:right w:val="nil"/>
                <w:between w:val="nil"/>
              </w:pBdr>
              <w:tabs>
                <w:tab w:val="left" w:pos="1440"/>
                <w:tab w:val="left" w:pos="2880"/>
              </w:tabs>
              <w:spacing w:line="360" w:lineRule="auto"/>
              <w:rPr>
                <w:color w:val="000000"/>
              </w:rPr>
            </w:pPr>
            <w:r>
              <w:rPr>
                <w:rFonts w:ascii="Helvetica Neue" w:eastAsia="Helvetica Neue" w:hAnsi="Helvetica Neue" w:cs="Helvetica Neue"/>
                <w:color w:val="000000"/>
                <w:sz w:val="20"/>
                <w:szCs w:val="20"/>
              </w:rPr>
              <w:t>Weight</w:t>
            </w:r>
          </w:p>
        </w:tc>
        <w:tc>
          <w:tcPr>
            <w:tcW w:w="552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6F81A85F" w14:textId="77777777" w:rsidR="00946C9E" w:rsidRDefault="000D6894">
            <w:pPr>
              <w:pBdr>
                <w:top w:val="nil"/>
                <w:left w:val="nil"/>
                <w:bottom w:val="nil"/>
                <w:right w:val="nil"/>
                <w:between w:val="nil"/>
              </w:pBdr>
              <w:tabs>
                <w:tab w:val="left" w:pos="1440"/>
                <w:tab w:val="left" w:pos="2880"/>
                <w:tab w:val="left" w:pos="4320"/>
              </w:tabs>
              <w:spacing w:line="360" w:lineRule="auto"/>
              <w:rPr>
                <w:color w:val="000000"/>
              </w:rPr>
            </w:pPr>
            <w:r>
              <w:rPr>
                <w:rFonts w:ascii="Helvetica Neue" w:eastAsia="Helvetica Neue" w:hAnsi="Helvetica Neue" w:cs="Helvetica Neue"/>
                <w:sz w:val="20"/>
                <w:szCs w:val="20"/>
              </w:rPr>
              <w:t>32</w:t>
            </w:r>
            <w:r>
              <w:rPr>
                <w:rFonts w:ascii="Helvetica Neue" w:eastAsia="Helvetica Neue" w:hAnsi="Helvetica Neue" w:cs="Helvetica Neue"/>
                <w:color w:val="000000"/>
                <w:sz w:val="20"/>
                <w:szCs w:val="20"/>
              </w:rPr>
              <w:t xml:space="preserve"> kg</w:t>
            </w:r>
          </w:p>
        </w:tc>
      </w:tr>
    </w:tbl>
    <w:p w14:paraId="1CF23BF5"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13F2F1FC" w14:textId="1697A839" w:rsidR="00946C9E" w:rsidRDefault="000D6894">
      <w:p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 summary of the panel proposed to be used is as </w:t>
      </w:r>
      <w:r w:rsidR="002E2194">
        <w:rPr>
          <w:rFonts w:ascii="Helvetica Neue" w:eastAsia="Helvetica Neue" w:hAnsi="Helvetica Neue" w:cs="Helvetica Neue"/>
          <w:sz w:val="22"/>
          <w:szCs w:val="22"/>
        </w:rPr>
        <w:t>under:</w:t>
      </w:r>
      <w:r>
        <w:rPr>
          <w:rFonts w:ascii="Helvetica Neue" w:eastAsia="Helvetica Neue" w:hAnsi="Helvetica Neue" w:cs="Helvetica Neue"/>
          <w:sz w:val="22"/>
          <w:szCs w:val="22"/>
        </w:rPr>
        <w:t xml:space="preserve"> </w:t>
      </w:r>
    </w:p>
    <w:p w14:paraId="6A3A0B10" w14:textId="77777777" w:rsidR="00946C9E" w:rsidRDefault="000D6894">
      <w:pPr>
        <w:numPr>
          <w:ilvl w:val="0"/>
          <w:numId w:val="34"/>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Solar panel capacity of </w:t>
      </w:r>
      <w:r w:rsidRPr="002E2194">
        <w:rPr>
          <w:rFonts w:ascii="Helvetica Neue" w:eastAsia="Helvetica Neue" w:hAnsi="Helvetica Neue" w:cs="Helvetica Neue"/>
          <w:sz w:val="22"/>
          <w:szCs w:val="22"/>
          <w:highlight w:val="yellow"/>
        </w:rPr>
        <w:t xml:space="preserve">570-590 </w:t>
      </w:r>
      <w:proofErr w:type="spellStart"/>
      <w:r w:rsidRPr="002E2194">
        <w:rPr>
          <w:rFonts w:ascii="Helvetica Neue" w:eastAsia="Helvetica Neue" w:hAnsi="Helvetica Neue" w:cs="Helvetica Neue"/>
          <w:sz w:val="22"/>
          <w:szCs w:val="22"/>
          <w:highlight w:val="yellow"/>
        </w:rPr>
        <w:t>Wattp</w:t>
      </w:r>
      <w:proofErr w:type="spellEnd"/>
      <w:r w:rsidRPr="002E2194">
        <w:rPr>
          <w:rFonts w:ascii="Helvetica Neue" w:eastAsia="Helvetica Neue" w:hAnsi="Helvetica Neue" w:cs="Helvetica Neue"/>
          <w:sz w:val="22"/>
          <w:szCs w:val="22"/>
          <w:highlight w:val="yellow"/>
        </w:rPr>
        <w:t xml:space="preserve"> (Wp</w:t>
      </w:r>
      <w:r>
        <w:rPr>
          <w:rFonts w:ascii="Helvetica Neue" w:eastAsia="Helvetica Neue" w:hAnsi="Helvetica Neue" w:cs="Helvetica Neue"/>
          <w:sz w:val="22"/>
          <w:szCs w:val="22"/>
        </w:rPr>
        <w:t xml:space="preserve">) represents the power output of the panel in watts peak (Wp), </w:t>
      </w:r>
      <w:r w:rsidRPr="002E2194">
        <w:rPr>
          <w:rFonts w:ascii="Helvetica Neue" w:eastAsia="Helvetica Neue" w:hAnsi="Helvetica Neue" w:cs="Helvetica Neue"/>
          <w:sz w:val="22"/>
          <w:szCs w:val="22"/>
          <w:highlight w:val="yellow"/>
        </w:rPr>
        <w:t>meaning the maximum power it can generate</w:t>
      </w:r>
      <w:r>
        <w:rPr>
          <w:rFonts w:ascii="Helvetica Neue" w:eastAsia="Helvetica Neue" w:hAnsi="Helvetica Neue" w:cs="Helvetica Neue"/>
          <w:sz w:val="22"/>
          <w:szCs w:val="22"/>
        </w:rPr>
        <w:t xml:space="preserve"> under standard test conditions (STC).</w:t>
      </w:r>
    </w:p>
    <w:p w14:paraId="4FC75FB2" w14:textId="77777777" w:rsidR="00946C9E" w:rsidRDefault="000D6894">
      <w:pPr>
        <w:numPr>
          <w:ilvl w:val="0"/>
          <w:numId w:val="34"/>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panel consists of 144 half-cut solar cells. </w:t>
      </w:r>
      <w:r w:rsidRPr="002E2194">
        <w:rPr>
          <w:rFonts w:ascii="Helvetica Neue" w:eastAsia="Helvetica Neue" w:hAnsi="Helvetica Neue" w:cs="Helvetica Neue"/>
          <w:sz w:val="22"/>
          <w:szCs w:val="22"/>
          <w:highlight w:val="yellow"/>
        </w:rPr>
        <w:t>Half-cut cells improve efficiency by reducing resistive losses and increasing durability compared to full-size cells</w:t>
      </w:r>
      <w:r>
        <w:rPr>
          <w:rFonts w:ascii="Helvetica Neue" w:eastAsia="Helvetica Neue" w:hAnsi="Helvetica Neue" w:cs="Helvetica Neue"/>
          <w:sz w:val="22"/>
          <w:szCs w:val="22"/>
        </w:rPr>
        <w:t>.</w:t>
      </w:r>
    </w:p>
    <w:p w14:paraId="2EAF054F" w14:textId="77777777" w:rsidR="00946C9E" w:rsidRDefault="000D6894">
      <w:pPr>
        <w:numPr>
          <w:ilvl w:val="0"/>
          <w:numId w:val="34"/>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The solar cells use N-type silicon instead of the more common P-type. N-type cells generally have higher efficiency, better temperature performance, and longer lifespan since they are less prone to light-induced degradation (LID) and potential-induced degradation (PID).</w:t>
      </w:r>
    </w:p>
    <w:p w14:paraId="0B6B72C8" w14:textId="77777777" w:rsidR="00946C9E" w:rsidRDefault="000D6894">
      <w:pPr>
        <w:numPr>
          <w:ilvl w:val="0"/>
          <w:numId w:val="34"/>
        </w:numPr>
        <w:spacing w:line="480" w:lineRule="auto"/>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(Tunnel Oxide Passivated Contact) </w:t>
      </w:r>
      <w:r w:rsidRPr="002E2194">
        <w:rPr>
          <w:rFonts w:ascii="Helvetica Neue" w:eastAsia="Helvetica Neue" w:hAnsi="Helvetica Neue" w:cs="Helvetica Neue"/>
          <w:sz w:val="22"/>
          <w:szCs w:val="22"/>
          <w:highlight w:val="yellow"/>
        </w:rPr>
        <w:t>technology is a high-efficiency solar cell technology that enhances electron flow, reducing recombination losses and improving overall panel efficiency</w:t>
      </w:r>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panels typically have efficiencies above 22%, making them one of the leading technologies in the solar industry.</w:t>
      </w:r>
    </w:p>
    <w:p w14:paraId="341F1648" w14:textId="77777777" w:rsidR="00946C9E" w:rsidRDefault="000D6894">
      <w:pPr>
        <w:numPr>
          <w:ilvl w:val="0"/>
          <w:numId w:val="34"/>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The solar module has </w:t>
      </w:r>
      <w:r w:rsidRPr="002E2194">
        <w:rPr>
          <w:rFonts w:ascii="Helvetica Neue" w:eastAsia="Helvetica Neue" w:hAnsi="Helvetica Neue" w:cs="Helvetica Neue"/>
          <w:sz w:val="22"/>
          <w:szCs w:val="22"/>
          <w:highlight w:val="yellow"/>
        </w:rPr>
        <w:t>glass on both the front and rear sides instead of a traditional glass-front and plastic-</w:t>
      </w:r>
      <w:proofErr w:type="spellStart"/>
      <w:r w:rsidRPr="002E2194">
        <w:rPr>
          <w:rFonts w:ascii="Helvetica Neue" w:eastAsia="Helvetica Neue" w:hAnsi="Helvetica Neue" w:cs="Helvetica Neue"/>
          <w:sz w:val="22"/>
          <w:szCs w:val="22"/>
          <w:highlight w:val="yellow"/>
        </w:rPr>
        <w:t>backsheet</w:t>
      </w:r>
      <w:proofErr w:type="spellEnd"/>
      <w:r w:rsidRPr="002E2194">
        <w:rPr>
          <w:rFonts w:ascii="Helvetica Neue" w:eastAsia="Helvetica Neue" w:hAnsi="Helvetica Neue" w:cs="Helvetica Neue"/>
          <w:sz w:val="22"/>
          <w:szCs w:val="22"/>
          <w:highlight w:val="yellow"/>
        </w:rPr>
        <w:t xml:space="preserve"> design</w:t>
      </w:r>
      <w:r>
        <w:rPr>
          <w:rFonts w:ascii="Helvetica Neue" w:eastAsia="Helvetica Neue" w:hAnsi="Helvetica Neue" w:cs="Helvetica Neue"/>
          <w:sz w:val="22"/>
          <w:szCs w:val="22"/>
        </w:rPr>
        <w:t>. This increases durability, fire resistance, and longevity, making it ideal for high temperature environments.</w:t>
      </w:r>
    </w:p>
    <w:p w14:paraId="27A6A7C4" w14:textId="77777777" w:rsidR="00946C9E" w:rsidRDefault="000D6894">
      <w:pPr>
        <w:numPr>
          <w:ilvl w:val="0"/>
          <w:numId w:val="34"/>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As </w:t>
      </w:r>
      <w:r w:rsidRPr="002E2194">
        <w:rPr>
          <w:rFonts w:ascii="Helvetica Neue" w:eastAsia="Helvetica Neue" w:hAnsi="Helvetica Neue" w:cs="Helvetica Neue"/>
          <w:sz w:val="22"/>
          <w:szCs w:val="22"/>
          <w:highlight w:val="yellow"/>
        </w:rPr>
        <w:t>the solar panel is Bifacial</w:t>
      </w:r>
      <w:r>
        <w:rPr>
          <w:rFonts w:ascii="Helvetica Neue" w:eastAsia="Helvetica Neue" w:hAnsi="Helvetica Neue" w:cs="Helvetica Neue"/>
          <w:sz w:val="22"/>
          <w:szCs w:val="22"/>
        </w:rPr>
        <w:t xml:space="preserve">, it can absorb sunlight from both the front and back sides, increasing energy yield. This works well in highly reflective environments (e.g., snowy, sandy, or highly reflective rooftops), potentially increasing energy generation by 10-30% compared to </w:t>
      </w:r>
      <w:proofErr w:type="spellStart"/>
      <w:r>
        <w:rPr>
          <w:rFonts w:ascii="Helvetica Neue" w:eastAsia="Helvetica Neue" w:hAnsi="Helvetica Neue" w:cs="Helvetica Neue"/>
          <w:sz w:val="22"/>
          <w:szCs w:val="22"/>
        </w:rPr>
        <w:t>monofacial</w:t>
      </w:r>
      <w:proofErr w:type="spellEnd"/>
      <w:r>
        <w:rPr>
          <w:rFonts w:ascii="Helvetica Neue" w:eastAsia="Helvetica Neue" w:hAnsi="Helvetica Neue" w:cs="Helvetica Neue"/>
          <w:sz w:val="22"/>
          <w:szCs w:val="22"/>
        </w:rPr>
        <w:t xml:space="preserve"> panels.</w:t>
      </w:r>
    </w:p>
    <w:p w14:paraId="3F7EDB5A" w14:textId="77777777" w:rsidR="00946C9E" w:rsidRDefault="00946C9E">
      <w:pPr>
        <w:spacing w:line="480" w:lineRule="auto"/>
        <w:jc w:val="both"/>
        <w:rPr>
          <w:rFonts w:ascii="Helvetica Neue" w:eastAsia="Helvetica Neue" w:hAnsi="Helvetica Neue" w:cs="Helvetica Neue"/>
          <w:sz w:val="22"/>
          <w:szCs w:val="22"/>
        </w:rPr>
      </w:pPr>
    </w:p>
    <w:p w14:paraId="00B1DAAD" w14:textId="77777777" w:rsidR="00946C9E" w:rsidRDefault="000D6894">
      <w:p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proposed Bifacial </w:t>
      </w: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technology is considered superior to traditional monocrystalline solar panels used a few years back. The key advantages are as under: </w:t>
      </w:r>
    </w:p>
    <w:p w14:paraId="421EBD32" w14:textId="77777777" w:rsidR="00946C9E" w:rsidRDefault="000D6894">
      <w:pPr>
        <w:numPr>
          <w:ilvl w:val="0"/>
          <w:numId w:val="1"/>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Higher </w:t>
      </w:r>
      <w:proofErr w:type="gramStart"/>
      <w:r>
        <w:rPr>
          <w:rFonts w:ascii="Helvetica Neue" w:eastAsia="Helvetica Neue" w:hAnsi="Helvetica Neue" w:cs="Helvetica Neue"/>
          <w:sz w:val="22"/>
          <w:szCs w:val="22"/>
        </w:rPr>
        <w:t>Efficiency :</w:t>
      </w:r>
      <w:proofErr w:type="gram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enhances electron flow and reduces energy losses, leading to higher efficiency (22-24%) compared to traditional monocrystalline panels (~18-21%). The passivation layer in </w:t>
      </w: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minimizes recombination losses, allowing more energy to be converted into electricity.  </w:t>
      </w:r>
    </w:p>
    <w:p w14:paraId="304CF04C" w14:textId="77777777" w:rsidR="00946C9E" w:rsidRDefault="000D6894">
      <w:pPr>
        <w:numPr>
          <w:ilvl w:val="0"/>
          <w:numId w:val="1"/>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Bifacial </w:t>
      </w: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panels generate electricity from both the front and back sides capturing sunlight reflected off the ground. This can increase energy output by 10-30%, depending on the surface reflectivity (albedo effect).  </w:t>
      </w:r>
    </w:p>
    <w:p w14:paraId="12AB5D58" w14:textId="77777777" w:rsidR="00946C9E" w:rsidRDefault="000D6894">
      <w:pPr>
        <w:numPr>
          <w:ilvl w:val="0"/>
          <w:numId w:val="1"/>
        </w:numPr>
        <w:spacing w:line="480" w:lineRule="auto"/>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panels have a lower temperature coefficient (~0.30%/°C vs. -0.35% to -0.40%/°C for standard monocrystalline) leading to better temperature Coefficient providing more power in hot climate areas. These panels lose less power in hot conditions, making them ideal for high-temperature regions.  </w:t>
      </w:r>
    </w:p>
    <w:p w14:paraId="5328A241" w14:textId="77777777" w:rsidR="00946C9E" w:rsidRDefault="000D6894">
      <w:pPr>
        <w:numPr>
          <w:ilvl w:val="0"/>
          <w:numId w:val="1"/>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N-type silicon in </w:t>
      </w: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panels resists Light-Induced Degradation (LID) and Potential-Induced Degradation (PID), common in traditional monocrystalline P-</w:t>
      </w:r>
      <w:r>
        <w:rPr>
          <w:rFonts w:ascii="Helvetica Neue" w:eastAsia="Helvetica Neue" w:hAnsi="Helvetica Neue" w:cs="Helvetica Neue"/>
          <w:sz w:val="22"/>
          <w:szCs w:val="22"/>
        </w:rPr>
        <w:lastRenderedPageBreak/>
        <w:t xml:space="preserve">type panels leading to longer lifespan of panel and lower degradation levels (~0.3-0.4% per year) compared to standard monocrystalline (~0.5-0.6% per year). </w:t>
      </w:r>
    </w:p>
    <w:p w14:paraId="58E574AC" w14:textId="77777777" w:rsidR="00946C9E" w:rsidRDefault="000D6894">
      <w:pPr>
        <w:numPr>
          <w:ilvl w:val="0"/>
          <w:numId w:val="1"/>
        </w:numP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dual glass durability provides better </w:t>
      </w:r>
      <w:proofErr w:type="gramStart"/>
      <w:r>
        <w:rPr>
          <w:rFonts w:ascii="Helvetica Neue" w:eastAsia="Helvetica Neue" w:hAnsi="Helvetica Neue" w:cs="Helvetica Neue"/>
          <w:sz w:val="22"/>
          <w:szCs w:val="22"/>
        </w:rPr>
        <w:t>resistance  to</w:t>
      </w:r>
      <w:proofErr w:type="gramEnd"/>
      <w:r>
        <w:rPr>
          <w:rFonts w:ascii="Helvetica Neue" w:eastAsia="Helvetica Neue" w:hAnsi="Helvetica Neue" w:cs="Helvetica Neue"/>
          <w:sz w:val="22"/>
          <w:szCs w:val="22"/>
        </w:rPr>
        <w:t xml:space="preserve"> environmental factors like humidity, salt mist </w:t>
      </w:r>
      <w:proofErr w:type="spellStart"/>
      <w:r>
        <w:rPr>
          <w:rFonts w:ascii="Helvetica Neue" w:eastAsia="Helvetica Neue" w:hAnsi="Helvetica Neue" w:cs="Helvetica Neue"/>
          <w:sz w:val="22"/>
          <w:szCs w:val="22"/>
        </w:rPr>
        <w:t>etc</w:t>
      </w:r>
      <w:proofErr w:type="spellEnd"/>
      <w:r>
        <w:rPr>
          <w:rFonts w:ascii="Helvetica Neue" w:eastAsia="Helvetica Neue" w:hAnsi="Helvetica Neue" w:cs="Helvetica Neue"/>
          <w:sz w:val="22"/>
          <w:szCs w:val="22"/>
        </w:rPr>
        <w:t xml:space="preserve"> and fire safety. </w:t>
      </w:r>
    </w:p>
    <w:p w14:paraId="75B9DB40" w14:textId="77777777" w:rsidR="00946C9E" w:rsidRDefault="000D6894">
      <w:pPr>
        <w:numPr>
          <w:ilvl w:val="0"/>
          <w:numId w:val="1"/>
        </w:numPr>
        <w:spacing w:line="480" w:lineRule="auto"/>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solar modules generally offer longer warranties (typically 30-35 years) compared to traditional monocrystalline (~25 years).  </w:t>
      </w:r>
    </w:p>
    <w:p w14:paraId="761D0E3F" w14:textId="77777777" w:rsidR="00946C9E" w:rsidRDefault="000D6894">
      <w:pPr>
        <w:numPr>
          <w:ilvl w:val="0"/>
          <w:numId w:val="1"/>
        </w:numPr>
        <w:spacing w:line="480" w:lineRule="auto"/>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TOPCon</w:t>
      </w:r>
      <w:proofErr w:type="spellEnd"/>
      <w:r>
        <w:rPr>
          <w:rFonts w:ascii="Helvetica Neue" w:eastAsia="Helvetica Neue" w:hAnsi="Helvetica Neue" w:cs="Helvetica Neue"/>
          <w:sz w:val="22"/>
          <w:szCs w:val="22"/>
        </w:rPr>
        <w:t xml:space="preserve"> panels perform **better in low-light conditions** (morning, evening, and cloudy weather) compared to standard monocrystalline panels, thanks to their superior passivation technology.  </w:t>
      </w:r>
    </w:p>
    <w:p w14:paraId="53B88B95"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b/>
          <w:color w:val="3F6797"/>
          <w:sz w:val="22"/>
          <w:szCs w:val="22"/>
        </w:rPr>
        <w:t xml:space="preserve">2) Inverters </w:t>
      </w:r>
      <w:r>
        <w:rPr>
          <w:rFonts w:ascii="Helvetica Neue" w:eastAsia="Helvetica Neue" w:hAnsi="Helvetica Neue" w:cs="Helvetica Neue"/>
          <w:color w:val="3F6797"/>
          <w:sz w:val="22"/>
          <w:szCs w:val="22"/>
        </w:rPr>
        <w:t>-</w:t>
      </w:r>
      <w:r>
        <w:rPr>
          <w:rFonts w:ascii="Helvetica Neue" w:eastAsia="Helvetica Neue" w:hAnsi="Helvetica Neue" w:cs="Helvetica Neue"/>
          <w:color w:val="000000"/>
          <w:sz w:val="22"/>
          <w:szCs w:val="22"/>
        </w:rPr>
        <w:t xml:space="preserve"> </w:t>
      </w:r>
      <w:proofErr w:type="spellStart"/>
      <w:r w:rsidRPr="002E2194">
        <w:rPr>
          <w:rFonts w:ascii="Helvetica Neue" w:eastAsia="Helvetica Neue" w:hAnsi="Helvetica Neue" w:cs="Helvetica Neue"/>
          <w:sz w:val="22"/>
          <w:szCs w:val="22"/>
          <w:highlight w:val="yellow"/>
        </w:rPr>
        <w:t>Growatt</w:t>
      </w:r>
      <w:proofErr w:type="spellEnd"/>
      <w:r>
        <w:rPr>
          <w:rFonts w:ascii="Helvetica Neue" w:eastAsia="Helvetica Neue" w:hAnsi="Helvetica Neue" w:cs="Helvetica Neue"/>
          <w:color w:val="000000"/>
          <w:sz w:val="22"/>
          <w:szCs w:val="22"/>
        </w:rPr>
        <w:t xml:space="preserve"> is one of the reputed </w:t>
      </w:r>
      <w:r w:rsidRPr="002E2194">
        <w:rPr>
          <w:rFonts w:ascii="Helvetica Neue" w:eastAsia="Helvetica Neue" w:hAnsi="Helvetica Neue" w:cs="Helvetica Neue"/>
          <w:color w:val="000000"/>
          <w:sz w:val="22"/>
          <w:szCs w:val="22"/>
          <w:highlight w:val="yellow"/>
        </w:rPr>
        <w:t>inverter manufacturers</w:t>
      </w:r>
      <w:r>
        <w:rPr>
          <w:rFonts w:ascii="Helvetica Neue" w:eastAsia="Helvetica Neue" w:hAnsi="Helvetica Neue" w:cs="Helvetica Neue"/>
          <w:color w:val="000000"/>
          <w:sz w:val="22"/>
          <w:szCs w:val="22"/>
        </w:rPr>
        <w:t xml:space="preserve"> in Asia. The </w:t>
      </w:r>
      <w:proofErr w:type="gramStart"/>
      <w:r>
        <w:rPr>
          <w:rFonts w:ascii="Helvetica Neue" w:eastAsia="Helvetica Neue" w:hAnsi="Helvetica Neue" w:cs="Helvetica Neue"/>
          <w:sz w:val="22"/>
          <w:szCs w:val="22"/>
        </w:rPr>
        <w:t xml:space="preserve">company </w:t>
      </w:r>
      <w:r>
        <w:rPr>
          <w:rFonts w:ascii="Helvetica Neue" w:eastAsia="Helvetica Neue" w:hAnsi="Helvetica Neue" w:cs="Helvetica Neue"/>
          <w:color w:val="000000"/>
          <w:sz w:val="22"/>
          <w:szCs w:val="22"/>
        </w:rPr>
        <w:t xml:space="preserve"> has</w:t>
      </w:r>
      <w:proofErr w:type="gramEnd"/>
      <w:r>
        <w:rPr>
          <w:rFonts w:ascii="Helvetica Neue" w:eastAsia="Helvetica Neue" w:hAnsi="Helvetica Neue" w:cs="Helvetica Neue"/>
          <w:color w:val="000000"/>
          <w:sz w:val="22"/>
          <w:szCs w:val="22"/>
        </w:rPr>
        <w:t xml:space="preserve"> opted for multiple sizes of PV Solar Inverter </w:t>
      </w:r>
      <w:r>
        <w:rPr>
          <w:rFonts w:ascii="Helvetica Neue" w:eastAsia="Helvetica Neue" w:hAnsi="Helvetica Neue" w:cs="Helvetica Neue"/>
          <w:sz w:val="22"/>
          <w:szCs w:val="22"/>
        </w:rPr>
        <w:t>capacities according to the site</w:t>
      </w:r>
      <w:r>
        <w:rPr>
          <w:rFonts w:ascii="Helvetica Neue" w:eastAsia="Helvetica Neue" w:hAnsi="Helvetica Neue" w:cs="Helvetica Neue"/>
          <w:color w:val="000000"/>
          <w:sz w:val="22"/>
          <w:szCs w:val="22"/>
        </w:rPr>
        <w:t>. Small</w:t>
      </w:r>
      <w:r>
        <w:rPr>
          <w:rFonts w:ascii="Helvetica Neue" w:eastAsia="Helvetica Neue" w:hAnsi="Helvetica Neue" w:cs="Helvetica Neue"/>
          <w:sz w:val="22"/>
          <w:szCs w:val="22"/>
        </w:rPr>
        <w:t xml:space="preserve">er </w:t>
      </w:r>
      <w:r>
        <w:rPr>
          <w:rFonts w:ascii="Helvetica Neue" w:eastAsia="Helvetica Neue" w:hAnsi="Helvetica Neue" w:cs="Helvetica Neue"/>
          <w:color w:val="000000"/>
          <w:sz w:val="22"/>
          <w:szCs w:val="22"/>
        </w:rPr>
        <w:t>sites need smaller capacity inverters and larger sites can make do with larger capacity in</w:t>
      </w:r>
      <w:r>
        <w:rPr>
          <w:rFonts w:ascii="Helvetica Neue" w:eastAsia="Helvetica Neue" w:hAnsi="Helvetica Neue" w:cs="Helvetica Neue"/>
          <w:sz w:val="22"/>
          <w:szCs w:val="22"/>
        </w:rPr>
        <w:t xml:space="preserve">verters. The main features of the </w:t>
      </w:r>
      <w:proofErr w:type="spellStart"/>
      <w:r>
        <w:rPr>
          <w:rFonts w:ascii="Helvetica Neue" w:eastAsia="Helvetica Neue" w:hAnsi="Helvetica Neue" w:cs="Helvetica Neue"/>
          <w:sz w:val="22"/>
          <w:szCs w:val="22"/>
        </w:rPr>
        <w:t>Growatt</w:t>
      </w:r>
      <w:proofErr w:type="spellEnd"/>
      <w:r>
        <w:rPr>
          <w:rFonts w:ascii="Helvetica Neue" w:eastAsia="Helvetica Neue" w:hAnsi="Helvetica Neue" w:cs="Helvetica Neue"/>
          <w:sz w:val="22"/>
          <w:szCs w:val="22"/>
        </w:rPr>
        <w:t xml:space="preserve"> range are as </w:t>
      </w:r>
      <w:proofErr w:type="gramStart"/>
      <w:r>
        <w:rPr>
          <w:rFonts w:ascii="Helvetica Neue" w:eastAsia="Helvetica Neue" w:hAnsi="Helvetica Neue" w:cs="Helvetica Neue"/>
          <w:sz w:val="22"/>
          <w:szCs w:val="22"/>
        </w:rPr>
        <w:t>under :</w:t>
      </w:r>
      <w:proofErr w:type="gramEnd"/>
      <w:r>
        <w:rPr>
          <w:rFonts w:ascii="Helvetica Neue" w:eastAsia="Helvetica Neue" w:hAnsi="Helvetica Neue" w:cs="Helvetica Neue"/>
          <w:sz w:val="22"/>
          <w:szCs w:val="22"/>
        </w:rPr>
        <w:t xml:space="preserve"> </w:t>
      </w:r>
    </w:p>
    <w:tbl>
      <w:tblPr>
        <w:tblStyle w:val="a5"/>
        <w:tblW w:w="86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90"/>
        <w:gridCol w:w="5880"/>
      </w:tblGrid>
      <w:tr w:rsidR="00946C9E" w14:paraId="7704A2D5" w14:textId="77777777">
        <w:tc>
          <w:tcPr>
            <w:tcW w:w="2790" w:type="dxa"/>
            <w:shd w:val="clear" w:color="auto" w:fill="auto"/>
            <w:tcMar>
              <w:top w:w="100" w:type="dxa"/>
              <w:left w:w="100" w:type="dxa"/>
              <w:bottom w:w="100" w:type="dxa"/>
              <w:right w:w="100" w:type="dxa"/>
            </w:tcMar>
          </w:tcPr>
          <w:p w14:paraId="69CFC757" w14:textId="77777777" w:rsidR="00946C9E" w:rsidRDefault="000D6894">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Max Panel Capacity</w:t>
            </w:r>
          </w:p>
        </w:tc>
        <w:tc>
          <w:tcPr>
            <w:tcW w:w="5880" w:type="dxa"/>
            <w:shd w:val="clear" w:color="auto" w:fill="auto"/>
            <w:tcMar>
              <w:top w:w="100" w:type="dxa"/>
              <w:left w:w="100" w:type="dxa"/>
              <w:bottom w:w="100" w:type="dxa"/>
              <w:right w:w="100" w:type="dxa"/>
            </w:tcMar>
          </w:tcPr>
          <w:p w14:paraId="631F4A3E" w14:textId="77777777" w:rsidR="00946C9E" w:rsidRDefault="000D6894">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Max panel capacity range of </w:t>
            </w:r>
            <w:proofErr w:type="spellStart"/>
            <w:r>
              <w:rPr>
                <w:rFonts w:ascii="Helvetica Neue" w:eastAsia="Helvetica Neue" w:hAnsi="Helvetica Neue" w:cs="Helvetica Neue"/>
                <w:sz w:val="22"/>
                <w:szCs w:val="22"/>
              </w:rPr>
              <w:t>Growatt</w:t>
            </w:r>
            <w:proofErr w:type="spellEnd"/>
            <w:r>
              <w:rPr>
                <w:rFonts w:ascii="Helvetica Neue" w:eastAsia="Helvetica Neue" w:hAnsi="Helvetica Neue" w:cs="Helvetica Neue"/>
                <w:sz w:val="22"/>
                <w:szCs w:val="22"/>
              </w:rPr>
              <w:t xml:space="preserve"> </w:t>
            </w:r>
            <w:proofErr w:type="gramStart"/>
            <w:r>
              <w:rPr>
                <w:rFonts w:ascii="Helvetica Neue" w:eastAsia="Helvetica Neue" w:hAnsi="Helvetica Neue" w:cs="Helvetica Neue"/>
                <w:sz w:val="22"/>
                <w:szCs w:val="22"/>
              </w:rPr>
              <w:t>inverters :</w:t>
            </w:r>
            <w:proofErr w:type="gramEnd"/>
            <w:r>
              <w:rPr>
                <w:rFonts w:ascii="Helvetica Neue" w:eastAsia="Helvetica Neue" w:hAnsi="Helvetica Neue" w:cs="Helvetica Neue"/>
                <w:sz w:val="22"/>
                <w:szCs w:val="22"/>
              </w:rPr>
              <w:t xml:space="preserve"> </w:t>
            </w:r>
          </w:p>
          <w:p w14:paraId="42700D1B" w14:textId="77777777" w:rsidR="00946C9E" w:rsidRDefault="000D6894">
            <w:pPr>
              <w:widowControl w:val="0"/>
              <w:numPr>
                <w:ilvl w:val="0"/>
                <w:numId w:val="12"/>
              </w:numPr>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MAX 50KTL3 LV - 75 KW</w:t>
            </w:r>
          </w:p>
          <w:p w14:paraId="5FB3A3D1" w14:textId="77777777" w:rsidR="00946C9E" w:rsidRDefault="000D6894">
            <w:pPr>
              <w:widowControl w:val="0"/>
              <w:numPr>
                <w:ilvl w:val="0"/>
                <w:numId w:val="12"/>
              </w:numPr>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MAX 60KTL3 </w:t>
            </w:r>
            <w:proofErr w:type="gramStart"/>
            <w:r>
              <w:rPr>
                <w:rFonts w:ascii="Helvetica Neue" w:eastAsia="Helvetica Neue" w:hAnsi="Helvetica Neue" w:cs="Helvetica Neue"/>
                <w:sz w:val="22"/>
                <w:szCs w:val="22"/>
              </w:rPr>
              <w:t>LV  -</w:t>
            </w:r>
            <w:proofErr w:type="gramEnd"/>
            <w:r>
              <w:rPr>
                <w:rFonts w:ascii="Helvetica Neue" w:eastAsia="Helvetica Neue" w:hAnsi="Helvetica Neue" w:cs="Helvetica Neue"/>
                <w:sz w:val="22"/>
                <w:szCs w:val="22"/>
              </w:rPr>
              <w:t xml:space="preserve"> 90 KW</w:t>
            </w:r>
          </w:p>
          <w:p w14:paraId="09A06F0F" w14:textId="77777777" w:rsidR="00946C9E" w:rsidRDefault="000D6894">
            <w:pPr>
              <w:widowControl w:val="0"/>
              <w:numPr>
                <w:ilvl w:val="0"/>
                <w:numId w:val="12"/>
              </w:numPr>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MAX 70KTL3 LV - 105 KW</w:t>
            </w:r>
          </w:p>
          <w:p w14:paraId="6AD135AA" w14:textId="77777777" w:rsidR="00946C9E" w:rsidRDefault="000D6894">
            <w:pPr>
              <w:widowControl w:val="0"/>
              <w:numPr>
                <w:ilvl w:val="0"/>
                <w:numId w:val="12"/>
              </w:numPr>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MAX 80KTL3 LV - 120 KW</w:t>
            </w:r>
          </w:p>
        </w:tc>
      </w:tr>
      <w:tr w:rsidR="00946C9E" w14:paraId="44637AE0" w14:textId="77777777">
        <w:tc>
          <w:tcPr>
            <w:tcW w:w="2790" w:type="dxa"/>
            <w:shd w:val="clear" w:color="auto" w:fill="auto"/>
            <w:tcMar>
              <w:top w:w="100" w:type="dxa"/>
              <w:left w:w="100" w:type="dxa"/>
              <w:bottom w:w="100" w:type="dxa"/>
              <w:right w:w="100" w:type="dxa"/>
            </w:tcMar>
          </w:tcPr>
          <w:p w14:paraId="07E7AAC3" w14:textId="77777777" w:rsidR="00946C9E" w:rsidRDefault="000D6894">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Max efficiency</w:t>
            </w:r>
          </w:p>
        </w:tc>
        <w:tc>
          <w:tcPr>
            <w:tcW w:w="5880" w:type="dxa"/>
            <w:shd w:val="clear" w:color="auto" w:fill="auto"/>
            <w:tcMar>
              <w:top w:w="100" w:type="dxa"/>
              <w:left w:w="100" w:type="dxa"/>
              <w:bottom w:w="100" w:type="dxa"/>
              <w:right w:w="100" w:type="dxa"/>
            </w:tcMar>
          </w:tcPr>
          <w:p w14:paraId="5D8EA52C" w14:textId="77777777" w:rsidR="00946C9E" w:rsidRDefault="000D6894">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98.8-99.0%</w:t>
            </w:r>
          </w:p>
        </w:tc>
      </w:tr>
      <w:tr w:rsidR="00946C9E" w14:paraId="69DFB759" w14:textId="77777777">
        <w:tc>
          <w:tcPr>
            <w:tcW w:w="2790" w:type="dxa"/>
            <w:shd w:val="clear" w:color="auto" w:fill="auto"/>
            <w:tcMar>
              <w:top w:w="100" w:type="dxa"/>
              <w:left w:w="100" w:type="dxa"/>
              <w:bottom w:w="100" w:type="dxa"/>
              <w:right w:w="100" w:type="dxa"/>
            </w:tcMar>
          </w:tcPr>
          <w:p w14:paraId="376DC0D0" w14:textId="77777777" w:rsidR="00946C9E" w:rsidRDefault="000D6894">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Protections provided</w:t>
            </w:r>
          </w:p>
        </w:tc>
        <w:tc>
          <w:tcPr>
            <w:tcW w:w="5880" w:type="dxa"/>
            <w:shd w:val="clear" w:color="auto" w:fill="auto"/>
            <w:tcMar>
              <w:top w:w="100" w:type="dxa"/>
              <w:left w:w="100" w:type="dxa"/>
              <w:bottom w:w="100" w:type="dxa"/>
              <w:right w:w="100" w:type="dxa"/>
            </w:tcMar>
          </w:tcPr>
          <w:p w14:paraId="088AB273"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DC reverse polarity protection </w:t>
            </w:r>
          </w:p>
          <w:p w14:paraId="4BEC92CF"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DC switch</w:t>
            </w:r>
          </w:p>
          <w:p w14:paraId="4DC8EF68"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DC surge protection</w:t>
            </w:r>
          </w:p>
          <w:p w14:paraId="30954B50"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Insulation resistance monitoring</w:t>
            </w:r>
          </w:p>
          <w:p w14:paraId="6A77106E"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Ground fault monitoring</w:t>
            </w:r>
          </w:p>
          <w:p w14:paraId="74BE3A07"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AC short-circuit protection</w:t>
            </w:r>
          </w:p>
          <w:p w14:paraId="40C5183A"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Grid monitoring</w:t>
            </w:r>
          </w:p>
          <w:p w14:paraId="643F424F" w14:textId="77777777" w:rsidR="00946C9E" w:rsidRDefault="000D6894">
            <w:pPr>
              <w:widowControl w:val="0"/>
              <w:numPr>
                <w:ilvl w:val="0"/>
                <w:numId w:val="35"/>
              </w:numPr>
              <w:rPr>
                <w:rFonts w:ascii="Helvetica Neue" w:eastAsia="Helvetica Neue" w:hAnsi="Helvetica Neue" w:cs="Helvetica Neue"/>
                <w:sz w:val="22"/>
                <w:szCs w:val="22"/>
              </w:rPr>
            </w:pPr>
            <w:r>
              <w:rPr>
                <w:rFonts w:ascii="Helvetica Neue" w:eastAsia="Helvetica Neue" w:hAnsi="Helvetica Neue" w:cs="Helvetica Neue"/>
                <w:sz w:val="22"/>
                <w:szCs w:val="22"/>
              </w:rPr>
              <w:t>String monitoring</w:t>
            </w:r>
          </w:p>
        </w:tc>
      </w:tr>
      <w:tr w:rsidR="00946C9E" w14:paraId="11624E1E" w14:textId="77777777">
        <w:tc>
          <w:tcPr>
            <w:tcW w:w="2790" w:type="dxa"/>
            <w:shd w:val="clear" w:color="auto" w:fill="auto"/>
            <w:tcMar>
              <w:top w:w="100" w:type="dxa"/>
              <w:left w:w="100" w:type="dxa"/>
              <w:bottom w:w="100" w:type="dxa"/>
              <w:right w:w="100" w:type="dxa"/>
            </w:tcMar>
          </w:tcPr>
          <w:p w14:paraId="4689CBB1" w14:textId="77777777" w:rsidR="00946C9E" w:rsidRDefault="000D6894">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Other features</w:t>
            </w:r>
          </w:p>
        </w:tc>
        <w:tc>
          <w:tcPr>
            <w:tcW w:w="5880" w:type="dxa"/>
            <w:shd w:val="clear" w:color="auto" w:fill="auto"/>
            <w:tcMar>
              <w:top w:w="100" w:type="dxa"/>
              <w:left w:w="100" w:type="dxa"/>
              <w:bottom w:w="100" w:type="dxa"/>
              <w:right w:w="100" w:type="dxa"/>
            </w:tcMar>
          </w:tcPr>
          <w:p w14:paraId="2F581088" w14:textId="77777777" w:rsidR="00946C9E" w:rsidRDefault="000D6894">
            <w:pPr>
              <w:widowControl w:val="0"/>
              <w:numPr>
                <w:ilvl w:val="0"/>
                <w:numId w:val="31"/>
              </w:numPr>
              <w:pBdr>
                <w:top w:val="nil"/>
                <w:left w:val="nil"/>
                <w:bottom w:val="nil"/>
                <w:right w:val="nil"/>
                <w:between w:val="nil"/>
              </w:pBdr>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Weight :</w:t>
            </w:r>
            <w:proofErr w:type="gramEnd"/>
            <w:r>
              <w:rPr>
                <w:rFonts w:ascii="Helvetica Neue" w:eastAsia="Helvetica Neue" w:hAnsi="Helvetica Neue" w:cs="Helvetica Neue"/>
                <w:sz w:val="22"/>
                <w:szCs w:val="22"/>
              </w:rPr>
              <w:t xml:space="preserve"> 82 kg</w:t>
            </w:r>
          </w:p>
          <w:p w14:paraId="607EF2F8" w14:textId="77777777" w:rsidR="00946C9E" w:rsidRDefault="000D6894">
            <w:pPr>
              <w:widowControl w:val="0"/>
              <w:numPr>
                <w:ilvl w:val="0"/>
                <w:numId w:val="31"/>
              </w:numPr>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Operating temp </w:t>
            </w:r>
            <w:proofErr w:type="gramStart"/>
            <w:r>
              <w:rPr>
                <w:rFonts w:ascii="Helvetica Neue" w:eastAsia="Helvetica Neue" w:hAnsi="Helvetica Neue" w:cs="Helvetica Neue"/>
                <w:sz w:val="22"/>
                <w:szCs w:val="22"/>
              </w:rPr>
              <w:t>range :</w:t>
            </w:r>
            <w:proofErr w:type="gramEnd"/>
            <w:r>
              <w:rPr>
                <w:rFonts w:ascii="Helvetica Neue" w:eastAsia="Helvetica Neue" w:hAnsi="Helvetica Neue" w:cs="Helvetica Neue"/>
                <w:sz w:val="22"/>
                <w:szCs w:val="22"/>
              </w:rPr>
              <w:t xml:space="preserve"> -25 to 60 °C</w:t>
            </w:r>
          </w:p>
          <w:p w14:paraId="013BEB77" w14:textId="77777777" w:rsidR="00946C9E" w:rsidRDefault="000D6894">
            <w:pPr>
              <w:widowControl w:val="0"/>
              <w:numPr>
                <w:ilvl w:val="0"/>
                <w:numId w:val="31"/>
              </w:numPr>
              <w:pBdr>
                <w:top w:val="nil"/>
                <w:left w:val="nil"/>
                <w:bottom w:val="nil"/>
                <w:right w:val="nil"/>
                <w:between w:val="nil"/>
              </w:pBdr>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Dimension :</w:t>
            </w:r>
            <w:proofErr w:type="gramEnd"/>
            <w:r>
              <w:rPr>
                <w:rFonts w:ascii="Helvetica Neue" w:eastAsia="Helvetica Neue" w:hAnsi="Helvetica Neue" w:cs="Helvetica Neue"/>
                <w:sz w:val="22"/>
                <w:szCs w:val="22"/>
              </w:rPr>
              <w:t xml:space="preserve"> 860/600/300 mm </w:t>
            </w:r>
          </w:p>
          <w:p w14:paraId="72C4DFC3" w14:textId="77777777" w:rsidR="00946C9E" w:rsidRDefault="000D6894">
            <w:pPr>
              <w:widowControl w:val="0"/>
              <w:numPr>
                <w:ilvl w:val="0"/>
                <w:numId w:val="31"/>
              </w:numPr>
              <w:pBdr>
                <w:top w:val="nil"/>
                <w:left w:val="nil"/>
                <w:bottom w:val="nil"/>
                <w:right w:val="nil"/>
                <w:between w:val="nil"/>
              </w:pBdr>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Display :</w:t>
            </w:r>
            <w:proofErr w:type="gramEnd"/>
            <w:r>
              <w:rPr>
                <w:rFonts w:ascii="Helvetica Neue" w:eastAsia="Helvetica Neue" w:hAnsi="Helvetica Neue" w:cs="Helvetica Neue"/>
                <w:sz w:val="22"/>
                <w:szCs w:val="22"/>
              </w:rPr>
              <w:t xml:space="preserve"> LED/WIFI+APP</w:t>
            </w:r>
          </w:p>
          <w:p w14:paraId="05C92A24" w14:textId="77777777" w:rsidR="00946C9E" w:rsidRDefault="000D6894">
            <w:pPr>
              <w:widowControl w:val="0"/>
              <w:numPr>
                <w:ilvl w:val="0"/>
                <w:numId w:val="31"/>
              </w:numPr>
              <w:pBdr>
                <w:top w:val="nil"/>
                <w:left w:val="nil"/>
                <w:bottom w:val="nil"/>
                <w:right w:val="nil"/>
                <w:between w:val="nil"/>
              </w:pBdr>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Warranty :</w:t>
            </w:r>
            <w:proofErr w:type="gramEnd"/>
            <w:r>
              <w:rPr>
                <w:rFonts w:ascii="Helvetica Neue" w:eastAsia="Helvetica Neue" w:hAnsi="Helvetica Neue" w:cs="Helvetica Neue"/>
                <w:sz w:val="22"/>
                <w:szCs w:val="22"/>
              </w:rPr>
              <w:t xml:space="preserve"> 5 years/ 10 years </w:t>
            </w:r>
          </w:p>
        </w:tc>
      </w:tr>
    </w:tbl>
    <w:p w14:paraId="035BA0BB"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6D31D283" w14:textId="2E5B3556"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Under the proposed means of finance, SBI loan of </w:t>
      </w:r>
      <w:r>
        <w:rPr>
          <w:rFonts w:ascii="Helvetica Neue" w:eastAsia="Helvetica Neue" w:hAnsi="Helvetica Neue" w:cs="Helvetica Neue"/>
          <w:b/>
          <w:color w:val="000000"/>
          <w:sz w:val="22"/>
          <w:szCs w:val="22"/>
        </w:rPr>
        <w:t>Rs.</w:t>
      </w:r>
      <w:r>
        <w:rPr>
          <w:rFonts w:ascii="Helvetica Neue" w:eastAsia="Helvetica Neue" w:hAnsi="Helvetica Neue" w:cs="Helvetica Neue"/>
          <w:b/>
          <w:sz w:val="22"/>
          <w:szCs w:val="22"/>
        </w:rPr>
        <w:t>62.53</w:t>
      </w:r>
      <w:r>
        <w:rPr>
          <w:rFonts w:ascii="Helvetica Neue" w:eastAsia="Helvetica Neue" w:hAnsi="Helvetica Neue" w:cs="Helvetica Neue"/>
          <w:b/>
          <w:color w:val="000000"/>
          <w:sz w:val="22"/>
          <w:szCs w:val="22"/>
        </w:rPr>
        <w:t xml:space="preserve"> crore</w:t>
      </w:r>
      <w:r>
        <w:rPr>
          <w:rFonts w:ascii="Helvetica Neue" w:eastAsia="Helvetica Neue" w:hAnsi="Helvetica Neue" w:cs="Helvetica Neue"/>
          <w:color w:val="000000"/>
          <w:sz w:val="22"/>
          <w:szCs w:val="22"/>
        </w:rPr>
        <w:t xml:space="preserve"> will be </w:t>
      </w:r>
      <w:r>
        <w:rPr>
          <w:rFonts w:ascii="Helvetica Neue" w:eastAsia="Helvetica Neue" w:hAnsi="Helvetica Neue" w:cs="Helvetica Neue"/>
          <w:sz w:val="22"/>
          <w:szCs w:val="22"/>
        </w:rPr>
        <w:t>utilized</w:t>
      </w:r>
      <w:r>
        <w:rPr>
          <w:rFonts w:ascii="Helvetica Neue" w:eastAsia="Helvetica Neue" w:hAnsi="Helvetica Neue" w:cs="Helvetica Neue"/>
          <w:color w:val="000000"/>
          <w:sz w:val="22"/>
          <w:szCs w:val="22"/>
        </w:rPr>
        <w:t xml:space="preserve"> primarily for making payment to </w:t>
      </w:r>
      <w:r>
        <w:rPr>
          <w:rFonts w:ascii="Helvetica Neue" w:eastAsia="Helvetica Neue" w:hAnsi="Helvetica Neue" w:cs="Helvetica Neue"/>
          <w:sz w:val="22"/>
          <w:szCs w:val="22"/>
        </w:rPr>
        <w:t>Jakson group</w:t>
      </w:r>
      <w:r>
        <w:rPr>
          <w:rFonts w:ascii="Helvetica Neue" w:eastAsia="Helvetica Neue" w:hAnsi="Helvetica Neue" w:cs="Helvetica Neue"/>
          <w:color w:val="000000"/>
          <w:sz w:val="22"/>
          <w:szCs w:val="22"/>
        </w:rPr>
        <w:t xml:space="preserve"> for purchase of modules, BOS, inverters</w:t>
      </w:r>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etc</w:t>
      </w:r>
      <w:proofErr w:type="spellEnd"/>
      <w:r>
        <w:rPr>
          <w:rFonts w:ascii="Helvetica Neue" w:eastAsia="Helvetica Neue" w:hAnsi="Helvetica Neue" w:cs="Helvetica Neue"/>
          <w:sz w:val="22"/>
          <w:szCs w:val="22"/>
        </w:rPr>
        <w:t xml:space="preserve"> and for their EPC services</w:t>
      </w:r>
      <w:r>
        <w:rPr>
          <w:rFonts w:ascii="Helvetica Neue" w:eastAsia="Helvetica Neue" w:hAnsi="Helvetica Neue" w:cs="Helvetica Neue"/>
          <w:color w:val="000000"/>
          <w:sz w:val="22"/>
          <w:szCs w:val="22"/>
        </w:rPr>
        <w:t xml:space="preserve">. The promoter's contribution will be brought in the form of equity (already raised and present in the books) of </w:t>
      </w:r>
      <w:r>
        <w:rPr>
          <w:rFonts w:ascii="Helvetica Neue" w:eastAsia="Helvetica Neue" w:hAnsi="Helvetica Neue" w:cs="Helvetica Neue"/>
          <w:b/>
          <w:color w:val="000000"/>
          <w:sz w:val="22"/>
          <w:szCs w:val="22"/>
        </w:rPr>
        <w:t>Rs.</w:t>
      </w:r>
      <w:r>
        <w:rPr>
          <w:rFonts w:ascii="Helvetica Neue" w:eastAsia="Helvetica Neue" w:hAnsi="Helvetica Neue" w:cs="Helvetica Neue"/>
          <w:b/>
          <w:sz w:val="22"/>
          <w:szCs w:val="22"/>
        </w:rPr>
        <w:t>26.80</w:t>
      </w:r>
      <w:r>
        <w:rPr>
          <w:rFonts w:ascii="Helvetica Neue" w:eastAsia="Helvetica Neue" w:hAnsi="Helvetica Neue" w:cs="Helvetica Neue"/>
          <w:b/>
          <w:color w:val="000000"/>
          <w:sz w:val="22"/>
          <w:szCs w:val="22"/>
        </w:rPr>
        <w:t xml:space="preserve"> crore</w:t>
      </w:r>
      <w:r>
        <w:rPr>
          <w:rFonts w:ascii="Helvetica Neue" w:eastAsia="Helvetica Neue" w:hAnsi="Helvetica Neue" w:cs="Helvetica Neue"/>
          <w:color w:val="000000"/>
          <w:sz w:val="22"/>
          <w:szCs w:val="22"/>
        </w:rPr>
        <w:t xml:space="preserve">. </w:t>
      </w:r>
      <w:r w:rsidRPr="002E2194">
        <w:rPr>
          <w:rFonts w:ascii="Helvetica Neue" w:eastAsia="Helvetica Neue" w:hAnsi="Helvetica Neue" w:cs="Helvetica Neue"/>
          <w:color w:val="000000"/>
          <w:sz w:val="22"/>
          <w:szCs w:val="22"/>
          <w:highlight w:val="yellow"/>
        </w:rPr>
        <w:t xml:space="preserve">The promoters have already invested around Rs. </w:t>
      </w:r>
      <w:r w:rsidRPr="002E2194">
        <w:rPr>
          <w:rFonts w:ascii="Helvetica Neue" w:eastAsia="Helvetica Neue" w:hAnsi="Helvetica Neue" w:cs="Helvetica Neue"/>
          <w:sz w:val="22"/>
          <w:szCs w:val="22"/>
          <w:highlight w:val="yellow"/>
        </w:rPr>
        <w:t>42.68</w:t>
      </w:r>
      <w:r w:rsidRPr="002E2194">
        <w:rPr>
          <w:rFonts w:ascii="Helvetica Neue" w:eastAsia="Helvetica Neue" w:hAnsi="Helvetica Neue" w:cs="Helvetica Neue"/>
          <w:color w:val="000000"/>
          <w:sz w:val="22"/>
          <w:szCs w:val="22"/>
          <w:highlight w:val="yellow"/>
        </w:rPr>
        <w:t xml:space="preserve"> crore (as on 12-Feb-25) from their own funds on the projects</w:t>
      </w:r>
      <w:r>
        <w:rPr>
          <w:rFonts w:ascii="Helvetica Neue" w:eastAsia="Helvetica Neue" w:hAnsi="Helvetica Neue" w:cs="Helvetica Neue"/>
          <w:color w:val="000000"/>
          <w:sz w:val="22"/>
          <w:szCs w:val="22"/>
        </w:rPr>
        <w:t>. The Bank is requested to consider the amount already spent towards the equity of Rs.</w:t>
      </w:r>
      <w:r>
        <w:rPr>
          <w:rFonts w:ascii="Helvetica Neue" w:eastAsia="Helvetica Neue" w:hAnsi="Helvetica Neue" w:cs="Helvetica Neue"/>
          <w:sz w:val="22"/>
          <w:szCs w:val="22"/>
        </w:rPr>
        <w:t>25.43</w:t>
      </w:r>
      <w:r>
        <w:rPr>
          <w:rFonts w:ascii="Helvetica Neue" w:eastAsia="Helvetica Neue" w:hAnsi="Helvetica Neue" w:cs="Helvetica Neue"/>
          <w:color w:val="000000"/>
          <w:sz w:val="22"/>
          <w:szCs w:val="22"/>
        </w:rPr>
        <w:t xml:space="preserve"> crore and reimburse the balance to the company. The details of the payments by the company to Jakson group till date are as </w:t>
      </w:r>
      <w:r w:rsidR="00210BFD">
        <w:rPr>
          <w:rFonts w:ascii="Helvetica Neue" w:eastAsia="Helvetica Neue" w:hAnsi="Helvetica Neue" w:cs="Helvetica Neue"/>
          <w:color w:val="000000"/>
          <w:sz w:val="22"/>
          <w:szCs w:val="22"/>
        </w:rPr>
        <w:t>under:</w:t>
      </w:r>
    </w:p>
    <w:tbl>
      <w:tblPr>
        <w:tblStyle w:val="a6"/>
        <w:tblW w:w="6639"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3776"/>
        <w:gridCol w:w="2863"/>
      </w:tblGrid>
      <w:tr w:rsidR="00946C9E" w14:paraId="58246FBD" w14:textId="77777777">
        <w:trPr>
          <w:trHeight w:val="264"/>
        </w:trPr>
        <w:tc>
          <w:tcPr>
            <w:tcW w:w="3776" w:type="dxa"/>
            <w:tcBorders>
              <w:top w:val="single" w:sz="4" w:space="0" w:color="000000"/>
              <w:left w:val="single" w:sz="4" w:space="0" w:color="000000"/>
              <w:bottom w:val="single" w:sz="4" w:space="0" w:color="000000"/>
              <w:right w:val="single" w:sz="4" w:space="0" w:color="000000"/>
            </w:tcBorders>
            <w:shd w:val="clear" w:color="auto" w:fill="CFE2F3"/>
            <w:tcMar>
              <w:top w:w="80" w:type="dxa"/>
              <w:left w:w="80" w:type="dxa"/>
              <w:bottom w:w="80" w:type="dxa"/>
              <w:right w:w="80" w:type="dxa"/>
            </w:tcMar>
          </w:tcPr>
          <w:p w14:paraId="2B65EEB7" w14:textId="77777777" w:rsidR="00946C9E" w:rsidRDefault="000D6894">
            <w:pPr>
              <w:pBdr>
                <w:top w:val="nil"/>
                <w:left w:val="nil"/>
                <w:bottom w:val="nil"/>
                <w:right w:val="nil"/>
                <w:between w:val="nil"/>
              </w:pBdr>
              <w:spacing w:line="276" w:lineRule="auto"/>
              <w:jc w:val="both"/>
              <w:rPr>
                <w:color w:val="000000"/>
              </w:rPr>
            </w:pPr>
            <w:r>
              <w:rPr>
                <w:rFonts w:ascii="Helvetica Neue" w:eastAsia="Helvetica Neue" w:hAnsi="Helvetica Neue" w:cs="Helvetica Neue"/>
                <w:b/>
                <w:color w:val="000000"/>
                <w:sz w:val="22"/>
                <w:szCs w:val="22"/>
              </w:rPr>
              <w:t>Name of vendor</w:t>
            </w:r>
          </w:p>
        </w:tc>
        <w:tc>
          <w:tcPr>
            <w:tcW w:w="2863" w:type="dxa"/>
            <w:tcBorders>
              <w:top w:val="single" w:sz="4" w:space="0" w:color="000000"/>
              <w:left w:val="single" w:sz="4" w:space="0" w:color="000000"/>
              <w:bottom w:val="single" w:sz="4" w:space="0" w:color="000000"/>
              <w:right w:val="single" w:sz="4" w:space="0" w:color="000000"/>
            </w:tcBorders>
            <w:shd w:val="clear" w:color="auto" w:fill="CFE2F3"/>
            <w:tcMar>
              <w:top w:w="80" w:type="dxa"/>
              <w:left w:w="80" w:type="dxa"/>
              <w:bottom w:w="80" w:type="dxa"/>
              <w:right w:w="80" w:type="dxa"/>
            </w:tcMar>
          </w:tcPr>
          <w:p w14:paraId="0083B787" w14:textId="77777777" w:rsidR="00946C9E" w:rsidRDefault="000D6894">
            <w:pPr>
              <w:pBdr>
                <w:top w:val="nil"/>
                <w:left w:val="nil"/>
                <w:bottom w:val="nil"/>
                <w:right w:val="nil"/>
                <w:between w:val="nil"/>
              </w:pBdr>
              <w:spacing w:line="276" w:lineRule="auto"/>
              <w:jc w:val="both"/>
              <w:rPr>
                <w:color w:val="000000"/>
              </w:rPr>
            </w:pPr>
            <w:r>
              <w:rPr>
                <w:rFonts w:ascii="Helvetica Neue" w:eastAsia="Helvetica Neue" w:hAnsi="Helvetica Neue" w:cs="Helvetica Neue"/>
                <w:b/>
                <w:color w:val="000000"/>
                <w:sz w:val="22"/>
                <w:szCs w:val="22"/>
              </w:rPr>
              <w:t>Payment (Rs. crore)</w:t>
            </w:r>
          </w:p>
        </w:tc>
      </w:tr>
      <w:tr w:rsidR="00946C9E" w14:paraId="4968003E" w14:textId="77777777">
        <w:trPr>
          <w:trHeight w:val="300"/>
        </w:trPr>
        <w:tc>
          <w:tcPr>
            <w:tcW w:w="37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8DF7A42" w14:textId="77777777" w:rsidR="00946C9E" w:rsidRDefault="000D6894">
            <w:pPr>
              <w:pBdr>
                <w:top w:val="nil"/>
                <w:left w:val="nil"/>
                <w:bottom w:val="nil"/>
                <w:right w:val="nil"/>
                <w:between w:val="nil"/>
              </w:pBdr>
              <w:spacing w:line="276" w:lineRule="auto"/>
              <w:jc w:val="both"/>
              <w:rPr>
                <w:color w:val="000000"/>
              </w:rPr>
            </w:pPr>
            <w:r>
              <w:rPr>
                <w:rFonts w:ascii="Helvetica Neue" w:eastAsia="Helvetica Neue" w:hAnsi="Helvetica Neue" w:cs="Helvetica Neue"/>
                <w:color w:val="000000"/>
                <w:sz w:val="22"/>
                <w:szCs w:val="22"/>
              </w:rPr>
              <w:t xml:space="preserve">Jakson </w:t>
            </w:r>
            <w:r>
              <w:rPr>
                <w:rFonts w:ascii="Helvetica Neue" w:eastAsia="Helvetica Neue" w:hAnsi="Helvetica Neue" w:cs="Helvetica Neue"/>
                <w:sz w:val="22"/>
                <w:szCs w:val="22"/>
              </w:rPr>
              <w:t>group</w:t>
            </w:r>
          </w:p>
        </w:tc>
        <w:tc>
          <w:tcPr>
            <w:tcW w:w="286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0061F7B1" w14:textId="77777777" w:rsidR="00946C9E" w:rsidRDefault="000D6894">
            <w:pPr>
              <w:spacing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42.68</w:t>
            </w:r>
          </w:p>
        </w:tc>
      </w:tr>
      <w:tr w:rsidR="00946C9E" w14:paraId="0B3951AF" w14:textId="77777777">
        <w:trPr>
          <w:trHeight w:val="509"/>
        </w:trPr>
        <w:tc>
          <w:tcPr>
            <w:tcW w:w="37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DE142E" w14:textId="77777777" w:rsidR="00946C9E" w:rsidRDefault="000D6894">
            <w:pPr>
              <w:pBdr>
                <w:top w:val="nil"/>
                <w:left w:val="nil"/>
                <w:bottom w:val="nil"/>
                <w:right w:val="nil"/>
                <w:between w:val="nil"/>
              </w:pBdr>
              <w:spacing w:line="276" w:lineRule="auto"/>
              <w:jc w:val="both"/>
              <w:rPr>
                <w:color w:val="000000"/>
              </w:rPr>
            </w:pPr>
            <w:r>
              <w:rPr>
                <w:rFonts w:ascii="Helvetica Neue" w:eastAsia="Helvetica Neue" w:hAnsi="Helvetica Neue" w:cs="Helvetica Neue"/>
                <w:b/>
                <w:color w:val="000000"/>
                <w:sz w:val="22"/>
                <w:szCs w:val="22"/>
              </w:rPr>
              <w:t>Total</w:t>
            </w:r>
          </w:p>
        </w:tc>
        <w:tc>
          <w:tcPr>
            <w:tcW w:w="286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23B8FFC8" w14:textId="77777777" w:rsidR="00946C9E" w:rsidRDefault="000D6894">
            <w:pPr>
              <w:spacing w:line="276" w:lineRule="auto"/>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42.68</w:t>
            </w:r>
          </w:p>
        </w:tc>
      </w:tr>
    </w:tbl>
    <w:p w14:paraId="30FF58A1"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i/>
          <w:color w:val="000000"/>
          <w:sz w:val="22"/>
          <w:szCs w:val="22"/>
        </w:rPr>
      </w:pPr>
    </w:p>
    <w:p w14:paraId="4EF7D8DA"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3F6797"/>
          <w:sz w:val="22"/>
          <w:szCs w:val="22"/>
        </w:rPr>
      </w:pPr>
      <w:r>
        <w:rPr>
          <w:rFonts w:ascii="Helvetica Neue" w:eastAsia="Helvetica Neue" w:hAnsi="Helvetica Neue" w:cs="Helvetica Neue"/>
          <w:b/>
          <w:color w:val="9A403E"/>
          <w:sz w:val="22"/>
          <w:szCs w:val="22"/>
        </w:rPr>
        <w:t xml:space="preserve">4. </w:t>
      </w:r>
      <w:r>
        <w:rPr>
          <w:rFonts w:ascii="Helvetica Neue" w:eastAsia="Helvetica Neue" w:hAnsi="Helvetica Neue" w:cs="Helvetica Neue"/>
          <w:b/>
          <w:color w:val="9A403E"/>
          <w:sz w:val="22"/>
          <w:szCs w:val="22"/>
        </w:rPr>
        <w:tab/>
        <w:t>Shareholding profile, Business details and Key Management</w:t>
      </w:r>
    </w:p>
    <w:p w14:paraId="1546FE29"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000000"/>
          <w:sz w:val="22"/>
          <w:szCs w:val="22"/>
        </w:rPr>
      </w:pPr>
      <w:r>
        <w:rPr>
          <w:rFonts w:ascii="Helvetica Neue" w:eastAsia="Helvetica Neue" w:hAnsi="Helvetica Neue" w:cs="Helvetica Neue"/>
          <w:b/>
          <w:color w:val="000000"/>
          <w:sz w:val="22"/>
          <w:szCs w:val="22"/>
        </w:rPr>
        <w:t>4.1</w:t>
      </w:r>
      <w:r>
        <w:rPr>
          <w:rFonts w:ascii="Helvetica Neue" w:eastAsia="Helvetica Neue" w:hAnsi="Helvetica Neue" w:cs="Helvetica Neue"/>
          <w:b/>
          <w:color w:val="000000"/>
          <w:sz w:val="22"/>
          <w:szCs w:val="22"/>
        </w:rPr>
        <w:tab/>
        <w:t>Majority Shareholder Details</w:t>
      </w:r>
    </w:p>
    <w:p w14:paraId="5F913200"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000000"/>
          <w:sz w:val="22"/>
          <w:szCs w:val="22"/>
        </w:rPr>
      </w:pPr>
      <w:r>
        <w:rPr>
          <w:rFonts w:ascii="Helvetica Neue" w:eastAsia="Helvetica Neue" w:hAnsi="Helvetica Neue" w:cs="Helvetica Neue"/>
          <w:color w:val="000000"/>
          <w:sz w:val="22"/>
          <w:szCs w:val="22"/>
        </w:rPr>
        <w:t xml:space="preserve">The company is majority owned by </w:t>
      </w:r>
      <w:r w:rsidRPr="00210BFD">
        <w:rPr>
          <w:rFonts w:ascii="Helvetica Neue" w:eastAsia="Helvetica Neue" w:hAnsi="Helvetica Neue" w:cs="Helvetica Neue"/>
          <w:color w:val="000000"/>
          <w:sz w:val="22"/>
          <w:szCs w:val="22"/>
          <w:highlight w:val="yellow"/>
        </w:rPr>
        <w:t>Mitsui &amp; Co Ltd and Chubu Electric</w:t>
      </w:r>
      <w:r>
        <w:rPr>
          <w:rFonts w:ascii="Helvetica Neue" w:eastAsia="Helvetica Neue" w:hAnsi="Helvetica Neue" w:cs="Helvetica Neue"/>
          <w:color w:val="000000"/>
          <w:sz w:val="22"/>
          <w:szCs w:val="22"/>
        </w:rPr>
        <w:t>. Both companies are Japanese multinationals. Brief details about the majority shareholders are as under:</w:t>
      </w:r>
    </w:p>
    <w:p w14:paraId="6038124C"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000000"/>
          <w:sz w:val="22"/>
          <w:szCs w:val="22"/>
        </w:rPr>
      </w:pPr>
      <w:r>
        <w:rPr>
          <w:rFonts w:ascii="Helvetica Neue" w:eastAsia="Helvetica Neue" w:hAnsi="Helvetica Neue" w:cs="Helvetica Neue"/>
          <w:b/>
          <w:color w:val="000000"/>
          <w:sz w:val="22"/>
          <w:szCs w:val="22"/>
        </w:rPr>
        <w:t xml:space="preserve">About Mitsui &amp; Co Limited </w:t>
      </w:r>
    </w:p>
    <w:p w14:paraId="6222E7D1" w14:textId="77777777" w:rsidR="00946C9E" w:rsidRDefault="000D6894">
      <w:pPr>
        <w:numPr>
          <w:ilvl w:val="0"/>
          <w:numId w:val="13"/>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Mitsui &amp; Co Limited is a global Industrial conglomerate present in 63 countries. It has interests in Minerals &amp; metals, Energy, Infrastructure, Mobility, Shipping, Basic processing, iron and steel, food and IT.</w:t>
      </w:r>
    </w:p>
    <w:p w14:paraId="70242094" w14:textId="77777777" w:rsidR="00946C9E" w:rsidRDefault="000D6894">
      <w:pPr>
        <w:numPr>
          <w:ilvl w:val="0"/>
          <w:numId w:val="13"/>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As on March 31, 2023, the company’s total assets were $115 billion, Revenues $107 billion and Profit after tax $8.4 billion.</w:t>
      </w:r>
    </w:p>
    <w:p w14:paraId="3502BDEF" w14:textId="77777777" w:rsidR="00946C9E" w:rsidRDefault="000D6894">
      <w:pPr>
        <w:numPr>
          <w:ilvl w:val="0"/>
          <w:numId w:val="13"/>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Global Credit Rating: S&amp;P A (Long term) &amp; A-1 (Short term)</w:t>
      </w:r>
    </w:p>
    <w:p w14:paraId="453D5084" w14:textId="77777777" w:rsidR="00946C9E" w:rsidRDefault="000D6894">
      <w:pPr>
        <w:numPr>
          <w:ilvl w:val="0"/>
          <w:numId w:val="13"/>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lastRenderedPageBreak/>
        <w:t xml:space="preserve">In India, Mitsui also has multiple investments. Major ones include JV with Renew Power (for Round-the-clock power), Punjab Renewable Energy (Biomass/ Waste to energy), Mahindra </w:t>
      </w:r>
      <w:proofErr w:type="spellStart"/>
      <w:r>
        <w:rPr>
          <w:rFonts w:ascii="Helvetica Neue" w:eastAsia="Helvetica Neue" w:hAnsi="Helvetica Neue" w:cs="Helvetica Neue"/>
          <w:color w:val="000000"/>
          <w:sz w:val="22"/>
          <w:szCs w:val="22"/>
        </w:rPr>
        <w:t>Susten</w:t>
      </w:r>
      <w:proofErr w:type="spellEnd"/>
      <w:r>
        <w:rPr>
          <w:rFonts w:ascii="Helvetica Neue" w:eastAsia="Helvetica Neue" w:hAnsi="Helvetica Neue" w:cs="Helvetica Neue"/>
          <w:color w:val="000000"/>
          <w:sz w:val="22"/>
          <w:szCs w:val="22"/>
        </w:rPr>
        <w:t xml:space="preserve"> (large scale power), Fortis Hospital (IHH), etc.</w:t>
      </w:r>
    </w:p>
    <w:p w14:paraId="5C46B7DC" w14:textId="273A3598" w:rsidR="00946C9E" w:rsidRDefault="000D6894">
      <w:pPr>
        <w:numPr>
          <w:ilvl w:val="0"/>
          <w:numId w:val="13"/>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Mitsui, which is one of the largest corporations of Japan, made strategic investments in OMC in 2017, 2019 and 2021. </w:t>
      </w:r>
      <w:r w:rsidRPr="00E537C6">
        <w:rPr>
          <w:rFonts w:ascii="Helvetica Neue" w:eastAsia="Helvetica Neue" w:hAnsi="Helvetica Neue" w:cs="Helvetica Neue"/>
          <w:color w:val="000000"/>
          <w:sz w:val="22"/>
          <w:szCs w:val="22"/>
          <w:highlight w:val="magenta"/>
        </w:rPr>
        <w:t xml:space="preserve">The details of the investment made by </w:t>
      </w:r>
      <w:r w:rsidRPr="00E537C6">
        <w:rPr>
          <w:rFonts w:ascii="Helvetica Neue" w:eastAsia="Helvetica Neue" w:hAnsi="Helvetica Neue" w:cs="Helvetica Neue"/>
          <w:strike/>
          <w:color w:val="000000"/>
          <w:sz w:val="22"/>
          <w:szCs w:val="22"/>
          <w:highlight w:val="magenta"/>
        </w:rPr>
        <w:t>Chubu</w:t>
      </w:r>
      <w:r w:rsidR="00E537C6">
        <w:rPr>
          <w:rFonts w:ascii="Helvetica Neue" w:eastAsia="Helvetica Neue" w:hAnsi="Helvetica Neue" w:cs="Helvetica Neue"/>
          <w:color w:val="000000"/>
          <w:sz w:val="22"/>
          <w:szCs w:val="22"/>
          <w:highlight w:val="magenta"/>
        </w:rPr>
        <w:t xml:space="preserve"> Mitsui</w:t>
      </w:r>
      <w:r w:rsidRPr="00E537C6">
        <w:rPr>
          <w:rFonts w:ascii="Helvetica Neue" w:eastAsia="Helvetica Neue" w:hAnsi="Helvetica Neue" w:cs="Helvetica Neue"/>
          <w:color w:val="000000"/>
          <w:sz w:val="22"/>
          <w:szCs w:val="22"/>
          <w:highlight w:val="magenta"/>
        </w:rPr>
        <w:t xml:space="preserve"> in OMC for its </w:t>
      </w:r>
      <w:r w:rsidRPr="00E537C6">
        <w:rPr>
          <w:rFonts w:ascii="Helvetica Neue" w:eastAsia="Helvetica Neue" w:hAnsi="Helvetica Neue" w:cs="Helvetica Neue"/>
          <w:b/>
          <w:sz w:val="22"/>
          <w:szCs w:val="22"/>
          <w:highlight w:val="magenta"/>
        </w:rPr>
        <w:t>26.9</w:t>
      </w:r>
      <w:r w:rsidRPr="00E537C6">
        <w:rPr>
          <w:rFonts w:ascii="Helvetica Neue" w:eastAsia="Helvetica Neue" w:hAnsi="Helvetica Neue" w:cs="Helvetica Neue"/>
          <w:b/>
          <w:color w:val="000000"/>
          <w:sz w:val="22"/>
          <w:szCs w:val="22"/>
          <w:highlight w:val="magenta"/>
        </w:rPr>
        <w:t>%</w:t>
      </w:r>
      <w:r w:rsidRPr="00E537C6">
        <w:rPr>
          <w:rFonts w:ascii="Helvetica Neue" w:eastAsia="Helvetica Neue" w:hAnsi="Helvetica Neue" w:cs="Helvetica Neue"/>
          <w:color w:val="000000"/>
          <w:sz w:val="22"/>
          <w:szCs w:val="22"/>
          <w:highlight w:val="magenta"/>
        </w:rPr>
        <w:t xml:space="preserve"> share are as under:</w:t>
      </w:r>
    </w:p>
    <w:tbl>
      <w:tblPr>
        <w:tblStyle w:val="a7"/>
        <w:tblW w:w="8703"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707"/>
        <w:gridCol w:w="2145"/>
        <w:gridCol w:w="1882"/>
        <w:gridCol w:w="1969"/>
      </w:tblGrid>
      <w:tr w:rsidR="00946C9E" w14:paraId="21806B58" w14:textId="77777777">
        <w:trPr>
          <w:trHeight w:val="571"/>
        </w:trPr>
        <w:tc>
          <w:tcPr>
            <w:tcW w:w="2707" w:type="dxa"/>
            <w:tcBorders>
              <w:top w:val="single" w:sz="6" w:space="0" w:color="9E9E9E"/>
              <w:left w:val="single" w:sz="6" w:space="0" w:color="9E9E9E"/>
              <w:bottom w:val="single" w:sz="6" w:space="0" w:color="9E9E9E"/>
              <w:right w:val="single" w:sz="6" w:space="0" w:color="9E9E9E"/>
            </w:tcBorders>
            <w:shd w:val="clear" w:color="auto" w:fill="CFE2F3"/>
            <w:tcMar>
              <w:top w:w="80" w:type="dxa"/>
              <w:left w:w="80" w:type="dxa"/>
              <w:bottom w:w="80" w:type="dxa"/>
              <w:right w:w="80" w:type="dxa"/>
            </w:tcMar>
          </w:tcPr>
          <w:p w14:paraId="20085FF2"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000000"/>
                <w:sz w:val="20"/>
                <w:szCs w:val="20"/>
              </w:rPr>
              <w:t>Date of investment</w:t>
            </w:r>
          </w:p>
        </w:tc>
        <w:tc>
          <w:tcPr>
            <w:tcW w:w="2145" w:type="dxa"/>
            <w:tcBorders>
              <w:top w:val="single" w:sz="6" w:space="0" w:color="9E9E9E"/>
              <w:left w:val="single" w:sz="6" w:space="0" w:color="9E9E9E"/>
              <w:bottom w:val="single" w:sz="6" w:space="0" w:color="9E9E9E"/>
              <w:right w:val="single" w:sz="6" w:space="0" w:color="9E9E9E"/>
            </w:tcBorders>
            <w:shd w:val="clear" w:color="auto" w:fill="CFE2F3"/>
            <w:tcMar>
              <w:top w:w="80" w:type="dxa"/>
              <w:left w:w="80" w:type="dxa"/>
              <w:bottom w:w="80" w:type="dxa"/>
              <w:right w:w="80" w:type="dxa"/>
            </w:tcMar>
          </w:tcPr>
          <w:p w14:paraId="7C558567"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000000"/>
                <w:sz w:val="20"/>
                <w:szCs w:val="20"/>
              </w:rPr>
              <w:t>Instrument Allotted</w:t>
            </w:r>
          </w:p>
        </w:tc>
        <w:tc>
          <w:tcPr>
            <w:tcW w:w="1882" w:type="dxa"/>
            <w:tcBorders>
              <w:top w:val="single" w:sz="6" w:space="0" w:color="9E9E9E"/>
              <w:left w:val="single" w:sz="6" w:space="0" w:color="9E9E9E"/>
              <w:bottom w:val="single" w:sz="6" w:space="0" w:color="9E9E9E"/>
              <w:right w:val="single" w:sz="6" w:space="0" w:color="9E9E9E"/>
            </w:tcBorders>
            <w:shd w:val="clear" w:color="auto" w:fill="CFE2F3"/>
            <w:tcMar>
              <w:top w:w="80" w:type="dxa"/>
              <w:left w:w="80" w:type="dxa"/>
              <w:bottom w:w="80" w:type="dxa"/>
              <w:right w:w="80" w:type="dxa"/>
            </w:tcMar>
          </w:tcPr>
          <w:p w14:paraId="77EBACFC"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000000"/>
                <w:sz w:val="20"/>
                <w:szCs w:val="20"/>
              </w:rPr>
              <w:t>No of Instrument</w:t>
            </w:r>
            <w:r>
              <w:rPr>
                <w:rFonts w:ascii="Arimo" w:eastAsia="Arimo" w:hAnsi="Arimo" w:cs="Arimo"/>
                <w:color w:val="000000"/>
                <w:sz w:val="20"/>
                <w:szCs w:val="20"/>
              </w:rPr>
              <w:br/>
            </w:r>
            <w:r>
              <w:rPr>
                <w:rFonts w:ascii="Arial" w:eastAsia="Arial" w:hAnsi="Arial" w:cs="Arial"/>
                <w:b/>
                <w:color w:val="000000"/>
                <w:sz w:val="20"/>
                <w:szCs w:val="20"/>
              </w:rPr>
              <w:t xml:space="preserve"> allotted</w:t>
            </w:r>
          </w:p>
        </w:tc>
        <w:tc>
          <w:tcPr>
            <w:tcW w:w="1969" w:type="dxa"/>
            <w:tcBorders>
              <w:top w:val="single" w:sz="6" w:space="0" w:color="9E9E9E"/>
              <w:left w:val="single" w:sz="6" w:space="0" w:color="9E9E9E"/>
              <w:bottom w:val="single" w:sz="6" w:space="0" w:color="9E9E9E"/>
              <w:right w:val="single" w:sz="6" w:space="0" w:color="9E9E9E"/>
            </w:tcBorders>
            <w:shd w:val="clear" w:color="auto" w:fill="CFE2F3"/>
            <w:tcMar>
              <w:top w:w="80" w:type="dxa"/>
              <w:left w:w="80" w:type="dxa"/>
              <w:bottom w:w="80" w:type="dxa"/>
              <w:right w:w="80" w:type="dxa"/>
            </w:tcMar>
          </w:tcPr>
          <w:p w14:paraId="27584765" w14:textId="77777777" w:rsidR="00946C9E" w:rsidRDefault="000D6894">
            <w:pPr>
              <w:pBdr>
                <w:top w:val="nil"/>
                <w:left w:val="nil"/>
                <w:bottom w:val="nil"/>
                <w:right w:val="nil"/>
                <w:between w:val="nil"/>
              </w:pBdr>
              <w:spacing w:line="288" w:lineRule="auto"/>
              <w:jc w:val="center"/>
              <w:rPr>
                <w:rFonts w:ascii="Arial" w:eastAsia="Arial" w:hAnsi="Arial" w:cs="Arial"/>
                <w:b/>
                <w:color w:val="000000"/>
                <w:sz w:val="20"/>
                <w:szCs w:val="20"/>
              </w:rPr>
            </w:pPr>
            <w:r>
              <w:rPr>
                <w:rFonts w:ascii="Arial" w:eastAsia="Arial" w:hAnsi="Arial" w:cs="Arial"/>
                <w:b/>
                <w:color w:val="000000"/>
                <w:sz w:val="20"/>
                <w:szCs w:val="20"/>
              </w:rPr>
              <w:t xml:space="preserve">Amount Invested </w:t>
            </w:r>
          </w:p>
          <w:p w14:paraId="00B7AD4F"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000000"/>
                <w:sz w:val="20"/>
                <w:szCs w:val="20"/>
              </w:rPr>
              <w:t>(In Rs. crores)</w:t>
            </w:r>
          </w:p>
        </w:tc>
      </w:tr>
      <w:tr w:rsidR="00946C9E" w14:paraId="564C30A5" w14:textId="77777777">
        <w:trPr>
          <w:trHeight w:val="243"/>
        </w:trPr>
        <w:tc>
          <w:tcPr>
            <w:tcW w:w="2707"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56A2D8EC"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31-Aug-17</w:t>
            </w:r>
          </w:p>
        </w:tc>
        <w:tc>
          <w:tcPr>
            <w:tcW w:w="2145"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4068C5CA" w14:textId="77777777" w:rsidR="00946C9E" w:rsidRDefault="000D6894">
            <w:pPr>
              <w:pBdr>
                <w:top w:val="nil"/>
                <w:left w:val="nil"/>
                <w:bottom w:val="nil"/>
                <w:right w:val="nil"/>
                <w:between w:val="nil"/>
              </w:pBdr>
              <w:spacing w:line="288" w:lineRule="auto"/>
              <w:jc w:val="both"/>
              <w:rPr>
                <w:color w:val="000000"/>
              </w:rPr>
            </w:pPr>
            <w:r>
              <w:rPr>
                <w:rFonts w:ascii="Arial" w:eastAsia="Arial" w:hAnsi="Arial" w:cs="Arial"/>
                <w:color w:val="000000"/>
                <w:sz w:val="20"/>
                <w:szCs w:val="20"/>
              </w:rPr>
              <w:t>Equity Shares</w:t>
            </w:r>
          </w:p>
        </w:tc>
        <w:tc>
          <w:tcPr>
            <w:tcW w:w="1882"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0E78B5B2"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140,397</w:t>
            </w:r>
          </w:p>
        </w:tc>
        <w:tc>
          <w:tcPr>
            <w:tcW w:w="1969"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47DF22F0"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53.24</w:t>
            </w:r>
          </w:p>
        </w:tc>
      </w:tr>
      <w:tr w:rsidR="00946C9E" w14:paraId="6D308877" w14:textId="77777777">
        <w:trPr>
          <w:trHeight w:val="243"/>
        </w:trPr>
        <w:tc>
          <w:tcPr>
            <w:tcW w:w="2707"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43F31384"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24-Oct-19</w:t>
            </w:r>
          </w:p>
        </w:tc>
        <w:tc>
          <w:tcPr>
            <w:tcW w:w="2145"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5F40862B" w14:textId="77777777" w:rsidR="00946C9E" w:rsidRDefault="000D6894">
            <w:pPr>
              <w:pBdr>
                <w:top w:val="nil"/>
                <w:left w:val="nil"/>
                <w:bottom w:val="nil"/>
                <w:right w:val="nil"/>
                <w:between w:val="nil"/>
              </w:pBdr>
              <w:spacing w:line="288" w:lineRule="auto"/>
              <w:jc w:val="both"/>
              <w:rPr>
                <w:color w:val="000000"/>
              </w:rPr>
            </w:pPr>
            <w:r>
              <w:rPr>
                <w:rFonts w:ascii="Arial" w:eastAsia="Arial" w:hAnsi="Arial" w:cs="Arial"/>
                <w:color w:val="000000"/>
                <w:sz w:val="20"/>
                <w:szCs w:val="20"/>
              </w:rPr>
              <w:t>Equity Shares</w:t>
            </w:r>
          </w:p>
        </w:tc>
        <w:tc>
          <w:tcPr>
            <w:tcW w:w="1882"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496809F2"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124,907</w:t>
            </w:r>
          </w:p>
        </w:tc>
        <w:tc>
          <w:tcPr>
            <w:tcW w:w="1969"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37525917"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52.62</w:t>
            </w:r>
          </w:p>
        </w:tc>
      </w:tr>
      <w:tr w:rsidR="00946C9E" w14:paraId="06321310" w14:textId="77777777">
        <w:trPr>
          <w:trHeight w:val="243"/>
        </w:trPr>
        <w:tc>
          <w:tcPr>
            <w:tcW w:w="2707"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79F03783"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3-Aug-21</w:t>
            </w:r>
          </w:p>
        </w:tc>
        <w:tc>
          <w:tcPr>
            <w:tcW w:w="2145"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0F8E8737" w14:textId="77777777" w:rsidR="00946C9E" w:rsidRDefault="000D6894">
            <w:pPr>
              <w:pBdr>
                <w:top w:val="nil"/>
                <w:left w:val="nil"/>
                <w:bottom w:val="nil"/>
                <w:right w:val="nil"/>
                <w:between w:val="nil"/>
              </w:pBdr>
              <w:spacing w:line="288" w:lineRule="auto"/>
              <w:jc w:val="both"/>
              <w:rPr>
                <w:color w:val="000000"/>
              </w:rPr>
            </w:pPr>
            <w:r>
              <w:rPr>
                <w:rFonts w:ascii="Arial" w:eastAsia="Arial" w:hAnsi="Arial" w:cs="Arial"/>
                <w:color w:val="000000"/>
                <w:sz w:val="20"/>
                <w:szCs w:val="20"/>
              </w:rPr>
              <w:t>CCPS</w:t>
            </w:r>
          </w:p>
        </w:tc>
        <w:tc>
          <w:tcPr>
            <w:tcW w:w="1882"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69E60EBD"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151,133</w:t>
            </w:r>
          </w:p>
        </w:tc>
        <w:tc>
          <w:tcPr>
            <w:tcW w:w="1969"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39D0469F"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40.76</w:t>
            </w:r>
          </w:p>
        </w:tc>
      </w:tr>
      <w:tr w:rsidR="00946C9E" w14:paraId="0526CF3F" w14:textId="77777777">
        <w:trPr>
          <w:trHeight w:val="243"/>
        </w:trPr>
        <w:tc>
          <w:tcPr>
            <w:tcW w:w="2707"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4A12035C"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10-Dec-21</w:t>
            </w:r>
          </w:p>
        </w:tc>
        <w:tc>
          <w:tcPr>
            <w:tcW w:w="2145"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3017C341" w14:textId="77777777" w:rsidR="00946C9E" w:rsidRDefault="000D6894">
            <w:pPr>
              <w:pBdr>
                <w:top w:val="nil"/>
                <w:left w:val="nil"/>
                <w:bottom w:val="nil"/>
                <w:right w:val="nil"/>
                <w:between w:val="nil"/>
              </w:pBdr>
              <w:spacing w:line="288" w:lineRule="auto"/>
              <w:jc w:val="both"/>
              <w:rPr>
                <w:color w:val="000000"/>
              </w:rPr>
            </w:pPr>
            <w:r>
              <w:rPr>
                <w:rFonts w:ascii="Arial" w:eastAsia="Arial" w:hAnsi="Arial" w:cs="Arial"/>
                <w:color w:val="000000"/>
                <w:sz w:val="20"/>
                <w:szCs w:val="20"/>
              </w:rPr>
              <w:t>CCPS</w:t>
            </w:r>
          </w:p>
        </w:tc>
        <w:tc>
          <w:tcPr>
            <w:tcW w:w="1882"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1AAA5E7F"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96,175</w:t>
            </w:r>
          </w:p>
        </w:tc>
        <w:tc>
          <w:tcPr>
            <w:tcW w:w="1969"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14F7E55D"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color w:val="000000"/>
                <w:sz w:val="20"/>
                <w:szCs w:val="20"/>
              </w:rPr>
              <w:t>25.93</w:t>
            </w:r>
          </w:p>
        </w:tc>
      </w:tr>
      <w:tr w:rsidR="00946C9E" w14:paraId="0003BB54" w14:textId="77777777">
        <w:trPr>
          <w:trHeight w:val="243"/>
        </w:trPr>
        <w:tc>
          <w:tcPr>
            <w:tcW w:w="6734" w:type="dxa"/>
            <w:gridSpan w:val="3"/>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3CE948AD"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000000"/>
                <w:sz w:val="20"/>
                <w:szCs w:val="20"/>
              </w:rPr>
              <w:t>Total</w:t>
            </w:r>
          </w:p>
        </w:tc>
        <w:tc>
          <w:tcPr>
            <w:tcW w:w="1969" w:type="dxa"/>
            <w:tcBorders>
              <w:top w:val="single" w:sz="6" w:space="0" w:color="9E9E9E"/>
              <w:left w:val="single" w:sz="6" w:space="0" w:color="9E9E9E"/>
              <w:bottom w:val="single" w:sz="6" w:space="0" w:color="9E9E9E"/>
              <w:right w:val="single" w:sz="6" w:space="0" w:color="9E9E9E"/>
            </w:tcBorders>
            <w:shd w:val="clear" w:color="auto" w:fill="auto"/>
            <w:tcMar>
              <w:top w:w="80" w:type="dxa"/>
              <w:left w:w="80" w:type="dxa"/>
              <w:bottom w:w="80" w:type="dxa"/>
              <w:right w:w="80" w:type="dxa"/>
            </w:tcMar>
            <w:vAlign w:val="bottom"/>
          </w:tcPr>
          <w:p w14:paraId="5C95F5CE"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000000"/>
                <w:sz w:val="20"/>
                <w:szCs w:val="20"/>
              </w:rPr>
              <w:t>172.55</w:t>
            </w:r>
          </w:p>
        </w:tc>
      </w:tr>
    </w:tbl>
    <w:p w14:paraId="2A3630AD" w14:textId="77777777" w:rsidR="00946C9E" w:rsidRDefault="00946C9E">
      <w:pPr>
        <w:pBdr>
          <w:top w:val="nil"/>
          <w:left w:val="nil"/>
          <w:bottom w:val="nil"/>
          <w:right w:val="nil"/>
          <w:between w:val="nil"/>
        </w:pBdr>
        <w:spacing w:line="480" w:lineRule="auto"/>
        <w:jc w:val="both"/>
      </w:pPr>
    </w:p>
    <w:p w14:paraId="7BF6284C"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000000"/>
          <w:sz w:val="22"/>
          <w:szCs w:val="22"/>
        </w:rPr>
      </w:pPr>
      <w:r>
        <w:rPr>
          <w:rFonts w:ascii="Helvetica Neue" w:eastAsia="Helvetica Neue" w:hAnsi="Helvetica Neue" w:cs="Helvetica Neue"/>
          <w:b/>
          <w:color w:val="000000"/>
          <w:sz w:val="22"/>
          <w:szCs w:val="22"/>
        </w:rPr>
        <w:t>About Chubu Electric</w:t>
      </w:r>
    </w:p>
    <w:p w14:paraId="2D74F644" w14:textId="77777777" w:rsidR="00946C9E" w:rsidRDefault="000D6894">
      <w:pPr>
        <w:numPr>
          <w:ilvl w:val="0"/>
          <w:numId w:val="9"/>
        </w:numPr>
        <w:pBdr>
          <w:top w:val="nil"/>
          <w:left w:val="nil"/>
          <w:bottom w:val="nil"/>
          <w:right w:val="nil"/>
          <w:between w:val="nil"/>
        </w:pBdr>
        <w:spacing w:line="480" w:lineRule="auto"/>
        <w:ind w:left="174" w:hanging="174"/>
        <w:jc w:val="both"/>
        <w:rPr>
          <w:color w:val="000000"/>
          <w:sz w:val="22"/>
          <w:szCs w:val="22"/>
        </w:rPr>
      </w:pPr>
      <w:r>
        <w:rPr>
          <w:rFonts w:ascii="Helvetica Neue" w:eastAsia="Helvetica Neue" w:hAnsi="Helvetica Neue" w:cs="Helvetica Neue"/>
          <w:color w:val="000000"/>
          <w:sz w:val="22"/>
          <w:szCs w:val="22"/>
        </w:rPr>
        <w:t>Chubu is one of Japan’s largest power companies.</w:t>
      </w:r>
      <w:r>
        <w:rPr>
          <w:sz w:val="22"/>
          <w:szCs w:val="22"/>
        </w:rPr>
        <w:t xml:space="preserve"> </w:t>
      </w:r>
      <w:r>
        <w:rPr>
          <w:rFonts w:ascii="Helvetica Neue" w:eastAsia="Helvetica Neue" w:hAnsi="Helvetica Neue" w:cs="Helvetica Neue"/>
          <w:color w:val="000000"/>
          <w:sz w:val="22"/>
          <w:szCs w:val="22"/>
        </w:rPr>
        <w:t>Its total generating capacity is around 9 GW with 5.5 GW of Hydroelectric assets and 3.6 GW of nuclear energy power plants. As on March 31, 2023</w:t>
      </w:r>
      <w:r>
        <w:rPr>
          <w:rFonts w:ascii="Helvetica Neue" w:eastAsia="Helvetica Neue" w:hAnsi="Helvetica Neue" w:cs="Helvetica Neue"/>
          <w:color w:val="000000"/>
          <w:sz w:val="22"/>
          <w:szCs w:val="22"/>
          <w:vertAlign w:val="superscript"/>
        </w:rPr>
        <w:footnoteReference w:id="4"/>
      </w:r>
      <w:r>
        <w:rPr>
          <w:rFonts w:ascii="Helvetica Neue" w:eastAsia="Helvetica Neue" w:hAnsi="Helvetica Neue" w:cs="Helvetica Neue"/>
          <w:color w:val="000000"/>
          <w:sz w:val="22"/>
          <w:szCs w:val="22"/>
        </w:rPr>
        <w:t>, the company’s consolidated total revenues stood at around $264 billion and PAT of around $2 billion.</w:t>
      </w:r>
    </w:p>
    <w:p w14:paraId="7B185A4D" w14:textId="77777777" w:rsidR="00946C9E" w:rsidRDefault="000D6894">
      <w:pPr>
        <w:numPr>
          <w:ilvl w:val="0"/>
          <w:numId w:val="9"/>
        </w:numPr>
        <w:pBdr>
          <w:top w:val="nil"/>
          <w:left w:val="nil"/>
          <w:bottom w:val="nil"/>
          <w:right w:val="nil"/>
          <w:between w:val="nil"/>
        </w:pBdr>
        <w:spacing w:line="480" w:lineRule="auto"/>
        <w:ind w:left="174" w:hanging="174"/>
        <w:rPr>
          <w:color w:val="000000"/>
          <w:sz w:val="22"/>
          <w:szCs w:val="22"/>
        </w:rPr>
      </w:pPr>
      <w:r>
        <w:rPr>
          <w:rFonts w:ascii="Helvetica Neue" w:eastAsia="Helvetica Neue" w:hAnsi="Helvetica Neue" w:cs="Helvetica Neue"/>
          <w:color w:val="000000"/>
          <w:sz w:val="22"/>
          <w:szCs w:val="22"/>
        </w:rPr>
        <w:t xml:space="preserve">Global Credit Rating: AA- (R&amp;I, Japan’s largest credit rating agency) </w:t>
      </w:r>
    </w:p>
    <w:p w14:paraId="704D46BD" w14:textId="77777777" w:rsidR="00946C9E" w:rsidRDefault="000D6894">
      <w:pPr>
        <w:numPr>
          <w:ilvl w:val="0"/>
          <w:numId w:val="9"/>
        </w:numPr>
        <w:pBdr>
          <w:top w:val="nil"/>
          <w:left w:val="nil"/>
          <w:bottom w:val="nil"/>
          <w:right w:val="nil"/>
          <w:between w:val="nil"/>
        </w:pBdr>
        <w:spacing w:line="480" w:lineRule="auto"/>
        <w:ind w:left="174" w:hanging="174"/>
        <w:rPr>
          <w:color w:val="000000"/>
          <w:sz w:val="22"/>
          <w:szCs w:val="22"/>
        </w:rPr>
      </w:pPr>
      <w:r w:rsidRPr="00E537C6">
        <w:rPr>
          <w:rFonts w:ascii="Helvetica Neue" w:eastAsia="Helvetica Neue" w:hAnsi="Helvetica Neue" w:cs="Helvetica Neue"/>
          <w:color w:val="000000"/>
          <w:sz w:val="22"/>
          <w:szCs w:val="22"/>
          <w:highlight w:val="yellow"/>
        </w:rPr>
        <w:t>The details of the investment made by Chubu are as under</w:t>
      </w:r>
      <w:r>
        <w:rPr>
          <w:rFonts w:ascii="Helvetica Neue" w:eastAsia="Helvetica Neue" w:hAnsi="Helvetica Neue" w:cs="Helvetica Neue"/>
          <w:color w:val="000000"/>
          <w:sz w:val="22"/>
          <w:szCs w:val="22"/>
        </w:rPr>
        <w:t>:</w:t>
      </w:r>
    </w:p>
    <w:tbl>
      <w:tblPr>
        <w:tblStyle w:val="a8"/>
        <w:tblW w:w="8550"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175"/>
        <w:gridCol w:w="2175"/>
        <w:gridCol w:w="2175"/>
        <w:gridCol w:w="2025"/>
      </w:tblGrid>
      <w:tr w:rsidR="00946C9E" w14:paraId="54B225C9" w14:textId="77777777">
        <w:trPr>
          <w:trHeight w:val="636"/>
        </w:trPr>
        <w:tc>
          <w:tcPr>
            <w:tcW w:w="2175" w:type="dxa"/>
            <w:tcBorders>
              <w:top w:val="single" w:sz="6" w:space="0" w:color="9E9E9E"/>
              <w:left w:val="single" w:sz="6" w:space="0" w:color="9E9E9E"/>
              <w:bottom w:val="single" w:sz="8" w:space="0" w:color="000000"/>
              <w:right w:val="single" w:sz="6" w:space="0" w:color="9E9E9E"/>
            </w:tcBorders>
            <w:shd w:val="clear" w:color="auto" w:fill="CFE2F3"/>
            <w:tcMar>
              <w:top w:w="80" w:type="dxa"/>
              <w:left w:w="80" w:type="dxa"/>
              <w:bottom w:w="80" w:type="dxa"/>
              <w:right w:w="80" w:type="dxa"/>
            </w:tcMar>
          </w:tcPr>
          <w:p w14:paraId="5F9FA9C8" w14:textId="77777777" w:rsidR="00946C9E" w:rsidRDefault="000D6894">
            <w:pPr>
              <w:pBdr>
                <w:top w:val="nil"/>
                <w:left w:val="nil"/>
                <w:bottom w:val="nil"/>
                <w:right w:val="nil"/>
                <w:between w:val="nil"/>
              </w:pBdr>
              <w:spacing w:line="431" w:lineRule="auto"/>
              <w:jc w:val="center"/>
              <w:rPr>
                <w:color w:val="000000"/>
              </w:rPr>
            </w:pPr>
            <w:r>
              <w:rPr>
                <w:rFonts w:ascii="Arial" w:eastAsia="Arial" w:hAnsi="Arial" w:cs="Arial"/>
                <w:b/>
                <w:color w:val="3F6797"/>
                <w:sz w:val="20"/>
                <w:szCs w:val="20"/>
              </w:rPr>
              <w:t>Date of investment</w:t>
            </w:r>
          </w:p>
        </w:tc>
        <w:tc>
          <w:tcPr>
            <w:tcW w:w="2175" w:type="dxa"/>
            <w:tcBorders>
              <w:top w:val="single" w:sz="6" w:space="0" w:color="9E9E9E"/>
              <w:left w:val="single" w:sz="6" w:space="0" w:color="9E9E9E"/>
              <w:bottom w:val="single" w:sz="8" w:space="0" w:color="000000"/>
              <w:right w:val="single" w:sz="6" w:space="0" w:color="9E9E9E"/>
            </w:tcBorders>
            <w:shd w:val="clear" w:color="auto" w:fill="CFE2F3"/>
            <w:tcMar>
              <w:top w:w="80" w:type="dxa"/>
              <w:left w:w="80" w:type="dxa"/>
              <w:bottom w:w="80" w:type="dxa"/>
              <w:right w:w="80" w:type="dxa"/>
            </w:tcMar>
          </w:tcPr>
          <w:p w14:paraId="0B4157DE" w14:textId="77777777" w:rsidR="00946C9E" w:rsidRDefault="000D6894">
            <w:pPr>
              <w:pBdr>
                <w:top w:val="nil"/>
                <w:left w:val="nil"/>
                <w:bottom w:val="nil"/>
                <w:right w:val="nil"/>
                <w:between w:val="nil"/>
              </w:pBdr>
              <w:spacing w:line="431" w:lineRule="auto"/>
              <w:jc w:val="center"/>
              <w:rPr>
                <w:color w:val="000000"/>
              </w:rPr>
            </w:pPr>
            <w:r>
              <w:rPr>
                <w:rFonts w:ascii="Arial" w:eastAsia="Arial" w:hAnsi="Arial" w:cs="Arial"/>
                <w:b/>
                <w:color w:val="3F6797"/>
                <w:sz w:val="20"/>
                <w:szCs w:val="20"/>
              </w:rPr>
              <w:t>Instrument Allotted</w:t>
            </w:r>
          </w:p>
        </w:tc>
        <w:tc>
          <w:tcPr>
            <w:tcW w:w="2175" w:type="dxa"/>
            <w:tcBorders>
              <w:top w:val="single" w:sz="6" w:space="0" w:color="9E9E9E"/>
              <w:left w:val="single" w:sz="6" w:space="0" w:color="9E9E9E"/>
              <w:bottom w:val="single" w:sz="8" w:space="0" w:color="000000"/>
              <w:right w:val="single" w:sz="6" w:space="0" w:color="9E9E9E"/>
            </w:tcBorders>
            <w:shd w:val="clear" w:color="auto" w:fill="CFE2F3"/>
            <w:tcMar>
              <w:top w:w="80" w:type="dxa"/>
              <w:left w:w="80" w:type="dxa"/>
              <w:bottom w:w="80" w:type="dxa"/>
              <w:right w:w="80" w:type="dxa"/>
            </w:tcMar>
          </w:tcPr>
          <w:p w14:paraId="64D49CF0" w14:textId="77777777" w:rsidR="00946C9E" w:rsidRDefault="000D6894">
            <w:pPr>
              <w:pBdr>
                <w:top w:val="nil"/>
                <w:left w:val="nil"/>
                <w:bottom w:val="nil"/>
                <w:right w:val="nil"/>
                <w:between w:val="nil"/>
              </w:pBdr>
              <w:spacing w:line="288" w:lineRule="auto"/>
              <w:jc w:val="center"/>
              <w:rPr>
                <w:color w:val="000000"/>
              </w:rPr>
            </w:pPr>
            <w:r>
              <w:rPr>
                <w:rFonts w:ascii="Arial" w:eastAsia="Arial" w:hAnsi="Arial" w:cs="Arial"/>
                <w:b/>
                <w:color w:val="3F6797"/>
                <w:sz w:val="20"/>
                <w:szCs w:val="20"/>
              </w:rPr>
              <w:t>No of Instrument</w:t>
            </w:r>
            <w:r>
              <w:rPr>
                <w:rFonts w:ascii="Arimo" w:eastAsia="Arimo" w:hAnsi="Arimo" w:cs="Arimo"/>
                <w:color w:val="3F6797"/>
                <w:sz w:val="20"/>
                <w:szCs w:val="20"/>
              </w:rPr>
              <w:br/>
            </w:r>
            <w:r>
              <w:rPr>
                <w:rFonts w:ascii="Arial" w:eastAsia="Arial" w:hAnsi="Arial" w:cs="Arial"/>
                <w:b/>
                <w:color w:val="3F6797"/>
                <w:sz w:val="20"/>
                <w:szCs w:val="20"/>
              </w:rPr>
              <w:t xml:space="preserve"> allotted</w:t>
            </w:r>
          </w:p>
        </w:tc>
        <w:tc>
          <w:tcPr>
            <w:tcW w:w="2025" w:type="dxa"/>
            <w:tcBorders>
              <w:top w:val="single" w:sz="6" w:space="0" w:color="9E9E9E"/>
              <w:left w:val="single" w:sz="6" w:space="0" w:color="9E9E9E"/>
              <w:bottom w:val="single" w:sz="8" w:space="0" w:color="000000"/>
              <w:right w:val="single" w:sz="6" w:space="0" w:color="9E9E9E"/>
            </w:tcBorders>
            <w:shd w:val="clear" w:color="auto" w:fill="CFE2F3"/>
            <w:tcMar>
              <w:top w:w="80" w:type="dxa"/>
              <w:left w:w="80" w:type="dxa"/>
              <w:bottom w:w="80" w:type="dxa"/>
              <w:right w:w="80" w:type="dxa"/>
            </w:tcMar>
          </w:tcPr>
          <w:p w14:paraId="4B95935B" w14:textId="77777777" w:rsidR="00946C9E" w:rsidRDefault="000D6894">
            <w:pPr>
              <w:pBdr>
                <w:top w:val="nil"/>
                <w:left w:val="nil"/>
                <w:bottom w:val="nil"/>
                <w:right w:val="nil"/>
                <w:between w:val="nil"/>
              </w:pBdr>
              <w:spacing w:line="276" w:lineRule="auto"/>
              <w:jc w:val="center"/>
              <w:rPr>
                <w:rFonts w:ascii="Arial" w:eastAsia="Arial" w:hAnsi="Arial" w:cs="Arial"/>
                <w:b/>
                <w:color w:val="3F6797"/>
                <w:sz w:val="20"/>
                <w:szCs w:val="20"/>
              </w:rPr>
            </w:pPr>
            <w:r>
              <w:rPr>
                <w:rFonts w:ascii="Arial" w:eastAsia="Arial" w:hAnsi="Arial" w:cs="Arial"/>
                <w:b/>
                <w:color w:val="3F6797"/>
                <w:sz w:val="20"/>
                <w:szCs w:val="20"/>
              </w:rPr>
              <w:t xml:space="preserve">Amount Invested </w:t>
            </w:r>
          </w:p>
          <w:p w14:paraId="4442E0AD" w14:textId="77777777" w:rsidR="00946C9E" w:rsidRDefault="000D6894">
            <w:pPr>
              <w:pBdr>
                <w:top w:val="nil"/>
                <w:left w:val="nil"/>
                <w:bottom w:val="nil"/>
                <w:right w:val="nil"/>
                <w:between w:val="nil"/>
              </w:pBdr>
              <w:spacing w:line="276" w:lineRule="auto"/>
              <w:jc w:val="center"/>
              <w:rPr>
                <w:color w:val="000000"/>
              </w:rPr>
            </w:pPr>
            <w:r>
              <w:rPr>
                <w:rFonts w:ascii="Arial" w:eastAsia="Arial" w:hAnsi="Arial" w:cs="Arial"/>
                <w:b/>
                <w:color w:val="3F6797"/>
                <w:sz w:val="20"/>
                <w:szCs w:val="20"/>
              </w:rPr>
              <w:t>(</w:t>
            </w:r>
            <w:proofErr w:type="gramStart"/>
            <w:r>
              <w:rPr>
                <w:rFonts w:ascii="Arial" w:eastAsia="Arial" w:hAnsi="Arial" w:cs="Arial"/>
                <w:b/>
                <w:color w:val="3F6797"/>
                <w:sz w:val="20"/>
                <w:szCs w:val="20"/>
              </w:rPr>
              <w:t>in</w:t>
            </w:r>
            <w:proofErr w:type="gramEnd"/>
            <w:r>
              <w:rPr>
                <w:rFonts w:ascii="Arial" w:eastAsia="Arial" w:hAnsi="Arial" w:cs="Arial"/>
                <w:b/>
                <w:color w:val="3F6797"/>
                <w:sz w:val="20"/>
                <w:szCs w:val="20"/>
              </w:rPr>
              <w:t xml:space="preserve"> Rs. crores)</w:t>
            </w:r>
          </w:p>
        </w:tc>
      </w:tr>
      <w:tr w:rsidR="00946C9E" w14:paraId="3187E311" w14:textId="77777777">
        <w:trPr>
          <w:trHeight w:val="274"/>
        </w:trPr>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1608129"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2"/>
                <w:szCs w:val="22"/>
              </w:rPr>
              <w:t>29-Sep-22</w:t>
            </w:r>
          </w:p>
        </w:tc>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E47E65F"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2"/>
                <w:szCs w:val="22"/>
              </w:rPr>
              <w:t>Equity Shares</w:t>
            </w:r>
          </w:p>
        </w:tc>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75DBA9B"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2"/>
                <w:szCs w:val="22"/>
              </w:rPr>
              <w:t>2,61,913</w:t>
            </w:r>
          </w:p>
        </w:tc>
        <w:tc>
          <w:tcPr>
            <w:tcW w:w="20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1CC9BF5" w14:textId="77777777" w:rsidR="00946C9E" w:rsidRDefault="000D6894">
            <w:pPr>
              <w:widowControl w:val="0"/>
              <w:pBdr>
                <w:top w:val="nil"/>
                <w:left w:val="nil"/>
                <w:bottom w:val="nil"/>
                <w:right w:val="nil"/>
                <w:between w:val="nil"/>
              </w:pBdr>
              <w:spacing w:line="276" w:lineRule="auto"/>
              <w:rPr>
                <w:color w:val="000000"/>
              </w:rPr>
            </w:pPr>
            <w:r>
              <w:rPr>
                <w:rFonts w:ascii="Helvetica Neue" w:eastAsia="Helvetica Neue" w:hAnsi="Helvetica Neue" w:cs="Helvetica Neue"/>
                <w:color w:val="000000"/>
                <w:sz w:val="22"/>
                <w:szCs w:val="22"/>
              </w:rPr>
              <w:t>145.64</w:t>
            </w:r>
          </w:p>
        </w:tc>
      </w:tr>
      <w:tr w:rsidR="00946C9E" w14:paraId="26860CF4" w14:textId="77777777">
        <w:trPr>
          <w:trHeight w:val="274"/>
        </w:trPr>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51ECD94"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2"/>
                <w:szCs w:val="22"/>
              </w:rPr>
              <w:t>29-Sep-22</w:t>
            </w:r>
          </w:p>
        </w:tc>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9C18EC4"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2"/>
                <w:szCs w:val="22"/>
              </w:rPr>
              <w:t>CCPS</w:t>
            </w:r>
          </w:p>
        </w:tc>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18ED38A" w14:textId="77777777" w:rsidR="00946C9E" w:rsidRDefault="000D6894">
            <w:pPr>
              <w:widowControl w:val="0"/>
              <w:pBdr>
                <w:top w:val="nil"/>
                <w:left w:val="nil"/>
                <w:bottom w:val="nil"/>
                <w:right w:val="nil"/>
                <w:between w:val="nil"/>
              </w:pBdr>
              <w:rPr>
                <w:color w:val="000000"/>
              </w:rPr>
            </w:pPr>
            <w:r>
              <w:rPr>
                <w:rFonts w:ascii="Helvetica Neue" w:eastAsia="Helvetica Neue" w:hAnsi="Helvetica Neue" w:cs="Helvetica Neue"/>
                <w:color w:val="000000"/>
                <w:sz w:val="22"/>
                <w:szCs w:val="22"/>
              </w:rPr>
              <w:t>1,30,058</w:t>
            </w:r>
          </w:p>
        </w:tc>
        <w:tc>
          <w:tcPr>
            <w:tcW w:w="20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F5622E8" w14:textId="77777777" w:rsidR="00946C9E" w:rsidRDefault="000D6894">
            <w:pPr>
              <w:widowControl w:val="0"/>
              <w:pBdr>
                <w:top w:val="nil"/>
                <w:left w:val="nil"/>
                <w:bottom w:val="nil"/>
                <w:right w:val="nil"/>
                <w:between w:val="nil"/>
              </w:pBdr>
              <w:spacing w:line="276" w:lineRule="auto"/>
              <w:rPr>
                <w:color w:val="000000"/>
              </w:rPr>
            </w:pPr>
            <w:r>
              <w:rPr>
                <w:rFonts w:ascii="Helvetica Neue" w:eastAsia="Helvetica Neue" w:hAnsi="Helvetica Neue" w:cs="Helvetica Neue"/>
                <w:color w:val="000000"/>
                <w:sz w:val="22"/>
                <w:szCs w:val="22"/>
              </w:rPr>
              <w:t>72.32</w:t>
            </w:r>
          </w:p>
        </w:tc>
      </w:tr>
      <w:tr w:rsidR="00946C9E" w14:paraId="135BCCF0" w14:textId="77777777">
        <w:trPr>
          <w:trHeight w:val="274"/>
        </w:trPr>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FABAB0D" w14:textId="77777777" w:rsidR="00946C9E" w:rsidRDefault="000D6894">
            <w:pPr>
              <w:widowControl w:val="0"/>
              <w:pBdr>
                <w:top w:val="nil"/>
                <w:left w:val="nil"/>
                <w:bottom w:val="nil"/>
                <w:right w:val="nil"/>
                <w:between w:val="nil"/>
              </w:pBdr>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lastRenderedPageBreak/>
              <w:t>12-Nov-24</w:t>
            </w:r>
          </w:p>
        </w:tc>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7CE1DB0" w14:textId="77777777" w:rsidR="00946C9E" w:rsidRDefault="000D6894">
            <w:pPr>
              <w:widowControl w:val="0"/>
              <w:pBdr>
                <w:top w:val="nil"/>
                <w:left w:val="nil"/>
                <w:bottom w:val="nil"/>
                <w:right w:val="nil"/>
                <w:between w:val="nil"/>
              </w:pBdr>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CCPS</w:t>
            </w:r>
          </w:p>
        </w:tc>
        <w:tc>
          <w:tcPr>
            <w:tcW w:w="217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955CE77" w14:textId="77777777" w:rsidR="00946C9E" w:rsidRDefault="000D6894">
            <w:pPr>
              <w:widowControl w:val="0"/>
              <w:pBdr>
                <w:top w:val="nil"/>
                <w:left w:val="nil"/>
                <w:bottom w:val="nil"/>
                <w:right w:val="nil"/>
                <w:between w:val="nil"/>
              </w:pBdr>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3,03,902</w:t>
            </w:r>
          </w:p>
        </w:tc>
        <w:tc>
          <w:tcPr>
            <w:tcW w:w="20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BDE89DE" w14:textId="77777777" w:rsidR="00946C9E" w:rsidRDefault="000D6894">
            <w:pPr>
              <w:widowControl w:val="0"/>
              <w:pBdr>
                <w:top w:val="nil"/>
                <w:left w:val="nil"/>
                <w:bottom w:val="nil"/>
                <w:right w:val="nil"/>
                <w:between w:val="nil"/>
              </w:pBdr>
              <w:spacing w:line="276" w:lineRule="auto"/>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170.00</w:t>
            </w:r>
          </w:p>
        </w:tc>
      </w:tr>
      <w:tr w:rsidR="00946C9E" w14:paraId="7BFF0801" w14:textId="77777777">
        <w:trPr>
          <w:trHeight w:val="254"/>
        </w:trPr>
        <w:tc>
          <w:tcPr>
            <w:tcW w:w="6525"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3D1CB02" w14:textId="77777777" w:rsidR="00946C9E" w:rsidRDefault="000D6894">
            <w:pPr>
              <w:widowControl w:val="0"/>
              <w:pBdr>
                <w:top w:val="nil"/>
                <w:left w:val="nil"/>
                <w:bottom w:val="nil"/>
                <w:right w:val="nil"/>
                <w:between w:val="nil"/>
              </w:pBdr>
              <w:rPr>
                <w:b/>
                <w:color w:val="000000"/>
              </w:rPr>
            </w:pPr>
            <w:r>
              <w:rPr>
                <w:rFonts w:ascii="Helvetica Neue" w:eastAsia="Helvetica Neue" w:hAnsi="Helvetica Neue" w:cs="Helvetica Neue"/>
                <w:b/>
                <w:color w:val="000000"/>
                <w:sz w:val="22"/>
                <w:szCs w:val="22"/>
              </w:rPr>
              <w:t>Total</w:t>
            </w:r>
          </w:p>
        </w:tc>
        <w:tc>
          <w:tcPr>
            <w:tcW w:w="20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265F1ED" w14:textId="77777777" w:rsidR="00946C9E" w:rsidRDefault="000D6894">
            <w:pPr>
              <w:widowControl w:val="0"/>
              <w:pBdr>
                <w:top w:val="nil"/>
                <w:left w:val="nil"/>
                <w:bottom w:val="nil"/>
                <w:right w:val="nil"/>
                <w:between w:val="nil"/>
              </w:pBdr>
              <w:spacing w:line="276" w:lineRule="auto"/>
              <w:rPr>
                <w:rFonts w:ascii="Helvetica Neue" w:eastAsia="Helvetica Neue" w:hAnsi="Helvetica Neue" w:cs="Helvetica Neue"/>
                <w:b/>
                <w:color w:val="000000"/>
                <w:sz w:val="22"/>
                <w:szCs w:val="22"/>
              </w:rPr>
            </w:pPr>
            <w:r>
              <w:rPr>
                <w:rFonts w:ascii="Helvetica Neue" w:eastAsia="Helvetica Neue" w:hAnsi="Helvetica Neue" w:cs="Helvetica Neue"/>
                <w:b/>
                <w:sz w:val="22"/>
                <w:szCs w:val="22"/>
              </w:rPr>
              <w:t>387.96</w:t>
            </w:r>
          </w:p>
        </w:tc>
      </w:tr>
    </w:tbl>
    <w:p w14:paraId="01E318AF" w14:textId="77777777" w:rsidR="00946C9E" w:rsidRDefault="00946C9E">
      <w:pPr>
        <w:widowControl w:val="0"/>
        <w:pBdr>
          <w:top w:val="nil"/>
          <w:left w:val="nil"/>
          <w:bottom w:val="nil"/>
          <w:right w:val="nil"/>
          <w:between w:val="nil"/>
        </w:pBdr>
        <w:rPr>
          <w:rFonts w:ascii="Helvetica Neue" w:eastAsia="Helvetica Neue" w:hAnsi="Helvetica Neue" w:cs="Helvetica Neue"/>
          <w:sz w:val="22"/>
          <w:szCs w:val="22"/>
        </w:rPr>
      </w:pPr>
    </w:p>
    <w:p w14:paraId="0036B10B" w14:textId="77777777" w:rsidR="00946C9E" w:rsidRDefault="000D6894">
      <w:pPr>
        <w:widowControl w:val="0"/>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After the November 2024 investment, Chubu has become the largest shareholder in OMC with 36.5% of the equity on a fully diluted basis.</w:t>
      </w:r>
    </w:p>
    <w:p w14:paraId="4D32A0B4" w14:textId="77777777" w:rsidR="00946C9E" w:rsidRDefault="00946C9E">
      <w:pPr>
        <w:widowControl w:val="0"/>
        <w:pBdr>
          <w:top w:val="nil"/>
          <w:left w:val="nil"/>
          <w:bottom w:val="nil"/>
          <w:right w:val="nil"/>
          <w:between w:val="nil"/>
        </w:pBdr>
        <w:ind w:left="298"/>
        <w:rPr>
          <w:rFonts w:ascii="Helvetica Neue" w:eastAsia="Helvetica Neue" w:hAnsi="Helvetica Neue" w:cs="Helvetica Neue"/>
          <w:sz w:val="22"/>
          <w:szCs w:val="22"/>
        </w:rPr>
      </w:pPr>
    </w:p>
    <w:p w14:paraId="2A4C0296" w14:textId="77777777" w:rsidR="00946C9E" w:rsidRDefault="00946C9E">
      <w:pPr>
        <w:widowControl w:val="0"/>
        <w:pBdr>
          <w:top w:val="nil"/>
          <w:left w:val="nil"/>
          <w:bottom w:val="nil"/>
          <w:right w:val="nil"/>
          <w:between w:val="nil"/>
        </w:pBdr>
        <w:ind w:left="298"/>
        <w:rPr>
          <w:rFonts w:ascii="Helvetica Neue" w:eastAsia="Helvetica Neue" w:hAnsi="Helvetica Neue" w:cs="Helvetica Neue"/>
          <w:sz w:val="22"/>
          <w:szCs w:val="22"/>
        </w:rPr>
      </w:pPr>
    </w:p>
    <w:p w14:paraId="410BFEF9" w14:textId="77777777" w:rsidR="00946C9E" w:rsidRDefault="00946C9E">
      <w:pPr>
        <w:widowControl w:val="0"/>
        <w:pBdr>
          <w:top w:val="nil"/>
          <w:left w:val="nil"/>
          <w:bottom w:val="nil"/>
          <w:right w:val="nil"/>
          <w:between w:val="nil"/>
        </w:pBdr>
        <w:ind w:left="298"/>
        <w:rPr>
          <w:rFonts w:ascii="Helvetica Neue" w:eastAsia="Helvetica Neue" w:hAnsi="Helvetica Neue" w:cs="Helvetica Neue"/>
          <w:sz w:val="22"/>
          <w:szCs w:val="22"/>
        </w:rPr>
      </w:pPr>
    </w:p>
    <w:p w14:paraId="04415F1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rPr>
      </w:pPr>
      <w:r>
        <w:rPr>
          <w:rFonts w:ascii="Helvetica Neue" w:eastAsia="Helvetica Neue" w:hAnsi="Helvetica Neue" w:cs="Helvetica Neue"/>
          <w:b/>
          <w:color w:val="3F6797"/>
        </w:rPr>
        <w:t>4.2</w:t>
      </w:r>
      <w:r>
        <w:rPr>
          <w:rFonts w:ascii="Helvetica Neue" w:eastAsia="Helvetica Neue" w:hAnsi="Helvetica Neue" w:cs="Helvetica Neue"/>
          <w:b/>
          <w:color w:val="3F6797"/>
        </w:rPr>
        <w:tab/>
        <w:t>Businesses Details</w:t>
      </w:r>
    </w:p>
    <w:p w14:paraId="5AE8C306"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OMC was founded on 11-Apr-2011</w:t>
      </w:r>
      <w:r>
        <w:rPr>
          <w:rFonts w:ascii="Helvetica Neue" w:eastAsia="Helvetica Neue" w:hAnsi="Helvetica Neue" w:cs="Helvetica Neue"/>
          <w:color w:val="000000"/>
          <w:sz w:val="22"/>
          <w:szCs w:val="22"/>
          <w:vertAlign w:val="superscript"/>
        </w:rPr>
        <w:footnoteReference w:id="5"/>
      </w:r>
      <w:r>
        <w:rPr>
          <w:rFonts w:ascii="Helvetica Neue" w:eastAsia="Helvetica Neue" w:hAnsi="Helvetica Neue" w:cs="Helvetica Neue"/>
          <w:color w:val="000000"/>
          <w:sz w:val="22"/>
          <w:szCs w:val="22"/>
        </w:rPr>
        <w:t xml:space="preserve">. The company was co-founded by Shri Rohit Chandra, Mr. Sushil </w:t>
      </w:r>
      <w:proofErr w:type="spellStart"/>
      <w:r>
        <w:rPr>
          <w:rFonts w:ascii="Helvetica Neue" w:eastAsia="Helvetica Neue" w:hAnsi="Helvetica Neue" w:cs="Helvetica Neue"/>
          <w:color w:val="000000"/>
          <w:sz w:val="22"/>
          <w:szCs w:val="22"/>
        </w:rPr>
        <w:t>Jiwarajka</w:t>
      </w:r>
      <w:proofErr w:type="spellEnd"/>
      <w:r>
        <w:rPr>
          <w:rFonts w:ascii="Helvetica Neue" w:eastAsia="Helvetica Neue" w:hAnsi="Helvetica Neue" w:cs="Helvetica Neue"/>
          <w:color w:val="000000"/>
          <w:sz w:val="22"/>
          <w:szCs w:val="22"/>
        </w:rPr>
        <w:t xml:space="preserve"> and Mr. Anil Raj and operates in the renewable energy domain. Th</w:t>
      </w:r>
      <w:r>
        <w:rPr>
          <w:rFonts w:ascii="Helvetica Neue" w:eastAsia="Helvetica Neue" w:hAnsi="Helvetica Neue" w:cs="Helvetica Neue"/>
          <w:sz w:val="22"/>
          <w:szCs w:val="22"/>
        </w:rPr>
        <w:t xml:space="preserve">e major businesses of the company </w:t>
      </w:r>
      <w:proofErr w:type="gramStart"/>
      <w:r>
        <w:rPr>
          <w:rFonts w:ascii="Helvetica Neue" w:eastAsia="Helvetica Neue" w:hAnsi="Helvetica Neue" w:cs="Helvetica Neue"/>
          <w:sz w:val="22"/>
          <w:szCs w:val="22"/>
        </w:rPr>
        <w:t>are :</w:t>
      </w:r>
      <w:proofErr w:type="gramEnd"/>
      <w:r>
        <w:rPr>
          <w:rFonts w:ascii="Helvetica Neue" w:eastAsia="Helvetica Neue" w:hAnsi="Helvetica Neue" w:cs="Helvetica Neue"/>
          <w:sz w:val="22"/>
          <w:szCs w:val="22"/>
        </w:rPr>
        <w:t xml:space="preserve"> </w:t>
      </w:r>
    </w:p>
    <w:p w14:paraId="2E8EB1B2" w14:textId="77777777" w:rsidR="00946C9E" w:rsidRDefault="000D6894">
      <w:pPr>
        <w:numPr>
          <w:ilvl w:val="0"/>
          <w:numId w:val="5"/>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sz w:val="22"/>
          <w:szCs w:val="22"/>
        </w:rPr>
        <w:t xml:space="preserve">Mobile Telecom Tower </w:t>
      </w:r>
      <w:proofErr w:type="spellStart"/>
      <w:r>
        <w:rPr>
          <w:rFonts w:ascii="Helvetica Neue" w:eastAsia="Helvetica Neue" w:hAnsi="Helvetica Neue" w:cs="Helvetica Neue"/>
          <w:b/>
          <w:sz w:val="22"/>
          <w:szCs w:val="22"/>
        </w:rPr>
        <w:t>Solarisation</w:t>
      </w:r>
      <w:proofErr w:type="spellEnd"/>
      <w:r>
        <w:rPr>
          <w:rFonts w:ascii="Helvetica Neue" w:eastAsia="Helvetica Neue" w:hAnsi="Helvetica Neue" w:cs="Helvetica Neue"/>
          <w:b/>
          <w:sz w:val="22"/>
          <w:szCs w:val="22"/>
        </w:rPr>
        <w:t xml:space="preserve"> </w:t>
      </w:r>
      <w:r>
        <w:rPr>
          <w:rFonts w:ascii="Helvetica Neue" w:eastAsia="Helvetica Neue" w:hAnsi="Helvetica Neue" w:cs="Helvetica Neue"/>
          <w:color w:val="000000"/>
          <w:sz w:val="22"/>
          <w:szCs w:val="22"/>
        </w:rPr>
        <w:t xml:space="preserve">- </w:t>
      </w:r>
      <w:r w:rsidRPr="00E537C6">
        <w:rPr>
          <w:rFonts w:ascii="Helvetica Neue" w:eastAsia="Helvetica Neue" w:hAnsi="Helvetica Neue" w:cs="Helvetica Neue"/>
          <w:color w:val="000000"/>
          <w:sz w:val="22"/>
          <w:szCs w:val="22"/>
          <w:highlight w:val="yellow"/>
        </w:rPr>
        <w:t xml:space="preserve">Under this business, the company aims to replace the DG sets with a </w:t>
      </w:r>
      <w:r w:rsidRPr="00E537C6">
        <w:rPr>
          <w:rFonts w:ascii="Helvetica Neue" w:eastAsia="Helvetica Neue" w:hAnsi="Helvetica Neue" w:cs="Helvetica Neue"/>
          <w:sz w:val="22"/>
          <w:szCs w:val="22"/>
          <w:highlight w:val="yellow"/>
        </w:rPr>
        <w:t>troika of Solar + Battery + DG sets</w:t>
      </w:r>
      <w:r>
        <w:rPr>
          <w:rFonts w:ascii="Helvetica Neue" w:eastAsia="Helvetica Neue" w:hAnsi="Helvetica Neue" w:cs="Helvetica Neue"/>
          <w:sz w:val="22"/>
          <w:szCs w:val="22"/>
        </w:rPr>
        <w:t xml:space="preserve">. The main aim is </w:t>
      </w:r>
      <w:r w:rsidRPr="00E537C6">
        <w:rPr>
          <w:rFonts w:ascii="Helvetica Neue" w:eastAsia="Helvetica Neue" w:hAnsi="Helvetica Neue" w:cs="Helvetica Neue"/>
          <w:sz w:val="22"/>
          <w:szCs w:val="22"/>
          <w:highlight w:val="yellow"/>
        </w:rPr>
        <w:t>to reduce the costs associated with diesel</w:t>
      </w:r>
      <w:r>
        <w:rPr>
          <w:rFonts w:ascii="Helvetica Neue" w:eastAsia="Helvetica Neue" w:hAnsi="Helvetica Neue" w:cs="Helvetica Neue"/>
          <w:sz w:val="22"/>
          <w:szCs w:val="22"/>
        </w:rPr>
        <w:t xml:space="preserve"> and replace the DG set usage as much as possible with solar + battery. </w:t>
      </w:r>
      <w:r>
        <w:rPr>
          <w:rFonts w:ascii="Helvetica Neue" w:eastAsia="Helvetica Neue" w:hAnsi="Helvetica Neue" w:cs="Helvetica Neue"/>
          <w:color w:val="000000"/>
          <w:sz w:val="22"/>
          <w:szCs w:val="22"/>
        </w:rPr>
        <w:t xml:space="preserve"> OMC is tasked with Power management for the telecom tower sites. The company has to manage solar power, battery or DG back-up along with discom power such that the total operational expenses of the tower are minimal. </w:t>
      </w:r>
    </w:p>
    <w:p w14:paraId="3343BE73" w14:textId="77777777" w:rsidR="00946C9E" w:rsidRDefault="000D6894">
      <w:pPr>
        <w:numPr>
          <w:ilvl w:val="0"/>
          <w:numId w:val="5"/>
        </w:numPr>
        <w:pBdr>
          <w:top w:val="nil"/>
          <w:left w:val="nil"/>
          <w:bottom w:val="nil"/>
          <w:right w:val="nil"/>
          <w:between w:val="nil"/>
        </w:pBdr>
        <w:spacing w:line="480" w:lineRule="auto"/>
        <w:jc w:val="both"/>
        <w:rPr>
          <w:color w:val="000000"/>
          <w:sz w:val="22"/>
          <w:szCs w:val="22"/>
        </w:rPr>
      </w:pPr>
      <w:proofErr w:type="spellStart"/>
      <w:r w:rsidRPr="00A82A6D">
        <w:rPr>
          <w:rFonts w:ascii="Helvetica Neue" w:eastAsia="Helvetica Neue" w:hAnsi="Helvetica Neue" w:cs="Helvetica Neue"/>
          <w:b/>
          <w:bCs/>
          <w:sz w:val="22"/>
          <w:szCs w:val="22"/>
        </w:rPr>
        <w:t>Minigrids</w:t>
      </w:r>
      <w:proofErr w:type="spellEnd"/>
      <w:r>
        <w:rPr>
          <w:rFonts w:ascii="Helvetica Neue" w:eastAsia="Helvetica Neue" w:hAnsi="Helvetica Neue" w:cs="Helvetica Neue"/>
          <w:b/>
          <w:color w:val="000000"/>
          <w:sz w:val="22"/>
          <w:szCs w:val="22"/>
        </w:rPr>
        <w:t xml:space="preserve"> - </w:t>
      </w:r>
      <w:r>
        <w:rPr>
          <w:rFonts w:ascii="Helvetica Neue" w:eastAsia="Helvetica Neue" w:hAnsi="Helvetica Neue" w:cs="Helvetica Neue"/>
          <w:color w:val="000000"/>
          <w:sz w:val="22"/>
          <w:szCs w:val="22"/>
        </w:rPr>
        <w:t xml:space="preserve">Alongside the Telecom tower business OMC caters to providing small rural businesses with solar power along with </w:t>
      </w:r>
      <w:r>
        <w:rPr>
          <w:rFonts w:ascii="Helvetica Neue" w:eastAsia="Helvetica Neue" w:hAnsi="Helvetica Neue" w:cs="Helvetica Neue"/>
          <w:sz w:val="22"/>
          <w:szCs w:val="22"/>
        </w:rPr>
        <w:t>batteries. P</w:t>
      </w:r>
      <w:r>
        <w:rPr>
          <w:rFonts w:ascii="Helvetica Neue" w:eastAsia="Helvetica Neue" w:hAnsi="Helvetica Neue" w:cs="Helvetica Neue"/>
          <w:color w:val="000000"/>
          <w:sz w:val="22"/>
          <w:szCs w:val="22"/>
        </w:rPr>
        <w:t xml:space="preserve">ower is provided to rural households </w:t>
      </w:r>
      <w:r>
        <w:rPr>
          <w:rFonts w:ascii="Helvetica Neue" w:eastAsia="Helvetica Neue" w:hAnsi="Helvetica Neue" w:cs="Helvetica Neue"/>
          <w:sz w:val="22"/>
          <w:szCs w:val="22"/>
        </w:rPr>
        <w:t>and small rural businesses</w:t>
      </w:r>
      <w:r>
        <w:rPr>
          <w:rFonts w:ascii="Helvetica Neue" w:eastAsia="Helvetica Neue" w:hAnsi="Helvetica Neue" w:cs="Helvetica Neue"/>
          <w:color w:val="000000"/>
          <w:sz w:val="22"/>
          <w:szCs w:val="22"/>
        </w:rPr>
        <w:t xml:space="preserve"> using prepaid meters through a </w:t>
      </w:r>
      <w:proofErr w:type="spellStart"/>
      <w:r>
        <w:rPr>
          <w:rFonts w:ascii="Helvetica Neue" w:eastAsia="Helvetica Neue" w:hAnsi="Helvetica Neue" w:cs="Helvetica Neue"/>
          <w:color w:val="000000"/>
          <w:sz w:val="22"/>
          <w:szCs w:val="22"/>
        </w:rPr>
        <w:t>minigrid</w:t>
      </w:r>
      <w:proofErr w:type="spellEnd"/>
      <w:r>
        <w:rPr>
          <w:rFonts w:ascii="Helvetica Neue" w:eastAsia="Helvetica Neue" w:hAnsi="Helvetica Neue" w:cs="Helvetica Neue"/>
          <w:color w:val="000000"/>
          <w:sz w:val="22"/>
          <w:szCs w:val="22"/>
        </w:rPr>
        <w:t xml:space="preserve">. </w:t>
      </w:r>
    </w:p>
    <w:p w14:paraId="48EE11E0" w14:textId="77777777" w:rsidR="00946C9E" w:rsidRDefault="000D6894">
      <w:pPr>
        <w:numPr>
          <w:ilvl w:val="0"/>
          <w:numId w:val="5"/>
        </w:numPr>
        <w:pBdr>
          <w:top w:val="nil"/>
          <w:left w:val="nil"/>
          <w:bottom w:val="nil"/>
          <w:right w:val="nil"/>
          <w:between w:val="nil"/>
        </w:pBdr>
        <w:spacing w:line="480" w:lineRule="auto"/>
        <w:jc w:val="both"/>
        <w:rPr>
          <w:rFonts w:ascii="Helvetica Neue" w:eastAsia="Helvetica Neue" w:hAnsi="Helvetica Neue" w:cs="Helvetica Neue"/>
          <w:sz w:val="22"/>
          <w:szCs w:val="22"/>
        </w:rPr>
      </w:pPr>
      <w:r w:rsidRPr="00A82A6D">
        <w:rPr>
          <w:rFonts w:ascii="Helvetica Neue" w:eastAsia="Helvetica Neue" w:hAnsi="Helvetica Neue" w:cs="Helvetica Neue"/>
          <w:b/>
          <w:bCs/>
          <w:sz w:val="22"/>
          <w:szCs w:val="22"/>
        </w:rPr>
        <w:t xml:space="preserve">Solar Rooftop </w:t>
      </w:r>
      <w:proofErr w:type="gramStart"/>
      <w:r w:rsidRPr="00A82A6D">
        <w:rPr>
          <w:rFonts w:ascii="Helvetica Neue" w:eastAsia="Helvetica Neue" w:hAnsi="Helvetica Neue" w:cs="Helvetica Neue"/>
          <w:b/>
          <w:bCs/>
          <w:sz w:val="22"/>
          <w:szCs w:val="22"/>
        </w:rPr>
        <w:t>business</w:t>
      </w:r>
      <w:r>
        <w:rPr>
          <w:rFonts w:ascii="Helvetica Neue" w:eastAsia="Helvetica Neue" w:hAnsi="Helvetica Neue" w:cs="Helvetica Neue"/>
          <w:sz w:val="22"/>
          <w:szCs w:val="22"/>
        </w:rPr>
        <w:t xml:space="preserve"> :</w:t>
      </w:r>
      <w:proofErr w:type="gramEnd"/>
      <w:r>
        <w:rPr>
          <w:rFonts w:ascii="Helvetica Neue" w:eastAsia="Helvetica Neue" w:hAnsi="Helvetica Neue" w:cs="Helvetica Neue"/>
          <w:sz w:val="22"/>
          <w:szCs w:val="22"/>
        </w:rPr>
        <w:t xml:space="preserve"> Under this line of activity, the company has already set up 11.06 MW of solar rooftops for large govt</w:t>
      </w:r>
      <w:r>
        <w:rPr>
          <w:rFonts w:ascii="Helvetica Neue" w:eastAsia="Helvetica Neue" w:hAnsi="Helvetica Neue" w:cs="Helvetica Neue"/>
          <w:sz w:val="22"/>
          <w:szCs w:val="22"/>
        </w:rPr>
        <w:tab/>
        <w:t xml:space="preserve">hospitals and medical colleges. This business was started in 2023. </w:t>
      </w:r>
    </w:p>
    <w:p w14:paraId="70309EE1" w14:textId="77777777" w:rsidR="00946C9E" w:rsidRDefault="000D6894">
      <w:pPr>
        <w:numPr>
          <w:ilvl w:val="0"/>
          <w:numId w:val="5"/>
        </w:num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EPC </w:t>
      </w:r>
      <w:proofErr w:type="gramStart"/>
      <w:r>
        <w:rPr>
          <w:rFonts w:ascii="Helvetica Neue" w:eastAsia="Helvetica Neue" w:hAnsi="Helvetica Neue" w:cs="Helvetica Neue"/>
          <w:sz w:val="22"/>
          <w:szCs w:val="22"/>
        </w:rPr>
        <w:t>business :</w:t>
      </w:r>
      <w:proofErr w:type="gramEnd"/>
      <w:r>
        <w:rPr>
          <w:rFonts w:ascii="Helvetica Neue" w:eastAsia="Helvetica Neue" w:hAnsi="Helvetica Neue" w:cs="Helvetica Neue"/>
          <w:sz w:val="22"/>
          <w:szCs w:val="22"/>
        </w:rPr>
        <w:t xml:space="preserve"> The company has targeted small businesses with a packaged solar solution. This business was started in 2023. </w:t>
      </w:r>
    </w:p>
    <w:p w14:paraId="144C1C25"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46E07B67"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b/>
          <w:color w:val="3F6797"/>
        </w:rPr>
        <w:t>4.3</w:t>
      </w:r>
      <w:r>
        <w:rPr>
          <w:rFonts w:ascii="Helvetica Neue" w:eastAsia="Helvetica Neue" w:hAnsi="Helvetica Neue" w:cs="Helvetica Neue"/>
          <w:b/>
          <w:color w:val="3F6797"/>
        </w:rPr>
        <w:tab/>
      </w:r>
      <w:r w:rsidRPr="00DB7EA2">
        <w:rPr>
          <w:rFonts w:ascii="Helvetica Neue" w:eastAsia="Helvetica Neue" w:hAnsi="Helvetica Neue" w:cs="Helvetica Neue"/>
          <w:b/>
          <w:color w:val="3F6797"/>
          <w:highlight w:val="yellow"/>
        </w:rPr>
        <w:t>Key Management</w:t>
      </w:r>
    </w:p>
    <w:p w14:paraId="2CEAEE98"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000000"/>
          <w:sz w:val="22"/>
          <w:szCs w:val="22"/>
        </w:rPr>
      </w:pPr>
      <w:r>
        <w:rPr>
          <w:rFonts w:ascii="Helvetica Neue" w:eastAsia="Helvetica Neue" w:hAnsi="Helvetica Neue" w:cs="Helvetica Neue"/>
          <w:color w:val="000000"/>
          <w:sz w:val="22"/>
          <w:szCs w:val="22"/>
        </w:rPr>
        <w:t xml:space="preserve">The profiles of the key management personnel in the company are as under - </w:t>
      </w:r>
    </w:p>
    <w:p w14:paraId="4BCFFE55" w14:textId="77777777" w:rsidR="00946C9E" w:rsidRDefault="000D6894">
      <w:pPr>
        <w:numPr>
          <w:ilvl w:val="0"/>
          <w:numId w:val="20"/>
        </w:numPr>
        <w:pBdr>
          <w:top w:val="nil"/>
          <w:left w:val="nil"/>
          <w:bottom w:val="nil"/>
          <w:right w:val="nil"/>
          <w:between w:val="nil"/>
        </w:pBdr>
        <w:spacing w:line="480" w:lineRule="auto"/>
        <w:jc w:val="both"/>
        <w:rPr>
          <w:color w:val="000000"/>
        </w:rPr>
      </w:pPr>
      <w:r>
        <w:rPr>
          <w:rFonts w:ascii="Helvetica Neue" w:eastAsia="Helvetica Neue" w:hAnsi="Helvetica Neue" w:cs="Helvetica Neue"/>
          <w:b/>
          <w:color w:val="000000"/>
          <w:sz w:val="22"/>
          <w:szCs w:val="22"/>
        </w:rPr>
        <w:t xml:space="preserve">Rohit Chandra: </w:t>
      </w:r>
      <w:r>
        <w:rPr>
          <w:rFonts w:ascii="Helvetica Neue" w:eastAsia="Helvetica Neue" w:hAnsi="Helvetica Neue" w:cs="Helvetica Neue"/>
          <w:color w:val="000000"/>
          <w:sz w:val="22"/>
          <w:szCs w:val="22"/>
        </w:rPr>
        <w:t xml:space="preserve">He is one of the co-founders and the current MD and CEO of the company. Shri Chandra has done BSc Engineering from Aligarh Muslim University (1981-86 batch). He </w:t>
      </w:r>
      <w:r>
        <w:rPr>
          <w:rFonts w:ascii="Helvetica Neue" w:eastAsia="Helvetica Neue" w:hAnsi="Helvetica Neue" w:cs="Helvetica Neue"/>
          <w:sz w:val="22"/>
          <w:szCs w:val="22"/>
        </w:rPr>
        <w:t>holds vast</w:t>
      </w:r>
      <w:r>
        <w:rPr>
          <w:rFonts w:ascii="Helvetica Neue" w:eastAsia="Helvetica Neue" w:hAnsi="Helvetica Neue" w:cs="Helvetica Neue"/>
          <w:color w:val="000000"/>
          <w:sz w:val="22"/>
          <w:szCs w:val="22"/>
        </w:rPr>
        <w:t xml:space="preserve"> experience in the telecom sector. Prior to founding OMC, he has worked in </w:t>
      </w:r>
    </w:p>
    <w:p w14:paraId="055CD6CD"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Philips (1986-88)- As Product specialist in Data Communication, </w:t>
      </w:r>
    </w:p>
    <w:p w14:paraId="55A93ABB"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Forbes (1988-96) - As Marketing Manager for Telcom measuring and testing equipment </w:t>
      </w:r>
    </w:p>
    <w:p w14:paraId="583F03FB"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Wandel &amp; </w:t>
      </w:r>
      <w:proofErr w:type="spellStart"/>
      <w:r>
        <w:rPr>
          <w:rFonts w:ascii="Helvetica Neue" w:eastAsia="Helvetica Neue" w:hAnsi="Helvetica Neue" w:cs="Helvetica Neue"/>
          <w:color w:val="000000"/>
          <w:sz w:val="22"/>
          <w:szCs w:val="22"/>
        </w:rPr>
        <w:t>Golterman</w:t>
      </w:r>
      <w:proofErr w:type="spellEnd"/>
      <w:r>
        <w:rPr>
          <w:rFonts w:ascii="Helvetica Neue" w:eastAsia="Helvetica Neue" w:hAnsi="Helvetica Neue" w:cs="Helvetica Neue"/>
          <w:color w:val="000000"/>
          <w:sz w:val="22"/>
          <w:szCs w:val="22"/>
        </w:rPr>
        <w:t xml:space="preserve"> (1996-99) - As a country manager dealing in telecom testing equipment</w:t>
      </w:r>
    </w:p>
    <w:p w14:paraId="04888B2E"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Ericsson (1999-2004) - As EVP of the telecom sales </w:t>
      </w:r>
    </w:p>
    <w:p w14:paraId="055012C5"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Aircel (2004-08) - As Executive Director and CEO of North and East zones </w:t>
      </w:r>
    </w:p>
    <w:p w14:paraId="6BECC5BD"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Telenor (2008-10) - As COO of India operations (2008-2010).</w:t>
      </w:r>
    </w:p>
    <w:p w14:paraId="756ACA02" w14:textId="77777777" w:rsidR="00946C9E" w:rsidRDefault="000D6894">
      <w:pPr>
        <w:numPr>
          <w:ilvl w:val="0"/>
          <w:numId w:val="20"/>
        </w:numPr>
        <w:pBdr>
          <w:top w:val="nil"/>
          <w:left w:val="nil"/>
          <w:bottom w:val="nil"/>
          <w:right w:val="nil"/>
          <w:between w:val="nil"/>
        </w:pBdr>
        <w:spacing w:line="480" w:lineRule="auto"/>
        <w:jc w:val="both"/>
        <w:rPr>
          <w:color w:val="000000"/>
        </w:rPr>
      </w:pPr>
      <w:r>
        <w:rPr>
          <w:rFonts w:ascii="Helvetica Neue" w:eastAsia="Helvetica Neue" w:hAnsi="Helvetica Neue" w:cs="Helvetica Neue"/>
          <w:b/>
          <w:sz w:val="22"/>
          <w:szCs w:val="22"/>
        </w:rPr>
        <w:t xml:space="preserve">AEA </w:t>
      </w:r>
      <w:proofErr w:type="gramStart"/>
      <w:r>
        <w:rPr>
          <w:rFonts w:ascii="Helvetica Neue" w:eastAsia="Helvetica Neue" w:hAnsi="Helvetica Neue" w:cs="Helvetica Neue"/>
          <w:b/>
          <w:sz w:val="22"/>
          <w:szCs w:val="22"/>
        </w:rPr>
        <w:t>Jameel :</w:t>
      </w:r>
      <w:proofErr w:type="gramEnd"/>
      <w:r>
        <w:rPr>
          <w:rFonts w:ascii="Helvetica Neue" w:eastAsia="Helvetica Neue" w:hAnsi="Helvetica Neue" w:cs="Helvetica Neue"/>
          <w:b/>
          <w:sz w:val="22"/>
          <w:szCs w:val="22"/>
        </w:rPr>
        <w:t xml:space="preserve"> </w:t>
      </w:r>
      <w:r>
        <w:rPr>
          <w:rFonts w:ascii="Helvetica Neue" w:eastAsia="Helvetica Neue" w:hAnsi="Helvetica Neue" w:cs="Helvetica Neue"/>
          <w:sz w:val="22"/>
          <w:szCs w:val="22"/>
        </w:rPr>
        <w:t xml:space="preserve">He heads UP business for OMC. He has been with the company for more than 2.5 years. He has done BCom from University of Ranchi and an MBA from Assam Institute of Management. Previously he has worked in the following </w:t>
      </w:r>
      <w:proofErr w:type="gramStart"/>
      <w:r>
        <w:rPr>
          <w:rFonts w:ascii="Helvetica Neue" w:eastAsia="Helvetica Neue" w:hAnsi="Helvetica Neue" w:cs="Helvetica Neue"/>
          <w:sz w:val="22"/>
          <w:szCs w:val="22"/>
        </w:rPr>
        <w:t>positions :</w:t>
      </w:r>
      <w:proofErr w:type="gramEnd"/>
      <w:r>
        <w:rPr>
          <w:rFonts w:ascii="Helvetica Neue" w:eastAsia="Helvetica Neue" w:hAnsi="Helvetica Neue" w:cs="Helvetica Neue"/>
          <w:sz w:val="22"/>
          <w:szCs w:val="22"/>
        </w:rPr>
        <w:t xml:space="preserve"> </w:t>
      </w:r>
    </w:p>
    <w:p w14:paraId="1CD4B3BA" w14:textId="77777777" w:rsidR="00946C9E" w:rsidRDefault="000D6894">
      <w:pPr>
        <w:numPr>
          <w:ilvl w:val="1"/>
          <w:numId w:val="20"/>
        </w:num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Sales Head, Aircel (2005-2009)</w:t>
      </w:r>
    </w:p>
    <w:p w14:paraId="26FFA9EF" w14:textId="77777777" w:rsidR="00946C9E" w:rsidRDefault="000D6894">
      <w:pPr>
        <w:numPr>
          <w:ilvl w:val="1"/>
          <w:numId w:val="20"/>
        </w:numPr>
        <w:spacing w:line="480" w:lineRule="auto"/>
        <w:jc w:val="both"/>
        <w:rPr>
          <w:sz w:val="22"/>
          <w:szCs w:val="22"/>
        </w:rPr>
      </w:pPr>
      <w:r>
        <w:rPr>
          <w:rFonts w:ascii="Helvetica Neue" w:eastAsia="Helvetica Neue" w:hAnsi="Helvetica Neue" w:cs="Helvetica Neue"/>
          <w:sz w:val="22"/>
          <w:szCs w:val="22"/>
        </w:rPr>
        <w:t xml:space="preserve">Senior Vice President - Circle head, </w:t>
      </w:r>
      <w:proofErr w:type="spellStart"/>
      <w:r>
        <w:rPr>
          <w:rFonts w:ascii="Helvetica Neue" w:eastAsia="Helvetica Neue" w:hAnsi="Helvetica Neue" w:cs="Helvetica Neue"/>
          <w:sz w:val="22"/>
          <w:szCs w:val="22"/>
        </w:rPr>
        <w:t>Uninor</w:t>
      </w:r>
      <w:proofErr w:type="spellEnd"/>
      <w:r>
        <w:rPr>
          <w:rFonts w:ascii="Helvetica Neue" w:eastAsia="Helvetica Neue" w:hAnsi="Helvetica Neue" w:cs="Helvetica Neue"/>
          <w:sz w:val="22"/>
          <w:szCs w:val="22"/>
        </w:rPr>
        <w:t xml:space="preserve"> (2009-2017)</w:t>
      </w:r>
    </w:p>
    <w:p w14:paraId="3926F49D" w14:textId="77777777" w:rsidR="00946C9E" w:rsidRDefault="000D6894">
      <w:pPr>
        <w:numPr>
          <w:ilvl w:val="1"/>
          <w:numId w:val="20"/>
        </w:numPr>
        <w:spacing w:line="480" w:lineRule="auto"/>
        <w:jc w:val="both"/>
        <w:rPr>
          <w:sz w:val="22"/>
          <w:szCs w:val="22"/>
        </w:rPr>
      </w:pPr>
      <w:r>
        <w:rPr>
          <w:rFonts w:ascii="Helvetica Neue" w:eastAsia="Helvetica Neue" w:hAnsi="Helvetica Neue" w:cs="Helvetica Neue"/>
          <w:sz w:val="22"/>
          <w:szCs w:val="22"/>
        </w:rPr>
        <w:t>Circle Head, Bihar, Airtel (2017-2019)</w:t>
      </w:r>
    </w:p>
    <w:p w14:paraId="26830D1E" w14:textId="77777777" w:rsidR="00946C9E" w:rsidRDefault="000D6894">
      <w:pPr>
        <w:numPr>
          <w:ilvl w:val="1"/>
          <w:numId w:val="20"/>
        </w:numPr>
        <w:spacing w:line="480" w:lineRule="auto"/>
        <w:jc w:val="both"/>
        <w:rPr>
          <w:sz w:val="22"/>
          <w:szCs w:val="22"/>
        </w:rPr>
      </w:pPr>
      <w:r>
        <w:rPr>
          <w:rFonts w:ascii="Helvetica Neue" w:eastAsia="Helvetica Neue" w:hAnsi="Helvetica Neue" w:cs="Helvetica Neue"/>
          <w:sz w:val="22"/>
          <w:szCs w:val="22"/>
        </w:rPr>
        <w:t>Founder/ Entrepreneur, 11 Crossings (HR Firm) (2019-2022)</w:t>
      </w:r>
    </w:p>
    <w:p w14:paraId="0C9B08D3" w14:textId="77777777" w:rsidR="00946C9E" w:rsidRDefault="000D6894">
      <w:pPr>
        <w:numPr>
          <w:ilvl w:val="0"/>
          <w:numId w:val="20"/>
        </w:numPr>
        <w:pBdr>
          <w:top w:val="nil"/>
          <w:left w:val="nil"/>
          <w:bottom w:val="nil"/>
          <w:right w:val="nil"/>
          <w:between w:val="nil"/>
        </w:pBdr>
        <w:spacing w:line="480" w:lineRule="auto"/>
        <w:jc w:val="both"/>
        <w:rPr>
          <w:color w:val="000000"/>
        </w:rPr>
      </w:pPr>
      <w:r>
        <w:rPr>
          <w:rFonts w:ascii="Helvetica Neue" w:eastAsia="Helvetica Neue" w:hAnsi="Helvetica Neue" w:cs="Helvetica Neue"/>
          <w:b/>
          <w:color w:val="000000"/>
          <w:sz w:val="22"/>
          <w:szCs w:val="22"/>
        </w:rPr>
        <w:lastRenderedPageBreak/>
        <w:t>Yukihiro Tsujiura (Mitsui)</w:t>
      </w:r>
      <w:r>
        <w:rPr>
          <w:rFonts w:ascii="Helvetica Neue" w:eastAsia="Helvetica Neue" w:hAnsi="Helvetica Neue" w:cs="Helvetica Neue"/>
          <w:color w:val="000000"/>
          <w:sz w:val="22"/>
          <w:szCs w:val="22"/>
        </w:rPr>
        <w:t xml:space="preserve">: Mr. Tsujiura is the CFO of OMC. He is a Mitsui representative. He is a graduate of Keio University Japan and a Masters in decision science from Minerva University </w:t>
      </w:r>
      <w:r>
        <w:rPr>
          <w:rFonts w:ascii="Helvetica Neue" w:eastAsia="Helvetica Neue" w:hAnsi="Helvetica Neue" w:cs="Helvetica Neue"/>
          <w:sz w:val="22"/>
          <w:szCs w:val="22"/>
        </w:rPr>
        <w:t>in the USA</w:t>
      </w:r>
      <w:r>
        <w:rPr>
          <w:rFonts w:ascii="Helvetica Neue" w:eastAsia="Helvetica Neue" w:hAnsi="Helvetica Neue" w:cs="Helvetica Neue"/>
          <w:color w:val="000000"/>
          <w:sz w:val="22"/>
          <w:szCs w:val="22"/>
        </w:rPr>
        <w:t>. His work experience is as under:</w:t>
      </w:r>
    </w:p>
    <w:p w14:paraId="32AE40B9"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Mitsui &amp; Co Ltd (2011-2013) - Worked </w:t>
      </w:r>
      <w:r>
        <w:rPr>
          <w:rFonts w:ascii="Helvetica Neue" w:eastAsia="Helvetica Neue" w:hAnsi="Helvetica Neue" w:cs="Helvetica Neue"/>
          <w:sz w:val="22"/>
          <w:szCs w:val="22"/>
        </w:rPr>
        <w:t>in the Corporate</w:t>
      </w:r>
      <w:r>
        <w:rPr>
          <w:rFonts w:ascii="Helvetica Neue" w:eastAsia="Helvetica Neue" w:hAnsi="Helvetica Neue" w:cs="Helvetica Neue"/>
          <w:color w:val="000000"/>
          <w:sz w:val="22"/>
          <w:szCs w:val="22"/>
        </w:rPr>
        <w:t xml:space="preserve"> center finance division at Tokyo.</w:t>
      </w:r>
    </w:p>
    <w:p w14:paraId="61F5CA47"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Mitsui &amp; Co Ltd (2013-2016) - Worked in Risk in Steel and minerals division at Tokyo</w:t>
      </w:r>
    </w:p>
    <w:p w14:paraId="2D5DF42A"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 xml:space="preserve">Mitsui &amp; Co Ltd (2016-2018) - Worked in Business development at Tehran, Iran after the sanctions were discontinued in Iran. Took care of </w:t>
      </w:r>
      <w:proofErr w:type="gramStart"/>
      <w:r>
        <w:rPr>
          <w:rFonts w:ascii="Helvetica Neue" w:eastAsia="Helvetica Neue" w:hAnsi="Helvetica Neue" w:cs="Helvetica Neue"/>
          <w:color w:val="000000"/>
          <w:sz w:val="22"/>
          <w:szCs w:val="22"/>
        </w:rPr>
        <w:t>Medical</w:t>
      </w:r>
      <w:proofErr w:type="gramEnd"/>
      <w:r>
        <w:rPr>
          <w:rFonts w:ascii="Helvetica Neue" w:eastAsia="Helvetica Neue" w:hAnsi="Helvetica Neue" w:cs="Helvetica Neue"/>
          <w:color w:val="000000"/>
          <w:sz w:val="22"/>
          <w:szCs w:val="22"/>
        </w:rPr>
        <w:t xml:space="preserve"> equipment, FMCG and healthcare businesses</w:t>
      </w:r>
    </w:p>
    <w:p w14:paraId="086CB818"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Mitsui &amp; Co Ltd (2018-2022) - Worked as DGM in Infra projects division</w:t>
      </w:r>
    </w:p>
    <w:p w14:paraId="4DDF131C" w14:textId="77777777" w:rsidR="00946C9E" w:rsidRDefault="000D6894">
      <w:pPr>
        <w:numPr>
          <w:ilvl w:val="1"/>
          <w:numId w:val="20"/>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OMC Power (2022 onwards - Worked as Business Controlled &amp; currently as CFO</w:t>
      </w:r>
    </w:p>
    <w:p w14:paraId="01ED0154" w14:textId="77777777" w:rsidR="00946C9E" w:rsidRDefault="000D6894">
      <w:pPr>
        <w:numPr>
          <w:ilvl w:val="0"/>
          <w:numId w:val="3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Pooja Raman:</w:t>
      </w:r>
      <w:r>
        <w:rPr>
          <w:rFonts w:ascii="Helvetica Neue" w:eastAsia="Helvetica Neue" w:hAnsi="Helvetica Neue" w:cs="Helvetica Neue"/>
          <w:color w:val="000000"/>
          <w:sz w:val="22"/>
          <w:szCs w:val="22"/>
        </w:rPr>
        <w:t xml:space="preserve"> Ms. Raman is the legal counsel and Investment lead at OMC. She is a law graduate of Amity University &amp; has done her masters in International Business law from National University of Singapore. Her work experience is as under:</w:t>
      </w:r>
    </w:p>
    <w:p w14:paraId="7C58930F" w14:textId="77777777" w:rsidR="00946C9E" w:rsidRDefault="000D6894">
      <w:pPr>
        <w:numPr>
          <w:ilvl w:val="1"/>
          <w:numId w:val="38"/>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Raghu Nayyar &amp; Associates (2010-11) — Advocate at the firm</w:t>
      </w:r>
    </w:p>
    <w:p w14:paraId="6D0E9259" w14:textId="77777777" w:rsidR="00946C9E" w:rsidRDefault="000D6894">
      <w:pPr>
        <w:numPr>
          <w:ilvl w:val="1"/>
          <w:numId w:val="38"/>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Kochhar &amp; Co (2011-13) - Advocate at the firm</w:t>
      </w:r>
    </w:p>
    <w:p w14:paraId="63114077" w14:textId="77777777" w:rsidR="00946C9E" w:rsidRDefault="000D6894">
      <w:pPr>
        <w:numPr>
          <w:ilvl w:val="1"/>
          <w:numId w:val="38"/>
        </w:numPr>
        <w:pBdr>
          <w:top w:val="nil"/>
          <w:left w:val="nil"/>
          <w:bottom w:val="nil"/>
          <w:right w:val="nil"/>
          <w:between w:val="nil"/>
        </w:pBdr>
        <w:spacing w:line="480" w:lineRule="auto"/>
        <w:ind w:hanging="189"/>
        <w:jc w:val="both"/>
        <w:rPr>
          <w:color w:val="000000"/>
          <w:sz w:val="22"/>
          <w:szCs w:val="22"/>
        </w:rPr>
      </w:pPr>
      <w:r>
        <w:rPr>
          <w:rFonts w:ascii="Helvetica Neue" w:eastAsia="Helvetica Neue" w:hAnsi="Helvetica Neue" w:cs="Helvetica Neue"/>
          <w:color w:val="000000"/>
          <w:sz w:val="22"/>
          <w:szCs w:val="22"/>
        </w:rPr>
        <w:t>OMC Power (2014 - till date)</w:t>
      </w:r>
      <w:r>
        <w:rPr>
          <w:rFonts w:ascii="Helvetica Neue" w:eastAsia="Helvetica Neue" w:hAnsi="Helvetica Neue" w:cs="Helvetica Neue"/>
          <w:color w:val="000000"/>
          <w:sz w:val="22"/>
          <w:szCs w:val="22"/>
        </w:rPr>
        <w:tab/>
      </w:r>
    </w:p>
    <w:p w14:paraId="27E2F0DF" w14:textId="77777777" w:rsidR="00946C9E" w:rsidRDefault="000D6894">
      <w:pPr>
        <w:numPr>
          <w:ilvl w:val="0"/>
          <w:numId w:val="38"/>
        </w:num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b/>
          <w:sz w:val="22"/>
          <w:szCs w:val="22"/>
        </w:rPr>
        <w:t>Ganapathi Srinivasan:</w:t>
      </w:r>
      <w:r>
        <w:rPr>
          <w:rFonts w:ascii="Helvetica Neue" w:eastAsia="Helvetica Neue" w:hAnsi="Helvetica Neue" w:cs="Helvetica Neue"/>
          <w:sz w:val="22"/>
          <w:szCs w:val="22"/>
        </w:rPr>
        <w:t xml:space="preserve"> Mr. Srinivasan heads the roll out of the solar rooftop business and takes care of the new business acquisition.  He has been with OMC for almost 14 years and previously worked in the telecom industry (</w:t>
      </w:r>
      <w:proofErr w:type="spellStart"/>
      <w:r>
        <w:rPr>
          <w:rFonts w:ascii="Helvetica Neue" w:eastAsia="Helvetica Neue" w:hAnsi="Helvetica Neue" w:cs="Helvetica Neue"/>
          <w:sz w:val="22"/>
          <w:szCs w:val="22"/>
        </w:rPr>
        <w:t>Uninor</w:t>
      </w:r>
      <w:proofErr w:type="spellEnd"/>
      <w:r>
        <w:rPr>
          <w:rFonts w:ascii="Helvetica Neue" w:eastAsia="Helvetica Neue" w:hAnsi="Helvetica Neue" w:cs="Helvetica Neue"/>
          <w:sz w:val="22"/>
          <w:szCs w:val="22"/>
        </w:rPr>
        <w:t xml:space="preserve">, Maxis, Aircel </w:t>
      </w:r>
      <w:proofErr w:type="spellStart"/>
      <w:r>
        <w:rPr>
          <w:rFonts w:ascii="Helvetica Neue" w:eastAsia="Helvetica Neue" w:hAnsi="Helvetica Neue" w:cs="Helvetica Neue"/>
          <w:sz w:val="22"/>
          <w:szCs w:val="22"/>
        </w:rPr>
        <w:t>etc</w:t>
      </w:r>
      <w:proofErr w:type="spellEnd"/>
      <w:r>
        <w:rPr>
          <w:rFonts w:ascii="Helvetica Neue" w:eastAsia="Helvetica Neue" w:hAnsi="Helvetica Neue" w:cs="Helvetica Neue"/>
          <w:sz w:val="22"/>
          <w:szCs w:val="22"/>
        </w:rPr>
        <w:t>). He has done BA Economics from University of Madras (1986-89 batch).</w:t>
      </w:r>
    </w:p>
    <w:p w14:paraId="483F541B"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408A7962"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80000"/>
          <w:sz w:val="22"/>
          <w:szCs w:val="22"/>
        </w:rPr>
      </w:pPr>
    </w:p>
    <w:p w14:paraId="1B5F7BD2"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80000"/>
          <w:sz w:val="22"/>
          <w:szCs w:val="22"/>
        </w:rPr>
      </w:pPr>
    </w:p>
    <w:p w14:paraId="391DEB40"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80000"/>
          <w:sz w:val="22"/>
          <w:szCs w:val="22"/>
        </w:rPr>
      </w:pPr>
    </w:p>
    <w:p w14:paraId="4BD6C66C" w14:textId="77777777" w:rsidR="00946C9E" w:rsidRDefault="000D6894">
      <w:pPr>
        <w:pBdr>
          <w:top w:val="nil"/>
          <w:left w:val="nil"/>
          <w:bottom w:val="nil"/>
          <w:right w:val="nil"/>
          <w:between w:val="nil"/>
        </w:pBdr>
        <w:spacing w:line="480" w:lineRule="auto"/>
        <w:rPr>
          <w:rFonts w:ascii="Helvetica Neue" w:eastAsia="Helvetica Neue" w:hAnsi="Helvetica Neue" w:cs="Helvetica Neue"/>
          <w:sz w:val="22"/>
          <w:szCs w:val="22"/>
        </w:rPr>
      </w:pPr>
      <w:r>
        <w:rPr>
          <w:rFonts w:ascii="Helvetica Neue" w:eastAsia="Helvetica Neue" w:hAnsi="Helvetica Neue" w:cs="Helvetica Neue"/>
          <w:b/>
          <w:color w:val="980000"/>
          <w:sz w:val="22"/>
          <w:szCs w:val="22"/>
        </w:rPr>
        <w:t>5.0</w:t>
      </w:r>
      <w:r>
        <w:rPr>
          <w:rFonts w:ascii="Helvetica Neue" w:eastAsia="Helvetica Neue" w:hAnsi="Helvetica Neue" w:cs="Helvetica Neue"/>
          <w:b/>
          <w:color w:val="9A403E"/>
        </w:rPr>
        <w:tab/>
      </w:r>
      <w:r>
        <w:rPr>
          <w:rFonts w:ascii="Helvetica Neue" w:eastAsia="Helvetica Neue" w:hAnsi="Helvetica Neue" w:cs="Helvetica Neue"/>
          <w:b/>
          <w:color w:val="980000"/>
          <w:sz w:val="22"/>
          <w:szCs w:val="22"/>
        </w:rPr>
        <w:t>Brief write up on the industry/Sector</w:t>
      </w:r>
    </w:p>
    <w:p w14:paraId="098704B7" w14:textId="77777777" w:rsidR="00946C9E" w:rsidRDefault="000D6894">
      <w:pPr>
        <w:spacing w:line="480" w:lineRule="auto"/>
        <w:jc w:val="both"/>
        <w:rPr>
          <w:rFonts w:ascii="Helvetica Neue" w:eastAsia="Helvetica Neue" w:hAnsi="Helvetica Neue" w:cs="Helvetica Neue"/>
          <w:sz w:val="22"/>
          <w:szCs w:val="22"/>
          <w:u w:val="single"/>
        </w:rPr>
      </w:pPr>
      <w:r>
        <w:rPr>
          <w:rFonts w:ascii="Helvetica Neue" w:eastAsia="Helvetica Neue" w:hAnsi="Helvetica Neue" w:cs="Helvetica Neue"/>
          <w:sz w:val="22"/>
          <w:szCs w:val="22"/>
        </w:rPr>
        <w:t xml:space="preserve">A snapshot of the Indian power sector from 2019-20 to 2023-24 is shared below- </w:t>
      </w:r>
      <w:r>
        <w:rPr>
          <w:rFonts w:ascii="Helvetica Neue" w:eastAsia="Helvetica Neue" w:hAnsi="Helvetica Neue" w:cs="Helvetica Neue"/>
          <w:sz w:val="22"/>
          <w:szCs w:val="22"/>
          <w:u w:val="single"/>
        </w:rPr>
        <w:t xml:space="preserve"> </w:t>
      </w:r>
    </w:p>
    <w:tbl>
      <w:tblPr>
        <w:tblStyle w:val="a9"/>
        <w:tblW w:w="8708" w:type="dxa"/>
        <w:tblLayout w:type="fixed"/>
        <w:tblLook w:val="0600" w:firstRow="0" w:lastRow="0" w:firstColumn="0" w:lastColumn="0" w:noHBand="1" w:noVBand="1"/>
      </w:tblPr>
      <w:tblGrid>
        <w:gridCol w:w="2460"/>
        <w:gridCol w:w="1037"/>
        <w:gridCol w:w="1037"/>
        <w:gridCol w:w="1077"/>
        <w:gridCol w:w="1037"/>
        <w:gridCol w:w="1157"/>
        <w:gridCol w:w="903"/>
      </w:tblGrid>
      <w:tr w:rsidR="00946C9E" w14:paraId="510A8E94" w14:textId="77777777">
        <w:trPr>
          <w:trHeight w:val="391"/>
          <w:tblHeader/>
        </w:trPr>
        <w:tc>
          <w:tcPr>
            <w:tcW w:w="2460"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1BCC8E0A" w14:textId="77777777" w:rsidR="00946C9E" w:rsidRDefault="000D6894">
            <w:pPr>
              <w:spacing w:line="288"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FY (Apr to Mar)</w:t>
            </w:r>
          </w:p>
        </w:tc>
        <w:tc>
          <w:tcPr>
            <w:tcW w:w="1037"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1171D9E5" w14:textId="77777777" w:rsidR="00946C9E" w:rsidRDefault="000D6894">
            <w:pPr>
              <w:spacing w:line="288"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2019-20</w:t>
            </w:r>
          </w:p>
        </w:tc>
        <w:tc>
          <w:tcPr>
            <w:tcW w:w="1037"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57C0EBE0" w14:textId="77777777" w:rsidR="00946C9E" w:rsidRDefault="000D6894">
            <w:pPr>
              <w:spacing w:line="288"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2020-21</w:t>
            </w:r>
          </w:p>
        </w:tc>
        <w:tc>
          <w:tcPr>
            <w:tcW w:w="1077"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1F25C75E" w14:textId="77777777" w:rsidR="00946C9E" w:rsidRDefault="000D6894">
            <w:pPr>
              <w:spacing w:line="288"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21-22</w:t>
            </w:r>
          </w:p>
        </w:tc>
        <w:tc>
          <w:tcPr>
            <w:tcW w:w="1037"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075E3692" w14:textId="77777777" w:rsidR="00946C9E" w:rsidRDefault="000D6894">
            <w:pPr>
              <w:spacing w:line="288"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22-23</w:t>
            </w:r>
          </w:p>
        </w:tc>
        <w:tc>
          <w:tcPr>
            <w:tcW w:w="1157"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44603536" w14:textId="77777777" w:rsidR="00946C9E" w:rsidRDefault="000D6894">
            <w:pPr>
              <w:ind w:right="100"/>
              <w:rPr>
                <w:rFonts w:ascii="Helvetica Neue" w:eastAsia="Helvetica Neue" w:hAnsi="Helvetica Neue" w:cs="Helvetica Neue"/>
                <w:b/>
                <w:sz w:val="18"/>
                <w:szCs w:val="18"/>
              </w:rPr>
            </w:pPr>
            <w:r>
              <w:rPr>
                <w:rFonts w:ascii="Helvetica Neue" w:eastAsia="Helvetica Neue" w:hAnsi="Helvetica Neue" w:cs="Helvetica Neue"/>
                <w:b/>
                <w:sz w:val="18"/>
                <w:szCs w:val="18"/>
              </w:rPr>
              <w:t>23-24</w:t>
            </w:r>
          </w:p>
        </w:tc>
        <w:tc>
          <w:tcPr>
            <w:tcW w:w="903" w:type="dxa"/>
            <w:tcBorders>
              <w:top w:val="single" w:sz="8" w:space="0" w:color="000000"/>
              <w:left w:val="single" w:sz="8" w:space="0" w:color="000000"/>
              <w:bottom w:val="single" w:sz="8" w:space="0" w:color="000000"/>
              <w:right w:val="single" w:sz="8" w:space="0" w:color="000000"/>
            </w:tcBorders>
            <w:shd w:val="clear" w:color="auto" w:fill="CFE2F3"/>
            <w:tcMar>
              <w:top w:w="100" w:type="dxa"/>
              <w:left w:w="100" w:type="dxa"/>
              <w:bottom w:w="100" w:type="dxa"/>
              <w:right w:w="100" w:type="dxa"/>
            </w:tcMar>
          </w:tcPr>
          <w:p w14:paraId="39E63EF8" w14:textId="77777777" w:rsidR="00946C9E" w:rsidRDefault="000D6894">
            <w:pPr>
              <w:spacing w:line="288"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Source</w:t>
            </w:r>
          </w:p>
        </w:tc>
      </w:tr>
      <w:tr w:rsidR="00946C9E" w14:paraId="15A3D333" w14:textId="77777777">
        <w:trPr>
          <w:trHeight w:val="42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D0C9F7B"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Installed Capacity (MW)</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84EF1C0"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3,70,048</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79D11D7"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3,82,151</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FC23CB2"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4,01,010</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99F5F78"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4,16,059</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121E3A2A" w14:textId="77777777" w:rsidR="00946C9E" w:rsidRDefault="000D6894">
            <w:pPr>
              <w:rPr>
                <w:rFonts w:ascii="Helvetica Neue" w:eastAsia="Helvetica Neue" w:hAnsi="Helvetica Neue" w:cs="Helvetica Neue"/>
                <w:sz w:val="18"/>
                <w:szCs w:val="18"/>
              </w:rPr>
            </w:pPr>
            <w:r>
              <w:rPr>
                <w:rFonts w:ascii="Helvetica Neue" w:eastAsia="Helvetica Neue" w:hAnsi="Helvetica Neue" w:cs="Helvetica Neue"/>
                <w:sz w:val="18"/>
                <w:szCs w:val="18"/>
              </w:rPr>
              <w:t>4,42,857</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CAA203F"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CEA</w:t>
            </w:r>
          </w:p>
        </w:tc>
      </w:tr>
      <w:tr w:rsidR="00946C9E" w14:paraId="1A32C717" w14:textId="77777777">
        <w:trPr>
          <w:trHeight w:val="39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8EA1BDA"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Total Generation (BU)</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83B493E"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1,252.6</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575C190"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1,234</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18F9CAF"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1,321</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D7ACAA7"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1,421</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2ABD43C8"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1,624</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9DE24B3"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CEA</w:t>
            </w:r>
          </w:p>
        </w:tc>
      </w:tr>
      <w:tr w:rsidR="00946C9E" w14:paraId="04DCEBB6" w14:textId="77777777">
        <w:trPr>
          <w:trHeight w:val="42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90C6B97"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Solar Installed Capacity (MW)</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C88361A"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34,812</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09070C3"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40,085</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042E990"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53,996</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2073BE9"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66,780</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7A924A8F"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81,814</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94345E3"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CEA</w:t>
            </w:r>
          </w:p>
        </w:tc>
      </w:tr>
      <w:tr w:rsidR="00946C9E" w14:paraId="799CDE0D" w14:textId="77777777">
        <w:trPr>
          <w:trHeight w:val="39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A4B5B38"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Capacity Growth rate</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7F72C5E"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23.5%</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06DCE64"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15.1%</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F93ADAB"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34.7%</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F7A3CB4"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23.7%</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0F77BF74"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22.5%</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FF87491" w14:textId="77777777" w:rsidR="00946C9E" w:rsidRDefault="000D6894">
            <w:pPr>
              <w:spacing w:line="288" w:lineRule="auto"/>
              <w:ind w:left="440"/>
              <w:rPr>
                <w:rFonts w:ascii="Helvetica Neue" w:eastAsia="Helvetica Neue" w:hAnsi="Helvetica Neue" w:cs="Helvetica Neue"/>
                <w:sz w:val="18"/>
                <w:szCs w:val="18"/>
              </w:rPr>
            </w:pPr>
            <w:r>
              <w:rPr>
                <w:rFonts w:ascii="Helvetica Neue" w:eastAsia="Helvetica Neue" w:hAnsi="Helvetica Neue" w:cs="Helvetica Neue"/>
                <w:sz w:val="18"/>
                <w:szCs w:val="18"/>
              </w:rPr>
              <w:t>-</w:t>
            </w:r>
          </w:p>
        </w:tc>
      </w:tr>
      <w:tr w:rsidR="00946C9E" w14:paraId="7010A84E" w14:textId="77777777">
        <w:trPr>
          <w:trHeight w:val="39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1FF90D6"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Solar Generation (BU)</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4641BD1"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50.1</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F8BCBA2"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60.4</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10FF439"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73.5</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C18F78A"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91.8</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54DD31E3"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116.0</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4CFB99D"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CEA</w:t>
            </w:r>
          </w:p>
        </w:tc>
      </w:tr>
      <w:tr w:rsidR="00946C9E" w14:paraId="0B12D892" w14:textId="77777777">
        <w:trPr>
          <w:trHeight w:val="39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A15A43B"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Generation Growth rate</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B4A5ADA"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28%</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E8C3ADB"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20.6%</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4BABF58"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21.7%</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B4B805E"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24.9%</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3A88511E"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26.4%</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A9CC3DE"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w:t>
            </w:r>
          </w:p>
        </w:tc>
      </w:tr>
      <w:tr w:rsidR="00946C9E" w14:paraId="5A27CEDF" w14:textId="77777777">
        <w:trPr>
          <w:trHeight w:val="390"/>
        </w:trPr>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D0B0000"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 of solar generation</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A0BEB39"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4.0%</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64BC0DA"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4.9%</w:t>
            </w:r>
          </w:p>
        </w:tc>
        <w:tc>
          <w:tcPr>
            <w:tcW w:w="10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332282F"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5.6%</w:t>
            </w:r>
          </w:p>
        </w:tc>
        <w:tc>
          <w:tcPr>
            <w:tcW w:w="103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63C8DBB"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6.5%</w:t>
            </w:r>
          </w:p>
        </w:tc>
        <w:tc>
          <w:tcPr>
            <w:tcW w:w="1157" w:type="dxa"/>
            <w:tcBorders>
              <w:top w:val="single" w:sz="8" w:space="0" w:color="000000"/>
              <w:left w:val="single" w:sz="8" w:space="0" w:color="000000"/>
              <w:bottom w:val="single" w:sz="8" w:space="0" w:color="000000"/>
              <w:right w:val="single" w:sz="8" w:space="0" w:color="000000"/>
            </w:tcBorders>
            <w:tcMar>
              <w:top w:w="0" w:type="dxa"/>
              <w:left w:w="120" w:type="dxa"/>
              <w:bottom w:w="0" w:type="dxa"/>
              <w:right w:w="120" w:type="dxa"/>
            </w:tcMar>
          </w:tcPr>
          <w:p w14:paraId="3C16261C" w14:textId="77777777" w:rsidR="00946C9E" w:rsidRDefault="000D6894">
            <w:pPr>
              <w:spacing w:line="288" w:lineRule="auto"/>
              <w:rPr>
                <w:rFonts w:ascii="Helvetica Neue" w:eastAsia="Helvetica Neue" w:hAnsi="Helvetica Neue" w:cs="Helvetica Neue"/>
                <w:sz w:val="18"/>
                <w:szCs w:val="18"/>
              </w:rPr>
            </w:pPr>
            <w:r>
              <w:rPr>
                <w:rFonts w:ascii="Helvetica Neue" w:eastAsia="Helvetica Neue" w:hAnsi="Helvetica Neue" w:cs="Helvetica Neue"/>
                <w:sz w:val="18"/>
                <w:szCs w:val="18"/>
              </w:rPr>
              <w:t>7.14%</w:t>
            </w:r>
          </w:p>
        </w:tc>
        <w:tc>
          <w:tcPr>
            <w:tcW w:w="90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8C0DE95" w14:textId="77777777" w:rsidR="00946C9E" w:rsidRDefault="000D6894">
            <w:pPr>
              <w:spacing w:line="288" w:lineRule="auto"/>
              <w:ind w:left="440"/>
              <w:rPr>
                <w:rFonts w:ascii="Helvetica Neue" w:eastAsia="Helvetica Neue" w:hAnsi="Helvetica Neue" w:cs="Helvetica Neue"/>
                <w:sz w:val="18"/>
                <w:szCs w:val="18"/>
              </w:rPr>
            </w:pPr>
            <w:r>
              <w:rPr>
                <w:rFonts w:ascii="Helvetica Neue" w:eastAsia="Helvetica Neue" w:hAnsi="Helvetica Neue" w:cs="Helvetica Neue"/>
                <w:sz w:val="18"/>
                <w:szCs w:val="18"/>
              </w:rPr>
              <w:t>-</w:t>
            </w:r>
          </w:p>
        </w:tc>
      </w:tr>
    </w:tbl>
    <w:p w14:paraId="44382B8F" w14:textId="77777777" w:rsidR="00946C9E" w:rsidRDefault="00946C9E">
      <w:pPr>
        <w:spacing w:line="480" w:lineRule="auto"/>
        <w:jc w:val="both"/>
        <w:rPr>
          <w:rFonts w:ascii="Helvetica Neue" w:eastAsia="Helvetica Neue" w:hAnsi="Helvetica Neue" w:cs="Helvetica Neue"/>
          <w:sz w:val="22"/>
          <w:szCs w:val="22"/>
        </w:rPr>
      </w:pPr>
    </w:p>
    <w:p w14:paraId="39EBF207"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Some of the key takeaways from the table above are as under: </w:t>
      </w:r>
    </w:p>
    <w:p w14:paraId="2BB0D1A8"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India is the world's third largest producer and consumer of electricity. The national electric grid in India has an installed capacity of 443 GW as of 31 March 2024. </w:t>
      </w:r>
    </w:p>
    <w:p w14:paraId="3967EF13"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Renewable power plants, excluding large hydroelectric plants, constitute around 30% of India's total installed capacity and solar contributes to around 16% of the total installed capacity. </w:t>
      </w:r>
    </w:p>
    <w:p w14:paraId="634B8BF5"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India’s power consumption is rising rapidly except for the covid related shocks. During the 2023-24 fiscal year, the gross electricity generated in India was 1,624 BU (Billion kWh), of which solar contributed to around 92 BU (billion units) or around 7.14% of the total supply. </w:t>
      </w:r>
    </w:p>
    <w:p w14:paraId="644530F6"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Solar base is expanding very rapidly and is displacing other forms. In FY 2023-24, solar capacity additions contributed to around 85% of total capacity additions. </w:t>
      </w:r>
    </w:p>
    <w:p w14:paraId="4D7429FA"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Despite the pandemic, Solar’s generation numbers have risen rapidly (1.6% in FY 2019-20 to 6.5% in FY 2023-24) and shall continue to rise rapidly in the near future (as the tendered capacities take shape).</w:t>
      </w:r>
    </w:p>
    <w:p w14:paraId="7C7B4923"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On an average, 1 GW of solar capacity is being added each month for the past 2-3 year.</w:t>
      </w:r>
    </w:p>
    <w:p w14:paraId="20B1C472"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On an average, each month, around 1 billion units of additional power is being generated from solar in India. Solar is quickly becoming a preferred source of energy and till date billions of dollars of energy imports have been substituted. Further, as EVs displace petrol/ diesel cars the capacity additions will continue to happen in the near future.</w:t>
      </w:r>
    </w:p>
    <w:p w14:paraId="5EC9FF49"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The gross electricity consumption in 2023-24 was around 1160 kWh per capita (assuming population of 1.40 billion). The annual per capita electricity consumption is very low compared to most other countries (USA 13098 kWh/ person, China 4906 kWh/ person) despite India having a low electricity tariff.</w:t>
      </w:r>
    </w:p>
    <w:p w14:paraId="0653845E"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While India now has a surplus power generation capacity but it still lacks in adequate distribution infrastructure. To address this, the Government of India launched a program called "Power for All" in 2016. The program was accomplished by December 2018 in providing the necessary infrastructure to ensure uninterrupted electricity supply to all households, industries, and commercial establishments.</w:t>
      </w:r>
    </w:p>
    <w:p w14:paraId="4D09AC64"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While, India’s electricity sector is still dominated by fossil fuels, in particular coal, the dependence is gradually coming down. Around a decade back, coal used to cater to around three-quarters of the country’s electricity. Now with renewables coming up at </w:t>
      </w:r>
      <w:r>
        <w:rPr>
          <w:rFonts w:ascii="Helvetica Neue" w:eastAsia="Helvetica Neue" w:hAnsi="Helvetica Neue" w:cs="Helvetica Neue"/>
          <w:sz w:val="22"/>
          <w:szCs w:val="22"/>
        </w:rPr>
        <w:lastRenderedPageBreak/>
        <w:t>a rapid pace, coal accounts for around 50% (205 BU in FY 2022-23) of the total generation.</w:t>
      </w:r>
    </w:p>
    <w:p w14:paraId="0727528C" w14:textId="77777777" w:rsidR="00946C9E" w:rsidRDefault="000D6894">
      <w:pPr>
        <w:numPr>
          <w:ilvl w:val="0"/>
          <w:numId w:val="32"/>
        </w:numP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government's National Electricity Plan of 2018 states that the country does not need more non-renewable power plants in the utility sector until 2027, with the commissioning of around 50,025 MW coal-based power plants under construction and addition of 275,000 MW total renewable power capacity after the retirement of nearly 48,000 MW old coal-fired plants. It is expected that non-fossil fuels generation contribution is likely to be around 44.7% of the total gross electricity generation by the year 2029-30.  </w:t>
      </w:r>
    </w:p>
    <w:p w14:paraId="0A966CA6" w14:textId="77777777" w:rsidR="00946C9E" w:rsidRDefault="000D6894">
      <w:pPr>
        <w:spacing w:line="576" w:lineRule="auto"/>
        <w:jc w:val="both"/>
        <w:rPr>
          <w:rFonts w:ascii="Helvetica Neue" w:eastAsia="Helvetica Neue" w:hAnsi="Helvetica Neue" w:cs="Helvetica Neue"/>
          <w:b/>
          <w:color w:val="2F5496"/>
          <w:sz w:val="22"/>
          <w:szCs w:val="22"/>
        </w:rPr>
      </w:pPr>
      <w:r>
        <w:rPr>
          <w:rFonts w:ascii="Helvetica Neue" w:eastAsia="Helvetica Neue" w:hAnsi="Helvetica Neue" w:cs="Helvetica Neue"/>
          <w:b/>
          <w:color w:val="2F5496"/>
          <w:sz w:val="22"/>
          <w:szCs w:val="22"/>
        </w:rPr>
        <w:t xml:space="preserve">10.1 </w:t>
      </w:r>
      <w:r>
        <w:rPr>
          <w:rFonts w:ascii="Helvetica Neue" w:eastAsia="Helvetica Neue" w:hAnsi="Helvetica Neue" w:cs="Helvetica Neue"/>
          <w:b/>
          <w:color w:val="2F5496"/>
          <w:sz w:val="22"/>
          <w:szCs w:val="22"/>
        </w:rPr>
        <w:tab/>
        <w:t>Snapshot of Renewable Energy Industry Analysis in India</w:t>
      </w:r>
    </w:p>
    <w:p w14:paraId="47D2E117"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India was ranked fourth in wind power, fifth in solar power and fourth in renewable power installed capacity as of 2024. India ranked third in EY Renewable Energy Country Attractive Index 2019. Installed renewable power generation capacity has increased at a fast pace over the past few years, posting a CAGR of around 20% in the last decade. Power generation from renewable energy sources in India reached 194 billion units (BU) in FY24.</w:t>
      </w:r>
    </w:p>
    <w:p w14:paraId="0011FF75"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As of Mar 31, 2024, the installed renewable energy capacity stood at 267 GW (Source:</w:t>
      </w:r>
      <w:hyperlink r:id="rId11">
        <w:r>
          <w:rPr>
            <w:rFonts w:ascii="Helvetica Neue" w:eastAsia="Helvetica Neue" w:hAnsi="Helvetica Neue" w:cs="Helvetica Neue"/>
            <w:sz w:val="22"/>
            <w:szCs w:val="22"/>
          </w:rPr>
          <w:t xml:space="preserve"> </w:t>
        </w:r>
      </w:hyperlink>
      <w:hyperlink r:id="rId12">
        <w:r>
          <w:rPr>
            <w:rFonts w:ascii="Helvetica Neue" w:eastAsia="Helvetica Neue" w:hAnsi="Helvetica Neue" w:cs="Helvetica Neue"/>
            <w:sz w:val="22"/>
            <w:szCs w:val="22"/>
            <w:u w:val="single"/>
          </w:rPr>
          <w:t>www.cea.nic.in</w:t>
        </w:r>
      </w:hyperlink>
      <w:r>
        <w:rPr>
          <w:rFonts w:ascii="Helvetica Neue" w:eastAsia="Helvetica Neue" w:hAnsi="Helvetica Neue" w:cs="Helvetica Neue"/>
          <w:sz w:val="22"/>
          <w:szCs w:val="22"/>
        </w:rPr>
        <w:t xml:space="preserve">), the breakup of which is as follows: </w:t>
      </w:r>
    </w:p>
    <w:tbl>
      <w:tblPr>
        <w:tblStyle w:val="aa"/>
        <w:tblW w:w="8430" w:type="dxa"/>
        <w:tblLayout w:type="fixed"/>
        <w:tblLook w:val="0600" w:firstRow="0" w:lastRow="0" w:firstColumn="0" w:lastColumn="0" w:noHBand="1" w:noVBand="1"/>
      </w:tblPr>
      <w:tblGrid>
        <w:gridCol w:w="4260"/>
        <w:gridCol w:w="2250"/>
        <w:gridCol w:w="1920"/>
      </w:tblGrid>
      <w:tr w:rsidR="00946C9E" w14:paraId="045EB904" w14:textId="77777777">
        <w:trPr>
          <w:trHeight w:val="435"/>
        </w:trPr>
        <w:tc>
          <w:tcPr>
            <w:tcW w:w="4260" w:type="dxa"/>
            <w:tcBorders>
              <w:top w:val="single" w:sz="8" w:space="0" w:color="000000"/>
              <w:left w:val="single" w:sz="8" w:space="0" w:color="000000"/>
              <w:bottom w:val="single" w:sz="8" w:space="0" w:color="000000"/>
              <w:right w:val="single" w:sz="8" w:space="0" w:color="000000"/>
            </w:tcBorders>
            <w:shd w:val="clear" w:color="auto" w:fill="CFE2F3"/>
            <w:tcMar>
              <w:top w:w="80" w:type="dxa"/>
              <w:left w:w="80" w:type="dxa"/>
              <w:bottom w:w="80" w:type="dxa"/>
              <w:right w:w="80" w:type="dxa"/>
            </w:tcMar>
          </w:tcPr>
          <w:p w14:paraId="4D81E5A6" w14:textId="77777777" w:rsidR="00946C9E" w:rsidRDefault="000D6894">
            <w:pPr>
              <w:spacing w:line="288" w:lineRule="auto"/>
              <w:ind w:left="44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Renewable Source</w:t>
            </w:r>
          </w:p>
        </w:tc>
        <w:tc>
          <w:tcPr>
            <w:tcW w:w="2250" w:type="dxa"/>
            <w:tcBorders>
              <w:top w:val="single" w:sz="8" w:space="0" w:color="000000"/>
              <w:left w:val="single" w:sz="8" w:space="0" w:color="000000"/>
              <w:bottom w:val="single" w:sz="8" w:space="0" w:color="000000"/>
              <w:right w:val="single" w:sz="8" w:space="0" w:color="000000"/>
            </w:tcBorders>
            <w:shd w:val="clear" w:color="auto" w:fill="CFE2F3"/>
            <w:tcMar>
              <w:top w:w="80" w:type="dxa"/>
              <w:left w:w="80" w:type="dxa"/>
              <w:bottom w:w="80" w:type="dxa"/>
              <w:right w:w="80" w:type="dxa"/>
            </w:tcMar>
          </w:tcPr>
          <w:p w14:paraId="0B53E95A" w14:textId="77777777" w:rsidR="00946C9E" w:rsidRDefault="000D6894">
            <w:pPr>
              <w:spacing w:line="288" w:lineRule="auto"/>
              <w:ind w:left="44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Capacity MW</w:t>
            </w:r>
          </w:p>
        </w:tc>
        <w:tc>
          <w:tcPr>
            <w:tcW w:w="1920" w:type="dxa"/>
            <w:tcBorders>
              <w:top w:val="single" w:sz="8" w:space="0" w:color="000000"/>
              <w:left w:val="single" w:sz="8" w:space="0" w:color="000000"/>
              <w:bottom w:val="single" w:sz="8" w:space="0" w:color="000000"/>
              <w:right w:val="single" w:sz="8" w:space="0" w:color="000000"/>
            </w:tcBorders>
            <w:shd w:val="clear" w:color="auto" w:fill="CFE2F3"/>
            <w:tcMar>
              <w:top w:w="80" w:type="dxa"/>
              <w:left w:w="80" w:type="dxa"/>
              <w:bottom w:w="80" w:type="dxa"/>
              <w:right w:w="80" w:type="dxa"/>
            </w:tcMar>
          </w:tcPr>
          <w:p w14:paraId="2D2BCCDB" w14:textId="77777777" w:rsidR="00946C9E" w:rsidRDefault="000D6894">
            <w:pPr>
              <w:spacing w:line="288" w:lineRule="auto"/>
              <w:ind w:left="44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Share</w:t>
            </w:r>
          </w:p>
        </w:tc>
      </w:tr>
      <w:tr w:rsidR="00946C9E" w14:paraId="0B0D9C21" w14:textId="77777777">
        <w:trPr>
          <w:trHeight w:val="435"/>
        </w:trPr>
        <w:tc>
          <w:tcPr>
            <w:tcW w:w="42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0EC7E8F"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Solar</w:t>
            </w:r>
          </w:p>
        </w:tc>
        <w:tc>
          <w:tcPr>
            <w:tcW w:w="22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BBFFEF4"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82,338</w:t>
            </w:r>
          </w:p>
        </w:tc>
        <w:tc>
          <w:tcPr>
            <w:tcW w:w="19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FA4A9AA"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53%</w:t>
            </w:r>
          </w:p>
        </w:tc>
      </w:tr>
      <w:tr w:rsidR="00946C9E" w14:paraId="0CADE265" w14:textId="77777777">
        <w:trPr>
          <w:trHeight w:val="435"/>
        </w:trPr>
        <w:tc>
          <w:tcPr>
            <w:tcW w:w="42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42B4866"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Wind</w:t>
            </w:r>
          </w:p>
        </w:tc>
        <w:tc>
          <w:tcPr>
            <w:tcW w:w="22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B85438D"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52,820</w:t>
            </w:r>
          </w:p>
        </w:tc>
        <w:tc>
          <w:tcPr>
            <w:tcW w:w="19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27D518A"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34%</w:t>
            </w:r>
          </w:p>
        </w:tc>
      </w:tr>
      <w:tr w:rsidR="00946C9E" w14:paraId="7FB8D978" w14:textId="77777777">
        <w:trPr>
          <w:trHeight w:val="690"/>
        </w:trPr>
        <w:tc>
          <w:tcPr>
            <w:tcW w:w="42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5D2E635"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Biomass/ Co-gen (Sugar)</w:t>
            </w:r>
          </w:p>
        </w:tc>
        <w:tc>
          <w:tcPr>
            <w:tcW w:w="22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6D6247F"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12,428</w:t>
            </w:r>
          </w:p>
        </w:tc>
        <w:tc>
          <w:tcPr>
            <w:tcW w:w="19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042DA2D"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8%</w:t>
            </w:r>
          </w:p>
        </w:tc>
      </w:tr>
      <w:tr w:rsidR="00946C9E" w14:paraId="424602D0" w14:textId="77777777">
        <w:trPr>
          <w:trHeight w:val="435"/>
        </w:trPr>
        <w:tc>
          <w:tcPr>
            <w:tcW w:w="42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17BCAB9"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Small Hydro</w:t>
            </w:r>
          </w:p>
        </w:tc>
        <w:tc>
          <w:tcPr>
            <w:tcW w:w="22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51D1E68"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6,214</w:t>
            </w:r>
          </w:p>
        </w:tc>
        <w:tc>
          <w:tcPr>
            <w:tcW w:w="19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92457B8"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4%</w:t>
            </w:r>
          </w:p>
        </w:tc>
      </w:tr>
      <w:tr w:rsidR="00946C9E" w14:paraId="6F214E95" w14:textId="77777777">
        <w:trPr>
          <w:trHeight w:val="435"/>
        </w:trPr>
        <w:tc>
          <w:tcPr>
            <w:tcW w:w="42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2E6BEA8"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Waste to Energy</w:t>
            </w:r>
          </w:p>
        </w:tc>
        <w:tc>
          <w:tcPr>
            <w:tcW w:w="22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92CE562"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1554</w:t>
            </w:r>
          </w:p>
        </w:tc>
        <w:tc>
          <w:tcPr>
            <w:tcW w:w="19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A68BCD8"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1%</w:t>
            </w:r>
          </w:p>
        </w:tc>
      </w:tr>
      <w:tr w:rsidR="00946C9E" w14:paraId="4E1B3263" w14:textId="77777777">
        <w:trPr>
          <w:trHeight w:val="435"/>
        </w:trPr>
        <w:tc>
          <w:tcPr>
            <w:tcW w:w="42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BD09918"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TOTAL</w:t>
            </w:r>
          </w:p>
        </w:tc>
        <w:tc>
          <w:tcPr>
            <w:tcW w:w="22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C8E2E5F"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1,55,355</w:t>
            </w:r>
          </w:p>
        </w:tc>
        <w:tc>
          <w:tcPr>
            <w:tcW w:w="19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595C7B5" w14:textId="77777777" w:rsidR="00946C9E" w:rsidRDefault="000D6894">
            <w:pPr>
              <w:spacing w:line="288" w:lineRule="auto"/>
              <w:ind w:left="440"/>
              <w:jc w:val="both"/>
              <w:rPr>
                <w:rFonts w:ascii="Helvetica Neue" w:eastAsia="Helvetica Neue" w:hAnsi="Helvetica Neue" w:cs="Helvetica Neue"/>
                <w:sz w:val="22"/>
                <w:szCs w:val="22"/>
              </w:rPr>
            </w:pPr>
            <w:r>
              <w:rPr>
                <w:rFonts w:ascii="Helvetica Neue" w:eastAsia="Helvetica Neue" w:hAnsi="Helvetica Neue" w:cs="Helvetica Neue"/>
                <w:sz w:val="22"/>
                <w:szCs w:val="22"/>
              </w:rPr>
              <w:t>100%</w:t>
            </w:r>
          </w:p>
        </w:tc>
      </w:tr>
    </w:tbl>
    <w:p w14:paraId="0468CC52" w14:textId="77777777" w:rsidR="00946C9E" w:rsidRDefault="00946C9E">
      <w:pPr>
        <w:spacing w:line="480" w:lineRule="auto"/>
        <w:jc w:val="both"/>
        <w:rPr>
          <w:rFonts w:ascii="Helvetica Neue" w:eastAsia="Helvetica Neue" w:hAnsi="Helvetica Neue" w:cs="Helvetica Neue"/>
          <w:sz w:val="22"/>
          <w:szCs w:val="22"/>
        </w:rPr>
      </w:pPr>
    </w:p>
    <w:p w14:paraId="43731CC9" w14:textId="77777777" w:rsidR="00946C9E" w:rsidRDefault="00946C9E">
      <w:pPr>
        <w:spacing w:line="480" w:lineRule="auto"/>
        <w:jc w:val="both"/>
        <w:rPr>
          <w:rFonts w:ascii="Helvetica Neue" w:eastAsia="Helvetica Neue" w:hAnsi="Helvetica Neue" w:cs="Helvetica Neue"/>
          <w:sz w:val="22"/>
          <w:szCs w:val="22"/>
        </w:rPr>
      </w:pPr>
    </w:p>
    <w:p w14:paraId="3224314C"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The Ministry of New and Renewable Energy, under the supervision of the Government of India, had outlined an action plan to achieve a total capacity of 60 GW from hydro power and 227 GW from other Renewable Energy Sources (RES) by March 2025; this includes 114 GW from solar power, 67 GW from wind power, 10 GW from biomass power and 5 GW from small hydro power. The Government plans to establish renewable energy capacity of 500 GW by 2030. This is proving to be the major thrust for the sector as the market players have enough incentive to move to clean source. The Government is aiming to achieve 225 GW of renewable energy capacity by 2025, much ahead of its target of 175 GW as per the Paris Agreement. Under Union Budget 2019-20, the Government allocated Rs. 4,272.16 crore (US$ 611.26 million) for grid-interactive renewable energy schemes and projects, and Rs. 3,004.90 crore (US$ 416.48 million) for the development of solar power projects, including grid interactive, off-grid and decentralized categories.</w:t>
      </w:r>
    </w:p>
    <w:p w14:paraId="31840820"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As India looks to meet its energy demand on its own, which is expected to reach 15,820 TWH by 2040, renewable energy is set to play an important role. By 2030, renewable sources are expected to help meet 40% of India’s power needs. India has been building </w:t>
      </w:r>
      <w:r>
        <w:rPr>
          <w:rFonts w:ascii="Helvetica Neue" w:eastAsia="Helvetica Neue" w:hAnsi="Helvetica Neue" w:cs="Helvetica Neue"/>
          <w:sz w:val="22"/>
          <w:szCs w:val="22"/>
        </w:rPr>
        <w:lastRenderedPageBreak/>
        <w:t>a solar power plant in Rajasthan since 2019, which will be the world’s largest with a capacity of 2,255 MW. India plans to add 30 GW of renewable energy capacity along deserts on its western border of Gujarat and Rajasthan. India’s renewable energy space has become very attractive from investors’ perspective as it received FDI inflow of US$ 9.56 billion between April 2000 and June 2020.</w:t>
      </w:r>
    </w:p>
    <w:p w14:paraId="31389376" w14:textId="77777777" w:rsidR="00946C9E" w:rsidRDefault="000D6894">
      <w:pPr>
        <w:spacing w:line="576" w:lineRule="auto"/>
        <w:jc w:val="both"/>
        <w:rPr>
          <w:rFonts w:ascii="Helvetica Neue" w:eastAsia="Helvetica Neue" w:hAnsi="Helvetica Neue" w:cs="Helvetica Neue"/>
          <w:b/>
          <w:color w:val="2F5496"/>
          <w:sz w:val="22"/>
          <w:szCs w:val="22"/>
        </w:rPr>
      </w:pPr>
      <w:r>
        <w:rPr>
          <w:rFonts w:ascii="Helvetica Neue" w:eastAsia="Helvetica Neue" w:hAnsi="Helvetica Neue" w:cs="Helvetica Neue"/>
          <w:b/>
          <w:color w:val="2F5496"/>
          <w:sz w:val="22"/>
          <w:szCs w:val="22"/>
        </w:rPr>
        <w:t>10.2</w:t>
      </w:r>
      <w:r>
        <w:rPr>
          <w:rFonts w:ascii="Helvetica Neue" w:eastAsia="Helvetica Neue" w:hAnsi="Helvetica Neue" w:cs="Helvetica Neue"/>
          <w:b/>
          <w:color w:val="2F5496"/>
          <w:sz w:val="22"/>
          <w:szCs w:val="22"/>
        </w:rPr>
        <w:tab/>
        <w:t>Solar Power</w:t>
      </w:r>
    </w:p>
    <w:p w14:paraId="627DD58E"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The solar energy sector in India offers potentially enormous capacity, though little of this potential has so far been exploited. Solar radiation of about 5,000 trillion kWh per year is incident over India's land mass, with average daily solar power potential of 0.25 kWh/m2 of used land area with available commercially proven technologies.</w:t>
      </w:r>
    </w:p>
    <w:p w14:paraId="10769190"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Solar power plants require nearly 3-4 acres land per MW capacity, which is lesser than coal-fired power plants when life cycle coal mining, consumptive water storage and ash disposal areas are taken into account, and hydropower plants when the submergence area of the water reservoir is included. Building solar power plants on marginally productive lands offers the potential for solar electricity to replace all of India's fossil fuel energy requirements (natural gas, coal, lignite, nuclear fuels, and crude oil).</w:t>
      </w:r>
    </w:p>
    <w:p w14:paraId="2FBB0726" w14:textId="77777777" w:rsidR="00946C9E" w:rsidRDefault="000D6894">
      <w:pPr>
        <w:spacing w:line="576" w:lineRule="auto"/>
        <w:jc w:val="both"/>
        <w:rPr>
          <w:rFonts w:ascii="Helvetica Neue" w:eastAsia="Helvetica Neue" w:hAnsi="Helvetica Neue" w:cs="Helvetica Neue"/>
          <w:b/>
          <w:color w:val="2F5496"/>
          <w:sz w:val="22"/>
          <w:szCs w:val="22"/>
        </w:rPr>
      </w:pPr>
      <w:r>
        <w:rPr>
          <w:rFonts w:ascii="Helvetica Neue" w:eastAsia="Helvetica Neue" w:hAnsi="Helvetica Neue" w:cs="Helvetica Neue"/>
          <w:b/>
          <w:color w:val="2F5496"/>
          <w:sz w:val="22"/>
          <w:szCs w:val="22"/>
        </w:rPr>
        <w:t>10.3</w:t>
      </w:r>
      <w:r>
        <w:rPr>
          <w:rFonts w:ascii="Helvetica Neue" w:eastAsia="Helvetica Neue" w:hAnsi="Helvetica Neue" w:cs="Helvetica Neue"/>
          <w:b/>
          <w:color w:val="2F5496"/>
          <w:sz w:val="22"/>
          <w:szCs w:val="22"/>
        </w:rPr>
        <w:tab/>
        <w:t>Road Ahead</w:t>
      </w:r>
    </w:p>
    <w:p w14:paraId="350DFB5F" w14:textId="77777777" w:rsidR="00946C9E" w:rsidRDefault="000D6894">
      <w:pPr>
        <w:spacing w:line="5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Government is committed to increased use of clean energy sources and is already undertaking various large-scale sustainable power projects and promoting green energy heavily. In addition, renewable energy has the potential to create many employment </w:t>
      </w:r>
      <w:r>
        <w:rPr>
          <w:rFonts w:ascii="Helvetica Neue" w:eastAsia="Helvetica Neue" w:hAnsi="Helvetica Neue" w:cs="Helvetica Neue"/>
          <w:sz w:val="22"/>
          <w:szCs w:val="22"/>
        </w:rPr>
        <w:lastRenderedPageBreak/>
        <w:t>opportunities at all levels, especially in rural areas. The Ministry of New and Renewable Energy (MNRE) has set an ambitious target to set up renewable energy capacities to the tune of 225 GW by 2025, of which about 114 GW is planned for solar, 67 GW for wind and other for hydro and bio among other. India’s renewable energy sector is expected to attract investment worth US$ 80 billion in the next four y</w:t>
      </w:r>
    </w:p>
    <w:p w14:paraId="747138AF" w14:textId="77777777" w:rsidR="00946C9E" w:rsidRDefault="00946C9E">
      <w:pPr>
        <w:pBdr>
          <w:top w:val="nil"/>
          <w:left w:val="nil"/>
          <w:bottom w:val="nil"/>
          <w:right w:val="nil"/>
          <w:between w:val="nil"/>
        </w:pBdr>
        <w:rPr>
          <w:rFonts w:ascii="Helvetica Neue" w:eastAsia="Helvetica Neue" w:hAnsi="Helvetica Neue" w:cs="Helvetica Neue"/>
          <w:b/>
          <w:color w:val="9A403E"/>
        </w:rPr>
      </w:pPr>
    </w:p>
    <w:p w14:paraId="36989539" w14:textId="77777777" w:rsidR="00946C9E" w:rsidRDefault="000D6894">
      <w:pPr>
        <w:pBdr>
          <w:top w:val="nil"/>
          <w:left w:val="nil"/>
          <w:bottom w:val="nil"/>
          <w:right w:val="nil"/>
          <w:between w:val="nil"/>
        </w:pBdr>
        <w:rPr>
          <w:rFonts w:ascii="Helvetica Neue" w:eastAsia="Helvetica Neue" w:hAnsi="Helvetica Neue" w:cs="Helvetica Neue"/>
          <w:b/>
          <w:color w:val="9A403E"/>
        </w:rPr>
      </w:pPr>
      <w:r>
        <w:rPr>
          <w:rFonts w:ascii="Helvetica Neue" w:eastAsia="Helvetica Neue" w:hAnsi="Helvetica Neue" w:cs="Helvetica Neue"/>
          <w:b/>
          <w:color w:val="9A403E"/>
        </w:rPr>
        <w:t>7.0</w:t>
      </w:r>
      <w:r>
        <w:rPr>
          <w:rFonts w:ascii="Helvetica Neue" w:eastAsia="Helvetica Neue" w:hAnsi="Helvetica Neue" w:cs="Helvetica Neue"/>
          <w:b/>
          <w:color w:val="9A403E"/>
        </w:rPr>
        <w:tab/>
        <w:t>Banking Arrangement and Sharing Pattern</w:t>
      </w:r>
    </w:p>
    <w:p w14:paraId="16A18B18" w14:textId="77777777" w:rsidR="00946C9E" w:rsidRDefault="00946C9E">
      <w:pPr>
        <w:pBdr>
          <w:top w:val="nil"/>
          <w:left w:val="nil"/>
          <w:bottom w:val="nil"/>
          <w:right w:val="nil"/>
          <w:between w:val="nil"/>
        </w:pBdr>
        <w:rPr>
          <w:rFonts w:ascii="Helvetica Neue" w:eastAsia="Helvetica Neue" w:hAnsi="Helvetica Neue" w:cs="Helvetica Neue"/>
          <w:color w:val="000000"/>
        </w:rPr>
      </w:pPr>
    </w:p>
    <w:p w14:paraId="4E61D3F6" w14:textId="77777777" w:rsidR="00946C9E" w:rsidRDefault="000D6894">
      <w:pPr>
        <w:numPr>
          <w:ilvl w:val="0"/>
          <w:numId w:val="29"/>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The firm currently has its banking arrangement with IREDA</w:t>
      </w:r>
      <w:r>
        <w:rPr>
          <w:rFonts w:ascii="Helvetica Neue" w:eastAsia="Helvetica Neue" w:hAnsi="Helvetica Neue" w:cs="Helvetica Neue"/>
          <w:sz w:val="22"/>
          <w:szCs w:val="22"/>
        </w:rPr>
        <w:t xml:space="preserve"> and</w:t>
      </w:r>
      <w:r>
        <w:rPr>
          <w:rFonts w:ascii="Helvetica Neue" w:eastAsia="Helvetica Neue" w:hAnsi="Helvetica Neue" w:cs="Helvetica Neue"/>
          <w:color w:val="000000"/>
          <w:sz w:val="22"/>
          <w:szCs w:val="22"/>
        </w:rPr>
        <w:t xml:space="preserve"> SBI</w:t>
      </w:r>
      <w:r>
        <w:rPr>
          <w:rFonts w:ascii="Helvetica Neue" w:eastAsia="Helvetica Neue" w:hAnsi="Helvetica Neue" w:cs="Helvetica Neue"/>
          <w:color w:val="000000"/>
          <w:sz w:val="22"/>
          <w:szCs w:val="22"/>
          <w:vertAlign w:val="superscript"/>
        </w:rPr>
        <w:footnoteReference w:id="6"/>
      </w:r>
      <w:r>
        <w:rPr>
          <w:rFonts w:ascii="Helvetica Neue" w:eastAsia="Helvetica Neue" w:hAnsi="Helvetica Neue" w:cs="Helvetica Neue"/>
          <w:color w:val="000000"/>
          <w:sz w:val="22"/>
          <w:szCs w:val="22"/>
        </w:rPr>
        <w:t>. The main features of the banking limits taken by the company are as under:</w:t>
      </w:r>
    </w:p>
    <w:tbl>
      <w:tblPr>
        <w:tblStyle w:val="ab"/>
        <w:tblW w:w="8595" w:type="dxa"/>
        <w:tblInd w:w="7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355"/>
        <w:gridCol w:w="2460"/>
        <w:gridCol w:w="3780"/>
      </w:tblGrid>
      <w:tr w:rsidR="00946C9E" w14:paraId="2DAEBEB1" w14:textId="77777777">
        <w:trPr>
          <w:trHeight w:val="289"/>
          <w:tblHeader/>
        </w:trPr>
        <w:tc>
          <w:tcPr>
            <w:tcW w:w="2355"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1A0D5FB5"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b/>
                <w:color w:val="000000"/>
                <w:sz w:val="18"/>
                <w:szCs w:val="18"/>
              </w:rPr>
              <w:t>Main T&amp;C</w:t>
            </w:r>
          </w:p>
        </w:tc>
        <w:tc>
          <w:tcPr>
            <w:tcW w:w="2460"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0E1D6658"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18"/>
                <w:szCs w:val="18"/>
              </w:rPr>
              <w:t>IREDA</w:t>
            </w:r>
          </w:p>
        </w:tc>
        <w:tc>
          <w:tcPr>
            <w:tcW w:w="3780"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18EBEB4E"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18"/>
                <w:szCs w:val="18"/>
              </w:rPr>
              <w:t>SBI</w:t>
            </w:r>
          </w:p>
        </w:tc>
      </w:tr>
      <w:tr w:rsidR="00946C9E" w14:paraId="11D4C54B" w14:textId="77777777">
        <w:trPr>
          <w:trHeight w:val="495"/>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3D65E59"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Sanctioned Limit</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1EE5232"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Rs.22 crore</w:t>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ED44E82"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 xml:space="preserve">Rs </w:t>
            </w:r>
            <w:r>
              <w:rPr>
                <w:rFonts w:ascii="Helvetica Neue" w:eastAsia="Helvetica Neue" w:hAnsi="Helvetica Neue" w:cs="Helvetica Neue"/>
                <w:sz w:val="18"/>
                <w:szCs w:val="18"/>
              </w:rPr>
              <w:t>40.60</w:t>
            </w:r>
            <w:r>
              <w:rPr>
                <w:rFonts w:ascii="Helvetica Neue" w:eastAsia="Helvetica Neue" w:hAnsi="Helvetica Neue" w:cs="Helvetica Neue"/>
                <w:color w:val="000000"/>
                <w:sz w:val="18"/>
                <w:szCs w:val="18"/>
              </w:rPr>
              <w:t xml:space="preserve"> crore</w:t>
            </w:r>
          </w:p>
        </w:tc>
      </w:tr>
      <w:tr w:rsidR="00946C9E" w14:paraId="524E41B9" w14:textId="77777777">
        <w:trPr>
          <w:trHeight w:val="695"/>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AA18F96"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Sanction date</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30E2FF5"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28-Mar-22</w:t>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25281E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10-Aug-23 and 6-Jan-25</w:t>
            </w:r>
          </w:p>
        </w:tc>
      </w:tr>
      <w:tr w:rsidR="00946C9E" w14:paraId="6C0BDF5A" w14:textId="77777777">
        <w:trPr>
          <w:trHeight w:val="715"/>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F3C4900"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Outstanding as on 31.12.2</w:t>
            </w:r>
            <w:r>
              <w:rPr>
                <w:rFonts w:ascii="Helvetica Neue" w:eastAsia="Helvetica Neue" w:hAnsi="Helvetica Neue" w:cs="Helvetica Neue"/>
                <w:sz w:val="18"/>
                <w:szCs w:val="18"/>
              </w:rPr>
              <w:t>4</w:t>
            </w:r>
          </w:p>
        </w:tc>
        <w:tc>
          <w:tcPr>
            <w:tcW w:w="24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6C942F7" w14:textId="77777777" w:rsidR="00946C9E" w:rsidRDefault="000D6894">
            <w:pPr>
              <w:rPr>
                <w:rFonts w:ascii="Helvetica Neue" w:eastAsia="Helvetica Neue" w:hAnsi="Helvetica Neue" w:cs="Helvetica Neue"/>
                <w:sz w:val="18"/>
                <w:szCs w:val="18"/>
              </w:rPr>
            </w:pPr>
            <w:r>
              <w:rPr>
                <w:rFonts w:ascii="Helvetica Neue" w:eastAsia="Helvetica Neue" w:hAnsi="Helvetica Neue" w:cs="Helvetica Neue"/>
                <w:sz w:val="18"/>
                <w:szCs w:val="18"/>
              </w:rPr>
              <w:t>Rs.14.55 crore</w:t>
            </w:r>
          </w:p>
        </w:tc>
        <w:tc>
          <w:tcPr>
            <w:tcW w:w="37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21ADFE3" w14:textId="77777777" w:rsidR="00946C9E" w:rsidRDefault="000D6894">
            <w:pPr>
              <w:rPr>
                <w:rFonts w:ascii="Helvetica Neue" w:eastAsia="Helvetica Neue" w:hAnsi="Helvetica Neue" w:cs="Helvetica Neue"/>
                <w:sz w:val="18"/>
                <w:szCs w:val="18"/>
              </w:rPr>
            </w:pPr>
            <w:r>
              <w:rPr>
                <w:rFonts w:ascii="Helvetica Neue" w:eastAsia="Helvetica Neue" w:hAnsi="Helvetica Neue" w:cs="Helvetica Neue"/>
                <w:sz w:val="18"/>
                <w:szCs w:val="18"/>
              </w:rPr>
              <w:t>Rs.35.70 crore</w:t>
            </w:r>
          </w:p>
        </w:tc>
      </w:tr>
      <w:tr w:rsidR="00946C9E" w14:paraId="347206A6" w14:textId="77777777">
        <w:trPr>
          <w:trHeight w:val="1125"/>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E84825F"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Purpose</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C8A47F5"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For capital expenditure for set up of 45 solar power plants (20 mini grids and 25 telecom towers)</w:t>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FF76CDA"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sz w:val="18"/>
                <w:szCs w:val="18"/>
              </w:rPr>
            </w:pPr>
            <w:r>
              <w:rPr>
                <w:rFonts w:ascii="Helvetica Neue" w:eastAsia="Helvetica Neue" w:hAnsi="Helvetica Neue" w:cs="Helvetica Neue"/>
                <w:sz w:val="18"/>
                <w:szCs w:val="18"/>
              </w:rPr>
              <w:t xml:space="preserve">Term loan I - </w:t>
            </w:r>
            <w:r>
              <w:rPr>
                <w:rFonts w:ascii="Helvetica Neue" w:eastAsia="Helvetica Neue" w:hAnsi="Helvetica Neue" w:cs="Helvetica Neue"/>
                <w:color w:val="000000"/>
                <w:sz w:val="18"/>
                <w:szCs w:val="18"/>
              </w:rPr>
              <w:t>For the installation of 5 MW solar rooftop projects in Govt colleges of Uttar Pradesh</w:t>
            </w:r>
          </w:p>
          <w:p w14:paraId="1217C1C9"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18"/>
                <w:szCs w:val="18"/>
              </w:rPr>
              <w:t>Term loan II - For installation of 7.06 MW solar rooftop projects in Govt colleges of Uttar Pradesh</w:t>
            </w:r>
          </w:p>
        </w:tc>
      </w:tr>
      <w:tr w:rsidR="00946C9E" w14:paraId="0E918B61" w14:textId="77777777">
        <w:trPr>
          <w:trHeight w:val="1590"/>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575E4DA"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Repayment</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6D92ACD"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 xml:space="preserve">Moratorium of 3 months and repayment in 28 quarterly instalments of Rs.0.79 crore each. Last repayment date is 31-Mar-2029. </w:t>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44BEFBD" w14:textId="77777777" w:rsidR="00946C9E" w:rsidRDefault="000D6894">
            <w:pPr>
              <w:pBdr>
                <w:top w:val="nil"/>
                <w:left w:val="nil"/>
                <w:bottom w:val="nil"/>
                <w:right w:val="nil"/>
                <w:between w:val="nil"/>
              </w:pBdr>
              <w:tabs>
                <w:tab w:val="left" w:pos="1440"/>
              </w:tabs>
              <w:rPr>
                <w:rFonts w:ascii="Arial" w:eastAsia="Arial" w:hAnsi="Arial" w:cs="Arial"/>
                <w:color w:val="000000"/>
                <w:sz w:val="18"/>
                <w:szCs w:val="18"/>
              </w:rPr>
            </w:pPr>
            <w:r>
              <w:rPr>
                <w:rFonts w:ascii="Arial" w:eastAsia="Arial" w:hAnsi="Arial" w:cs="Arial"/>
                <w:sz w:val="18"/>
                <w:szCs w:val="18"/>
              </w:rPr>
              <w:t xml:space="preserve">Term loan I - </w:t>
            </w:r>
            <w:r>
              <w:rPr>
                <w:rFonts w:ascii="Arial" w:eastAsia="Arial" w:hAnsi="Arial" w:cs="Arial"/>
                <w:color w:val="000000"/>
                <w:sz w:val="18"/>
                <w:szCs w:val="18"/>
              </w:rPr>
              <w:t>Moratorium of 6 months and repayment in 174 monthly instalments. Last repayment date is 31- Aug -2038.</w:t>
            </w:r>
          </w:p>
          <w:p w14:paraId="6038E366" w14:textId="77777777" w:rsidR="00946C9E" w:rsidRDefault="00946C9E">
            <w:pPr>
              <w:pBdr>
                <w:top w:val="nil"/>
                <w:left w:val="nil"/>
                <w:bottom w:val="nil"/>
                <w:right w:val="nil"/>
                <w:between w:val="nil"/>
              </w:pBdr>
              <w:tabs>
                <w:tab w:val="left" w:pos="1440"/>
              </w:tabs>
              <w:rPr>
                <w:rFonts w:ascii="Arial" w:eastAsia="Arial" w:hAnsi="Arial" w:cs="Arial"/>
                <w:sz w:val="18"/>
                <w:szCs w:val="18"/>
              </w:rPr>
            </w:pPr>
          </w:p>
          <w:p w14:paraId="0178B3AC" w14:textId="77777777" w:rsidR="00946C9E" w:rsidRDefault="000D6894">
            <w:pPr>
              <w:pBdr>
                <w:top w:val="nil"/>
                <w:left w:val="nil"/>
                <w:bottom w:val="nil"/>
                <w:right w:val="nil"/>
                <w:between w:val="nil"/>
              </w:pBdr>
              <w:tabs>
                <w:tab w:val="left" w:pos="1440"/>
              </w:tabs>
              <w:rPr>
                <w:rFonts w:ascii="Arial" w:eastAsia="Arial" w:hAnsi="Arial" w:cs="Arial"/>
                <w:sz w:val="18"/>
                <w:szCs w:val="18"/>
              </w:rPr>
            </w:pPr>
            <w:r>
              <w:rPr>
                <w:rFonts w:ascii="Arial" w:eastAsia="Arial" w:hAnsi="Arial" w:cs="Arial"/>
                <w:sz w:val="18"/>
                <w:szCs w:val="18"/>
              </w:rPr>
              <w:t xml:space="preserve">Term loan II - Repayment in 180 monthly installments. The last repayment date is 29- Feb -2040. No moratorium. </w:t>
            </w:r>
          </w:p>
        </w:tc>
      </w:tr>
      <w:tr w:rsidR="00946C9E" w14:paraId="5D7AA804" w14:textId="77777777">
        <w:trPr>
          <w:trHeight w:val="405"/>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09CBD11"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Rate of Interest</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80DF654"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18"/>
                <w:szCs w:val="18"/>
              </w:rPr>
              <w:t>11.50% (Fixed Rate)</w:t>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AAFB8BD"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sz w:val="18"/>
                <w:szCs w:val="18"/>
              </w:rPr>
            </w:pPr>
            <w:r>
              <w:rPr>
                <w:rFonts w:ascii="Helvetica Neue" w:eastAsia="Helvetica Neue" w:hAnsi="Helvetica Neue" w:cs="Helvetica Neue"/>
                <w:sz w:val="18"/>
                <w:szCs w:val="18"/>
              </w:rPr>
              <w:t>Term loan I - 6-month MCLR + 85 bps</w:t>
            </w:r>
          </w:p>
          <w:p w14:paraId="724F0B8A"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sz w:val="18"/>
                <w:szCs w:val="18"/>
              </w:rPr>
            </w:pPr>
            <w:r>
              <w:rPr>
                <w:rFonts w:ascii="Helvetica Neue" w:eastAsia="Helvetica Neue" w:hAnsi="Helvetica Neue" w:cs="Helvetica Neue"/>
                <w:sz w:val="18"/>
                <w:szCs w:val="18"/>
              </w:rPr>
              <w:t>Term loan II - 6-month MCLR + 35 bps</w:t>
            </w:r>
          </w:p>
        </w:tc>
      </w:tr>
      <w:tr w:rsidR="00946C9E" w14:paraId="6C908AAD" w14:textId="77777777">
        <w:trPr>
          <w:trHeight w:val="1470"/>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58C7719"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lastRenderedPageBreak/>
              <w:t>Security</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8C1C529" w14:textId="77777777" w:rsidR="00946C9E" w:rsidRDefault="000D6894">
            <w:pPr>
              <w:numPr>
                <w:ilvl w:val="0"/>
                <w:numId w:val="30"/>
              </w:numPr>
              <w:pBdr>
                <w:top w:val="nil"/>
                <w:left w:val="nil"/>
                <w:bottom w:val="nil"/>
                <w:right w:val="nil"/>
                <w:between w:val="nil"/>
              </w:pBdr>
              <w:rPr>
                <w:color w:val="000000"/>
                <w:sz w:val="18"/>
                <w:szCs w:val="18"/>
              </w:rPr>
            </w:pPr>
            <w:r>
              <w:rPr>
                <w:rFonts w:ascii="Helvetica Neue" w:eastAsia="Helvetica Neue" w:hAnsi="Helvetica Neue" w:cs="Helvetica Neue"/>
                <w:color w:val="000000"/>
                <w:sz w:val="18"/>
                <w:szCs w:val="18"/>
              </w:rPr>
              <w:t xml:space="preserve">FD of Rs.2.20 crore </w:t>
            </w:r>
          </w:p>
          <w:p w14:paraId="7CB58FE1" w14:textId="77777777" w:rsidR="00946C9E" w:rsidRDefault="000D6894">
            <w:pPr>
              <w:numPr>
                <w:ilvl w:val="0"/>
                <w:numId w:val="30"/>
              </w:numPr>
              <w:pBdr>
                <w:top w:val="nil"/>
                <w:left w:val="nil"/>
                <w:bottom w:val="nil"/>
                <w:right w:val="nil"/>
                <w:between w:val="nil"/>
              </w:pBdr>
              <w:rPr>
                <w:color w:val="000000"/>
                <w:sz w:val="18"/>
                <w:szCs w:val="18"/>
              </w:rPr>
            </w:pPr>
            <w:r>
              <w:rPr>
                <w:rFonts w:ascii="Helvetica Neue" w:eastAsia="Helvetica Neue" w:hAnsi="Helvetica Neue" w:cs="Helvetica Neue"/>
                <w:color w:val="000000"/>
                <w:sz w:val="18"/>
                <w:szCs w:val="18"/>
              </w:rPr>
              <w:t>Hypothecation of project assets and mortgage of leasehold rights</w:t>
            </w:r>
            <w:r>
              <w:rPr>
                <w:rFonts w:ascii="Helvetica Neue" w:eastAsia="Helvetica Neue" w:hAnsi="Helvetica Neue" w:cs="Helvetica Neue"/>
                <w:color w:val="000000"/>
                <w:sz w:val="18"/>
                <w:szCs w:val="18"/>
              </w:rPr>
              <w:br/>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C5DB0B5"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color w:val="000000"/>
                <w:sz w:val="18"/>
                <w:szCs w:val="18"/>
              </w:rPr>
            </w:pPr>
            <w:r>
              <w:rPr>
                <w:rFonts w:ascii="Helvetica Neue" w:eastAsia="Helvetica Neue" w:hAnsi="Helvetica Neue" w:cs="Helvetica Neue"/>
                <w:sz w:val="18"/>
                <w:szCs w:val="18"/>
              </w:rPr>
              <w:t xml:space="preserve">- </w:t>
            </w:r>
            <w:r>
              <w:rPr>
                <w:rFonts w:ascii="Helvetica Neue" w:eastAsia="Helvetica Neue" w:hAnsi="Helvetica Neue" w:cs="Helvetica Neue"/>
                <w:color w:val="000000"/>
                <w:sz w:val="18"/>
                <w:szCs w:val="18"/>
              </w:rPr>
              <w:t>First Charge on the entire cash Flows, current assets, receivables, book debts and revenues of the project of whatsoever nature and wherever arising, both present and future.</w:t>
            </w:r>
          </w:p>
          <w:p w14:paraId="11510745" w14:textId="77777777" w:rsidR="00946C9E" w:rsidRDefault="000D6894">
            <w:pPr>
              <w:pBdr>
                <w:top w:val="nil"/>
                <w:left w:val="nil"/>
                <w:bottom w:val="nil"/>
                <w:right w:val="nil"/>
                <w:between w:val="nil"/>
              </w:pBdr>
              <w:tabs>
                <w:tab w:val="left" w:pos="1440"/>
              </w:tabs>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DSRA of 3 months </w:t>
            </w:r>
          </w:p>
        </w:tc>
      </w:tr>
      <w:tr w:rsidR="00946C9E" w14:paraId="3958FECD" w14:textId="77777777">
        <w:trPr>
          <w:trHeight w:val="2205"/>
        </w:trPr>
        <w:tc>
          <w:tcPr>
            <w:tcW w:w="235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024F9ED"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18"/>
                <w:szCs w:val="18"/>
              </w:rPr>
              <w:t>Important conditions</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5949BF1" w14:textId="77777777" w:rsidR="00946C9E" w:rsidRDefault="000D6894">
            <w:pPr>
              <w:numPr>
                <w:ilvl w:val="0"/>
                <w:numId w:val="26"/>
              </w:numPr>
              <w:pBdr>
                <w:top w:val="nil"/>
                <w:left w:val="nil"/>
                <w:bottom w:val="nil"/>
                <w:right w:val="nil"/>
                <w:between w:val="nil"/>
              </w:pBdr>
              <w:rPr>
                <w:color w:val="000000"/>
                <w:sz w:val="18"/>
                <w:szCs w:val="18"/>
              </w:rPr>
            </w:pPr>
            <w:r>
              <w:rPr>
                <w:rFonts w:ascii="Helvetica Neue" w:eastAsia="Helvetica Neue" w:hAnsi="Helvetica Neue" w:cs="Helvetica Neue"/>
                <w:color w:val="000000"/>
                <w:sz w:val="18"/>
                <w:szCs w:val="18"/>
              </w:rPr>
              <w:t>2% prepayment penalty</w:t>
            </w:r>
          </w:p>
          <w:p w14:paraId="512F31C9" w14:textId="77777777" w:rsidR="00946C9E" w:rsidRDefault="000D6894">
            <w:pPr>
              <w:numPr>
                <w:ilvl w:val="0"/>
                <w:numId w:val="26"/>
              </w:numPr>
              <w:pBdr>
                <w:top w:val="nil"/>
                <w:left w:val="nil"/>
                <w:bottom w:val="nil"/>
                <w:right w:val="nil"/>
                <w:between w:val="nil"/>
              </w:pBdr>
              <w:rPr>
                <w:color w:val="000000"/>
                <w:sz w:val="18"/>
                <w:szCs w:val="18"/>
              </w:rPr>
            </w:pPr>
            <w:r>
              <w:rPr>
                <w:rFonts w:ascii="Helvetica Neue" w:eastAsia="Helvetica Neue" w:hAnsi="Helvetica Neue" w:cs="Helvetica Neue"/>
                <w:color w:val="000000"/>
                <w:sz w:val="18"/>
                <w:szCs w:val="18"/>
              </w:rPr>
              <w:t>5% rebate on loan amount on implementation of 80% of project (Rs.1.10 crore)</w:t>
            </w:r>
          </w:p>
          <w:p w14:paraId="1A95CDF4" w14:textId="77777777" w:rsidR="00946C9E" w:rsidRDefault="000D6894">
            <w:pPr>
              <w:numPr>
                <w:ilvl w:val="0"/>
                <w:numId w:val="26"/>
              </w:numPr>
              <w:pBdr>
                <w:top w:val="nil"/>
                <w:left w:val="nil"/>
                <w:bottom w:val="nil"/>
                <w:right w:val="nil"/>
                <w:between w:val="nil"/>
              </w:pBdr>
              <w:rPr>
                <w:color w:val="000000"/>
                <w:sz w:val="18"/>
                <w:szCs w:val="18"/>
              </w:rPr>
            </w:pPr>
            <w:r>
              <w:rPr>
                <w:rFonts w:ascii="Helvetica Neue" w:eastAsia="Helvetica Neue" w:hAnsi="Helvetica Neue" w:cs="Helvetica Neue"/>
                <w:color w:val="000000"/>
                <w:sz w:val="18"/>
                <w:szCs w:val="18"/>
              </w:rPr>
              <w:t xml:space="preserve">DSRA equivalent to 22.5% of loan (Rs.5.06 crore) provided by KFW. To be </w:t>
            </w:r>
            <w:proofErr w:type="spellStart"/>
            <w:r>
              <w:rPr>
                <w:rFonts w:ascii="Helvetica Neue" w:eastAsia="Helvetica Neue" w:hAnsi="Helvetica Neue" w:cs="Helvetica Neue"/>
                <w:color w:val="000000"/>
                <w:sz w:val="18"/>
                <w:szCs w:val="18"/>
              </w:rPr>
              <w:t>utilised</w:t>
            </w:r>
            <w:proofErr w:type="spellEnd"/>
            <w:r>
              <w:rPr>
                <w:rFonts w:ascii="Helvetica Neue" w:eastAsia="Helvetica Neue" w:hAnsi="Helvetica Neue" w:cs="Helvetica Neue"/>
                <w:color w:val="000000"/>
                <w:sz w:val="18"/>
                <w:szCs w:val="18"/>
              </w:rPr>
              <w:t xml:space="preserve"> towards repayment of residual loan in the end.</w:t>
            </w:r>
          </w:p>
        </w:tc>
        <w:tc>
          <w:tcPr>
            <w:tcW w:w="378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00ACCA1"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18"/>
                <w:szCs w:val="18"/>
              </w:rPr>
              <w:t>NA</w:t>
            </w:r>
          </w:p>
        </w:tc>
      </w:tr>
    </w:tbl>
    <w:p w14:paraId="2633CECD"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2C9144CC" w14:textId="77777777" w:rsidR="00946C9E" w:rsidRDefault="000D6894">
      <w:pPr>
        <w:numPr>
          <w:ilvl w:val="0"/>
          <w:numId w:val="36"/>
        </w:numPr>
        <w:pBdr>
          <w:top w:val="nil"/>
          <w:left w:val="nil"/>
          <w:bottom w:val="nil"/>
          <w:right w:val="nil"/>
          <w:between w:val="nil"/>
        </w:pBdr>
        <w:spacing w:line="480" w:lineRule="auto"/>
        <w:ind w:left="174" w:hanging="174"/>
        <w:jc w:val="both"/>
        <w:rPr>
          <w:color w:val="000000"/>
          <w:sz w:val="22"/>
          <w:szCs w:val="22"/>
        </w:rPr>
      </w:pPr>
      <w:proofErr w:type="gramStart"/>
      <w:r>
        <w:rPr>
          <w:rFonts w:ascii="Helvetica Neue" w:eastAsia="Helvetica Neue" w:hAnsi="Helvetica Neue" w:cs="Helvetica Neue"/>
          <w:sz w:val="22"/>
          <w:szCs w:val="22"/>
        </w:rPr>
        <w:t>SMBC :</w:t>
      </w:r>
      <w:proofErr w:type="gramEnd"/>
      <w:r>
        <w:rPr>
          <w:rFonts w:ascii="Helvetica Neue" w:eastAsia="Helvetica Neue" w:hAnsi="Helvetica Neue" w:cs="Helvetica Neue"/>
          <w:sz w:val="22"/>
          <w:szCs w:val="22"/>
        </w:rPr>
        <w:t xml:space="preserve"> The company has an unsecured facility of Rs.35 crore from SMBC. The same is proposed to be partly prepaid by June, 2025.</w:t>
      </w:r>
    </w:p>
    <w:p w14:paraId="5C091409" w14:textId="77777777" w:rsidR="00946C9E" w:rsidRDefault="000D6894">
      <w:pPr>
        <w:numPr>
          <w:ilvl w:val="0"/>
          <w:numId w:val="36"/>
        </w:numPr>
        <w:pBdr>
          <w:top w:val="nil"/>
          <w:left w:val="nil"/>
          <w:bottom w:val="nil"/>
          <w:right w:val="nil"/>
          <w:between w:val="nil"/>
        </w:pBdr>
        <w:spacing w:line="480" w:lineRule="auto"/>
        <w:ind w:left="174" w:hanging="174"/>
        <w:jc w:val="both"/>
        <w:rPr>
          <w:color w:val="000000"/>
          <w:sz w:val="22"/>
          <w:szCs w:val="22"/>
        </w:rPr>
      </w:pPr>
      <w:r>
        <w:rPr>
          <w:rFonts w:ascii="Helvetica Neue" w:eastAsia="Helvetica Neue" w:hAnsi="Helvetica Neue" w:cs="Helvetica Neue"/>
          <w:color w:val="000000"/>
          <w:sz w:val="22"/>
          <w:szCs w:val="22"/>
        </w:rPr>
        <w:t>Conduct of the accounts - Satisfactory</w:t>
      </w:r>
    </w:p>
    <w:p w14:paraId="63527383" w14:textId="77777777" w:rsidR="00946C9E" w:rsidRDefault="000D6894">
      <w:pPr>
        <w:numPr>
          <w:ilvl w:val="0"/>
          <w:numId w:val="36"/>
        </w:numPr>
        <w:pBdr>
          <w:top w:val="nil"/>
          <w:left w:val="nil"/>
          <w:bottom w:val="nil"/>
          <w:right w:val="nil"/>
          <w:between w:val="nil"/>
        </w:pBdr>
        <w:spacing w:line="480" w:lineRule="auto"/>
        <w:ind w:left="174" w:hanging="174"/>
        <w:jc w:val="both"/>
        <w:rPr>
          <w:color w:val="000000"/>
          <w:sz w:val="22"/>
          <w:szCs w:val="22"/>
        </w:rPr>
      </w:pPr>
      <w:r>
        <w:rPr>
          <w:rFonts w:ascii="Helvetica Neue" w:eastAsia="Helvetica Neue" w:hAnsi="Helvetica Neue" w:cs="Helvetica Neue"/>
          <w:color w:val="000000"/>
          <w:sz w:val="22"/>
          <w:szCs w:val="22"/>
        </w:rPr>
        <w:t xml:space="preserve">Proposed arrangement - </w:t>
      </w:r>
      <w:r>
        <w:rPr>
          <w:rFonts w:ascii="Helvetica Neue" w:eastAsia="Helvetica Neue" w:hAnsi="Helvetica Neue" w:cs="Helvetica Neue"/>
          <w:b/>
          <w:color w:val="000000"/>
          <w:sz w:val="22"/>
          <w:szCs w:val="22"/>
        </w:rPr>
        <w:t>Rs.</w:t>
      </w:r>
      <w:r>
        <w:rPr>
          <w:rFonts w:ascii="Helvetica Neue" w:eastAsia="Helvetica Neue" w:hAnsi="Helvetica Neue" w:cs="Helvetica Neue"/>
          <w:b/>
          <w:sz w:val="22"/>
          <w:szCs w:val="22"/>
        </w:rPr>
        <w:t>62.53</w:t>
      </w:r>
      <w:r>
        <w:rPr>
          <w:rFonts w:ascii="Helvetica Neue" w:eastAsia="Helvetica Neue" w:hAnsi="Helvetica Neue" w:cs="Helvetica Neue"/>
          <w:b/>
          <w:color w:val="000000"/>
          <w:sz w:val="22"/>
          <w:szCs w:val="22"/>
        </w:rPr>
        <w:t xml:space="preserve"> crore</w:t>
      </w:r>
      <w:r>
        <w:rPr>
          <w:rFonts w:ascii="Helvetica Neue" w:eastAsia="Helvetica Neue" w:hAnsi="Helvetica Neue" w:cs="Helvetica Neue"/>
          <w:color w:val="000000"/>
          <w:sz w:val="22"/>
          <w:szCs w:val="22"/>
        </w:rPr>
        <w:t xml:space="preserve"> term loan from SBI for setting up </w:t>
      </w:r>
      <w:r>
        <w:rPr>
          <w:rFonts w:ascii="Helvetica Neue" w:eastAsia="Helvetica Neue" w:hAnsi="Helvetica Neue" w:cs="Helvetica Neue"/>
          <w:sz w:val="22"/>
          <w:szCs w:val="22"/>
        </w:rPr>
        <w:t>20</w:t>
      </w:r>
      <w:r>
        <w:rPr>
          <w:rFonts w:ascii="Helvetica Neue" w:eastAsia="Helvetica Neue" w:hAnsi="Helvetica Neue" w:cs="Helvetica Neue"/>
          <w:color w:val="000000"/>
          <w:sz w:val="22"/>
          <w:szCs w:val="22"/>
        </w:rPr>
        <w:t xml:space="preserve"> MW solar plant on the rooftop of Govt hospitals at </w:t>
      </w:r>
      <w:r>
        <w:rPr>
          <w:rFonts w:ascii="Helvetica Neue" w:eastAsia="Helvetica Neue" w:hAnsi="Helvetica Neue" w:cs="Helvetica Neue"/>
          <w:sz w:val="22"/>
          <w:szCs w:val="22"/>
        </w:rPr>
        <w:t>UP</w:t>
      </w:r>
      <w:r>
        <w:rPr>
          <w:rFonts w:ascii="Helvetica Neue" w:eastAsia="Helvetica Neue" w:hAnsi="Helvetica Neue" w:cs="Helvetica Neue"/>
          <w:color w:val="000000"/>
          <w:sz w:val="22"/>
          <w:szCs w:val="22"/>
        </w:rPr>
        <w:t>.</w:t>
      </w:r>
    </w:p>
    <w:p w14:paraId="6D26450D"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7033E31B"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9A403E"/>
        </w:rPr>
      </w:pPr>
      <w:r>
        <w:rPr>
          <w:rFonts w:ascii="Helvetica Neue" w:eastAsia="Helvetica Neue" w:hAnsi="Helvetica Neue" w:cs="Helvetica Neue"/>
          <w:b/>
          <w:color w:val="9A403E"/>
        </w:rPr>
        <w:t>8.</w:t>
      </w:r>
      <w:r>
        <w:rPr>
          <w:rFonts w:ascii="Helvetica Neue" w:eastAsia="Helvetica Neue" w:hAnsi="Helvetica Neue" w:cs="Helvetica Neue"/>
          <w:b/>
          <w:color w:val="9A403E"/>
        </w:rPr>
        <w:tab/>
        <w:t>Proposal for Sanction / Approval / Confirmation</w:t>
      </w:r>
    </w:p>
    <w:p w14:paraId="119C657E"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000000"/>
          <w:sz w:val="22"/>
          <w:szCs w:val="22"/>
        </w:rPr>
      </w:pPr>
      <w:r>
        <w:rPr>
          <w:rFonts w:ascii="Helvetica Neue" w:eastAsia="Helvetica Neue" w:hAnsi="Helvetica Neue" w:cs="Helvetica Neue"/>
          <w:b/>
          <w:color w:val="000000"/>
          <w:sz w:val="22"/>
          <w:szCs w:val="22"/>
        </w:rPr>
        <w:t>Proposal for Sanction</w:t>
      </w:r>
    </w:p>
    <w:p w14:paraId="37EE4ECB" w14:textId="77777777" w:rsidR="00946C9E" w:rsidRDefault="000D6894">
      <w:pPr>
        <w:numPr>
          <w:ilvl w:val="0"/>
          <w:numId w:val="36"/>
        </w:numPr>
        <w:pBdr>
          <w:top w:val="nil"/>
          <w:left w:val="nil"/>
          <w:bottom w:val="nil"/>
          <w:right w:val="nil"/>
          <w:between w:val="nil"/>
        </w:pBdr>
        <w:spacing w:line="480" w:lineRule="auto"/>
        <w:ind w:left="174" w:hanging="174"/>
        <w:jc w:val="both"/>
        <w:rPr>
          <w:color w:val="000000"/>
          <w:sz w:val="22"/>
          <w:szCs w:val="22"/>
        </w:rPr>
      </w:pPr>
      <w:r>
        <w:rPr>
          <w:rFonts w:ascii="Helvetica Neue" w:eastAsia="Helvetica Neue" w:hAnsi="Helvetica Neue" w:cs="Helvetica Neue"/>
          <w:color w:val="000000"/>
          <w:sz w:val="22"/>
          <w:szCs w:val="22"/>
        </w:rPr>
        <w:t xml:space="preserve">Sanction of Term loan of </w:t>
      </w:r>
      <w:r>
        <w:rPr>
          <w:rFonts w:ascii="Helvetica Neue" w:eastAsia="Helvetica Neue" w:hAnsi="Helvetica Neue" w:cs="Helvetica Neue"/>
          <w:b/>
          <w:color w:val="000000"/>
          <w:sz w:val="22"/>
          <w:szCs w:val="22"/>
        </w:rPr>
        <w:t>Rs.</w:t>
      </w:r>
      <w:r>
        <w:rPr>
          <w:rFonts w:ascii="Helvetica Neue" w:eastAsia="Helvetica Neue" w:hAnsi="Helvetica Neue" w:cs="Helvetica Neue"/>
          <w:b/>
          <w:sz w:val="22"/>
          <w:szCs w:val="22"/>
        </w:rPr>
        <w:t xml:space="preserve">62.53 </w:t>
      </w:r>
      <w:r>
        <w:rPr>
          <w:rFonts w:ascii="Helvetica Neue" w:eastAsia="Helvetica Neue" w:hAnsi="Helvetica Neue" w:cs="Helvetica Neue"/>
          <w:b/>
          <w:color w:val="000000"/>
          <w:sz w:val="22"/>
          <w:szCs w:val="22"/>
        </w:rPr>
        <w:t>crore</w:t>
      </w:r>
      <w:r>
        <w:rPr>
          <w:rFonts w:ascii="Helvetica Neue" w:eastAsia="Helvetica Neue" w:hAnsi="Helvetica Neue" w:cs="Helvetica Neue"/>
          <w:color w:val="000000"/>
          <w:sz w:val="22"/>
          <w:szCs w:val="22"/>
        </w:rPr>
        <w:t xml:space="preserve"> for setting up Grid connected rooftop solar project with a </w:t>
      </w:r>
      <w:r w:rsidRPr="00E305A4">
        <w:rPr>
          <w:rFonts w:ascii="Helvetica Neue" w:eastAsia="Helvetica Neue" w:hAnsi="Helvetica Neue" w:cs="Helvetica Neue"/>
          <w:color w:val="000000"/>
          <w:sz w:val="22"/>
          <w:szCs w:val="22"/>
          <w:highlight w:val="yellow"/>
        </w:rPr>
        <w:t>door-to-door tenor of 15 years including 6 months moratorium</w:t>
      </w:r>
      <w:r>
        <w:rPr>
          <w:rFonts w:ascii="Helvetica Neue" w:eastAsia="Helvetica Neue" w:hAnsi="Helvetica Neue" w:cs="Helvetica Neue"/>
          <w:color w:val="000000"/>
          <w:sz w:val="22"/>
          <w:szCs w:val="22"/>
        </w:rPr>
        <w:t>.</w:t>
      </w:r>
    </w:p>
    <w:p w14:paraId="4C51882E" w14:textId="77777777" w:rsidR="00946C9E" w:rsidRDefault="000D6894">
      <w:pPr>
        <w:numPr>
          <w:ilvl w:val="0"/>
          <w:numId w:val="36"/>
        </w:numPr>
        <w:pBdr>
          <w:top w:val="nil"/>
          <w:left w:val="nil"/>
          <w:bottom w:val="nil"/>
          <w:right w:val="nil"/>
          <w:between w:val="nil"/>
        </w:pBdr>
        <w:spacing w:line="480" w:lineRule="auto"/>
        <w:ind w:left="174" w:hanging="174"/>
        <w:jc w:val="both"/>
        <w:rPr>
          <w:color w:val="000000"/>
          <w:sz w:val="22"/>
          <w:szCs w:val="22"/>
        </w:rPr>
      </w:pPr>
      <w:r>
        <w:rPr>
          <w:rFonts w:ascii="Helvetica Neue" w:eastAsia="Helvetica Neue" w:hAnsi="Helvetica Neue" w:cs="Helvetica Neue"/>
          <w:color w:val="000000"/>
          <w:sz w:val="22"/>
          <w:szCs w:val="22"/>
        </w:rPr>
        <w:t xml:space="preserve">Proposal Remark - There are few established market players like the sponsor firm in this field. The firm has a signed PPA with almost all reputed Government medical colleges in the state of UP. The company has proven technology to manage the work and has relevant experience of setting up numerous such projects. </w:t>
      </w:r>
      <w:r>
        <w:rPr>
          <w:rFonts w:ascii="Helvetica Neue" w:eastAsia="Helvetica Neue" w:hAnsi="Helvetica Neue" w:cs="Helvetica Neue"/>
          <w:color w:val="8064A2"/>
          <w:sz w:val="22"/>
          <w:szCs w:val="22"/>
        </w:rPr>
        <w:t xml:space="preserve"> </w:t>
      </w:r>
      <w:r>
        <w:rPr>
          <w:rFonts w:ascii="Helvetica Neue" w:eastAsia="Helvetica Neue" w:hAnsi="Helvetica Neue" w:cs="Helvetica Neue"/>
          <w:color w:val="000000"/>
          <w:sz w:val="22"/>
          <w:szCs w:val="22"/>
        </w:rPr>
        <w:t xml:space="preserve">The promoters and management are having sufficient experience in the same line of activity. </w:t>
      </w:r>
    </w:p>
    <w:p w14:paraId="6EE21CA8" w14:textId="77777777" w:rsidR="00946C9E" w:rsidRDefault="000D6894">
      <w:pPr>
        <w:numPr>
          <w:ilvl w:val="0"/>
          <w:numId w:val="36"/>
        </w:numPr>
        <w:pBdr>
          <w:top w:val="nil"/>
          <w:left w:val="nil"/>
          <w:bottom w:val="nil"/>
          <w:right w:val="nil"/>
          <w:between w:val="nil"/>
        </w:pBdr>
        <w:spacing w:line="480" w:lineRule="auto"/>
        <w:ind w:left="174" w:hanging="174"/>
        <w:jc w:val="both"/>
        <w:rPr>
          <w:color w:val="000000"/>
          <w:sz w:val="22"/>
          <w:szCs w:val="22"/>
        </w:rPr>
      </w:pPr>
      <w:r>
        <w:rPr>
          <w:rFonts w:ascii="Helvetica Neue" w:eastAsia="Helvetica Neue" w:hAnsi="Helvetica Neue" w:cs="Helvetica Neue"/>
          <w:color w:val="000000"/>
          <w:sz w:val="22"/>
          <w:szCs w:val="22"/>
        </w:rPr>
        <w:lastRenderedPageBreak/>
        <w:t xml:space="preserve">To Bank’s interest, the following will be stipulated as security: </w:t>
      </w:r>
    </w:p>
    <w:p w14:paraId="737251F6" w14:textId="77777777" w:rsidR="00946C9E" w:rsidRDefault="000D6894">
      <w:pPr>
        <w:numPr>
          <w:ilvl w:val="1"/>
          <w:numId w:val="14"/>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Charge on all project assets of the firm pertaining to the </w:t>
      </w:r>
      <w:r>
        <w:rPr>
          <w:rFonts w:ascii="Helvetica Neue" w:eastAsia="Helvetica Neue" w:hAnsi="Helvetica Neue" w:cs="Helvetica Neue"/>
          <w:sz w:val="22"/>
          <w:szCs w:val="22"/>
        </w:rPr>
        <w:t>20</w:t>
      </w:r>
      <w:r>
        <w:rPr>
          <w:rFonts w:ascii="Helvetica Neue" w:eastAsia="Helvetica Neue" w:hAnsi="Helvetica Neue" w:cs="Helvetica Neue"/>
          <w:color w:val="000000"/>
          <w:sz w:val="22"/>
          <w:szCs w:val="22"/>
        </w:rPr>
        <w:t xml:space="preserve"> MW installations.</w:t>
      </w:r>
    </w:p>
    <w:p w14:paraId="03BF512B" w14:textId="77777777" w:rsidR="00946C9E" w:rsidRDefault="000D6894">
      <w:pPr>
        <w:numPr>
          <w:ilvl w:val="1"/>
          <w:numId w:val="14"/>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Charge on escrow account where all receivables from the </w:t>
      </w:r>
      <w:r>
        <w:rPr>
          <w:rFonts w:ascii="Helvetica Neue" w:eastAsia="Helvetica Neue" w:hAnsi="Helvetica Neue" w:cs="Helvetica Neue"/>
          <w:sz w:val="22"/>
          <w:szCs w:val="22"/>
        </w:rPr>
        <w:t>20</w:t>
      </w:r>
      <w:r>
        <w:rPr>
          <w:rFonts w:ascii="Helvetica Neue" w:eastAsia="Helvetica Neue" w:hAnsi="Helvetica Neue" w:cs="Helvetica Neue"/>
          <w:color w:val="000000"/>
          <w:sz w:val="22"/>
          <w:szCs w:val="22"/>
        </w:rPr>
        <w:t xml:space="preserve"> MW hospital will be routed through.  </w:t>
      </w:r>
    </w:p>
    <w:p w14:paraId="5D998967" w14:textId="77777777" w:rsidR="00946C9E" w:rsidRDefault="000D6894">
      <w:pPr>
        <w:numPr>
          <w:ilvl w:val="1"/>
          <w:numId w:val="14"/>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Debt service </w:t>
      </w:r>
      <w:r>
        <w:rPr>
          <w:rFonts w:ascii="Helvetica Neue" w:eastAsia="Helvetica Neue" w:hAnsi="Helvetica Neue" w:cs="Helvetica Neue"/>
          <w:sz w:val="22"/>
          <w:szCs w:val="22"/>
        </w:rPr>
        <w:t>reserve</w:t>
      </w:r>
      <w:r>
        <w:rPr>
          <w:rFonts w:ascii="Helvetica Neue" w:eastAsia="Helvetica Neue" w:hAnsi="Helvetica Neue" w:cs="Helvetica Neue"/>
          <w:color w:val="000000"/>
          <w:sz w:val="22"/>
          <w:szCs w:val="22"/>
        </w:rPr>
        <w:t xml:space="preserve"> of 3 month’s interest and principal</w:t>
      </w:r>
    </w:p>
    <w:p w14:paraId="663929C1" w14:textId="77777777" w:rsidR="00946C9E" w:rsidRDefault="00946C9E">
      <w:pPr>
        <w:pBdr>
          <w:top w:val="nil"/>
          <w:left w:val="nil"/>
          <w:bottom w:val="nil"/>
          <w:right w:val="nil"/>
          <w:between w:val="nil"/>
        </w:pBdr>
        <w:rPr>
          <w:rFonts w:ascii="Helvetica Neue" w:eastAsia="Helvetica Neue" w:hAnsi="Helvetica Neue" w:cs="Helvetica Neue"/>
          <w:color w:val="000000"/>
        </w:rPr>
      </w:pPr>
    </w:p>
    <w:p w14:paraId="3A03BC30" w14:textId="77777777" w:rsidR="00946C9E" w:rsidRDefault="000D6894">
      <w:pPr>
        <w:pBdr>
          <w:top w:val="nil"/>
          <w:left w:val="nil"/>
          <w:bottom w:val="nil"/>
          <w:right w:val="nil"/>
          <w:between w:val="nil"/>
        </w:pBdr>
        <w:rPr>
          <w:rFonts w:ascii="Helvetica Neue" w:eastAsia="Helvetica Neue" w:hAnsi="Helvetica Neue" w:cs="Helvetica Neue"/>
          <w:b/>
          <w:color w:val="9A403E"/>
        </w:rPr>
      </w:pPr>
      <w:r>
        <w:rPr>
          <w:rFonts w:ascii="Helvetica Neue" w:eastAsia="Helvetica Neue" w:hAnsi="Helvetica Neue" w:cs="Helvetica Neue"/>
          <w:b/>
          <w:color w:val="9A403E"/>
        </w:rPr>
        <w:t>9.</w:t>
      </w:r>
      <w:r>
        <w:rPr>
          <w:rFonts w:ascii="Helvetica Neue" w:eastAsia="Helvetica Neue" w:hAnsi="Helvetica Neue" w:cs="Helvetica Neue"/>
          <w:b/>
          <w:color w:val="9A403E"/>
        </w:rPr>
        <w:tab/>
        <w:t>Performance and Financial Indicators</w:t>
      </w:r>
    </w:p>
    <w:p w14:paraId="3C574691" w14:textId="77777777" w:rsidR="00946C9E" w:rsidRDefault="00946C9E">
      <w:pPr>
        <w:pBdr>
          <w:top w:val="nil"/>
          <w:left w:val="nil"/>
          <w:bottom w:val="nil"/>
          <w:right w:val="nil"/>
          <w:between w:val="nil"/>
        </w:pBdr>
        <w:rPr>
          <w:rFonts w:ascii="Helvetica Neue" w:eastAsia="Helvetica Neue" w:hAnsi="Helvetica Neue" w:cs="Helvetica Neue"/>
          <w:b/>
          <w:color w:val="9A403E"/>
        </w:rPr>
      </w:pPr>
    </w:p>
    <w:p w14:paraId="7B3B0D4D"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9.1</w:t>
      </w:r>
      <w:r>
        <w:rPr>
          <w:rFonts w:ascii="Helvetica Neue" w:eastAsia="Helvetica Neue" w:hAnsi="Helvetica Neue" w:cs="Helvetica Neue"/>
          <w:b/>
          <w:sz w:val="22"/>
          <w:szCs w:val="22"/>
        </w:rPr>
        <w:tab/>
        <w:t xml:space="preserve">Name of the auditor </w:t>
      </w:r>
    </w:p>
    <w:p w14:paraId="237A410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V Parekh &amp; Associates, Chartered Accountants, Fort, Mumbai</w:t>
      </w:r>
    </w:p>
    <w:p w14:paraId="241C8AEC"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rPr>
        <w:t>9.2</w:t>
      </w:r>
      <w:r>
        <w:rPr>
          <w:rFonts w:ascii="Helvetica Neue" w:eastAsia="Helvetica Neue" w:hAnsi="Helvetica Neue" w:cs="Helvetica Neue"/>
          <w:b/>
        </w:rPr>
        <w:tab/>
      </w:r>
      <w:r>
        <w:rPr>
          <w:rFonts w:ascii="Helvetica Neue" w:eastAsia="Helvetica Neue" w:hAnsi="Helvetica Neue" w:cs="Helvetica Neue"/>
          <w:b/>
          <w:sz w:val="22"/>
          <w:szCs w:val="22"/>
        </w:rPr>
        <w:t>Comments on major financial parameters</w:t>
      </w:r>
    </w:p>
    <w:p w14:paraId="760A451D"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rPr>
      </w:pPr>
      <w:r>
        <w:rPr>
          <w:rFonts w:ascii="Helvetica Neue" w:eastAsia="Helvetica Neue" w:hAnsi="Helvetica Neue" w:cs="Helvetica Neue"/>
          <w:color w:val="000000"/>
          <w:sz w:val="22"/>
          <w:szCs w:val="22"/>
        </w:rPr>
        <w:t>The</w:t>
      </w:r>
      <w:r>
        <w:rPr>
          <w:rFonts w:ascii="Helvetica Neue" w:eastAsia="Helvetica Neue" w:hAnsi="Helvetica Neue" w:cs="Helvetica Neue"/>
          <w:color w:val="000000"/>
        </w:rPr>
        <w:t xml:space="preserve"> brief financials of the firm are as under: </w:t>
      </w:r>
    </w:p>
    <w:p w14:paraId="030A7162"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9.2.1</w:t>
      </w:r>
      <w:r>
        <w:rPr>
          <w:rFonts w:ascii="Helvetica Neue" w:eastAsia="Helvetica Neue" w:hAnsi="Helvetica Neue" w:cs="Helvetica Neue"/>
          <w:b/>
          <w:sz w:val="22"/>
          <w:szCs w:val="22"/>
        </w:rPr>
        <w:tab/>
        <w:t>Sales</w:t>
      </w:r>
    </w:p>
    <w:p w14:paraId="42AC7C37"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 total </w:t>
      </w:r>
      <w:r>
        <w:rPr>
          <w:rFonts w:ascii="Helvetica Neue" w:eastAsia="Helvetica Neue" w:hAnsi="Helvetica Neue" w:cs="Helvetica Neue"/>
          <w:sz w:val="22"/>
          <w:szCs w:val="22"/>
        </w:rPr>
        <w:t>operating income</w:t>
      </w:r>
      <w:r>
        <w:rPr>
          <w:rFonts w:ascii="Helvetica Neue" w:eastAsia="Helvetica Neue" w:hAnsi="Helvetica Neue" w:cs="Helvetica Neue"/>
          <w:color w:val="000000"/>
          <w:sz w:val="22"/>
          <w:szCs w:val="22"/>
        </w:rPr>
        <w:t xml:space="preserve"> of the company for the financial year 2022-23 amounts to Rs.</w:t>
      </w:r>
      <w:r>
        <w:rPr>
          <w:rFonts w:ascii="Helvetica Neue" w:eastAsia="Helvetica Neue" w:hAnsi="Helvetica Neue" w:cs="Helvetica Neue"/>
          <w:sz w:val="22"/>
          <w:szCs w:val="22"/>
        </w:rPr>
        <w:t xml:space="preserve">35.87 </w:t>
      </w:r>
      <w:r>
        <w:rPr>
          <w:rFonts w:ascii="Helvetica Neue" w:eastAsia="Helvetica Neue" w:hAnsi="Helvetica Neue" w:cs="Helvetica Neue"/>
          <w:color w:val="000000"/>
          <w:sz w:val="22"/>
          <w:szCs w:val="22"/>
        </w:rPr>
        <w:t>crore (PY - Rs 1</w:t>
      </w:r>
      <w:r>
        <w:rPr>
          <w:rFonts w:ascii="Helvetica Neue" w:eastAsia="Helvetica Neue" w:hAnsi="Helvetica Neue" w:cs="Helvetica Neue"/>
          <w:sz w:val="22"/>
          <w:szCs w:val="22"/>
        </w:rPr>
        <w:t>9.90</w:t>
      </w:r>
      <w:r>
        <w:rPr>
          <w:rFonts w:ascii="Helvetica Neue" w:eastAsia="Helvetica Neue" w:hAnsi="Helvetica Neue" w:cs="Helvetica Neue"/>
          <w:color w:val="000000"/>
          <w:sz w:val="22"/>
          <w:szCs w:val="22"/>
        </w:rPr>
        <w:t xml:space="preserve"> crore). The company witnessed an increase of </w:t>
      </w:r>
      <w:r>
        <w:rPr>
          <w:rFonts w:ascii="Helvetica Neue" w:eastAsia="Helvetica Neue" w:hAnsi="Helvetica Neue" w:cs="Helvetica Neue"/>
          <w:sz w:val="22"/>
          <w:szCs w:val="22"/>
        </w:rPr>
        <w:t>80.25</w:t>
      </w:r>
      <w:r>
        <w:rPr>
          <w:rFonts w:ascii="Helvetica Neue" w:eastAsia="Helvetica Neue" w:hAnsi="Helvetica Neue" w:cs="Helvetica Neue"/>
          <w:color w:val="000000"/>
          <w:sz w:val="22"/>
          <w:szCs w:val="22"/>
        </w:rPr>
        <w:t>%. The revenue lines of the company comprise of following:</w:t>
      </w:r>
    </w:p>
    <w:p w14:paraId="6E262BFD" w14:textId="77777777" w:rsidR="00946C9E" w:rsidRDefault="000D6894">
      <w:pPr>
        <w:numPr>
          <w:ilvl w:val="1"/>
          <w:numId w:val="10"/>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b/>
          <w:color w:val="000000"/>
          <w:sz w:val="22"/>
          <w:szCs w:val="22"/>
        </w:rPr>
        <w:t>Supply of power to rural villages through mini grids:</w:t>
      </w:r>
      <w:r>
        <w:rPr>
          <w:rFonts w:ascii="Helvetica Neue" w:eastAsia="Helvetica Neue" w:hAnsi="Helvetica Neue" w:cs="Helvetica Neue"/>
          <w:color w:val="000000"/>
          <w:sz w:val="22"/>
          <w:szCs w:val="22"/>
        </w:rPr>
        <w:t xml:space="preserve"> The company is focused on building the rural energy infrastructure through its </w:t>
      </w:r>
      <w:proofErr w:type="spellStart"/>
      <w:r>
        <w:rPr>
          <w:rFonts w:ascii="Helvetica Neue" w:eastAsia="Helvetica Neue" w:hAnsi="Helvetica Neue" w:cs="Helvetica Neue"/>
          <w:sz w:val="22"/>
          <w:szCs w:val="22"/>
        </w:rPr>
        <w:t>minigrid</w:t>
      </w:r>
      <w:proofErr w:type="spellEnd"/>
      <w:r>
        <w:rPr>
          <w:rFonts w:ascii="Helvetica Neue" w:eastAsia="Helvetica Neue" w:hAnsi="Helvetica Neue" w:cs="Helvetica Neue"/>
          <w:color w:val="000000"/>
          <w:sz w:val="22"/>
          <w:szCs w:val="22"/>
        </w:rPr>
        <w:t xml:space="preserve"> sites where renewable energy plants across Uttar Pradesh</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are located. The company derives revenue of around Rs.6.16 crore (</w:t>
      </w:r>
      <w:r>
        <w:rPr>
          <w:rFonts w:ascii="Helvetica Neue" w:eastAsia="Helvetica Neue" w:hAnsi="Helvetica Neue" w:cs="Helvetica Neue"/>
          <w:sz w:val="22"/>
          <w:szCs w:val="22"/>
        </w:rPr>
        <w:t>17</w:t>
      </w:r>
      <w:r>
        <w:rPr>
          <w:rFonts w:ascii="Helvetica Neue" w:eastAsia="Helvetica Neue" w:hAnsi="Helvetica Neue" w:cs="Helvetica Neue"/>
          <w:color w:val="000000"/>
          <w:sz w:val="22"/>
          <w:szCs w:val="22"/>
        </w:rPr>
        <w:t>% of its FY 2</w:t>
      </w:r>
      <w:r>
        <w:rPr>
          <w:rFonts w:ascii="Helvetica Neue" w:eastAsia="Helvetica Neue" w:hAnsi="Helvetica Neue" w:cs="Helvetica Neue"/>
          <w:sz w:val="22"/>
          <w:szCs w:val="22"/>
        </w:rPr>
        <w:t>3-24</w:t>
      </w:r>
      <w:r>
        <w:rPr>
          <w:rFonts w:ascii="Helvetica Neue" w:eastAsia="Helvetica Neue" w:hAnsi="Helvetica Neue" w:cs="Helvetica Neue"/>
          <w:color w:val="000000"/>
          <w:sz w:val="22"/>
          <w:szCs w:val="22"/>
        </w:rPr>
        <w:t xml:space="preserve"> revenues) from this line of activity. The company has a capacity of 3.53 MW in pure mini-gr</w:t>
      </w:r>
      <w:r>
        <w:rPr>
          <w:rFonts w:ascii="Helvetica Neue" w:eastAsia="Helvetica Neue" w:hAnsi="Helvetica Neue" w:cs="Helvetica Neue"/>
          <w:sz w:val="22"/>
          <w:szCs w:val="22"/>
        </w:rPr>
        <w:t>ids and mixed mini-grids (with telecom towers</w:t>
      </w:r>
      <w:proofErr w:type="gramStart"/>
      <w:r>
        <w:rPr>
          <w:rFonts w:ascii="Helvetica Neue" w:eastAsia="Helvetica Neue" w:hAnsi="Helvetica Neue" w:cs="Helvetica Neue"/>
          <w:sz w:val="22"/>
          <w:szCs w:val="22"/>
        </w:rPr>
        <w:t>),  as</w:t>
      </w:r>
      <w:proofErr w:type="gramEnd"/>
      <w:r>
        <w:rPr>
          <w:rFonts w:ascii="Helvetica Neue" w:eastAsia="Helvetica Neue" w:hAnsi="Helvetica Neue" w:cs="Helvetica Neue"/>
          <w:sz w:val="22"/>
          <w:szCs w:val="22"/>
        </w:rPr>
        <w:t xml:space="preserve"> on 30 September 2024. </w:t>
      </w:r>
      <w:r>
        <w:rPr>
          <w:rFonts w:ascii="Helvetica Neue" w:eastAsia="Helvetica Neue" w:hAnsi="Helvetica Neue" w:cs="Helvetica Neue"/>
          <w:color w:val="000000"/>
          <w:sz w:val="22"/>
          <w:szCs w:val="22"/>
        </w:rPr>
        <w:t xml:space="preserve">The aim is to provide rural households and businesses operating in the interiors to have access to electricity. The tariffs on such facilities range from Rs.35-40 per unit (kWh). Power is made available through simple contracts and is transmitted via </w:t>
      </w:r>
      <w:r>
        <w:rPr>
          <w:rFonts w:ascii="Helvetica Neue" w:eastAsia="Helvetica Neue" w:hAnsi="Helvetica Neue" w:cs="Helvetica Neue"/>
          <w:color w:val="000000"/>
          <w:sz w:val="22"/>
          <w:szCs w:val="22"/>
        </w:rPr>
        <w:lastRenderedPageBreak/>
        <w:t xml:space="preserve">prepaid meters. The client fills application forms for the same containing the details of the package selected and signed by the consumer and company.  </w:t>
      </w:r>
    </w:p>
    <w:p w14:paraId="497269DE" w14:textId="5B4797DC" w:rsidR="00946C9E" w:rsidRDefault="000D6894">
      <w:pPr>
        <w:numPr>
          <w:ilvl w:val="1"/>
          <w:numId w:val="10"/>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b/>
          <w:color w:val="000000"/>
          <w:sz w:val="22"/>
          <w:szCs w:val="22"/>
        </w:rPr>
        <w:t>Telecom support services to companies like INDUS, ATC etc</w:t>
      </w:r>
      <w:r>
        <w:rPr>
          <w:rFonts w:ascii="Helvetica Neue" w:eastAsia="Helvetica Neue" w:hAnsi="Helvetica Neue" w:cs="Helvetica Neue"/>
          <w:color w:val="000000"/>
          <w:sz w:val="22"/>
          <w:szCs w:val="22"/>
        </w:rPr>
        <w:t xml:space="preserve">. - The company derives around Rs.21.47 crore or </w:t>
      </w:r>
      <w:r>
        <w:rPr>
          <w:rFonts w:ascii="Helvetica Neue" w:eastAsia="Helvetica Neue" w:hAnsi="Helvetica Neue" w:cs="Helvetica Neue"/>
          <w:sz w:val="22"/>
          <w:szCs w:val="22"/>
        </w:rPr>
        <w:t>6</w:t>
      </w:r>
      <w:r>
        <w:rPr>
          <w:rFonts w:ascii="Helvetica Neue" w:eastAsia="Helvetica Neue" w:hAnsi="Helvetica Neue" w:cs="Helvetica Neue"/>
          <w:color w:val="000000"/>
          <w:sz w:val="22"/>
          <w:szCs w:val="22"/>
        </w:rPr>
        <w:t>0% of its FY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revenues from this line of activity. The company currently has a solar capacity of </w:t>
      </w:r>
      <w:r>
        <w:rPr>
          <w:rFonts w:ascii="Helvetica Neue" w:eastAsia="Helvetica Neue" w:hAnsi="Helvetica Neue" w:cs="Helvetica Neue"/>
          <w:sz w:val="22"/>
          <w:szCs w:val="22"/>
        </w:rPr>
        <w:t xml:space="preserve">9.06 </w:t>
      </w:r>
      <w:r>
        <w:rPr>
          <w:rFonts w:ascii="Helvetica Neue" w:eastAsia="Helvetica Neue" w:hAnsi="Helvetica Neue" w:cs="Helvetica Neue"/>
          <w:color w:val="000000"/>
          <w:sz w:val="22"/>
          <w:szCs w:val="22"/>
        </w:rPr>
        <w:t>MW, battery capacity of 30.21 MWh and a DG ca</w:t>
      </w:r>
      <w:r>
        <w:rPr>
          <w:rFonts w:ascii="Helvetica Neue" w:eastAsia="Helvetica Neue" w:hAnsi="Helvetica Neue" w:cs="Helvetica Neue"/>
          <w:sz w:val="22"/>
          <w:szCs w:val="22"/>
        </w:rPr>
        <w:t xml:space="preserve">pacity of 9.39 </w:t>
      </w:r>
      <w:r w:rsidR="005C29C3">
        <w:rPr>
          <w:rFonts w:ascii="Helvetica Neue" w:eastAsia="Helvetica Neue" w:hAnsi="Helvetica Neue" w:cs="Helvetica Neue"/>
          <w:sz w:val="22"/>
          <w:szCs w:val="22"/>
        </w:rPr>
        <w:t>MVA</w:t>
      </w:r>
      <w:r w:rsidR="005C29C3">
        <w:rPr>
          <w:rFonts w:ascii="Helvetica Neue" w:eastAsia="Helvetica Neue" w:hAnsi="Helvetica Neue" w:cs="Helvetica Neue"/>
          <w:color w:val="000000"/>
          <w:sz w:val="22"/>
          <w:szCs w:val="22"/>
        </w:rPr>
        <w:t xml:space="preserve"> spread</w:t>
      </w:r>
      <w:r>
        <w:rPr>
          <w:rFonts w:ascii="Helvetica Neue" w:eastAsia="Helvetica Neue" w:hAnsi="Helvetica Neue" w:cs="Helvetica Neue"/>
          <w:color w:val="000000"/>
          <w:sz w:val="22"/>
          <w:szCs w:val="22"/>
        </w:rPr>
        <w:t xml:space="preserve"> across </w:t>
      </w:r>
      <w:r>
        <w:rPr>
          <w:rFonts w:ascii="Helvetica Neue" w:eastAsia="Helvetica Neue" w:hAnsi="Helvetica Neue" w:cs="Helvetica Neue"/>
          <w:sz w:val="22"/>
          <w:szCs w:val="22"/>
        </w:rPr>
        <w:t xml:space="preserve">311 locations catering to pure telecom sites as on 30 September 2024. </w:t>
      </w:r>
      <w:r>
        <w:rPr>
          <w:rFonts w:ascii="Helvetica Neue" w:eastAsia="Helvetica Neue" w:hAnsi="Helvetica Neue" w:cs="Helvetica Neue"/>
          <w:color w:val="000000"/>
          <w:sz w:val="22"/>
          <w:szCs w:val="22"/>
        </w:rPr>
        <w:t xml:space="preserve">The company is responsible for providing full power management service (including solar panels, battery back-up &amp; power storage using lithium-ion batteries and DG sets) for the telecom tower company. </w:t>
      </w:r>
      <w:r w:rsidRPr="005C29C3">
        <w:rPr>
          <w:rFonts w:ascii="Helvetica Neue" w:eastAsia="Helvetica Neue" w:hAnsi="Helvetica Neue" w:cs="Helvetica Neue"/>
          <w:color w:val="000000"/>
          <w:sz w:val="22"/>
          <w:szCs w:val="22"/>
          <w:highlight w:val="yellow"/>
        </w:rPr>
        <w:t>The company has two major contracts from Indus Towers (ICRA credit rating - AA+ dated 16 Feb 202</w:t>
      </w:r>
      <w:r w:rsidRPr="005C29C3">
        <w:rPr>
          <w:rFonts w:ascii="Helvetica Neue" w:eastAsia="Helvetica Neue" w:hAnsi="Helvetica Neue" w:cs="Helvetica Neue"/>
          <w:sz w:val="22"/>
          <w:szCs w:val="22"/>
          <w:highlight w:val="yellow"/>
        </w:rPr>
        <w:t>4</w:t>
      </w:r>
      <w:r w:rsidRPr="005C29C3">
        <w:rPr>
          <w:rFonts w:ascii="Helvetica Neue" w:eastAsia="Helvetica Neue" w:hAnsi="Helvetica Neue" w:cs="Helvetica Neue"/>
          <w:color w:val="000000"/>
          <w:sz w:val="22"/>
          <w:szCs w:val="22"/>
          <w:highlight w:val="yellow"/>
          <w:vertAlign w:val="superscript"/>
        </w:rPr>
        <w:footnoteReference w:id="7"/>
      </w:r>
      <w:r w:rsidRPr="005C29C3">
        <w:rPr>
          <w:rFonts w:ascii="Helvetica Neue" w:eastAsia="Helvetica Neue" w:hAnsi="Helvetica Neue" w:cs="Helvetica Neue"/>
          <w:color w:val="000000"/>
          <w:sz w:val="22"/>
          <w:szCs w:val="22"/>
          <w:highlight w:val="yellow"/>
        </w:rPr>
        <w:t>) and ATC Telecom Infra (</w:t>
      </w:r>
      <w:r w:rsidRPr="005C29C3">
        <w:rPr>
          <w:rFonts w:ascii="Helvetica Neue" w:eastAsia="Helvetica Neue" w:hAnsi="Helvetica Neue" w:cs="Helvetica Neue"/>
          <w:sz w:val="22"/>
          <w:szCs w:val="22"/>
          <w:highlight w:val="yellow"/>
        </w:rPr>
        <w:t>CARE</w:t>
      </w:r>
      <w:r w:rsidRPr="005C29C3">
        <w:rPr>
          <w:rFonts w:ascii="Helvetica Neue" w:eastAsia="Helvetica Neue" w:hAnsi="Helvetica Neue" w:cs="Helvetica Neue"/>
          <w:color w:val="000000"/>
          <w:sz w:val="22"/>
          <w:szCs w:val="22"/>
          <w:highlight w:val="yellow"/>
        </w:rPr>
        <w:t xml:space="preserve"> credit rating - AA- dated </w:t>
      </w:r>
      <w:r w:rsidRPr="005C29C3">
        <w:rPr>
          <w:rFonts w:ascii="Helvetica Neue" w:eastAsia="Helvetica Neue" w:hAnsi="Helvetica Neue" w:cs="Helvetica Neue"/>
          <w:sz w:val="22"/>
          <w:szCs w:val="22"/>
          <w:highlight w:val="yellow"/>
        </w:rPr>
        <w:t>16 Jan 2024</w:t>
      </w:r>
      <w:r w:rsidRPr="005C29C3">
        <w:rPr>
          <w:rFonts w:ascii="Helvetica Neue" w:eastAsia="Helvetica Neue" w:hAnsi="Helvetica Neue" w:cs="Helvetica Neue"/>
          <w:color w:val="000000"/>
          <w:sz w:val="22"/>
          <w:szCs w:val="22"/>
          <w:highlight w:val="yellow"/>
          <w:vertAlign w:val="superscript"/>
        </w:rPr>
        <w:footnoteReference w:id="8"/>
      </w:r>
      <w:r w:rsidRPr="005C29C3">
        <w:rPr>
          <w:rFonts w:ascii="Helvetica Neue" w:eastAsia="Helvetica Neue" w:hAnsi="Helvetica Neue" w:cs="Helvetica Neue"/>
          <w:color w:val="000000"/>
          <w:sz w:val="22"/>
          <w:szCs w:val="22"/>
          <w:highlight w:val="yellow"/>
        </w:rPr>
        <w:t>). Both these contracts provide for power at around Rs.22-26 per unit using the above-mentioned resources</w:t>
      </w:r>
      <w:r>
        <w:rPr>
          <w:rFonts w:ascii="Helvetica Neue" w:eastAsia="Helvetica Neue" w:hAnsi="Helvetica Neue" w:cs="Helvetica Neue"/>
          <w:color w:val="000000"/>
          <w:sz w:val="22"/>
          <w:szCs w:val="22"/>
        </w:rPr>
        <w:t>. Such contracts have a PPA period of around 10 years.</w:t>
      </w:r>
    </w:p>
    <w:p w14:paraId="45544549" w14:textId="77777777" w:rsidR="00946C9E" w:rsidRDefault="000D6894">
      <w:pPr>
        <w:numPr>
          <w:ilvl w:val="1"/>
          <w:numId w:val="19"/>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b/>
          <w:color w:val="000000"/>
          <w:sz w:val="22"/>
          <w:szCs w:val="22"/>
        </w:rPr>
        <w:t xml:space="preserve">Power transmission for commercial and industrial purposes - </w:t>
      </w:r>
      <w:r>
        <w:rPr>
          <w:rFonts w:ascii="Helvetica Neue" w:eastAsia="Helvetica Neue" w:hAnsi="Helvetica Neue" w:cs="Helvetica Neue"/>
          <w:color w:val="000000"/>
          <w:sz w:val="22"/>
          <w:szCs w:val="22"/>
        </w:rPr>
        <w:t xml:space="preserve">As an extension of the two businesses, the company has entered rooftop solar projects. The company has commissioned 11.06 MW solar rooftop projects </w:t>
      </w:r>
      <w:r>
        <w:rPr>
          <w:rFonts w:ascii="Helvetica Neue" w:eastAsia="Helvetica Neue" w:hAnsi="Helvetica Neue" w:cs="Helvetica Neue"/>
          <w:sz w:val="22"/>
          <w:szCs w:val="22"/>
        </w:rPr>
        <w:t>across</w:t>
      </w:r>
      <w:r>
        <w:rPr>
          <w:rFonts w:ascii="Helvetica Neue" w:eastAsia="Helvetica Neue" w:hAnsi="Helvetica Neue" w:cs="Helvetica Neue"/>
          <w:color w:val="000000"/>
          <w:sz w:val="22"/>
          <w:szCs w:val="22"/>
        </w:rPr>
        <w:t xml:space="preserve"> multiple govt colleges</w:t>
      </w:r>
      <w:r>
        <w:rPr>
          <w:rFonts w:ascii="Helvetica Neue" w:eastAsia="Helvetica Neue" w:hAnsi="Helvetica Neue" w:cs="Helvetica Neue"/>
          <w:sz w:val="22"/>
          <w:szCs w:val="22"/>
        </w:rPr>
        <w:t xml:space="preserve"> and hospitals in UP. Prominent projects include those at </w:t>
      </w:r>
      <w:r>
        <w:rPr>
          <w:rFonts w:ascii="Helvetica Neue" w:eastAsia="Helvetica Neue" w:hAnsi="Helvetica Neue" w:cs="Helvetica Neue"/>
          <w:color w:val="000000"/>
          <w:sz w:val="22"/>
          <w:szCs w:val="22"/>
        </w:rPr>
        <w:t>King George Medical University in Lucknow</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Motilal Nehru Medical College, Allahabad (1 MW)</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 xml:space="preserve">Baba Raghav das Medical College, Gorakhpur (1 MW) etc. </w:t>
      </w:r>
      <w:r>
        <w:rPr>
          <w:rFonts w:ascii="Helvetica Neue" w:eastAsia="Helvetica Neue" w:hAnsi="Helvetica Neue" w:cs="Helvetica Neue"/>
          <w:b/>
          <w:sz w:val="22"/>
          <w:szCs w:val="22"/>
        </w:rPr>
        <w:t xml:space="preserve">The entire 11.06 MW has been funded using two term loans of SBI </w:t>
      </w:r>
      <w:r>
        <w:rPr>
          <w:rFonts w:ascii="Helvetica Neue" w:eastAsia="Helvetica Neue" w:hAnsi="Helvetica Neue" w:cs="Helvetica Neue"/>
          <w:b/>
          <w:sz w:val="22"/>
          <w:szCs w:val="22"/>
        </w:rPr>
        <w:lastRenderedPageBreak/>
        <w:t xml:space="preserve">as mentioned earlier. </w:t>
      </w:r>
      <w:r>
        <w:rPr>
          <w:rFonts w:ascii="Helvetica Neue" w:eastAsia="Helvetica Neue" w:hAnsi="Helvetica Neue" w:cs="Helvetica Neue"/>
          <w:sz w:val="22"/>
          <w:szCs w:val="22"/>
        </w:rPr>
        <w:t xml:space="preserve">The company earned revenue of Rs.1.04 crore from these projects in FY 2023-24 and the same will increase to around Rs.7.63 crore in FY 2024-25.  </w:t>
      </w:r>
    </w:p>
    <w:p w14:paraId="4CF2E0FA" w14:textId="77777777" w:rsidR="00946C9E" w:rsidRDefault="000D6894">
      <w:pPr>
        <w:numPr>
          <w:ilvl w:val="1"/>
          <w:numId w:val="19"/>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b/>
          <w:color w:val="000000"/>
          <w:sz w:val="22"/>
          <w:szCs w:val="22"/>
        </w:rPr>
        <w:t xml:space="preserve">EPC Business - </w:t>
      </w:r>
      <w:r>
        <w:rPr>
          <w:rFonts w:ascii="Helvetica Neue" w:eastAsia="Helvetica Neue" w:hAnsi="Helvetica Neue" w:cs="Helvetica Neue"/>
          <w:color w:val="000000"/>
          <w:sz w:val="22"/>
          <w:szCs w:val="22"/>
        </w:rPr>
        <w:t xml:space="preserve">The company has also entered the business of providing solar EPC services. </w:t>
      </w:r>
      <w:r>
        <w:rPr>
          <w:rFonts w:ascii="Helvetica Neue" w:eastAsia="Helvetica Neue" w:hAnsi="Helvetica Neue" w:cs="Helvetica Neue"/>
          <w:sz w:val="22"/>
          <w:szCs w:val="22"/>
        </w:rPr>
        <w:t>In FY 2023-24, it achieved a turnover of Rs.5.52 crore in the segment.</w:t>
      </w:r>
      <w:r>
        <w:rPr>
          <w:rFonts w:ascii="Helvetica Neue" w:eastAsia="Helvetica Neue" w:hAnsi="Helvetica Neue" w:cs="Helvetica Neue"/>
          <w:color w:val="000000"/>
          <w:sz w:val="22"/>
          <w:szCs w:val="22"/>
        </w:rPr>
        <w:t xml:space="preserve"> The company targets to achieve a pipeline of 1000 solar projects in the next 4-5 financial years.</w:t>
      </w:r>
    </w:p>
    <w:p w14:paraId="1CADC066" w14:textId="77777777" w:rsidR="00946C9E" w:rsidRDefault="000D6894">
      <w:pPr>
        <w:numPr>
          <w:ilvl w:val="1"/>
          <w:numId w:val="19"/>
        </w:num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b/>
          <w:sz w:val="22"/>
          <w:szCs w:val="22"/>
        </w:rPr>
        <w:t xml:space="preserve">Other income </w:t>
      </w:r>
      <w:r>
        <w:rPr>
          <w:rFonts w:ascii="Helvetica Neue" w:eastAsia="Helvetica Neue" w:hAnsi="Helvetica Neue" w:cs="Helvetica Neue"/>
          <w:sz w:val="22"/>
          <w:szCs w:val="22"/>
        </w:rPr>
        <w:t xml:space="preserve">- OMC currently has a tie up Honda Motors, wherein it uses batteries from Honda to power some of the </w:t>
      </w:r>
      <w:proofErr w:type="spellStart"/>
      <w:r>
        <w:rPr>
          <w:rFonts w:ascii="Helvetica Neue" w:eastAsia="Helvetica Neue" w:hAnsi="Helvetica Neue" w:cs="Helvetica Neue"/>
          <w:sz w:val="22"/>
          <w:szCs w:val="22"/>
        </w:rPr>
        <w:t>mingrids</w:t>
      </w:r>
      <w:proofErr w:type="spellEnd"/>
      <w:r>
        <w:rPr>
          <w:rFonts w:ascii="Helvetica Neue" w:eastAsia="Helvetica Neue" w:hAnsi="Helvetica Neue" w:cs="Helvetica Neue"/>
          <w:sz w:val="22"/>
          <w:szCs w:val="22"/>
        </w:rPr>
        <w:t>. The company achieved a turnover of Rs.1.25 crore from this tie-up in FY 2023-24. Additionally, it sold some Renewable Energy certificates from which it earned Rs.0.43 crore.</w:t>
      </w:r>
    </w:p>
    <w:p w14:paraId="50BAB9E8"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b/>
          <w:color w:val="3F6797"/>
          <w:sz w:val="22"/>
          <w:szCs w:val="22"/>
        </w:rPr>
      </w:pPr>
    </w:p>
    <w:p w14:paraId="267AE39B"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9.2.2 </w:t>
      </w:r>
      <w:r>
        <w:rPr>
          <w:rFonts w:ascii="Helvetica Neue" w:eastAsia="Helvetica Neue" w:hAnsi="Helvetica Neue" w:cs="Helvetica Neue"/>
          <w:b/>
          <w:sz w:val="22"/>
          <w:szCs w:val="22"/>
        </w:rPr>
        <w:tab/>
        <w:t xml:space="preserve">Cost of Production </w:t>
      </w:r>
    </w:p>
    <w:p w14:paraId="537A817B"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cost of production primarily includes the cost of running the various mini grids and the telecom tower site. The total cost of production for the financial year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amounts to Rs. 21.53 crore (PY Rs 1</w:t>
      </w:r>
      <w:r>
        <w:rPr>
          <w:rFonts w:ascii="Helvetica Neue" w:eastAsia="Helvetica Neue" w:hAnsi="Helvetica Neue" w:cs="Helvetica Neue"/>
          <w:sz w:val="22"/>
          <w:szCs w:val="22"/>
        </w:rPr>
        <w:t>0.99</w:t>
      </w:r>
      <w:r>
        <w:rPr>
          <w:rFonts w:ascii="Helvetica Neue" w:eastAsia="Helvetica Neue" w:hAnsi="Helvetica Neue" w:cs="Helvetica Neue"/>
          <w:color w:val="000000"/>
          <w:sz w:val="22"/>
          <w:szCs w:val="22"/>
        </w:rPr>
        <w:t xml:space="preserve"> crore). The major heads of expenses are as under: </w:t>
      </w:r>
    </w:p>
    <w:p w14:paraId="1DC63329" w14:textId="77777777" w:rsidR="00946C9E" w:rsidRDefault="000D6894">
      <w:pPr>
        <w:numPr>
          <w:ilvl w:val="1"/>
          <w:numId w:val="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Diesel</w:t>
      </w:r>
      <w:r>
        <w:rPr>
          <w:rFonts w:ascii="Helvetica Neue" w:eastAsia="Helvetica Neue" w:hAnsi="Helvetica Neue" w:cs="Helvetica Neue"/>
          <w:color w:val="000000"/>
          <w:sz w:val="22"/>
          <w:szCs w:val="22"/>
        </w:rPr>
        <w:t xml:space="preserve"> - The main expense for the company is the diesel expenses amounting to Rs.</w:t>
      </w:r>
      <w:r>
        <w:rPr>
          <w:rFonts w:ascii="Helvetica Neue" w:eastAsia="Helvetica Neue" w:hAnsi="Helvetica Neue" w:cs="Helvetica Neue"/>
          <w:sz w:val="22"/>
          <w:szCs w:val="22"/>
        </w:rPr>
        <w:t>14.08</w:t>
      </w:r>
      <w:r>
        <w:rPr>
          <w:rFonts w:ascii="Helvetica Neue" w:eastAsia="Helvetica Neue" w:hAnsi="Helvetica Neue" w:cs="Helvetica Neue"/>
          <w:color w:val="000000"/>
          <w:sz w:val="22"/>
          <w:szCs w:val="22"/>
        </w:rPr>
        <w:t xml:space="preserve"> crore (PY Rs.8.</w:t>
      </w:r>
      <w:r>
        <w:rPr>
          <w:rFonts w:ascii="Helvetica Neue" w:eastAsia="Helvetica Neue" w:hAnsi="Helvetica Neue" w:cs="Helvetica Neue"/>
          <w:sz w:val="22"/>
          <w:szCs w:val="22"/>
        </w:rPr>
        <w:t>7</w:t>
      </w:r>
      <w:r>
        <w:rPr>
          <w:rFonts w:ascii="Helvetica Neue" w:eastAsia="Helvetica Neue" w:hAnsi="Helvetica Neue" w:cs="Helvetica Neue"/>
          <w:color w:val="000000"/>
          <w:sz w:val="22"/>
          <w:szCs w:val="22"/>
        </w:rPr>
        <w:t xml:space="preserve"> crore) which constitutes </w:t>
      </w:r>
      <w:r>
        <w:rPr>
          <w:rFonts w:ascii="Helvetica Neue" w:eastAsia="Helvetica Neue" w:hAnsi="Helvetica Neue" w:cs="Helvetica Neue"/>
          <w:sz w:val="22"/>
          <w:szCs w:val="22"/>
        </w:rPr>
        <w:t xml:space="preserve">65% </w:t>
      </w:r>
      <w:r>
        <w:rPr>
          <w:rFonts w:ascii="Helvetica Neue" w:eastAsia="Helvetica Neue" w:hAnsi="Helvetica Neue" w:cs="Helvetica Neue"/>
          <w:color w:val="000000"/>
          <w:sz w:val="22"/>
          <w:szCs w:val="22"/>
        </w:rPr>
        <w:t xml:space="preserve">of the total cost of production. The diesel is consumed by the Telecom Towers and </w:t>
      </w:r>
      <w:r>
        <w:rPr>
          <w:rFonts w:ascii="Helvetica Neue" w:eastAsia="Helvetica Neue" w:hAnsi="Helvetica Neue" w:cs="Helvetica Neue"/>
          <w:sz w:val="22"/>
          <w:szCs w:val="22"/>
        </w:rPr>
        <w:t>m</w:t>
      </w:r>
      <w:r>
        <w:rPr>
          <w:rFonts w:ascii="Helvetica Neue" w:eastAsia="Helvetica Neue" w:hAnsi="Helvetica Neue" w:cs="Helvetica Neue"/>
          <w:color w:val="000000"/>
          <w:sz w:val="22"/>
          <w:szCs w:val="22"/>
        </w:rPr>
        <w:t>ini-</w:t>
      </w:r>
      <w:r>
        <w:rPr>
          <w:rFonts w:ascii="Helvetica Neue" w:eastAsia="Helvetica Neue" w:hAnsi="Helvetica Neue" w:cs="Helvetica Neue"/>
          <w:sz w:val="22"/>
          <w:szCs w:val="22"/>
        </w:rPr>
        <w:t>g</w:t>
      </w:r>
      <w:r>
        <w:rPr>
          <w:rFonts w:ascii="Helvetica Neue" w:eastAsia="Helvetica Neue" w:hAnsi="Helvetica Neue" w:cs="Helvetica Neue"/>
          <w:color w:val="000000"/>
          <w:sz w:val="22"/>
          <w:szCs w:val="22"/>
        </w:rPr>
        <w:t>rids for providing uninterrupted power to their clients. The increase in diesel cost is primarily due to the tower companies rolling out 5G services to the mobile telecom clients requiring increased energy consumption.</w:t>
      </w:r>
    </w:p>
    <w:p w14:paraId="57A57FD0" w14:textId="77777777" w:rsidR="00946C9E" w:rsidRDefault="000D6894">
      <w:pPr>
        <w:numPr>
          <w:ilvl w:val="1"/>
          <w:numId w:val="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Plant level manpower</w:t>
      </w:r>
      <w:r>
        <w:rPr>
          <w:rFonts w:ascii="Helvetica Neue" w:eastAsia="Helvetica Neue" w:hAnsi="Helvetica Neue" w:cs="Helvetica Neue"/>
          <w:color w:val="000000"/>
          <w:sz w:val="22"/>
          <w:szCs w:val="22"/>
        </w:rPr>
        <w:t xml:space="preserve"> - The plant level manpower is required for manning the mini grids and telecom power. The expense on head was Rs.</w:t>
      </w:r>
      <w:r>
        <w:rPr>
          <w:rFonts w:ascii="Helvetica Neue" w:eastAsia="Helvetica Neue" w:hAnsi="Helvetica Neue" w:cs="Helvetica Neue"/>
          <w:sz w:val="22"/>
          <w:szCs w:val="22"/>
        </w:rPr>
        <w:t>2.04</w:t>
      </w:r>
      <w:r>
        <w:rPr>
          <w:rFonts w:ascii="Helvetica Neue" w:eastAsia="Helvetica Neue" w:hAnsi="Helvetica Neue" w:cs="Helvetica Neue"/>
          <w:color w:val="000000"/>
          <w:sz w:val="22"/>
          <w:szCs w:val="22"/>
        </w:rPr>
        <w:t xml:space="preserve"> crore in FY </w:t>
      </w:r>
      <w:r>
        <w:rPr>
          <w:rFonts w:ascii="Helvetica Neue" w:eastAsia="Helvetica Neue" w:hAnsi="Helvetica Neue" w:cs="Helvetica Neue"/>
          <w:color w:val="000000"/>
          <w:sz w:val="22"/>
          <w:szCs w:val="22"/>
        </w:rPr>
        <w:lastRenderedPageBreak/>
        <w:t>2022-23 (PY Rs.1.</w:t>
      </w:r>
      <w:r>
        <w:rPr>
          <w:rFonts w:ascii="Helvetica Neue" w:eastAsia="Helvetica Neue" w:hAnsi="Helvetica Neue" w:cs="Helvetica Neue"/>
          <w:sz w:val="22"/>
          <w:szCs w:val="22"/>
        </w:rPr>
        <w:t>79</w:t>
      </w:r>
      <w:r>
        <w:rPr>
          <w:rFonts w:ascii="Helvetica Neue" w:eastAsia="Helvetica Neue" w:hAnsi="Helvetica Neue" w:cs="Helvetica Neue"/>
          <w:color w:val="000000"/>
          <w:sz w:val="22"/>
          <w:szCs w:val="22"/>
        </w:rPr>
        <w:t xml:space="preserve"> crore). The expense increased on account of expansion of sites in the last financial year. </w:t>
      </w:r>
    </w:p>
    <w:p w14:paraId="03253931" w14:textId="77777777" w:rsidR="00946C9E" w:rsidRDefault="000D6894">
      <w:pPr>
        <w:numPr>
          <w:ilvl w:val="1"/>
          <w:numId w:val="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Rent -</w:t>
      </w:r>
      <w:r>
        <w:rPr>
          <w:rFonts w:ascii="Helvetica Neue" w:eastAsia="Helvetica Neue" w:hAnsi="Helvetica Neue" w:cs="Helvetica Neue"/>
          <w:color w:val="000000"/>
          <w:sz w:val="22"/>
          <w:szCs w:val="22"/>
        </w:rPr>
        <w:t xml:space="preserve"> The remaining plant expenses for the FY 2022-23 included the rent incurred on plant sites and site maintenance expenses of around Rs.</w:t>
      </w:r>
      <w:r>
        <w:rPr>
          <w:rFonts w:ascii="Helvetica Neue" w:eastAsia="Helvetica Neue" w:hAnsi="Helvetica Neue" w:cs="Helvetica Neue"/>
          <w:sz w:val="22"/>
          <w:szCs w:val="22"/>
        </w:rPr>
        <w:t>2.04</w:t>
      </w:r>
      <w:r>
        <w:rPr>
          <w:rFonts w:ascii="Helvetica Neue" w:eastAsia="Helvetica Neue" w:hAnsi="Helvetica Neue" w:cs="Helvetica Neue"/>
          <w:color w:val="000000"/>
          <w:sz w:val="22"/>
          <w:szCs w:val="22"/>
        </w:rPr>
        <w:t xml:space="preserve"> crore (PY Rs.1.</w:t>
      </w:r>
      <w:r>
        <w:rPr>
          <w:rFonts w:ascii="Helvetica Neue" w:eastAsia="Helvetica Neue" w:hAnsi="Helvetica Neue" w:cs="Helvetica Neue"/>
          <w:sz w:val="22"/>
          <w:szCs w:val="22"/>
        </w:rPr>
        <w:t>82</w:t>
      </w:r>
      <w:r>
        <w:rPr>
          <w:rFonts w:ascii="Helvetica Neue" w:eastAsia="Helvetica Neue" w:hAnsi="Helvetica Neue" w:cs="Helvetica Neue"/>
          <w:color w:val="000000"/>
          <w:sz w:val="22"/>
          <w:szCs w:val="22"/>
        </w:rPr>
        <w:t xml:space="preserve"> crore)</w:t>
      </w:r>
    </w:p>
    <w:p w14:paraId="460FAC1F"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9.2.3</w:t>
      </w:r>
      <w:r>
        <w:rPr>
          <w:rFonts w:ascii="Helvetica Neue" w:eastAsia="Helvetica Neue" w:hAnsi="Helvetica Neue" w:cs="Helvetica Neue"/>
          <w:b/>
          <w:sz w:val="22"/>
          <w:szCs w:val="22"/>
        </w:rPr>
        <w:tab/>
        <w:t xml:space="preserve">Finance Charges </w:t>
      </w:r>
    </w:p>
    <w:p w14:paraId="624AF84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color w:val="000000"/>
          <w:sz w:val="22"/>
          <w:szCs w:val="22"/>
        </w:rPr>
        <w:t>The finance charges and interest expenses incurred on the loans availed from SMBC, IREDA and RBL amounting Rs</w:t>
      </w:r>
      <w:r>
        <w:rPr>
          <w:rFonts w:ascii="Helvetica Neue" w:eastAsia="Helvetica Neue" w:hAnsi="Helvetica Neue" w:cs="Helvetica Neue"/>
          <w:sz w:val="22"/>
          <w:szCs w:val="22"/>
        </w:rPr>
        <w:t>.6.67</w:t>
      </w:r>
      <w:r>
        <w:rPr>
          <w:rFonts w:ascii="Helvetica Neue" w:eastAsia="Helvetica Neue" w:hAnsi="Helvetica Neue" w:cs="Helvetica Neue"/>
          <w:color w:val="000000"/>
          <w:sz w:val="22"/>
          <w:szCs w:val="22"/>
        </w:rPr>
        <w:t xml:space="preserve"> crore for the FY 2022-23 and it was Rs</w:t>
      </w:r>
      <w:r>
        <w:rPr>
          <w:rFonts w:ascii="Helvetica Neue" w:eastAsia="Helvetica Neue" w:hAnsi="Helvetica Neue" w:cs="Helvetica Neue"/>
          <w:sz w:val="22"/>
          <w:szCs w:val="22"/>
        </w:rPr>
        <w:t>.8.75</w:t>
      </w:r>
      <w:r>
        <w:rPr>
          <w:rFonts w:ascii="Helvetica Neue" w:eastAsia="Helvetica Neue" w:hAnsi="Helvetica Neue" w:cs="Helvetica Neue"/>
          <w:color w:val="000000"/>
          <w:sz w:val="22"/>
          <w:szCs w:val="22"/>
        </w:rPr>
        <w:t xml:space="preserve"> crore for the FY 2021-22. The interest expenses have </w:t>
      </w:r>
      <w:r>
        <w:rPr>
          <w:rFonts w:ascii="Helvetica Neue" w:eastAsia="Helvetica Neue" w:hAnsi="Helvetica Neue" w:cs="Helvetica Neue"/>
          <w:sz w:val="22"/>
          <w:szCs w:val="22"/>
        </w:rPr>
        <w:t>decreased</w:t>
      </w:r>
      <w:r>
        <w:rPr>
          <w:rFonts w:ascii="Helvetica Neue" w:eastAsia="Helvetica Neue" w:hAnsi="Helvetica Neue" w:cs="Helvetica Neue"/>
          <w:color w:val="000000"/>
          <w:sz w:val="22"/>
          <w:szCs w:val="22"/>
        </w:rPr>
        <w:t xml:space="preserve"> as the company </w:t>
      </w:r>
      <w:r>
        <w:rPr>
          <w:rFonts w:ascii="Helvetica Neue" w:eastAsia="Helvetica Neue" w:hAnsi="Helvetica Neue" w:cs="Helvetica Neue"/>
          <w:sz w:val="22"/>
          <w:szCs w:val="22"/>
        </w:rPr>
        <w:t xml:space="preserve">reduced the facilities from SMBC, RBL and IREDA.  The outstanding loans fell from Rs.41.64 crore in FY 2022-23 to Rs.39.65 crore in FY 2023-24. </w:t>
      </w:r>
    </w:p>
    <w:p w14:paraId="7122C208"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In the current financial year, the company has already repaid the RBL facilities in entirety and has exited the relationship. Currently, the company has facilities from IREDA (O/s around Rs.14 crore) and SBI (around Rs.35 crore) only. </w:t>
      </w:r>
    </w:p>
    <w:p w14:paraId="5D7AA6BD"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9.2.4</w:t>
      </w:r>
      <w:r>
        <w:rPr>
          <w:rFonts w:ascii="Helvetica Neue" w:eastAsia="Helvetica Neue" w:hAnsi="Helvetica Neue" w:cs="Helvetica Neue"/>
          <w:b/>
          <w:sz w:val="22"/>
          <w:szCs w:val="22"/>
        </w:rPr>
        <w:tab/>
        <w:t>Other Income</w:t>
      </w:r>
    </w:p>
    <w:p w14:paraId="455B87FC"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income of the company, other than operating revenue, is Rs.</w:t>
      </w:r>
      <w:r>
        <w:rPr>
          <w:rFonts w:ascii="Helvetica Neue" w:eastAsia="Helvetica Neue" w:hAnsi="Helvetica Neue" w:cs="Helvetica Neue"/>
          <w:sz w:val="22"/>
          <w:szCs w:val="22"/>
        </w:rPr>
        <w:t xml:space="preserve">9.85 </w:t>
      </w:r>
      <w:r>
        <w:rPr>
          <w:rFonts w:ascii="Helvetica Neue" w:eastAsia="Helvetica Neue" w:hAnsi="Helvetica Neue" w:cs="Helvetica Neue"/>
          <w:color w:val="000000"/>
          <w:sz w:val="22"/>
          <w:szCs w:val="22"/>
        </w:rPr>
        <w:t>crores for FY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and Rs.</w:t>
      </w:r>
      <w:r>
        <w:rPr>
          <w:rFonts w:ascii="Helvetica Neue" w:eastAsia="Helvetica Neue" w:hAnsi="Helvetica Neue" w:cs="Helvetica Neue"/>
          <w:sz w:val="22"/>
          <w:szCs w:val="22"/>
        </w:rPr>
        <w:t xml:space="preserve">8.95 </w:t>
      </w:r>
      <w:r>
        <w:rPr>
          <w:rFonts w:ascii="Helvetica Neue" w:eastAsia="Helvetica Neue" w:hAnsi="Helvetica Neue" w:cs="Helvetica Neue"/>
          <w:color w:val="000000"/>
          <w:sz w:val="22"/>
          <w:szCs w:val="22"/>
        </w:rPr>
        <w:t>crore for FY 202</w:t>
      </w:r>
      <w:r>
        <w:rPr>
          <w:rFonts w:ascii="Helvetica Neue" w:eastAsia="Helvetica Neue" w:hAnsi="Helvetica Neue" w:cs="Helvetica Neue"/>
          <w:sz w:val="22"/>
          <w:szCs w:val="22"/>
        </w:rPr>
        <w:t>2</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 xml:space="preserve">. The main heads of other income </w:t>
      </w:r>
      <w:proofErr w:type="spellStart"/>
      <w:r>
        <w:rPr>
          <w:rFonts w:ascii="Helvetica Neue" w:eastAsia="Helvetica Neue" w:hAnsi="Helvetica Neue" w:cs="Helvetica Neue"/>
          <w:color w:val="000000"/>
          <w:sz w:val="22"/>
          <w:szCs w:val="22"/>
        </w:rPr>
        <w:t>are as</w:t>
      </w:r>
      <w:proofErr w:type="spellEnd"/>
      <w:r>
        <w:rPr>
          <w:rFonts w:ascii="Helvetica Neue" w:eastAsia="Helvetica Neue" w:hAnsi="Helvetica Neue" w:cs="Helvetica Neue"/>
          <w:color w:val="000000"/>
          <w:sz w:val="22"/>
          <w:szCs w:val="22"/>
        </w:rPr>
        <w:t xml:space="preserve"> under;</w:t>
      </w:r>
    </w:p>
    <w:p w14:paraId="637CBAE4" w14:textId="77777777" w:rsidR="00946C9E" w:rsidRDefault="000D6894">
      <w:pPr>
        <w:numPr>
          <w:ilvl w:val="0"/>
          <w:numId w:val="17"/>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Other income - FD Interest (Rs.7.</w:t>
      </w:r>
      <w:r>
        <w:rPr>
          <w:rFonts w:ascii="Helvetica Neue" w:eastAsia="Helvetica Neue" w:hAnsi="Helvetica Neue" w:cs="Helvetica Neue"/>
          <w:b/>
          <w:sz w:val="22"/>
          <w:szCs w:val="22"/>
        </w:rPr>
        <w:t>37</w:t>
      </w:r>
      <w:r>
        <w:rPr>
          <w:rFonts w:ascii="Helvetica Neue" w:eastAsia="Helvetica Neue" w:hAnsi="Helvetica Neue" w:cs="Helvetica Neue"/>
          <w:b/>
          <w:color w:val="000000"/>
          <w:sz w:val="22"/>
          <w:szCs w:val="22"/>
        </w:rPr>
        <w:t xml:space="preserve"> crore - FY 202</w:t>
      </w:r>
      <w:r>
        <w:rPr>
          <w:rFonts w:ascii="Helvetica Neue" w:eastAsia="Helvetica Neue" w:hAnsi="Helvetica Neue" w:cs="Helvetica Neue"/>
          <w:b/>
          <w:sz w:val="22"/>
          <w:szCs w:val="22"/>
        </w:rPr>
        <w:t>3</w:t>
      </w:r>
      <w:r>
        <w:rPr>
          <w:rFonts w:ascii="Helvetica Neue" w:eastAsia="Helvetica Neue" w:hAnsi="Helvetica Neue" w:cs="Helvetica Neue"/>
          <w:b/>
          <w:color w:val="000000"/>
          <w:sz w:val="22"/>
          <w:szCs w:val="22"/>
        </w:rPr>
        <w:t>-2</w:t>
      </w:r>
      <w:r>
        <w:rPr>
          <w:rFonts w:ascii="Helvetica Neue" w:eastAsia="Helvetica Neue" w:hAnsi="Helvetica Neue" w:cs="Helvetica Neue"/>
          <w:b/>
          <w:sz w:val="22"/>
          <w:szCs w:val="22"/>
        </w:rPr>
        <w:t>4</w:t>
      </w:r>
      <w:r>
        <w:rPr>
          <w:rFonts w:ascii="Helvetica Neue" w:eastAsia="Helvetica Neue" w:hAnsi="Helvetica Neue" w:cs="Helvetica Neue"/>
          <w:b/>
          <w:color w:val="000000"/>
          <w:sz w:val="22"/>
          <w:szCs w:val="22"/>
        </w:rPr>
        <w:t>)</w:t>
      </w:r>
      <w:r>
        <w:rPr>
          <w:rFonts w:ascii="Helvetica Neue" w:eastAsia="Helvetica Neue" w:hAnsi="Helvetica Neue" w:cs="Helvetica Neue"/>
          <w:color w:val="000000"/>
          <w:sz w:val="22"/>
          <w:szCs w:val="22"/>
        </w:rPr>
        <w:t xml:space="preserve"> - </w:t>
      </w:r>
      <w:r>
        <w:rPr>
          <w:rFonts w:ascii="Helvetica Neue" w:eastAsia="Helvetica Neue" w:hAnsi="Helvetica Neue" w:cs="Helvetica Neue"/>
          <w:sz w:val="22"/>
          <w:szCs w:val="22"/>
        </w:rPr>
        <w:t>The company earned interest on bank deposits. As on 31-Mar-24, the company had deposits of Rs.61.67 crore (PY - Rs.179.15 crore).</w:t>
      </w:r>
    </w:p>
    <w:p w14:paraId="431AAFB1" w14:textId="77777777" w:rsidR="00946C9E" w:rsidRDefault="000D6894">
      <w:pPr>
        <w:numPr>
          <w:ilvl w:val="0"/>
          <w:numId w:val="17"/>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 xml:space="preserve">Income from IREDA loan (Rs.6.05 crore - FY 2022-23) </w:t>
      </w:r>
      <w:r>
        <w:rPr>
          <w:rFonts w:ascii="Helvetica Neue" w:eastAsia="Helvetica Neue" w:hAnsi="Helvetica Neue" w:cs="Helvetica Neue"/>
          <w:color w:val="000000"/>
          <w:sz w:val="22"/>
          <w:szCs w:val="22"/>
        </w:rPr>
        <w:t xml:space="preserve">- The company earned Rs.4.95 crore from KfW (the German development bank) providing 22.5% equivalent of DSRA on the loan from IREDA (Rs.22 crore) to OMC for development of mini grids for rural communities. </w:t>
      </w:r>
      <w:r w:rsidRPr="005C29C3">
        <w:rPr>
          <w:rFonts w:ascii="Helvetica Neue" w:eastAsia="Helvetica Neue" w:hAnsi="Helvetica Neue" w:cs="Helvetica Neue"/>
          <w:color w:val="000000"/>
          <w:sz w:val="22"/>
          <w:szCs w:val="22"/>
          <w:highlight w:val="yellow"/>
        </w:rPr>
        <w:t xml:space="preserve">This DSRA has already been funded by KfW and will ultimately be used </w:t>
      </w:r>
      <w:r w:rsidRPr="005C29C3">
        <w:rPr>
          <w:rFonts w:ascii="Helvetica Neue" w:eastAsia="Helvetica Neue" w:hAnsi="Helvetica Neue" w:cs="Helvetica Neue"/>
          <w:color w:val="000000"/>
          <w:sz w:val="22"/>
          <w:szCs w:val="22"/>
          <w:highlight w:val="yellow"/>
        </w:rPr>
        <w:lastRenderedPageBreak/>
        <w:t>for repayment of the last 22.5% of the loan</w:t>
      </w:r>
      <w:r>
        <w:rPr>
          <w:rFonts w:ascii="Helvetica Neue" w:eastAsia="Helvetica Neue" w:hAnsi="Helvetica Neue" w:cs="Helvetica Neue"/>
          <w:color w:val="000000"/>
          <w:sz w:val="22"/>
          <w:szCs w:val="22"/>
        </w:rPr>
        <w:t xml:space="preserve">. The same is mentioned as part of IREDA loan agreement dated 28-Mar-2022, General conditions, clause 6, page 20. A further amount of Rs.1.10 crore has been provided as subsidy by IREDA towards completion of at least 80% of the project. The same is mentioned as clause 1 of general conditions (page 20) of IREDA loan agreement dated 28-Mar-22. </w:t>
      </w:r>
    </w:p>
    <w:p w14:paraId="71D30498"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sz w:val="22"/>
          <w:szCs w:val="22"/>
        </w:rPr>
      </w:pPr>
      <w:r>
        <w:rPr>
          <w:rFonts w:ascii="Helvetica Neue" w:eastAsia="Helvetica Neue" w:hAnsi="Helvetica Neue" w:cs="Helvetica Neue"/>
          <w:b/>
          <w:color w:val="3F6797"/>
          <w:sz w:val="22"/>
          <w:szCs w:val="22"/>
        </w:rPr>
        <w:t>9.2.5</w:t>
      </w:r>
      <w:r>
        <w:rPr>
          <w:rFonts w:ascii="Helvetica Neue" w:eastAsia="Helvetica Neue" w:hAnsi="Helvetica Neue" w:cs="Helvetica Neue"/>
          <w:b/>
          <w:color w:val="3F6797"/>
          <w:sz w:val="22"/>
          <w:szCs w:val="22"/>
        </w:rPr>
        <w:tab/>
        <w:t xml:space="preserve">Depreciation </w:t>
      </w:r>
    </w:p>
    <w:p w14:paraId="47643F9E"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depreciation for the FY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amounts to Rs</w:t>
      </w:r>
      <w:r>
        <w:rPr>
          <w:rFonts w:ascii="Helvetica Neue" w:eastAsia="Helvetica Neue" w:hAnsi="Helvetica Neue" w:cs="Helvetica Neue"/>
          <w:sz w:val="22"/>
          <w:szCs w:val="22"/>
        </w:rPr>
        <w:t>.</w:t>
      </w:r>
      <w:r>
        <w:rPr>
          <w:rFonts w:ascii="Helvetica Neue" w:eastAsia="Helvetica Neue" w:hAnsi="Helvetica Neue" w:cs="Helvetica Neue"/>
          <w:color w:val="000000"/>
          <w:sz w:val="22"/>
          <w:szCs w:val="22"/>
        </w:rPr>
        <w:t>26.92 crore and it was Rs</w:t>
      </w:r>
      <w:r>
        <w:rPr>
          <w:rFonts w:ascii="Helvetica Neue" w:eastAsia="Helvetica Neue" w:hAnsi="Helvetica Neue" w:cs="Helvetica Neue"/>
          <w:sz w:val="22"/>
          <w:szCs w:val="22"/>
        </w:rPr>
        <w:t xml:space="preserve">.25.07 </w:t>
      </w:r>
      <w:r>
        <w:rPr>
          <w:rFonts w:ascii="Helvetica Neue" w:eastAsia="Helvetica Neue" w:hAnsi="Helvetica Neue" w:cs="Helvetica Neue"/>
          <w:color w:val="000000"/>
          <w:sz w:val="22"/>
          <w:szCs w:val="22"/>
        </w:rPr>
        <w:t>crore in the FY 202</w:t>
      </w:r>
      <w:r>
        <w:rPr>
          <w:rFonts w:ascii="Helvetica Neue" w:eastAsia="Helvetica Neue" w:hAnsi="Helvetica Neue" w:cs="Helvetica Neue"/>
          <w:sz w:val="22"/>
          <w:szCs w:val="22"/>
        </w:rPr>
        <w:t>2</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 This is due to the substantial increase in plant and machinery acquired amounting to Rs 61.98 crore during the FY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deployed in a project commenced during the year. </w:t>
      </w:r>
    </w:p>
    <w:p w14:paraId="6BE968BD"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sz w:val="22"/>
          <w:szCs w:val="22"/>
        </w:rPr>
      </w:pPr>
      <w:r>
        <w:rPr>
          <w:rFonts w:ascii="Helvetica Neue" w:eastAsia="Helvetica Neue" w:hAnsi="Helvetica Neue" w:cs="Helvetica Neue"/>
          <w:b/>
          <w:color w:val="3F6797"/>
          <w:sz w:val="22"/>
          <w:szCs w:val="22"/>
        </w:rPr>
        <w:t>9.2.6</w:t>
      </w:r>
      <w:r>
        <w:rPr>
          <w:rFonts w:ascii="Helvetica Neue" w:eastAsia="Helvetica Neue" w:hAnsi="Helvetica Neue" w:cs="Helvetica Neue"/>
          <w:b/>
          <w:color w:val="3F6797"/>
          <w:sz w:val="22"/>
          <w:szCs w:val="22"/>
        </w:rPr>
        <w:tab/>
        <w:t>Other expenses (excluding Employee benefit expenses)</w:t>
      </w:r>
    </w:p>
    <w:p w14:paraId="7463FA6A"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expenses other than production expenses amounts to Rs 8.62 crore for the FY 2022-23 and Rs 6.43 crore in FY 2021-22. Thus, there has been increase of 2.54 crore. The major factors for this are:</w:t>
      </w:r>
    </w:p>
    <w:p w14:paraId="3A8ABA1B" w14:textId="77777777" w:rsidR="00946C9E" w:rsidRDefault="000D6894">
      <w:pPr>
        <w:numPr>
          <w:ilvl w:val="1"/>
          <w:numId w:val="1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Securities Issue expenses</w:t>
      </w:r>
      <w:r>
        <w:rPr>
          <w:rFonts w:ascii="Helvetica Neue" w:eastAsia="Helvetica Neue" w:hAnsi="Helvetica Neue" w:cs="Helvetica Neue"/>
          <w:color w:val="000000"/>
          <w:sz w:val="22"/>
          <w:szCs w:val="22"/>
        </w:rPr>
        <w:t xml:space="preserve"> </w:t>
      </w:r>
      <w:r>
        <w:rPr>
          <w:rFonts w:ascii="Helvetica Neue" w:eastAsia="Helvetica Neue" w:hAnsi="Helvetica Neue" w:cs="Helvetica Neue"/>
          <w:b/>
          <w:color w:val="000000"/>
          <w:sz w:val="22"/>
          <w:szCs w:val="22"/>
        </w:rPr>
        <w:t>(Rs.1.80 crore - FY 2022-23)</w:t>
      </w:r>
      <w:r>
        <w:rPr>
          <w:rFonts w:ascii="Helvetica Neue" w:eastAsia="Helvetica Neue" w:hAnsi="Helvetica Neue" w:cs="Helvetica Neue"/>
          <w:color w:val="000000"/>
          <w:sz w:val="22"/>
          <w:szCs w:val="22"/>
        </w:rPr>
        <w:t xml:space="preserve"> - The item mainly comprises success fee of Rs.1.5 crore paid to KPMG as the arrangement fee for issue of the CCPS to Chubu group in FY 2022-23.</w:t>
      </w:r>
    </w:p>
    <w:p w14:paraId="7712728D" w14:textId="77777777" w:rsidR="00946C9E" w:rsidRDefault="000D6894">
      <w:pPr>
        <w:numPr>
          <w:ilvl w:val="1"/>
          <w:numId w:val="1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Repair and Maintenance (Rs.0.89 crore - FY 2022-23)</w:t>
      </w:r>
      <w:r>
        <w:rPr>
          <w:rFonts w:ascii="Helvetica Neue" w:eastAsia="Helvetica Neue" w:hAnsi="Helvetica Neue" w:cs="Helvetica Neue"/>
          <w:color w:val="000000"/>
          <w:sz w:val="22"/>
          <w:szCs w:val="22"/>
        </w:rPr>
        <w:t xml:space="preserve"> - The amount was spent towards maintenance of plant and machinery and repairs in FY 2022-23, as the number of plants in operation have increased to 355 and the increased ageing of plants.</w:t>
      </w:r>
    </w:p>
    <w:p w14:paraId="19C175C6" w14:textId="77777777" w:rsidR="00946C9E" w:rsidRDefault="000D6894">
      <w:pPr>
        <w:numPr>
          <w:ilvl w:val="1"/>
          <w:numId w:val="1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 xml:space="preserve">Conveyance (Rs 0.96 crores - FY 2022-23) </w:t>
      </w:r>
      <w:r>
        <w:rPr>
          <w:rFonts w:ascii="Helvetica Neue" w:eastAsia="Helvetica Neue" w:hAnsi="Helvetica Neue" w:cs="Helvetica Neue"/>
          <w:color w:val="000000"/>
          <w:sz w:val="22"/>
          <w:szCs w:val="22"/>
        </w:rPr>
        <w:t xml:space="preserve">- There was an increase in travelling expenses due to increased locations of the plants. </w:t>
      </w:r>
    </w:p>
    <w:p w14:paraId="2DCFEBCC" w14:textId="77777777" w:rsidR="00946C9E" w:rsidRDefault="000D6894">
      <w:pPr>
        <w:numPr>
          <w:ilvl w:val="1"/>
          <w:numId w:val="1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lastRenderedPageBreak/>
        <w:t>Rates and Taxes (Rs.0.94 crore - FY 2022-23)</w:t>
      </w:r>
      <w:r>
        <w:rPr>
          <w:rFonts w:ascii="Helvetica Neue" w:eastAsia="Helvetica Neue" w:hAnsi="Helvetica Neue" w:cs="Helvetica Neue"/>
          <w:color w:val="000000"/>
          <w:sz w:val="22"/>
          <w:szCs w:val="22"/>
        </w:rPr>
        <w:t xml:space="preserve"> - Rates and Taxes comprises of GST disallowance as per GST, in which OMC must disallow the input based on the exempt and taxable turnover ratio.</w:t>
      </w:r>
    </w:p>
    <w:p w14:paraId="1C95B3CC" w14:textId="77777777" w:rsidR="00946C9E" w:rsidRDefault="000D6894">
      <w:pPr>
        <w:numPr>
          <w:ilvl w:val="1"/>
          <w:numId w:val="17"/>
        </w:numPr>
        <w:pBdr>
          <w:top w:val="nil"/>
          <w:left w:val="nil"/>
          <w:bottom w:val="nil"/>
          <w:right w:val="nil"/>
          <w:between w:val="nil"/>
        </w:pBdr>
        <w:spacing w:line="480" w:lineRule="auto"/>
        <w:ind w:hanging="174"/>
        <w:jc w:val="both"/>
        <w:rPr>
          <w:color w:val="000000"/>
          <w:sz w:val="22"/>
          <w:szCs w:val="22"/>
        </w:rPr>
      </w:pPr>
      <w:r>
        <w:rPr>
          <w:rFonts w:ascii="Helvetica Neue" w:eastAsia="Helvetica Neue" w:hAnsi="Helvetica Neue" w:cs="Helvetica Neue"/>
          <w:b/>
          <w:color w:val="000000"/>
          <w:sz w:val="22"/>
          <w:szCs w:val="22"/>
        </w:rPr>
        <w:t xml:space="preserve">Project cost written off (Rs.1.40 crore FY 2021-22) </w:t>
      </w:r>
      <w:r>
        <w:rPr>
          <w:rFonts w:ascii="Helvetica Neue" w:eastAsia="Helvetica Neue" w:hAnsi="Helvetica Neue" w:cs="Helvetica Neue"/>
          <w:color w:val="000000"/>
          <w:sz w:val="22"/>
          <w:szCs w:val="22"/>
        </w:rPr>
        <w:t xml:space="preserve">There was a project cost written off Rs 1.40 crore in the financial year 2021-22. The Company decided to expand its activity of setting up </w:t>
      </w:r>
      <w:proofErr w:type="spellStart"/>
      <w:r>
        <w:rPr>
          <w:rFonts w:ascii="Helvetica Neue" w:eastAsia="Helvetica Neue" w:hAnsi="Helvetica Neue" w:cs="Helvetica Neue"/>
          <w:color w:val="000000"/>
          <w:sz w:val="22"/>
          <w:szCs w:val="22"/>
        </w:rPr>
        <w:t>Minigrid</w:t>
      </w:r>
      <w:proofErr w:type="spellEnd"/>
      <w:r>
        <w:rPr>
          <w:rFonts w:ascii="Helvetica Neue" w:eastAsia="Helvetica Neue" w:hAnsi="Helvetica Neue" w:cs="Helvetica Neue"/>
          <w:color w:val="000000"/>
          <w:sz w:val="22"/>
          <w:szCs w:val="22"/>
        </w:rPr>
        <w:t xml:space="preserve"> renewable energy generation units to Jharkhand and spent amount on feasibility study, identifying sites and permission from government organization etc. The Company was not getting sufficient order for purchase of power, it was decided to abandon the Jharkhand project.</w:t>
      </w:r>
    </w:p>
    <w:p w14:paraId="361F65E9"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b/>
          <w:color w:val="3F6797"/>
          <w:sz w:val="22"/>
          <w:szCs w:val="22"/>
        </w:rPr>
        <w:t>9.2.7 Earnings after taxes</w:t>
      </w:r>
      <w:r>
        <w:rPr>
          <w:rFonts w:ascii="Helvetica Neue" w:eastAsia="Helvetica Neue" w:hAnsi="Helvetica Neue" w:cs="Helvetica Neue"/>
          <w:color w:val="000000"/>
          <w:sz w:val="22"/>
          <w:szCs w:val="22"/>
        </w:rPr>
        <w:t xml:space="preserve"> </w:t>
      </w:r>
    </w:p>
    <w:p w14:paraId="6D957C73"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company has operating loss after taxes of Rs 25.62 crore during the FY 2022-23 in comparison of operating loss after taxes of Rs 4.02 crore during the FY 2021-22. The increase in operating losses is Rs 21.60 crore. The overall reason of the same in the financial statements can be ascertained mostly due to an increase in depreciation.</w:t>
      </w:r>
    </w:p>
    <w:p w14:paraId="1AD43BB2" w14:textId="77777777" w:rsidR="00946C9E" w:rsidRDefault="000D6894">
      <w:pPr>
        <w:pBdr>
          <w:top w:val="nil"/>
          <w:left w:val="nil"/>
          <w:bottom w:val="nil"/>
          <w:right w:val="nil"/>
          <w:between w:val="nil"/>
        </w:pBdr>
        <w:spacing w:line="480" w:lineRule="auto"/>
        <w:jc w:val="both"/>
        <w:rPr>
          <w:color w:val="000000"/>
        </w:rPr>
      </w:pPr>
      <w:r>
        <w:rPr>
          <w:rFonts w:ascii="Helvetica Neue" w:eastAsia="Helvetica Neue" w:hAnsi="Helvetica Neue" w:cs="Helvetica Neue"/>
          <w:b/>
          <w:color w:val="4F81BD"/>
        </w:rPr>
        <w:t>Exceptional Items of FY 2021-22</w:t>
      </w:r>
      <w:r>
        <w:rPr>
          <w:rFonts w:ascii="Helvetica Neue" w:eastAsia="Helvetica Neue" w:hAnsi="Helvetica Neue" w:cs="Helvetica Neue"/>
          <w:b/>
          <w:color w:val="000000"/>
        </w:rPr>
        <w:t xml:space="preserve"> </w:t>
      </w:r>
    </w:p>
    <w:p w14:paraId="5B02CF23" w14:textId="77777777" w:rsidR="00946C9E" w:rsidRDefault="000D6894">
      <w:pPr>
        <w:pBdr>
          <w:top w:val="nil"/>
          <w:left w:val="nil"/>
          <w:bottom w:val="nil"/>
          <w:right w:val="nil"/>
          <w:between w:val="nil"/>
        </w:pBdr>
        <w:spacing w:line="480" w:lineRule="auto"/>
        <w:ind w:left="174"/>
        <w:jc w:val="both"/>
        <w:rPr>
          <w:rFonts w:ascii="Helvetica Neue" w:eastAsia="Helvetica Neue" w:hAnsi="Helvetica Neue" w:cs="Helvetica Neue"/>
          <w:color w:val="000000"/>
        </w:rPr>
      </w:pPr>
      <w:r w:rsidRPr="005C29C3">
        <w:rPr>
          <w:rFonts w:ascii="Helvetica Neue" w:eastAsia="Helvetica Neue" w:hAnsi="Helvetica Neue" w:cs="Helvetica Neue"/>
          <w:b/>
          <w:color w:val="000000"/>
          <w:highlight w:val="yellow"/>
        </w:rPr>
        <w:t>Waiver of principal and interest on Rockefeller Foundation debentures (Rs.25.18 crore)</w:t>
      </w:r>
      <w:r>
        <w:rPr>
          <w:rFonts w:ascii="Helvetica Neue" w:eastAsia="Helvetica Neue" w:hAnsi="Helvetica Neue" w:cs="Helvetica Neue"/>
          <w:color w:val="000000"/>
        </w:rPr>
        <w:t xml:space="preserve"> - Rockefeller foundation as part of its charitable efforts had extended a loan (rather than a grant) of around Rs.25 crore to OMC in Nov 2016. After the company established the mini grids in various communities, the loans were converted to grants and an amount of Rs. 22.3 crore of principal and Rs.2.88 crore of interest </w:t>
      </w:r>
      <w:proofErr w:type="gramStart"/>
      <w:r>
        <w:rPr>
          <w:rFonts w:ascii="Helvetica Neue" w:eastAsia="Helvetica Neue" w:hAnsi="Helvetica Neue" w:cs="Helvetica Neue"/>
          <w:color w:val="000000"/>
        </w:rPr>
        <w:t>were</w:t>
      </w:r>
      <w:proofErr w:type="gramEnd"/>
      <w:r>
        <w:rPr>
          <w:rFonts w:ascii="Helvetica Neue" w:eastAsia="Helvetica Neue" w:hAnsi="Helvetica Neue" w:cs="Helvetica Neue"/>
          <w:color w:val="000000"/>
        </w:rPr>
        <w:t xml:space="preserve"> waived off in FY 2021-22. The Exceptional Items for FY 2021-22 therefore had increased by around Rs.25.18 crore on account of </w:t>
      </w:r>
      <w:r>
        <w:rPr>
          <w:rFonts w:ascii="Helvetica Neue" w:eastAsia="Helvetica Neue" w:hAnsi="Helvetica Neue" w:cs="Helvetica Neue"/>
          <w:color w:val="000000"/>
        </w:rPr>
        <w:lastRenderedPageBreak/>
        <w:t>the above change. The above mechanism is documented in the Debenture agreement entered into by Rockefeller and OMC</w:t>
      </w:r>
      <w:r>
        <w:rPr>
          <w:color w:val="000000"/>
          <w:vertAlign w:val="superscript"/>
        </w:rPr>
        <w:footnoteReference w:id="9"/>
      </w:r>
      <w:r>
        <w:rPr>
          <w:rFonts w:ascii="Helvetica Neue" w:eastAsia="Helvetica Neue" w:hAnsi="Helvetica Neue" w:cs="Helvetica Neue"/>
          <w:color w:val="000000"/>
        </w:rPr>
        <w:t xml:space="preserve">. </w:t>
      </w:r>
    </w:p>
    <w:p w14:paraId="15D169C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9A403E"/>
          <w:sz w:val="22"/>
          <w:szCs w:val="22"/>
        </w:rPr>
      </w:pPr>
      <w:r>
        <w:rPr>
          <w:rFonts w:ascii="Helvetica Neue" w:eastAsia="Helvetica Neue" w:hAnsi="Helvetica Neue" w:cs="Helvetica Neue"/>
          <w:b/>
          <w:color w:val="9A403E"/>
          <w:sz w:val="22"/>
          <w:szCs w:val="22"/>
        </w:rPr>
        <w:t xml:space="preserve">10. </w:t>
      </w:r>
      <w:r>
        <w:rPr>
          <w:rFonts w:ascii="Helvetica Neue" w:eastAsia="Helvetica Neue" w:hAnsi="Helvetica Neue" w:cs="Helvetica Neue"/>
          <w:b/>
          <w:color w:val="9A403E"/>
          <w:sz w:val="22"/>
          <w:szCs w:val="22"/>
        </w:rPr>
        <w:tab/>
        <w:t>Performance and Financial Indicators - Balance Sheet</w:t>
      </w:r>
    </w:p>
    <w:p w14:paraId="1DD2C424"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sz w:val="22"/>
          <w:szCs w:val="22"/>
        </w:rPr>
      </w:pPr>
      <w:r>
        <w:rPr>
          <w:rFonts w:ascii="Helvetica Neue" w:eastAsia="Helvetica Neue" w:hAnsi="Helvetica Neue" w:cs="Helvetica Neue"/>
          <w:b/>
          <w:color w:val="3F6797"/>
          <w:sz w:val="22"/>
          <w:szCs w:val="22"/>
        </w:rPr>
        <w:t>10.1</w:t>
      </w:r>
      <w:r>
        <w:rPr>
          <w:rFonts w:ascii="Helvetica Neue" w:eastAsia="Helvetica Neue" w:hAnsi="Helvetica Neue" w:cs="Helvetica Neue"/>
          <w:b/>
          <w:color w:val="3F6797"/>
          <w:sz w:val="22"/>
          <w:szCs w:val="22"/>
        </w:rPr>
        <w:tab/>
        <w:t xml:space="preserve">Share capital </w:t>
      </w:r>
    </w:p>
    <w:p w14:paraId="39BB674E"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color w:val="000000"/>
          <w:sz w:val="22"/>
          <w:szCs w:val="22"/>
        </w:rPr>
        <w:t xml:space="preserve">The share capital of the company as on </w:t>
      </w:r>
      <w:r>
        <w:rPr>
          <w:rFonts w:ascii="Helvetica Neue" w:eastAsia="Helvetica Neue" w:hAnsi="Helvetica Neue" w:cs="Helvetica Neue"/>
          <w:sz w:val="22"/>
          <w:szCs w:val="22"/>
        </w:rPr>
        <w:t xml:space="preserve">date is </w:t>
      </w:r>
      <w:r>
        <w:rPr>
          <w:rFonts w:ascii="Helvetica Neue" w:eastAsia="Helvetica Neue" w:hAnsi="Helvetica Neue" w:cs="Helvetica Neue"/>
          <w:color w:val="000000"/>
          <w:sz w:val="22"/>
          <w:szCs w:val="22"/>
        </w:rPr>
        <w:t>Rs 1.</w:t>
      </w:r>
      <w:r>
        <w:rPr>
          <w:rFonts w:ascii="Helvetica Neue" w:eastAsia="Helvetica Neue" w:hAnsi="Helvetica Neue" w:cs="Helvetica Neue"/>
          <w:sz w:val="22"/>
          <w:szCs w:val="22"/>
        </w:rPr>
        <w:t>91</w:t>
      </w:r>
      <w:r>
        <w:rPr>
          <w:rFonts w:ascii="Helvetica Neue" w:eastAsia="Helvetica Neue" w:hAnsi="Helvetica Neue" w:cs="Helvetica Neue"/>
          <w:color w:val="000000"/>
          <w:sz w:val="22"/>
          <w:szCs w:val="22"/>
        </w:rPr>
        <w:t xml:space="preserve"> crore</w:t>
      </w:r>
      <w:r>
        <w:rPr>
          <w:rFonts w:ascii="Helvetica Neue" w:eastAsia="Helvetica Neue" w:hAnsi="Helvetica Neue" w:cs="Helvetica Neue"/>
          <w:sz w:val="22"/>
          <w:szCs w:val="22"/>
        </w:rPr>
        <w:t xml:space="preserve">. The current shareholding pattern is as </w:t>
      </w:r>
      <w:proofErr w:type="gramStart"/>
      <w:r>
        <w:rPr>
          <w:rFonts w:ascii="Helvetica Neue" w:eastAsia="Helvetica Neue" w:hAnsi="Helvetica Neue" w:cs="Helvetica Neue"/>
          <w:sz w:val="22"/>
          <w:szCs w:val="22"/>
        </w:rPr>
        <w:t>under :</w:t>
      </w:r>
      <w:proofErr w:type="gramEnd"/>
      <w:r>
        <w:rPr>
          <w:rFonts w:ascii="Helvetica Neue" w:eastAsia="Helvetica Neue" w:hAnsi="Helvetica Neue" w:cs="Helvetica Neue"/>
          <w:sz w:val="22"/>
          <w:szCs w:val="22"/>
        </w:rPr>
        <w:t xml:space="preserve"> </w:t>
      </w:r>
    </w:p>
    <w:tbl>
      <w:tblPr>
        <w:tblStyle w:val="ac"/>
        <w:tblW w:w="8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580"/>
        <w:gridCol w:w="1092"/>
        <w:gridCol w:w="1092"/>
        <w:gridCol w:w="1092"/>
        <w:gridCol w:w="1092"/>
        <w:gridCol w:w="1760"/>
      </w:tblGrid>
      <w:tr w:rsidR="00946C9E" w14:paraId="69196A10" w14:textId="77777777">
        <w:trPr>
          <w:trHeight w:val="300"/>
          <w:tblHeader/>
        </w:trPr>
        <w:tc>
          <w:tcPr>
            <w:tcW w:w="2580" w:type="dxa"/>
            <w:vMerge w:val="restart"/>
            <w:tcBorders>
              <w:top w:val="single" w:sz="6" w:space="0" w:color="000000"/>
              <w:left w:val="single" w:sz="6" w:space="0" w:color="000000"/>
              <w:bottom w:val="single" w:sz="6" w:space="0" w:color="000000"/>
              <w:right w:val="single" w:sz="6" w:space="0" w:color="000000"/>
            </w:tcBorders>
            <w:shd w:val="clear" w:color="auto" w:fill="CFE2F3"/>
            <w:tcMar>
              <w:top w:w="0" w:type="dxa"/>
              <w:left w:w="40" w:type="dxa"/>
              <w:bottom w:w="0" w:type="dxa"/>
              <w:right w:w="40" w:type="dxa"/>
            </w:tcMar>
            <w:vAlign w:val="center"/>
          </w:tcPr>
          <w:p w14:paraId="6576E716" w14:textId="77777777" w:rsidR="00946C9E" w:rsidRDefault="000D6894">
            <w:pPr>
              <w:spacing w:line="276" w:lineRule="auto"/>
              <w:jc w:val="both"/>
              <w:rPr>
                <w:rFonts w:ascii="Helvetica Neue" w:eastAsia="Helvetica Neue" w:hAnsi="Helvetica Neue" w:cs="Helvetica Neue"/>
                <w:b/>
                <w:sz w:val="18"/>
                <w:szCs w:val="18"/>
              </w:rPr>
            </w:pPr>
            <w:bookmarkStart w:id="0" w:name="_Hlk191563556"/>
            <w:r>
              <w:rPr>
                <w:rFonts w:ascii="Helvetica Neue" w:eastAsia="Helvetica Neue" w:hAnsi="Helvetica Neue" w:cs="Helvetica Neue"/>
                <w:b/>
                <w:sz w:val="18"/>
                <w:szCs w:val="18"/>
              </w:rPr>
              <w:t>Shareholders' Name</w:t>
            </w:r>
          </w:p>
        </w:tc>
        <w:tc>
          <w:tcPr>
            <w:tcW w:w="2184" w:type="dxa"/>
            <w:gridSpan w:val="2"/>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1D8C2956"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b/>
                <w:sz w:val="18"/>
                <w:szCs w:val="18"/>
              </w:rPr>
              <w:t>Non-Fully Diluted Basis</w:t>
            </w:r>
          </w:p>
        </w:tc>
        <w:tc>
          <w:tcPr>
            <w:tcW w:w="2184" w:type="dxa"/>
            <w:gridSpan w:val="2"/>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251A82C3"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b/>
                <w:sz w:val="18"/>
                <w:szCs w:val="18"/>
              </w:rPr>
              <w:t>Fully Diluted Basis</w:t>
            </w:r>
          </w:p>
        </w:tc>
        <w:tc>
          <w:tcPr>
            <w:tcW w:w="1760" w:type="dxa"/>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0517475D"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b/>
                <w:sz w:val="18"/>
                <w:szCs w:val="18"/>
              </w:rPr>
              <w:t>Investor Type</w:t>
            </w:r>
          </w:p>
        </w:tc>
      </w:tr>
      <w:tr w:rsidR="00946C9E" w14:paraId="431F1249" w14:textId="77777777">
        <w:trPr>
          <w:trHeight w:val="300"/>
          <w:tblHeader/>
        </w:trPr>
        <w:tc>
          <w:tcPr>
            <w:tcW w:w="2580" w:type="dxa"/>
            <w:vMerge/>
            <w:tcBorders>
              <w:top w:val="single" w:sz="6" w:space="0" w:color="000000"/>
              <w:left w:val="single" w:sz="6" w:space="0" w:color="000000"/>
              <w:bottom w:val="single" w:sz="6" w:space="0" w:color="000000"/>
              <w:right w:val="single" w:sz="6" w:space="0" w:color="000000"/>
            </w:tcBorders>
            <w:shd w:val="clear" w:color="auto" w:fill="CFE2F3"/>
            <w:tcMar>
              <w:top w:w="0" w:type="dxa"/>
              <w:left w:w="40" w:type="dxa"/>
              <w:bottom w:w="0" w:type="dxa"/>
              <w:right w:w="40" w:type="dxa"/>
            </w:tcMar>
            <w:vAlign w:val="center"/>
          </w:tcPr>
          <w:p w14:paraId="0F06D942" w14:textId="77777777" w:rsidR="00946C9E" w:rsidRDefault="00946C9E">
            <w:pPr>
              <w:widowControl w:val="0"/>
              <w:pBdr>
                <w:top w:val="nil"/>
                <w:left w:val="nil"/>
                <w:bottom w:val="nil"/>
                <w:right w:val="nil"/>
                <w:between w:val="nil"/>
              </w:pBdr>
              <w:spacing w:line="276" w:lineRule="auto"/>
              <w:rPr>
                <w:rFonts w:ascii="Helvetica Neue" w:eastAsia="Helvetica Neue" w:hAnsi="Helvetica Neue" w:cs="Helvetica Neue"/>
              </w:rPr>
            </w:pPr>
          </w:p>
        </w:tc>
        <w:tc>
          <w:tcPr>
            <w:tcW w:w="1092" w:type="dxa"/>
            <w:tcBorders>
              <w:top w:val="single" w:sz="6" w:space="0" w:color="CCCCCC"/>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14C96C9B"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b/>
                <w:sz w:val="18"/>
                <w:szCs w:val="18"/>
              </w:rPr>
              <w:t>No. of Shares</w:t>
            </w:r>
          </w:p>
        </w:tc>
        <w:tc>
          <w:tcPr>
            <w:tcW w:w="1092" w:type="dxa"/>
            <w:tcBorders>
              <w:top w:val="single" w:sz="6" w:space="0" w:color="CCCCCC"/>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0E582F8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b/>
                <w:sz w:val="18"/>
                <w:szCs w:val="18"/>
              </w:rPr>
              <w:t>Percentage</w:t>
            </w:r>
          </w:p>
        </w:tc>
        <w:tc>
          <w:tcPr>
            <w:tcW w:w="1092" w:type="dxa"/>
            <w:tcBorders>
              <w:top w:val="single" w:sz="6" w:space="0" w:color="CCCCCC"/>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68252BBB"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b/>
                <w:sz w:val="18"/>
                <w:szCs w:val="18"/>
              </w:rPr>
              <w:t>No. of Shares</w:t>
            </w:r>
          </w:p>
        </w:tc>
        <w:tc>
          <w:tcPr>
            <w:tcW w:w="1092" w:type="dxa"/>
            <w:tcBorders>
              <w:top w:val="single" w:sz="6" w:space="0" w:color="CCCCCC"/>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750B9A45" w14:textId="77777777" w:rsidR="00946C9E" w:rsidRDefault="000D6894">
            <w:pPr>
              <w:spacing w:line="276" w:lineRule="auto"/>
              <w:jc w:val="center"/>
              <w:rPr>
                <w:rFonts w:ascii="Helvetica Neue" w:eastAsia="Helvetica Neue" w:hAnsi="Helvetica Neue" w:cs="Helvetica Neue"/>
              </w:rPr>
            </w:pPr>
            <w:r>
              <w:rPr>
                <w:rFonts w:ascii="Helvetica Neue" w:eastAsia="Helvetica Neue" w:hAnsi="Helvetica Neue" w:cs="Helvetica Neue"/>
                <w:b/>
                <w:sz w:val="18"/>
                <w:szCs w:val="18"/>
              </w:rPr>
              <w:t>%</w:t>
            </w:r>
          </w:p>
        </w:tc>
        <w:tc>
          <w:tcPr>
            <w:tcW w:w="1760" w:type="dxa"/>
            <w:tcBorders>
              <w:top w:val="single" w:sz="6" w:space="0" w:color="CCCCCC"/>
              <w:left w:val="single" w:sz="6" w:space="0" w:color="CCCCCC"/>
              <w:bottom w:val="single" w:sz="6" w:space="0" w:color="000000"/>
              <w:right w:val="single" w:sz="6" w:space="0" w:color="000000"/>
            </w:tcBorders>
            <w:shd w:val="clear" w:color="auto" w:fill="CFE2F3"/>
            <w:tcMar>
              <w:top w:w="0" w:type="dxa"/>
              <w:left w:w="40" w:type="dxa"/>
              <w:bottom w:w="0" w:type="dxa"/>
              <w:right w:w="40" w:type="dxa"/>
            </w:tcMar>
            <w:vAlign w:val="center"/>
          </w:tcPr>
          <w:p w14:paraId="592A3423" w14:textId="77777777" w:rsidR="00946C9E" w:rsidRDefault="00946C9E">
            <w:pPr>
              <w:spacing w:line="276" w:lineRule="auto"/>
              <w:jc w:val="both"/>
              <w:rPr>
                <w:rFonts w:ascii="Helvetica Neue" w:eastAsia="Helvetica Neue" w:hAnsi="Helvetica Neue" w:cs="Helvetica Neue"/>
              </w:rPr>
            </w:pPr>
          </w:p>
        </w:tc>
      </w:tr>
      <w:tr w:rsidR="00946C9E" w14:paraId="782C9AD3"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1A0D3FC2"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 xml:space="preserve">OMC </w:t>
            </w:r>
            <w:proofErr w:type="spellStart"/>
            <w:r>
              <w:rPr>
                <w:rFonts w:ascii="Helvetica Neue" w:eastAsia="Helvetica Neue" w:hAnsi="Helvetica Neue" w:cs="Helvetica Neue"/>
                <w:sz w:val="18"/>
                <w:szCs w:val="18"/>
              </w:rPr>
              <w:t>Televentures</w:t>
            </w:r>
            <w:proofErr w:type="spellEnd"/>
            <w:r>
              <w:rPr>
                <w:rFonts w:ascii="Helvetica Neue" w:eastAsia="Helvetica Neue" w:hAnsi="Helvetica Neue" w:cs="Helvetica Neue"/>
                <w:sz w:val="18"/>
                <w:szCs w:val="18"/>
              </w:rPr>
              <w:t xml:space="preserve"> Pvt. Ltd.</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953A2A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289,137</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893F52C"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24.29%</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F3199A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289,137</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CDFD75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15.15%</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254BEE8"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Co-founders</w:t>
            </w:r>
          </w:p>
        </w:tc>
      </w:tr>
      <w:tr w:rsidR="00946C9E" w14:paraId="37F3F84C"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623C9AF8"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Khattar Holdings Pte. Ltd.</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A1201EC"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60,093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FE08ECE"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5.05%</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4D34708"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60,093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858E1B6"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3.15%</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4D7DADC"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7E3F502A"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2589554D"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Khattar Estates Pvt. Ltd.</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09A2EB6"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45,092</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5FEB762"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3.79%</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7CE1E7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45,092</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972A7D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2.36%</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E9DFEA8"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5BD88B20"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5DF352FE"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Consortium Associates</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AC3BE4D"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3,417</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2687C9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0.29%</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D81A1C7"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3,417</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12803B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0.18%</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7246F8F"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31AD090C"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1D5E4416"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Mrs. P K Tripathi</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466C45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33,566</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586972B"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2.82%</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7621F7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33,566</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A5EFA9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1.76%</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8BF65B2"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6F16278D"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5640F1B7"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 xml:space="preserve">Mr. Murarilal </w:t>
            </w:r>
            <w:proofErr w:type="spellStart"/>
            <w:r>
              <w:rPr>
                <w:rFonts w:ascii="Helvetica Neue" w:eastAsia="Helvetica Neue" w:hAnsi="Helvetica Neue" w:cs="Helvetica Neue"/>
                <w:sz w:val="18"/>
                <w:szCs w:val="18"/>
              </w:rPr>
              <w:t>Tulsyan</w:t>
            </w:r>
            <w:proofErr w:type="spellEnd"/>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485E9F3"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4,000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06CDB67"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0.34%</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B29ED3D"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4,000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27F0983"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0.21%</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E9CC3F3"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5248CA2D"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3FF84A1A" w14:textId="77777777" w:rsidR="00946C9E" w:rsidRDefault="000D6894">
            <w:pPr>
              <w:spacing w:line="276" w:lineRule="auto"/>
              <w:jc w:val="both"/>
              <w:rPr>
                <w:rFonts w:ascii="Helvetica Neue" w:eastAsia="Helvetica Neue" w:hAnsi="Helvetica Neue" w:cs="Helvetica Neue"/>
              </w:rPr>
            </w:pPr>
            <w:proofErr w:type="spellStart"/>
            <w:r>
              <w:rPr>
                <w:rFonts w:ascii="Helvetica Neue" w:eastAsia="Helvetica Neue" w:hAnsi="Helvetica Neue" w:cs="Helvetica Neue"/>
                <w:sz w:val="18"/>
                <w:szCs w:val="18"/>
              </w:rPr>
              <w:t>Cultivat</w:t>
            </w:r>
            <w:proofErr w:type="spellEnd"/>
            <w:r>
              <w:rPr>
                <w:rFonts w:ascii="Helvetica Neue" w:eastAsia="Helvetica Neue" w:hAnsi="Helvetica Neue" w:cs="Helvetica Neue"/>
                <w:sz w:val="18"/>
                <w:szCs w:val="18"/>
              </w:rPr>
              <w:t xml:space="preserve"> 3 AB</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33FA748"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3,600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C0134D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0.30%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5552B7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3,600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F707A3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0.19%</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90EA7D1"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17E6CC68"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4D81049A"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Aurum Renewable Energy</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99A632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2,135</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2D9EB5D"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0.18%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D272AB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2,135</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29ED02D"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0.11%</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1A52770"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05E090A3"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0C3C67A8"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 xml:space="preserve">Mr. Vallabh </w:t>
            </w:r>
            <w:proofErr w:type="spellStart"/>
            <w:r>
              <w:rPr>
                <w:rFonts w:ascii="Helvetica Neue" w:eastAsia="Helvetica Neue" w:hAnsi="Helvetica Neue" w:cs="Helvetica Neue"/>
                <w:sz w:val="18"/>
                <w:szCs w:val="18"/>
              </w:rPr>
              <w:t>Bhanshali</w:t>
            </w:r>
            <w:proofErr w:type="spellEnd"/>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461628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17,088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70D0432"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1.44%</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966CC6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17,088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7BB736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0.90%</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D46881D"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 Ex- Enam</w:t>
            </w:r>
          </w:p>
        </w:tc>
      </w:tr>
      <w:tr w:rsidR="00946C9E" w14:paraId="0551112C"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1319775D"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The World We Want Foundation</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304DC76"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34,379</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C8A851D"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2.89%</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921991A"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34,379</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8FB661E"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1.80%</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F896769"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7331AD9F"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120C795D"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Kirsten Poitras</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39896FE"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FE53637"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0.08%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75D8856"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A443977"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0.05%</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65D451F"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Investors</w:t>
            </w:r>
          </w:p>
        </w:tc>
      </w:tr>
      <w:tr w:rsidR="00946C9E" w14:paraId="19142C61" w14:textId="77777777">
        <w:trPr>
          <w:trHeight w:val="435"/>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53DE943D"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Energy Investment Tech Pte Ltd</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CE9BC28"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169,793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DE415C2"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14.26%</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2239B67"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169,793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B0D95C8"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8.90%</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33811EC"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Singapore based RE Investor</w:t>
            </w:r>
          </w:p>
        </w:tc>
      </w:tr>
      <w:tr w:rsidR="00946C9E" w14:paraId="7627BA9D"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35F74E12"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Mitsui</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B7AE84C"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265,304</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52E8AB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22.28%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58B957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265,304</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6F20F63"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13.90%</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F4506EE"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Mitsui Group</w:t>
            </w:r>
          </w:p>
        </w:tc>
      </w:tr>
      <w:tr w:rsidR="00946C9E" w14:paraId="218AA59D"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6D2F1749"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Chubu Electric Power</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29D4E45"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261,913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7D0858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22.00%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5A0864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261,913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A4C4EFF"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13.72%</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C7F7A7B"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Chubu Group</w:t>
            </w:r>
          </w:p>
        </w:tc>
      </w:tr>
      <w:tr w:rsidR="00946C9E" w14:paraId="7E0E2D04" w14:textId="77777777">
        <w:trPr>
          <w:trHeight w:val="435"/>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5F004536"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Energy Investment Tech Pte Ltd</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286C05E8" w14:textId="77777777" w:rsidR="00946C9E" w:rsidRDefault="000D6894">
            <w:pPr>
              <w:spacing w:line="276" w:lineRule="auto"/>
              <w:jc w:val="right"/>
              <w:rPr>
                <w:rFonts w:ascii="Helvetica Neue" w:eastAsia="Helvetica Neue" w:hAnsi="Helvetica Neue" w:cs="Helvetica Neue"/>
              </w:rPr>
            </w:pPr>
            <w:r>
              <w:rPr>
                <w:rFonts w:ascii="Arial" w:eastAsia="Arial" w:hAnsi="Arial" w:cs="Arial"/>
                <w:sz w:val="18"/>
                <w:szCs w:val="18"/>
              </w:rPr>
              <w:t>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32B4E3A"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F64E2B5"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36,908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C5A1937"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1.93%</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7861631"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Singapore based RE Investor</w:t>
            </w:r>
          </w:p>
        </w:tc>
      </w:tr>
      <w:tr w:rsidR="00946C9E" w14:paraId="28FD4F6D"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00E1DCC8"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Mitsui (holding as CCPS)</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3DF8E8A" w14:textId="77777777" w:rsidR="00946C9E" w:rsidRDefault="000D6894">
            <w:pPr>
              <w:spacing w:line="276" w:lineRule="auto"/>
              <w:jc w:val="right"/>
              <w:rPr>
                <w:rFonts w:ascii="Helvetica Neue" w:eastAsia="Helvetica Neue" w:hAnsi="Helvetica Neue" w:cs="Helvetica Neue"/>
              </w:rPr>
            </w:pPr>
            <w:r>
              <w:rPr>
                <w:rFonts w:ascii="Arial" w:eastAsia="Arial" w:hAnsi="Arial" w:cs="Arial"/>
                <w:sz w:val="18"/>
                <w:szCs w:val="18"/>
              </w:rPr>
              <w:t>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26C329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BDD331A"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247,308</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1FFE5665"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12.96%</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B453488"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Mitsui Group</w:t>
            </w:r>
          </w:p>
        </w:tc>
      </w:tr>
      <w:tr w:rsidR="00946C9E" w14:paraId="08610471"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18DCD28E"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Chubu Electric Power (holding as CCPS)</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6A864FC6" w14:textId="77777777" w:rsidR="00946C9E" w:rsidRDefault="000D6894">
            <w:pPr>
              <w:spacing w:line="276" w:lineRule="auto"/>
              <w:jc w:val="right"/>
              <w:rPr>
                <w:rFonts w:ascii="Helvetica Neue" w:eastAsia="Helvetica Neue" w:hAnsi="Helvetica Neue" w:cs="Helvetica Neue"/>
              </w:rPr>
            </w:pPr>
            <w:r>
              <w:rPr>
                <w:rFonts w:ascii="Arial" w:eastAsia="Arial" w:hAnsi="Arial" w:cs="Arial"/>
                <w:sz w:val="18"/>
                <w:szCs w:val="18"/>
              </w:rPr>
              <w:t>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DAF55FE"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A82BCCE"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433,960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491E1E8"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22.74%</w:t>
            </w:r>
          </w:p>
        </w:tc>
        <w:tc>
          <w:tcPr>
            <w:tcW w:w="176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7B946E86"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sz w:val="18"/>
                <w:szCs w:val="18"/>
              </w:rPr>
              <w:t>Chubu Group</w:t>
            </w:r>
          </w:p>
        </w:tc>
      </w:tr>
      <w:tr w:rsidR="00946C9E" w14:paraId="631278B6" w14:textId="77777777">
        <w:trPr>
          <w:trHeight w:val="300"/>
        </w:trPr>
        <w:tc>
          <w:tcPr>
            <w:tcW w:w="258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14:paraId="0CF41CF9" w14:textId="77777777" w:rsidR="00946C9E" w:rsidRDefault="000D6894">
            <w:pPr>
              <w:spacing w:line="276" w:lineRule="auto"/>
              <w:jc w:val="both"/>
              <w:rPr>
                <w:rFonts w:ascii="Helvetica Neue" w:eastAsia="Helvetica Neue" w:hAnsi="Helvetica Neue" w:cs="Helvetica Neue"/>
              </w:rPr>
            </w:pPr>
            <w:r>
              <w:rPr>
                <w:rFonts w:ascii="Helvetica Neue" w:eastAsia="Helvetica Neue" w:hAnsi="Helvetica Neue" w:cs="Helvetica Neue"/>
                <w:b/>
                <w:sz w:val="18"/>
                <w:szCs w:val="18"/>
              </w:rPr>
              <w:t>Total</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0C083F99"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b/>
                <w:sz w:val="18"/>
                <w:szCs w:val="18"/>
              </w:rPr>
              <w:t>1,190,517</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337C7A78"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100.00%</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497315AD"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b/>
                <w:sz w:val="18"/>
                <w:szCs w:val="18"/>
              </w:rPr>
              <w:t>1,908,693</w:t>
            </w:r>
          </w:p>
        </w:tc>
        <w:tc>
          <w:tcPr>
            <w:tcW w:w="1092"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14:paraId="5F135DA5"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18"/>
                <w:szCs w:val="18"/>
              </w:rPr>
              <w:t>100.00%</w:t>
            </w:r>
          </w:p>
        </w:tc>
        <w:tc>
          <w:tcPr>
            <w:tcW w:w="1760"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4FC6DF1" w14:textId="77777777" w:rsidR="00946C9E" w:rsidRDefault="00946C9E">
            <w:pPr>
              <w:spacing w:line="276" w:lineRule="auto"/>
              <w:jc w:val="both"/>
              <w:rPr>
                <w:rFonts w:ascii="Helvetica Neue" w:eastAsia="Helvetica Neue" w:hAnsi="Helvetica Neue" w:cs="Helvetica Neue"/>
              </w:rPr>
            </w:pPr>
          </w:p>
        </w:tc>
      </w:tr>
      <w:bookmarkEnd w:id="0"/>
    </w:tbl>
    <w:p w14:paraId="56ADC6DE"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63B309F0"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66912D7A" w14:textId="77777777" w:rsidR="00946C9E" w:rsidRPr="005C29C3"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highlight w:val="yellow"/>
        </w:rPr>
      </w:pPr>
      <w:r w:rsidRPr="005C29C3">
        <w:rPr>
          <w:rFonts w:ascii="Helvetica Neue" w:eastAsia="Helvetica Neue" w:hAnsi="Helvetica Neue" w:cs="Helvetica Neue"/>
          <w:color w:val="000000"/>
          <w:sz w:val="22"/>
          <w:szCs w:val="22"/>
          <w:highlight w:val="yellow"/>
        </w:rPr>
        <w:lastRenderedPageBreak/>
        <w:t xml:space="preserve">The total combined ownership of Mitsui and Chubu is </w:t>
      </w:r>
      <w:r w:rsidRPr="005C29C3">
        <w:rPr>
          <w:rFonts w:ascii="Helvetica Neue" w:eastAsia="Helvetica Neue" w:hAnsi="Helvetica Neue" w:cs="Helvetica Neue"/>
          <w:sz w:val="22"/>
          <w:szCs w:val="22"/>
          <w:highlight w:val="yellow"/>
        </w:rPr>
        <w:t>63.31</w:t>
      </w:r>
      <w:r w:rsidRPr="005C29C3">
        <w:rPr>
          <w:rFonts w:ascii="Helvetica Neue" w:eastAsia="Helvetica Neue" w:hAnsi="Helvetica Neue" w:cs="Helvetica Neue"/>
          <w:color w:val="000000"/>
          <w:sz w:val="22"/>
          <w:szCs w:val="22"/>
          <w:highlight w:val="yellow"/>
        </w:rPr>
        <w:t xml:space="preserve">% of the entity upon considering both equity and CCPS. </w:t>
      </w:r>
    </w:p>
    <w:p w14:paraId="6A8A93BC"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sidRPr="005C29C3">
        <w:rPr>
          <w:rFonts w:ascii="Helvetica Neue" w:eastAsia="Helvetica Neue" w:hAnsi="Helvetica Neue" w:cs="Helvetica Neue"/>
          <w:sz w:val="22"/>
          <w:szCs w:val="22"/>
          <w:highlight w:val="yellow"/>
        </w:rPr>
        <w:t>The company received fresh investment of Rs.170 crore from Chubu in November 2024 and Rs.20.5 crore from Energy Investment Tech Pte Ltd in December 2024</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 xml:space="preserve">Chubu Electric will support the OMC Power expansion of green energy production, storage, and distribution portfolio in rural India. The Mitsui group, one of the largest corporates in Japan made the strategic investments in OMC in 2017. </w:t>
      </w:r>
    </w:p>
    <w:p w14:paraId="61527B25"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10.2 </w:t>
      </w:r>
      <w:r>
        <w:rPr>
          <w:rFonts w:ascii="Helvetica Neue" w:eastAsia="Helvetica Neue" w:hAnsi="Helvetica Neue" w:cs="Helvetica Neue"/>
          <w:b/>
          <w:sz w:val="22"/>
          <w:szCs w:val="22"/>
        </w:rPr>
        <w:tab/>
        <w:t>Reserves and Surplus</w:t>
      </w:r>
    </w:p>
    <w:p w14:paraId="344B3134"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following are included in the reserves and surplus:</w:t>
      </w:r>
    </w:p>
    <w:p w14:paraId="43AB6DE9" w14:textId="77777777" w:rsidR="00946C9E" w:rsidRDefault="000D6894">
      <w:pPr>
        <w:numPr>
          <w:ilvl w:val="0"/>
          <w:numId w:val="17"/>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Securities Premium (Rs.472 crore - FY 202</w:t>
      </w:r>
      <w:r>
        <w:rPr>
          <w:rFonts w:ascii="Helvetica Neue" w:eastAsia="Helvetica Neue" w:hAnsi="Helvetica Neue" w:cs="Helvetica Neue"/>
          <w:b/>
          <w:sz w:val="22"/>
          <w:szCs w:val="22"/>
        </w:rPr>
        <w:t>3</w:t>
      </w:r>
      <w:r>
        <w:rPr>
          <w:rFonts w:ascii="Helvetica Neue" w:eastAsia="Helvetica Neue" w:hAnsi="Helvetica Neue" w:cs="Helvetica Neue"/>
          <w:b/>
          <w:color w:val="000000"/>
          <w:sz w:val="22"/>
          <w:szCs w:val="22"/>
        </w:rPr>
        <w:t>-2</w:t>
      </w:r>
      <w:r>
        <w:rPr>
          <w:rFonts w:ascii="Helvetica Neue" w:eastAsia="Helvetica Neue" w:hAnsi="Helvetica Neue" w:cs="Helvetica Neue"/>
          <w:b/>
          <w:sz w:val="22"/>
          <w:szCs w:val="22"/>
        </w:rPr>
        <w:t>4</w:t>
      </w:r>
      <w:r>
        <w:rPr>
          <w:rFonts w:ascii="Helvetica Neue" w:eastAsia="Helvetica Neue" w:hAnsi="Helvetica Neue" w:cs="Helvetica Neue"/>
          <w:b/>
          <w:color w:val="000000"/>
          <w:sz w:val="22"/>
          <w:szCs w:val="22"/>
        </w:rPr>
        <w:t>)</w:t>
      </w:r>
      <w:r>
        <w:rPr>
          <w:rFonts w:ascii="Helvetica Neue" w:eastAsia="Helvetica Neue" w:hAnsi="Helvetica Neue" w:cs="Helvetica Neue"/>
          <w:color w:val="000000"/>
          <w:sz w:val="22"/>
          <w:szCs w:val="22"/>
        </w:rPr>
        <w:t>: The amount of securities premium at the end of FY 202</w:t>
      </w:r>
      <w:r>
        <w:rPr>
          <w:rFonts w:ascii="Helvetica Neue" w:eastAsia="Helvetica Neue" w:hAnsi="Helvetica Neue" w:cs="Helvetica Neue"/>
          <w:sz w:val="22"/>
          <w:szCs w:val="22"/>
        </w:rPr>
        <w:t>3-24</w:t>
      </w:r>
      <w:r>
        <w:rPr>
          <w:rFonts w:ascii="Helvetica Neue" w:eastAsia="Helvetica Neue" w:hAnsi="Helvetica Neue" w:cs="Helvetica Neue"/>
          <w:color w:val="000000"/>
          <w:sz w:val="22"/>
          <w:szCs w:val="22"/>
        </w:rPr>
        <w:t xml:space="preserve"> is Rs 472 crore (P</w:t>
      </w:r>
      <w:r>
        <w:rPr>
          <w:rFonts w:ascii="Helvetica Neue" w:eastAsia="Helvetica Neue" w:hAnsi="Helvetica Neue" w:cs="Helvetica Neue"/>
          <w:sz w:val="22"/>
          <w:szCs w:val="22"/>
        </w:rPr>
        <w:t xml:space="preserve">Y same amount). </w:t>
      </w:r>
      <w:r w:rsidRPr="005C29C3">
        <w:rPr>
          <w:rFonts w:ascii="Helvetica Neue" w:eastAsia="Helvetica Neue" w:hAnsi="Helvetica Neue" w:cs="Helvetica Neue"/>
          <w:color w:val="000000"/>
          <w:sz w:val="22"/>
          <w:szCs w:val="22"/>
          <w:highlight w:val="yellow"/>
        </w:rPr>
        <w:t>In the current financial year 202</w:t>
      </w:r>
      <w:r w:rsidRPr="005C29C3">
        <w:rPr>
          <w:rFonts w:ascii="Helvetica Neue" w:eastAsia="Helvetica Neue" w:hAnsi="Helvetica Neue" w:cs="Helvetica Neue"/>
          <w:sz w:val="22"/>
          <w:szCs w:val="22"/>
          <w:highlight w:val="yellow"/>
        </w:rPr>
        <w:t>4</w:t>
      </w:r>
      <w:r w:rsidRPr="005C29C3">
        <w:rPr>
          <w:rFonts w:ascii="Helvetica Neue" w:eastAsia="Helvetica Neue" w:hAnsi="Helvetica Neue" w:cs="Helvetica Neue"/>
          <w:color w:val="000000"/>
          <w:sz w:val="22"/>
          <w:szCs w:val="22"/>
          <w:highlight w:val="yellow"/>
        </w:rPr>
        <w:t>-2</w:t>
      </w:r>
      <w:r w:rsidRPr="005C29C3">
        <w:rPr>
          <w:rFonts w:ascii="Helvetica Neue" w:eastAsia="Helvetica Neue" w:hAnsi="Helvetica Neue" w:cs="Helvetica Neue"/>
          <w:sz w:val="22"/>
          <w:szCs w:val="22"/>
          <w:highlight w:val="yellow"/>
        </w:rPr>
        <w:t>5;</w:t>
      </w:r>
      <w:r w:rsidRPr="005C29C3">
        <w:rPr>
          <w:rFonts w:ascii="Helvetica Neue" w:eastAsia="Helvetica Neue" w:hAnsi="Helvetica Neue" w:cs="Helvetica Neue"/>
          <w:color w:val="000000"/>
          <w:sz w:val="22"/>
          <w:szCs w:val="22"/>
          <w:highlight w:val="yellow"/>
        </w:rPr>
        <w:t xml:space="preserve"> 3,40,810 series </w:t>
      </w:r>
      <w:r w:rsidRPr="005C29C3">
        <w:rPr>
          <w:rFonts w:ascii="Helvetica Neue" w:eastAsia="Helvetica Neue" w:hAnsi="Helvetica Neue" w:cs="Helvetica Neue"/>
          <w:sz w:val="22"/>
          <w:szCs w:val="22"/>
          <w:highlight w:val="yellow"/>
        </w:rPr>
        <w:t>D</w:t>
      </w:r>
      <w:r w:rsidRPr="005C29C3">
        <w:rPr>
          <w:rFonts w:ascii="Helvetica Neue" w:eastAsia="Helvetica Neue" w:hAnsi="Helvetica Neue" w:cs="Helvetica Neue"/>
          <w:color w:val="000000"/>
          <w:sz w:val="22"/>
          <w:szCs w:val="22"/>
          <w:highlight w:val="yellow"/>
        </w:rPr>
        <w:t xml:space="preserve"> compulsory convertible preference shares were issued</w:t>
      </w:r>
      <w:r>
        <w:rPr>
          <w:rFonts w:ascii="Helvetica Neue" w:eastAsia="Helvetica Neue" w:hAnsi="Helvetica Neue" w:cs="Helvetica Neue"/>
          <w:color w:val="000000"/>
          <w:sz w:val="22"/>
          <w:szCs w:val="22"/>
        </w:rPr>
        <w:t xml:space="preserve">. The valuation of both </w:t>
      </w:r>
      <w:r>
        <w:rPr>
          <w:rFonts w:ascii="Helvetica Neue" w:eastAsia="Helvetica Neue" w:hAnsi="Helvetica Neue" w:cs="Helvetica Neue"/>
          <w:sz w:val="22"/>
          <w:szCs w:val="22"/>
        </w:rPr>
        <w:t>issuances was at</w:t>
      </w:r>
      <w:r>
        <w:rPr>
          <w:rFonts w:ascii="Helvetica Neue" w:eastAsia="Helvetica Neue" w:hAnsi="Helvetica Neue" w:cs="Helvetica Neue"/>
          <w:color w:val="000000"/>
          <w:sz w:val="22"/>
          <w:szCs w:val="22"/>
        </w:rPr>
        <w:t xml:space="preserve"> Rs.5561 per share. Thus, increase in securities premium comes to be:</w:t>
      </w:r>
    </w:p>
    <w:tbl>
      <w:tblPr>
        <w:tblStyle w:val="ad"/>
        <w:tblW w:w="8692" w:type="dxa"/>
        <w:tblInd w:w="43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822"/>
        <w:gridCol w:w="1487"/>
        <w:gridCol w:w="2193"/>
        <w:gridCol w:w="2190"/>
      </w:tblGrid>
      <w:tr w:rsidR="00946C9E" w14:paraId="46543EE6" w14:textId="77777777">
        <w:trPr>
          <w:trHeight w:val="754"/>
        </w:trPr>
        <w:tc>
          <w:tcPr>
            <w:tcW w:w="28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A44B34"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Number of shares issued during the FY 2022-23(A)</w:t>
            </w:r>
          </w:p>
        </w:tc>
        <w:tc>
          <w:tcPr>
            <w:tcW w:w="148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3E5CF47"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Par value of each share (B)</w:t>
            </w:r>
          </w:p>
        </w:tc>
        <w:tc>
          <w:tcPr>
            <w:tcW w:w="2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24D91E9"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Securities Premium of each share issued (C)</w:t>
            </w:r>
          </w:p>
        </w:tc>
        <w:tc>
          <w:tcPr>
            <w:tcW w:w="21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E37D8D"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Total securities premium during the year(A*C)</w:t>
            </w:r>
          </w:p>
        </w:tc>
      </w:tr>
      <w:tr w:rsidR="00946C9E" w14:paraId="3FB6B64C" w14:textId="77777777">
        <w:trPr>
          <w:trHeight w:val="274"/>
        </w:trPr>
        <w:tc>
          <w:tcPr>
            <w:tcW w:w="28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FDCBA2" w14:textId="77777777" w:rsidR="00946C9E" w:rsidRDefault="000D6894">
            <w:pPr>
              <w:pBdr>
                <w:top w:val="nil"/>
                <w:left w:val="nil"/>
                <w:bottom w:val="nil"/>
                <w:right w:val="nil"/>
                <w:between w:val="nil"/>
              </w:pBdr>
              <w:spacing w:line="480" w:lineRule="auto"/>
              <w:jc w:val="both"/>
              <w:rPr>
                <w:color w:val="000000"/>
              </w:rPr>
            </w:pPr>
            <w:r>
              <w:rPr>
                <w:rFonts w:ascii="Helvetica Neue" w:eastAsia="Helvetica Neue" w:hAnsi="Helvetica Neue" w:cs="Helvetica Neue"/>
                <w:sz w:val="20"/>
                <w:szCs w:val="20"/>
              </w:rPr>
              <w:t>340,810</w:t>
            </w:r>
          </w:p>
        </w:tc>
        <w:tc>
          <w:tcPr>
            <w:tcW w:w="148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79C3AB" w14:textId="77777777" w:rsidR="00946C9E" w:rsidRDefault="000D6894">
            <w:pPr>
              <w:pBdr>
                <w:top w:val="nil"/>
                <w:left w:val="nil"/>
                <w:bottom w:val="nil"/>
                <w:right w:val="nil"/>
                <w:between w:val="nil"/>
              </w:pBdr>
              <w:spacing w:line="480" w:lineRule="auto"/>
              <w:jc w:val="both"/>
              <w:rPr>
                <w:color w:val="000000"/>
              </w:rPr>
            </w:pPr>
            <w:r>
              <w:rPr>
                <w:rFonts w:ascii="Helvetica Neue" w:eastAsia="Helvetica Neue" w:hAnsi="Helvetica Neue" w:cs="Helvetica Neue"/>
                <w:color w:val="000000"/>
                <w:sz w:val="20"/>
                <w:szCs w:val="20"/>
              </w:rPr>
              <w:t>Rs 10</w:t>
            </w:r>
          </w:p>
        </w:tc>
        <w:tc>
          <w:tcPr>
            <w:tcW w:w="2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544B56" w14:textId="77777777" w:rsidR="00946C9E" w:rsidRDefault="000D6894">
            <w:pPr>
              <w:pBdr>
                <w:top w:val="nil"/>
                <w:left w:val="nil"/>
                <w:bottom w:val="nil"/>
                <w:right w:val="nil"/>
                <w:between w:val="nil"/>
              </w:pBdr>
              <w:spacing w:line="480" w:lineRule="auto"/>
              <w:jc w:val="both"/>
              <w:rPr>
                <w:color w:val="000000"/>
              </w:rPr>
            </w:pPr>
            <w:r>
              <w:rPr>
                <w:rFonts w:ascii="Helvetica Neue" w:eastAsia="Helvetica Neue" w:hAnsi="Helvetica Neue" w:cs="Helvetica Neue"/>
                <w:color w:val="000000"/>
                <w:sz w:val="20"/>
                <w:szCs w:val="20"/>
              </w:rPr>
              <w:t>Rs 55</w:t>
            </w:r>
            <w:r>
              <w:rPr>
                <w:rFonts w:ascii="Helvetica Neue" w:eastAsia="Helvetica Neue" w:hAnsi="Helvetica Neue" w:cs="Helvetica Neue"/>
                <w:sz w:val="20"/>
                <w:szCs w:val="20"/>
              </w:rPr>
              <w:t>51</w:t>
            </w:r>
          </w:p>
        </w:tc>
        <w:tc>
          <w:tcPr>
            <w:tcW w:w="21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DB28BD" w14:textId="77777777" w:rsidR="00946C9E" w:rsidRDefault="000D6894">
            <w:pPr>
              <w:pBdr>
                <w:top w:val="nil"/>
                <w:left w:val="nil"/>
                <w:bottom w:val="nil"/>
                <w:right w:val="nil"/>
                <w:between w:val="nil"/>
              </w:pBdr>
              <w:spacing w:line="480" w:lineRule="auto"/>
              <w:jc w:val="both"/>
              <w:rPr>
                <w:color w:val="000000"/>
              </w:rPr>
            </w:pPr>
            <w:r>
              <w:rPr>
                <w:rFonts w:ascii="Helvetica Neue" w:eastAsia="Helvetica Neue" w:hAnsi="Helvetica Neue" w:cs="Helvetica Neue"/>
                <w:sz w:val="20"/>
                <w:szCs w:val="20"/>
              </w:rPr>
              <w:t>Rs.190.5 crore</w:t>
            </w:r>
          </w:p>
        </w:tc>
      </w:tr>
    </w:tbl>
    <w:p w14:paraId="5F7C6111" w14:textId="77777777" w:rsidR="00946C9E" w:rsidRDefault="00946C9E">
      <w:pPr>
        <w:widowControl w:val="0"/>
        <w:pBdr>
          <w:top w:val="nil"/>
          <w:left w:val="nil"/>
          <w:bottom w:val="nil"/>
          <w:right w:val="nil"/>
          <w:between w:val="nil"/>
        </w:pBdr>
        <w:jc w:val="both"/>
        <w:rPr>
          <w:rFonts w:ascii="Helvetica Neue" w:eastAsia="Helvetica Neue" w:hAnsi="Helvetica Neue" w:cs="Helvetica Neue"/>
          <w:color w:val="000000"/>
          <w:sz w:val="22"/>
          <w:szCs w:val="22"/>
        </w:rPr>
      </w:pPr>
    </w:p>
    <w:p w14:paraId="41A4B2C0" w14:textId="77777777" w:rsidR="00946C9E" w:rsidRDefault="000D6894">
      <w:pPr>
        <w:numPr>
          <w:ilvl w:val="0"/>
          <w:numId w:val="2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 xml:space="preserve">P&amp;L Surplus/ </w:t>
      </w:r>
      <w:proofErr w:type="spellStart"/>
      <w:r>
        <w:rPr>
          <w:rFonts w:ascii="Helvetica Neue" w:eastAsia="Helvetica Neue" w:hAnsi="Helvetica Neue" w:cs="Helvetica Neue"/>
          <w:b/>
          <w:color w:val="000000"/>
          <w:sz w:val="22"/>
          <w:szCs w:val="22"/>
        </w:rPr>
        <w:t>Déficit</w:t>
      </w:r>
      <w:proofErr w:type="spellEnd"/>
      <w:r>
        <w:rPr>
          <w:rFonts w:ascii="Helvetica Neue" w:eastAsia="Helvetica Neue" w:hAnsi="Helvetica Neue" w:cs="Helvetica Neue"/>
          <w:b/>
          <w:color w:val="000000"/>
          <w:sz w:val="22"/>
          <w:szCs w:val="22"/>
        </w:rPr>
        <w:t xml:space="preserve"> (Rs.</w:t>
      </w:r>
      <w:r>
        <w:rPr>
          <w:rFonts w:ascii="Helvetica Neue" w:eastAsia="Helvetica Neue" w:hAnsi="Helvetica Neue" w:cs="Helvetica Neue"/>
          <w:b/>
          <w:sz w:val="22"/>
          <w:szCs w:val="22"/>
        </w:rPr>
        <w:t>212.85</w:t>
      </w:r>
      <w:r>
        <w:rPr>
          <w:rFonts w:ascii="Helvetica Neue" w:eastAsia="Helvetica Neue" w:hAnsi="Helvetica Neue" w:cs="Helvetica Neue"/>
          <w:b/>
          <w:color w:val="000000"/>
          <w:sz w:val="22"/>
          <w:szCs w:val="22"/>
        </w:rPr>
        <w:t xml:space="preserve"> crore FY 202</w:t>
      </w:r>
      <w:r>
        <w:rPr>
          <w:rFonts w:ascii="Helvetica Neue" w:eastAsia="Helvetica Neue" w:hAnsi="Helvetica Neue" w:cs="Helvetica Neue"/>
          <w:b/>
          <w:sz w:val="22"/>
          <w:szCs w:val="22"/>
        </w:rPr>
        <w:t>3</w:t>
      </w:r>
      <w:r>
        <w:rPr>
          <w:rFonts w:ascii="Helvetica Neue" w:eastAsia="Helvetica Neue" w:hAnsi="Helvetica Neue" w:cs="Helvetica Neue"/>
          <w:b/>
          <w:color w:val="000000"/>
          <w:sz w:val="22"/>
          <w:szCs w:val="22"/>
        </w:rPr>
        <w:t>-2</w:t>
      </w:r>
      <w:r>
        <w:rPr>
          <w:rFonts w:ascii="Helvetica Neue" w:eastAsia="Helvetica Neue" w:hAnsi="Helvetica Neue" w:cs="Helvetica Neue"/>
          <w:b/>
          <w:sz w:val="22"/>
          <w:szCs w:val="22"/>
        </w:rPr>
        <w:t>4</w:t>
      </w:r>
      <w:r>
        <w:rPr>
          <w:rFonts w:ascii="Helvetica Neue" w:eastAsia="Helvetica Neue" w:hAnsi="Helvetica Neue" w:cs="Helvetica Neue"/>
          <w:b/>
          <w:color w:val="000000"/>
          <w:sz w:val="22"/>
          <w:szCs w:val="22"/>
        </w:rPr>
        <w:t xml:space="preserve">) - </w:t>
      </w:r>
      <w:r>
        <w:rPr>
          <w:rFonts w:ascii="Helvetica Neue" w:eastAsia="Helvetica Neue" w:hAnsi="Helvetica Neue" w:cs="Helvetica Neue"/>
          <w:color w:val="000000"/>
          <w:sz w:val="22"/>
          <w:szCs w:val="22"/>
        </w:rPr>
        <w:t>in the statement of Profit and loss: The total amount of Profit and loss at the end of FY 202</w:t>
      </w:r>
      <w:r>
        <w:rPr>
          <w:rFonts w:ascii="Helvetica Neue" w:eastAsia="Helvetica Neue" w:hAnsi="Helvetica Neue" w:cs="Helvetica Neue"/>
          <w:sz w:val="22"/>
          <w:szCs w:val="22"/>
        </w:rPr>
        <w:t>3-24</w:t>
      </w:r>
      <w:r>
        <w:rPr>
          <w:rFonts w:ascii="Helvetica Neue" w:eastAsia="Helvetica Neue" w:hAnsi="Helvetica Neue" w:cs="Helvetica Neue"/>
          <w:color w:val="000000"/>
          <w:sz w:val="22"/>
          <w:szCs w:val="22"/>
        </w:rPr>
        <w:t xml:space="preserve"> is Rs</w:t>
      </w:r>
      <w:r>
        <w:rPr>
          <w:rFonts w:ascii="Helvetica Neue" w:eastAsia="Helvetica Neue" w:hAnsi="Helvetica Neue" w:cs="Helvetica Neue"/>
          <w:sz w:val="22"/>
          <w:szCs w:val="22"/>
        </w:rPr>
        <w:t xml:space="preserve">. 212.85 </w:t>
      </w:r>
      <w:r>
        <w:rPr>
          <w:rFonts w:ascii="Helvetica Neue" w:eastAsia="Helvetica Neue" w:hAnsi="Helvetica Neue" w:cs="Helvetica Neue"/>
          <w:color w:val="000000"/>
          <w:sz w:val="22"/>
          <w:szCs w:val="22"/>
        </w:rPr>
        <w:t>crores and at the end of FY 202</w:t>
      </w:r>
      <w:r>
        <w:rPr>
          <w:rFonts w:ascii="Helvetica Neue" w:eastAsia="Helvetica Neue" w:hAnsi="Helvetica Neue" w:cs="Helvetica Neue"/>
          <w:sz w:val="22"/>
          <w:szCs w:val="22"/>
        </w:rPr>
        <w:t>2-23</w:t>
      </w:r>
      <w:r>
        <w:rPr>
          <w:rFonts w:ascii="Helvetica Neue" w:eastAsia="Helvetica Neue" w:hAnsi="Helvetica Neue" w:cs="Helvetica Neue"/>
          <w:color w:val="000000"/>
          <w:sz w:val="22"/>
          <w:szCs w:val="22"/>
        </w:rPr>
        <w:t>, it was Rs 16</w:t>
      </w:r>
      <w:r>
        <w:rPr>
          <w:rFonts w:ascii="Helvetica Neue" w:eastAsia="Helvetica Neue" w:hAnsi="Helvetica Neue" w:cs="Helvetica Neue"/>
          <w:sz w:val="22"/>
          <w:szCs w:val="22"/>
        </w:rPr>
        <w:t>8.02</w:t>
      </w:r>
      <w:r>
        <w:rPr>
          <w:rFonts w:ascii="Helvetica Neue" w:eastAsia="Helvetica Neue" w:hAnsi="Helvetica Neue" w:cs="Helvetica Neue"/>
          <w:color w:val="000000"/>
          <w:sz w:val="22"/>
          <w:szCs w:val="22"/>
        </w:rPr>
        <w:t xml:space="preserve"> crores. The increase is due to the loss of Rs</w:t>
      </w:r>
      <w:r>
        <w:rPr>
          <w:rFonts w:ascii="Helvetica Neue" w:eastAsia="Helvetica Neue" w:hAnsi="Helvetica Neue" w:cs="Helvetica Neue"/>
          <w:sz w:val="22"/>
          <w:szCs w:val="22"/>
        </w:rPr>
        <w:t xml:space="preserve">.44.92 </w:t>
      </w:r>
      <w:r>
        <w:rPr>
          <w:rFonts w:ascii="Helvetica Neue" w:eastAsia="Helvetica Neue" w:hAnsi="Helvetica Neue" w:cs="Helvetica Neue"/>
          <w:color w:val="000000"/>
          <w:sz w:val="22"/>
          <w:szCs w:val="22"/>
        </w:rPr>
        <w:t>crore incurred during the FY 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w:t>
      </w:r>
    </w:p>
    <w:p w14:paraId="666A46F7"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10.3 </w:t>
      </w:r>
      <w:r>
        <w:rPr>
          <w:rFonts w:ascii="Helvetica Neue" w:eastAsia="Helvetica Neue" w:hAnsi="Helvetica Neue" w:cs="Helvetica Neue"/>
          <w:b/>
          <w:sz w:val="22"/>
          <w:szCs w:val="22"/>
        </w:rPr>
        <w:tab/>
        <w:t>Long term Borrowing</w:t>
      </w:r>
    </w:p>
    <w:p w14:paraId="16315C0E"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long-term borrowing was Rs.39.65 crore (current maturities - Rs.16.38 crore) in FY 2023-24. The long-term borrowing was obtained from IREDA, RBL, SMBC and </w:t>
      </w:r>
      <w:r>
        <w:rPr>
          <w:rFonts w:ascii="Helvetica Neue" w:eastAsia="Helvetica Neue" w:hAnsi="Helvetica Neue" w:cs="Helvetica Neue"/>
          <w:sz w:val="22"/>
          <w:szCs w:val="22"/>
        </w:rPr>
        <w:lastRenderedPageBreak/>
        <w:t xml:space="preserve">Rockefeller foundation (in the form of Debentures). In the current year 2024-25 the sanction of SBI of </w:t>
      </w:r>
      <w:proofErr w:type="gramStart"/>
      <w:r>
        <w:rPr>
          <w:rFonts w:ascii="Helvetica Neue" w:eastAsia="Helvetica Neue" w:hAnsi="Helvetica Neue" w:cs="Helvetica Neue"/>
          <w:sz w:val="22"/>
          <w:szCs w:val="22"/>
        </w:rPr>
        <w:t>long term</w:t>
      </w:r>
      <w:proofErr w:type="gramEnd"/>
      <w:r>
        <w:rPr>
          <w:rFonts w:ascii="Helvetica Neue" w:eastAsia="Helvetica Neue" w:hAnsi="Helvetica Neue" w:cs="Helvetica Neue"/>
          <w:sz w:val="22"/>
          <w:szCs w:val="22"/>
        </w:rPr>
        <w:t xml:space="preserve"> loan amounting Rs.22.80 crore has been done for 7.06 MW solar rooftop projects in UP Hospitals (PY Rs.17.6 crore was sanctioned by SBI for 5 MW solar rooftop). </w:t>
      </w:r>
    </w:p>
    <w:p w14:paraId="7EA5554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10.4</w:t>
      </w:r>
      <w:r>
        <w:rPr>
          <w:rFonts w:ascii="Helvetica Neue" w:eastAsia="Helvetica Neue" w:hAnsi="Helvetica Neue" w:cs="Helvetica Neue"/>
          <w:b/>
          <w:sz w:val="22"/>
          <w:szCs w:val="22"/>
        </w:rPr>
        <w:tab/>
        <w:t>Long term provisions</w:t>
      </w:r>
    </w:p>
    <w:p w14:paraId="27C4AC74"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The provisions mainly comprise -</w:t>
      </w:r>
    </w:p>
    <w:p w14:paraId="3F18B223" w14:textId="77777777" w:rsidR="00946C9E" w:rsidRDefault="000D6894">
      <w:pPr>
        <w:numPr>
          <w:ilvl w:val="0"/>
          <w:numId w:val="28"/>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sz w:val="22"/>
          <w:szCs w:val="22"/>
        </w:rPr>
        <w:t xml:space="preserve">Provision for gratuity of Rs 0.64 crore in FY 2023-24 (PY Rs.0.76 crore). </w:t>
      </w:r>
    </w:p>
    <w:p w14:paraId="3176B3F2" w14:textId="77777777" w:rsidR="00946C9E" w:rsidRDefault="000D6894">
      <w:pPr>
        <w:numPr>
          <w:ilvl w:val="0"/>
          <w:numId w:val="28"/>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sz w:val="22"/>
          <w:szCs w:val="22"/>
        </w:rPr>
        <w:t xml:space="preserve">The provision for leave encashment stood at Rs.0.14 crore in FY 2023-24 (PY Rs.0.17 crore). </w:t>
      </w:r>
    </w:p>
    <w:p w14:paraId="31E20C7A"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10.5 </w:t>
      </w:r>
      <w:r>
        <w:rPr>
          <w:rFonts w:ascii="Helvetica Neue" w:eastAsia="Helvetica Neue" w:hAnsi="Helvetica Neue" w:cs="Helvetica Neue"/>
          <w:b/>
          <w:sz w:val="22"/>
          <w:szCs w:val="22"/>
        </w:rPr>
        <w:tab/>
        <w:t xml:space="preserve">Current Liabilities </w:t>
      </w:r>
    </w:p>
    <w:p w14:paraId="48057BB0" w14:textId="77777777" w:rsidR="00946C9E" w:rsidRDefault="000D6894">
      <w:pPr>
        <w:numPr>
          <w:ilvl w:val="0"/>
          <w:numId w:val="2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sz w:val="22"/>
          <w:szCs w:val="22"/>
        </w:rPr>
        <w:t xml:space="preserve">Trade Payables: There has been a decrease in the trade creditors from Rs.3.13 crore in FY 2022-23 to Rs.3.04 crore in FY 2023-24. </w:t>
      </w:r>
    </w:p>
    <w:p w14:paraId="1566E0D6"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10.6</w:t>
      </w:r>
      <w:r>
        <w:rPr>
          <w:rFonts w:ascii="Helvetica Neue" w:eastAsia="Helvetica Neue" w:hAnsi="Helvetica Neue" w:cs="Helvetica Neue"/>
          <w:b/>
          <w:sz w:val="22"/>
          <w:szCs w:val="22"/>
        </w:rPr>
        <w:tab/>
        <w:t xml:space="preserve">Assets </w:t>
      </w:r>
    </w:p>
    <w:p w14:paraId="26CC39AD" w14:textId="77777777" w:rsidR="00946C9E" w:rsidRDefault="000D6894">
      <w:pPr>
        <w:numPr>
          <w:ilvl w:val="0"/>
          <w:numId w:val="2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Fixed Assets, Intangible Assets and Capital Work in Progress -</w:t>
      </w:r>
      <w:r>
        <w:rPr>
          <w:rFonts w:ascii="Helvetica Neue" w:eastAsia="Helvetica Neue" w:hAnsi="Helvetica Neue" w:cs="Helvetica Neue"/>
          <w:color w:val="000000"/>
          <w:sz w:val="22"/>
          <w:szCs w:val="22"/>
        </w:rPr>
        <w:t xml:space="preserve"> The company has sizeable fixed assets and is further proposing to install </w:t>
      </w:r>
      <w:r>
        <w:rPr>
          <w:rFonts w:ascii="Helvetica Neue" w:eastAsia="Helvetica Neue" w:hAnsi="Helvetica Neue" w:cs="Helvetica Neue"/>
          <w:sz w:val="22"/>
          <w:szCs w:val="22"/>
        </w:rPr>
        <w:t>50</w:t>
      </w:r>
      <w:r>
        <w:rPr>
          <w:rFonts w:ascii="Helvetica Neue" w:eastAsia="Helvetica Neue" w:hAnsi="Helvetica Neue" w:cs="Helvetica Neue"/>
          <w:color w:val="000000"/>
          <w:sz w:val="22"/>
          <w:szCs w:val="22"/>
        </w:rPr>
        <w:t xml:space="preserve"> MW solar rooftop projects for Uttar Pradesh New and Renewable Energy Development Agency and renewable energy plants and battery storage projects at various hospital locations. </w:t>
      </w:r>
      <w:r>
        <w:rPr>
          <w:rFonts w:ascii="Helvetica Neue" w:eastAsia="Helvetica Neue" w:hAnsi="Helvetica Neue" w:cs="Helvetica Neue"/>
          <w:sz w:val="22"/>
          <w:szCs w:val="22"/>
        </w:rPr>
        <w:t xml:space="preserve">The below table shows the capacities by business as under 30 Sep </w:t>
      </w:r>
      <w:proofErr w:type="gramStart"/>
      <w:r>
        <w:rPr>
          <w:rFonts w:ascii="Helvetica Neue" w:eastAsia="Helvetica Neue" w:hAnsi="Helvetica Neue" w:cs="Helvetica Neue"/>
          <w:sz w:val="22"/>
          <w:szCs w:val="22"/>
        </w:rPr>
        <w:t>2025 :</w:t>
      </w:r>
      <w:proofErr w:type="gramEnd"/>
      <w:r>
        <w:rPr>
          <w:rFonts w:ascii="Helvetica Neue" w:eastAsia="Helvetica Neue" w:hAnsi="Helvetica Neue" w:cs="Helvetica Neue"/>
          <w:sz w:val="22"/>
          <w:szCs w:val="22"/>
        </w:rPr>
        <w:t xml:space="preserve"> </w:t>
      </w:r>
    </w:p>
    <w:tbl>
      <w:tblPr>
        <w:tblStyle w:val="ae"/>
        <w:tblW w:w="87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160"/>
        <w:gridCol w:w="1485"/>
        <w:gridCol w:w="1605"/>
        <w:gridCol w:w="1470"/>
        <w:gridCol w:w="2010"/>
      </w:tblGrid>
      <w:tr w:rsidR="00946C9E" w14:paraId="2B2F3B49" w14:textId="77777777">
        <w:trPr>
          <w:trHeight w:val="735"/>
          <w:tblHeader/>
        </w:trPr>
        <w:tc>
          <w:tcPr>
            <w:tcW w:w="2160" w:type="dxa"/>
            <w:vMerge w:val="restart"/>
            <w:tcBorders>
              <w:top w:val="single" w:sz="6" w:space="0" w:color="000000"/>
              <w:left w:val="single" w:sz="6" w:space="0" w:color="000000"/>
              <w:bottom w:val="single" w:sz="6" w:space="0" w:color="000000"/>
              <w:right w:val="single" w:sz="6" w:space="0" w:color="000000"/>
            </w:tcBorders>
            <w:shd w:val="clear" w:color="auto" w:fill="CFE2F3"/>
            <w:tcMar>
              <w:top w:w="0" w:type="dxa"/>
              <w:left w:w="40" w:type="dxa"/>
              <w:bottom w:w="0" w:type="dxa"/>
              <w:right w:w="40" w:type="dxa"/>
            </w:tcMar>
          </w:tcPr>
          <w:p w14:paraId="03CD63B7"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Business (Units)</w:t>
            </w:r>
          </w:p>
        </w:tc>
        <w:tc>
          <w:tcPr>
            <w:tcW w:w="1485" w:type="dxa"/>
            <w:vMerge w:val="restart"/>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797709FE"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Sites (number)</w:t>
            </w:r>
          </w:p>
        </w:tc>
        <w:tc>
          <w:tcPr>
            <w:tcW w:w="1605" w:type="dxa"/>
            <w:vMerge w:val="restart"/>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66C73D0C"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Solar Cap (</w:t>
            </w:r>
            <w:proofErr w:type="spellStart"/>
            <w:r>
              <w:rPr>
                <w:rFonts w:ascii="Helvetica Neue" w:eastAsia="Helvetica Neue" w:hAnsi="Helvetica Neue" w:cs="Helvetica Neue"/>
                <w:b/>
                <w:sz w:val="18"/>
                <w:szCs w:val="18"/>
              </w:rPr>
              <w:t>kWp</w:t>
            </w:r>
            <w:proofErr w:type="spellEnd"/>
            <w:r>
              <w:rPr>
                <w:rFonts w:ascii="Helvetica Neue" w:eastAsia="Helvetica Neue" w:hAnsi="Helvetica Neue" w:cs="Helvetica Neue"/>
                <w:b/>
                <w:sz w:val="18"/>
                <w:szCs w:val="18"/>
              </w:rPr>
              <w:t>)</w:t>
            </w:r>
          </w:p>
        </w:tc>
        <w:tc>
          <w:tcPr>
            <w:tcW w:w="1470" w:type="dxa"/>
            <w:vMerge w:val="restart"/>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047DE53B"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Battery Cap (MWh)</w:t>
            </w:r>
          </w:p>
        </w:tc>
        <w:tc>
          <w:tcPr>
            <w:tcW w:w="2010" w:type="dxa"/>
            <w:vMerge w:val="restart"/>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6CCFC32D"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DG Capacity</w:t>
            </w:r>
          </w:p>
          <w:p w14:paraId="797F7EC5"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(KVA)</w:t>
            </w:r>
          </w:p>
        </w:tc>
      </w:tr>
      <w:tr w:rsidR="00946C9E" w14:paraId="2CEB9F69" w14:textId="77777777">
        <w:trPr>
          <w:trHeight w:val="632"/>
          <w:tblHeader/>
        </w:trPr>
        <w:tc>
          <w:tcPr>
            <w:tcW w:w="2160" w:type="dxa"/>
            <w:vMerge/>
            <w:tcBorders>
              <w:top w:val="single" w:sz="6" w:space="0" w:color="000000"/>
              <w:left w:val="single" w:sz="6" w:space="0" w:color="000000"/>
              <w:bottom w:val="single" w:sz="6" w:space="0" w:color="000000"/>
              <w:right w:val="single" w:sz="6" w:space="0" w:color="000000"/>
            </w:tcBorders>
            <w:shd w:val="clear" w:color="auto" w:fill="CFE2F3"/>
            <w:tcMar>
              <w:top w:w="0" w:type="dxa"/>
              <w:left w:w="40" w:type="dxa"/>
              <w:bottom w:w="0" w:type="dxa"/>
              <w:right w:w="40" w:type="dxa"/>
            </w:tcMar>
          </w:tcPr>
          <w:p w14:paraId="4E0232C4" w14:textId="77777777" w:rsidR="00946C9E" w:rsidRDefault="00946C9E">
            <w:pPr>
              <w:widowControl w:val="0"/>
              <w:pBdr>
                <w:top w:val="nil"/>
                <w:left w:val="nil"/>
                <w:bottom w:val="nil"/>
                <w:right w:val="nil"/>
                <w:between w:val="nil"/>
              </w:pBdr>
              <w:spacing w:line="276" w:lineRule="auto"/>
              <w:rPr>
                <w:rFonts w:ascii="Helvetica Neue" w:eastAsia="Helvetica Neue" w:hAnsi="Helvetica Neue" w:cs="Helvetica Neue"/>
                <w:b/>
                <w:sz w:val="18"/>
                <w:szCs w:val="18"/>
              </w:rPr>
            </w:pPr>
          </w:p>
        </w:tc>
        <w:tc>
          <w:tcPr>
            <w:tcW w:w="1485" w:type="dxa"/>
            <w:vMerge/>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45625B79" w14:textId="77777777" w:rsidR="00946C9E" w:rsidRDefault="00946C9E">
            <w:pPr>
              <w:widowControl w:val="0"/>
              <w:pBdr>
                <w:top w:val="nil"/>
                <w:left w:val="nil"/>
                <w:bottom w:val="nil"/>
                <w:right w:val="nil"/>
                <w:between w:val="nil"/>
              </w:pBdr>
              <w:spacing w:line="276" w:lineRule="auto"/>
              <w:rPr>
                <w:rFonts w:ascii="Helvetica Neue" w:eastAsia="Helvetica Neue" w:hAnsi="Helvetica Neue" w:cs="Helvetica Neue"/>
                <w:b/>
                <w:sz w:val="18"/>
                <w:szCs w:val="18"/>
              </w:rPr>
            </w:pPr>
          </w:p>
        </w:tc>
        <w:tc>
          <w:tcPr>
            <w:tcW w:w="1605" w:type="dxa"/>
            <w:vMerge/>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695C1BBA" w14:textId="77777777" w:rsidR="00946C9E" w:rsidRDefault="00946C9E">
            <w:pPr>
              <w:widowControl w:val="0"/>
              <w:pBdr>
                <w:top w:val="nil"/>
                <w:left w:val="nil"/>
                <w:bottom w:val="nil"/>
                <w:right w:val="nil"/>
                <w:between w:val="nil"/>
              </w:pBdr>
              <w:spacing w:line="276" w:lineRule="auto"/>
              <w:rPr>
                <w:rFonts w:ascii="Helvetica Neue" w:eastAsia="Helvetica Neue" w:hAnsi="Helvetica Neue" w:cs="Helvetica Neue"/>
                <w:b/>
                <w:sz w:val="18"/>
                <w:szCs w:val="18"/>
              </w:rPr>
            </w:pPr>
          </w:p>
        </w:tc>
        <w:tc>
          <w:tcPr>
            <w:tcW w:w="1470" w:type="dxa"/>
            <w:vMerge/>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0DA0A88F" w14:textId="77777777" w:rsidR="00946C9E" w:rsidRDefault="00946C9E">
            <w:pPr>
              <w:widowControl w:val="0"/>
              <w:pBdr>
                <w:top w:val="nil"/>
                <w:left w:val="nil"/>
                <w:bottom w:val="nil"/>
                <w:right w:val="nil"/>
                <w:between w:val="nil"/>
              </w:pBdr>
              <w:spacing w:line="276" w:lineRule="auto"/>
              <w:rPr>
                <w:rFonts w:ascii="Helvetica Neue" w:eastAsia="Helvetica Neue" w:hAnsi="Helvetica Neue" w:cs="Helvetica Neue"/>
                <w:b/>
                <w:sz w:val="18"/>
                <w:szCs w:val="18"/>
              </w:rPr>
            </w:pPr>
          </w:p>
        </w:tc>
        <w:tc>
          <w:tcPr>
            <w:tcW w:w="2010" w:type="dxa"/>
            <w:vMerge/>
            <w:tcBorders>
              <w:top w:val="single" w:sz="6" w:space="0" w:color="000000"/>
              <w:left w:val="single" w:sz="6" w:space="0" w:color="CCCCCC"/>
              <w:bottom w:val="single" w:sz="6" w:space="0" w:color="000000"/>
              <w:right w:val="single" w:sz="6" w:space="0" w:color="000000"/>
            </w:tcBorders>
            <w:shd w:val="clear" w:color="auto" w:fill="CFE2F3"/>
            <w:tcMar>
              <w:top w:w="0" w:type="dxa"/>
              <w:left w:w="40" w:type="dxa"/>
              <w:bottom w:w="0" w:type="dxa"/>
              <w:right w:w="40" w:type="dxa"/>
            </w:tcMar>
          </w:tcPr>
          <w:p w14:paraId="676F1E55" w14:textId="77777777" w:rsidR="00946C9E" w:rsidRDefault="00946C9E">
            <w:pPr>
              <w:widowControl w:val="0"/>
              <w:pBdr>
                <w:top w:val="nil"/>
                <w:left w:val="nil"/>
                <w:bottom w:val="nil"/>
                <w:right w:val="nil"/>
                <w:between w:val="nil"/>
              </w:pBdr>
              <w:spacing w:line="276" w:lineRule="auto"/>
              <w:rPr>
                <w:rFonts w:ascii="Helvetica Neue" w:eastAsia="Helvetica Neue" w:hAnsi="Helvetica Neue" w:cs="Helvetica Neue"/>
                <w:b/>
                <w:sz w:val="18"/>
                <w:szCs w:val="18"/>
              </w:rPr>
            </w:pPr>
          </w:p>
        </w:tc>
      </w:tr>
      <w:tr w:rsidR="00946C9E" w14:paraId="6A473DBA"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664F54A3" w14:textId="77777777" w:rsidR="00946C9E" w:rsidRDefault="000D6894">
            <w:pPr>
              <w:spacing w:line="276" w:lineRule="auto"/>
              <w:ind w:left="174"/>
              <w:rPr>
                <w:rFonts w:ascii="Helvetica Neue" w:eastAsia="Helvetica Neue" w:hAnsi="Helvetica Neue" w:cs="Helvetica Neue"/>
              </w:rPr>
            </w:pPr>
            <w:r>
              <w:rPr>
                <w:rFonts w:ascii="Helvetica Neue" w:eastAsia="Helvetica Neue" w:hAnsi="Helvetica Neue" w:cs="Helvetica Neue"/>
                <w:sz w:val="18"/>
                <w:szCs w:val="18"/>
              </w:rPr>
              <w:t>Pure Telecom Sites</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0C6ED4B9"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311</w:t>
            </w: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2E37914"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9,062.91</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3BA8ACC3"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30.21</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50F88D08"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9,387.50</w:t>
            </w:r>
          </w:p>
        </w:tc>
      </w:tr>
      <w:tr w:rsidR="00946C9E" w14:paraId="7402B75E"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4A17EFE5" w14:textId="77777777" w:rsidR="00946C9E" w:rsidRDefault="000D6894">
            <w:pPr>
              <w:spacing w:line="276" w:lineRule="auto"/>
              <w:ind w:left="174"/>
              <w:rPr>
                <w:rFonts w:ascii="Helvetica Neue" w:eastAsia="Helvetica Neue" w:hAnsi="Helvetica Neue" w:cs="Helvetica Neue"/>
              </w:rPr>
            </w:pPr>
            <w:r>
              <w:rPr>
                <w:rFonts w:ascii="Helvetica Neue" w:eastAsia="Helvetica Neue" w:hAnsi="Helvetica Neue" w:cs="Helvetica Neue"/>
                <w:i/>
                <w:sz w:val="18"/>
                <w:szCs w:val="18"/>
              </w:rPr>
              <w:t>- Average telecom capacity/ site</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35B108A" w14:textId="77777777" w:rsidR="00946C9E" w:rsidRDefault="00946C9E">
            <w:pPr>
              <w:spacing w:line="276" w:lineRule="auto"/>
              <w:ind w:left="174"/>
              <w:jc w:val="center"/>
              <w:rPr>
                <w:rFonts w:ascii="Helvetica Neue" w:eastAsia="Helvetica Neue" w:hAnsi="Helvetica Neue" w:cs="Helvetica Neue"/>
              </w:rPr>
            </w:pP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27964AA3"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29.14</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4BBA1426"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0.1</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3CA3D3D7"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30.18</w:t>
            </w:r>
          </w:p>
        </w:tc>
      </w:tr>
      <w:tr w:rsidR="00946C9E" w14:paraId="1202CC02"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2741904E" w14:textId="77777777" w:rsidR="00946C9E" w:rsidRDefault="000D6894">
            <w:pPr>
              <w:spacing w:line="276" w:lineRule="auto"/>
              <w:ind w:left="174"/>
              <w:rPr>
                <w:rFonts w:ascii="Helvetica Neue" w:eastAsia="Helvetica Neue" w:hAnsi="Helvetica Neue" w:cs="Helvetica Neue"/>
              </w:rPr>
            </w:pPr>
            <w:r>
              <w:rPr>
                <w:rFonts w:ascii="Helvetica Neue" w:eastAsia="Helvetica Neue" w:hAnsi="Helvetica Neue" w:cs="Helvetica Neue"/>
                <w:sz w:val="18"/>
                <w:szCs w:val="18"/>
              </w:rPr>
              <w:t xml:space="preserve">Mixed Sites (Telecom + </w:t>
            </w:r>
            <w:proofErr w:type="spellStart"/>
            <w:r>
              <w:rPr>
                <w:rFonts w:ascii="Helvetica Neue" w:eastAsia="Helvetica Neue" w:hAnsi="Helvetica Neue" w:cs="Helvetica Neue"/>
                <w:sz w:val="18"/>
                <w:szCs w:val="18"/>
              </w:rPr>
              <w:t>Minigrid</w:t>
            </w:r>
            <w:proofErr w:type="spellEnd"/>
            <w:r>
              <w:rPr>
                <w:rFonts w:ascii="Helvetica Neue" w:eastAsia="Helvetica Neue" w:hAnsi="Helvetica Neue" w:cs="Helvetica Neue"/>
                <w:sz w:val="18"/>
                <w:szCs w:val="18"/>
              </w:rPr>
              <w:t>)</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949BD41"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58</w:t>
            </w: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3CEE33F1"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2,676.30</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94B696A"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8.4</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7D17B835"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3,227.50</w:t>
            </w:r>
          </w:p>
        </w:tc>
      </w:tr>
      <w:tr w:rsidR="00946C9E" w14:paraId="38B88CD5"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10591ADB" w14:textId="77777777" w:rsidR="00946C9E" w:rsidRDefault="000D6894">
            <w:pPr>
              <w:spacing w:line="276" w:lineRule="auto"/>
              <w:ind w:left="174"/>
              <w:rPr>
                <w:rFonts w:ascii="Helvetica Neue" w:eastAsia="Helvetica Neue" w:hAnsi="Helvetica Neue" w:cs="Helvetica Neue"/>
              </w:rPr>
            </w:pPr>
            <w:r>
              <w:rPr>
                <w:rFonts w:ascii="Helvetica Neue" w:eastAsia="Helvetica Neue" w:hAnsi="Helvetica Neue" w:cs="Helvetica Neue"/>
                <w:i/>
                <w:sz w:val="18"/>
                <w:szCs w:val="18"/>
              </w:rPr>
              <w:t>- Average mixed-use cap / site</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45680AE4" w14:textId="77777777" w:rsidR="00946C9E" w:rsidRDefault="00946C9E">
            <w:pPr>
              <w:spacing w:line="276" w:lineRule="auto"/>
              <w:ind w:left="174"/>
              <w:jc w:val="center"/>
              <w:rPr>
                <w:rFonts w:ascii="Helvetica Neue" w:eastAsia="Helvetica Neue" w:hAnsi="Helvetica Neue" w:cs="Helvetica Neue"/>
              </w:rPr>
            </w:pP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4376A3AC"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46.14</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3971C4F7"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0.14</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5C9E1C82"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55.65</w:t>
            </w:r>
          </w:p>
        </w:tc>
      </w:tr>
      <w:tr w:rsidR="00946C9E" w14:paraId="34444B3B"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1AFF868C" w14:textId="77777777" w:rsidR="00946C9E" w:rsidRDefault="000D6894">
            <w:pPr>
              <w:spacing w:line="276" w:lineRule="auto"/>
              <w:ind w:left="174"/>
              <w:rPr>
                <w:rFonts w:ascii="Helvetica Neue" w:eastAsia="Helvetica Neue" w:hAnsi="Helvetica Neue" w:cs="Helvetica Neue"/>
              </w:rPr>
            </w:pPr>
            <w:r>
              <w:rPr>
                <w:rFonts w:ascii="Helvetica Neue" w:eastAsia="Helvetica Neue" w:hAnsi="Helvetica Neue" w:cs="Helvetica Neue"/>
                <w:sz w:val="18"/>
                <w:szCs w:val="18"/>
              </w:rPr>
              <w:lastRenderedPageBreak/>
              <w:t xml:space="preserve">Pure </w:t>
            </w:r>
            <w:proofErr w:type="spellStart"/>
            <w:r>
              <w:rPr>
                <w:rFonts w:ascii="Helvetica Neue" w:eastAsia="Helvetica Neue" w:hAnsi="Helvetica Neue" w:cs="Helvetica Neue"/>
                <w:sz w:val="18"/>
                <w:szCs w:val="18"/>
              </w:rPr>
              <w:t>Minigrid</w:t>
            </w:r>
            <w:proofErr w:type="spellEnd"/>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57D9610E"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40</w:t>
            </w: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496D38C4"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854</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7E279981"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2.4</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5038F60E"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w:t>
            </w:r>
          </w:p>
        </w:tc>
      </w:tr>
      <w:tr w:rsidR="00946C9E" w14:paraId="253773A7"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3B06EF99" w14:textId="77777777" w:rsidR="00946C9E" w:rsidRDefault="000D6894">
            <w:pPr>
              <w:spacing w:line="276" w:lineRule="auto"/>
              <w:ind w:left="174"/>
              <w:rPr>
                <w:rFonts w:ascii="Helvetica Neue" w:eastAsia="Helvetica Neue" w:hAnsi="Helvetica Neue" w:cs="Helvetica Neue"/>
              </w:rPr>
            </w:pPr>
            <w:r>
              <w:rPr>
                <w:rFonts w:ascii="Helvetica Neue" w:eastAsia="Helvetica Neue" w:hAnsi="Helvetica Neue" w:cs="Helvetica Neue"/>
                <w:i/>
                <w:sz w:val="18"/>
                <w:szCs w:val="18"/>
              </w:rPr>
              <w:t xml:space="preserve">-Average </w:t>
            </w:r>
            <w:proofErr w:type="spellStart"/>
            <w:r>
              <w:rPr>
                <w:rFonts w:ascii="Helvetica Neue" w:eastAsia="Helvetica Neue" w:hAnsi="Helvetica Neue" w:cs="Helvetica Neue"/>
                <w:i/>
                <w:sz w:val="18"/>
                <w:szCs w:val="18"/>
              </w:rPr>
              <w:t>Minigrid</w:t>
            </w:r>
            <w:proofErr w:type="spellEnd"/>
            <w:r>
              <w:rPr>
                <w:rFonts w:ascii="Helvetica Neue" w:eastAsia="Helvetica Neue" w:hAnsi="Helvetica Neue" w:cs="Helvetica Neue"/>
                <w:i/>
                <w:sz w:val="18"/>
                <w:szCs w:val="18"/>
              </w:rPr>
              <w:t xml:space="preserve"> cap / site</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422A045" w14:textId="77777777" w:rsidR="00946C9E" w:rsidRDefault="00946C9E">
            <w:pPr>
              <w:spacing w:line="276" w:lineRule="auto"/>
              <w:ind w:left="174"/>
              <w:jc w:val="center"/>
              <w:rPr>
                <w:rFonts w:ascii="Helvetica Neue" w:eastAsia="Helvetica Neue" w:hAnsi="Helvetica Neue" w:cs="Helvetica Neue"/>
              </w:rPr>
            </w:pP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0F6B28D2"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21.35</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D09CB25"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0.06</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BC30F87" w14:textId="77777777" w:rsidR="00946C9E" w:rsidRDefault="000D6894">
            <w:pPr>
              <w:spacing w:line="276" w:lineRule="auto"/>
              <w:ind w:left="174"/>
              <w:jc w:val="center"/>
              <w:rPr>
                <w:rFonts w:ascii="Helvetica Neue" w:eastAsia="Helvetica Neue" w:hAnsi="Helvetica Neue" w:cs="Helvetica Neue"/>
              </w:rPr>
            </w:pPr>
            <w:r>
              <w:rPr>
                <w:rFonts w:ascii="Helvetica Neue" w:eastAsia="Helvetica Neue" w:hAnsi="Helvetica Neue" w:cs="Helvetica Neue"/>
                <w:sz w:val="18"/>
                <w:szCs w:val="18"/>
              </w:rPr>
              <w:t>-</w:t>
            </w:r>
          </w:p>
        </w:tc>
      </w:tr>
      <w:tr w:rsidR="00946C9E" w14:paraId="4D2E439D"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5B5C9DB1" w14:textId="77777777" w:rsidR="00946C9E" w:rsidRDefault="000D6894">
            <w:pPr>
              <w:spacing w:line="276" w:lineRule="auto"/>
              <w:ind w:left="174"/>
              <w:rPr>
                <w:rFonts w:ascii="Helvetica Neue" w:eastAsia="Helvetica Neue" w:hAnsi="Helvetica Neue" w:cs="Helvetica Neue"/>
                <w:b/>
              </w:rPr>
            </w:pPr>
            <w:r>
              <w:rPr>
                <w:rFonts w:ascii="Helvetica Neue" w:eastAsia="Helvetica Neue" w:hAnsi="Helvetica Neue" w:cs="Helvetica Neue"/>
                <w:b/>
                <w:sz w:val="18"/>
                <w:szCs w:val="18"/>
              </w:rPr>
              <w:t>Total</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0B1A68D8" w14:textId="77777777" w:rsidR="00946C9E" w:rsidRDefault="000D6894">
            <w:pPr>
              <w:spacing w:line="276" w:lineRule="auto"/>
              <w:ind w:left="174"/>
              <w:jc w:val="center"/>
              <w:rPr>
                <w:rFonts w:ascii="Helvetica Neue" w:eastAsia="Helvetica Neue" w:hAnsi="Helvetica Neue" w:cs="Helvetica Neue"/>
                <w:b/>
              </w:rPr>
            </w:pPr>
            <w:r>
              <w:rPr>
                <w:rFonts w:ascii="Helvetica Neue" w:eastAsia="Helvetica Neue" w:hAnsi="Helvetica Neue" w:cs="Helvetica Neue"/>
                <w:b/>
                <w:sz w:val="18"/>
                <w:szCs w:val="18"/>
              </w:rPr>
              <w:t>409</w:t>
            </w: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0F34DC45" w14:textId="77777777" w:rsidR="00946C9E" w:rsidRDefault="000D6894">
            <w:pPr>
              <w:spacing w:line="276" w:lineRule="auto"/>
              <w:ind w:left="174"/>
              <w:jc w:val="center"/>
              <w:rPr>
                <w:rFonts w:ascii="Helvetica Neue" w:eastAsia="Helvetica Neue" w:hAnsi="Helvetica Neue" w:cs="Helvetica Neue"/>
                <w:b/>
              </w:rPr>
            </w:pPr>
            <w:r>
              <w:rPr>
                <w:rFonts w:ascii="Helvetica Neue" w:eastAsia="Helvetica Neue" w:hAnsi="Helvetica Neue" w:cs="Helvetica Neue"/>
                <w:b/>
                <w:sz w:val="18"/>
                <w:szCs w:val="18"/>
              </w:rPr>
              <w:t>12,593.21</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79F30693" w14:textId="77777777" w:rsidR="00946C9E" w:rsidRDefault="000D6894">
            <w:pPr>
              <w:spacing w:line="276" w:lineRule="auto"/>
              <w:ind w:left="174"/>
              <w:jc w:val="center"/>
              <w:rPr>
                <w:rFonts w:ascii="Helvetica Neue" w:eastAsia="Helvetica Neue" w:hAnsi="Helvetica Neue" w:cs="Helvetica Neue"/>
                <w:b/>
              </w:rPr>
            </w:pPr>
            <w:r>
              <w:rPr>
                <w:rFonts w:ascii="Helvetica Neue" w:eastAsia="Helvetica Neue" w:hAnsi="Helvetica Neue" w:cs="Helvetica Neue"/>
                <w:b/>
                <w:sz w:val="18"/>
                <w:szCs w:val="18"/>
              </w:rPr>
              <w:t>41.01</w:t>
            </w: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7B50287D" w14:textId="77777777" w:rsidR="00946C9E" w:rsidRDefault="000D6894">
            <w:pPr>
              <w:spacing w:line="276" w:lineRule="auto"/>
              <w:ind w:left="174"/>
              <w:jc w:val="center"/>
              <w:rPr>
                <w:rFonts w:ascii="Helvetica Neue" w:eastAsia="Helvetica Neue" w:hAnsi="Helvetica Neue" w:cs="Helvetica Neue"/>
                <w:b/>
              </w:rPr>
            </w:pPr>
            <w:r>
              <w:rPr>
                <w:rFonts w:ascii="Helvetica Neue" w:eastAsia="Helvetica Neue" w:hAnsi="Helvetica Neue" w:cs="Helvetica Neue"/>
                <w:b/>
                <w:sz w:val="18"/>
                <w:szCs w:val="18"/>
              </w:rPr>
              <w:t>12,615.00</w:t>
            </w:r>
          </w:p>
        </w:tc>
      </w:tr>
      <w:tr w:rsidR="00946C9E" w14:paraId="0FAF7D63" w14:textId="77777777">
        <w:trPr>
          <w:trHeight w:val="300"/>
        </w:trPr>
        <w:tc>
          <w:tcPr>
            <w:tcW w:w="216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14:paraId="02E4AFC9" w14:textId="77777777" w:rsidR="00946C9E" w:rsidRDefault="000D6894">
            <w:pPr>
              <w:spacing w:line="276" w:lineRule="auto"/>
              <w:ind w:left="174"/>
              <w:rPr>
                <w:rFonts w:ascii="Helvetica Neue" w:eastAsia="Helvetica Neue" w:hAnsi="Helvetica Neue" w:cs="Helvetica Neue"/>
                <w:b/>
                <w:sz w:val="18"/>
                <w:szCs w:val="18"/>
              </w:rPr>
            </w:pPr>
            <w:r>
              <w:rPr>
                <w:rFonts w:ascii="Helvetica Neue" w:eastAsia="Helvetica Neue" w:hAnsi="Helvetica Neue" w:cs="Helvetica Neue"/>
                <w:b/>
                <w:sz w:val="18"/>
                <w:szCs w:val="18"/>
              </w:rPr>
              <w:t>Solar Rooftop</w:t>
            </w:r>
          </w:p>
        </w:tc>
        <w:tc>
          <w:tcPr>
            <w:tcW w:w="14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1A386C04" w14:textId="77777777" w:rsidR="00946C9E" w:rsidRDefault="00946C9E">
            <w:pPr>
              <w:spacing w:line="276" w:lineRule="auto"/>
              <w:ind w:left="174"/>
              <w:jc w:val="center"/>
              <w:rPr>
                <w:rFonts w:ascii="Helvetica Neue" w:eastAsia="Helvetica Neue" w:hAnsi="Helvetica Neue" w:cs="Helvetica Neue"/>
                <w:b/>
                <w:sz w:val="18"/>
                <w:szCs w:val="18"/>
              </w:rPr>
            </w:pPr>
          </w:p>
        </w:tc>
        <w:tc>
          <w:tcPr>
            <w:tcW w:w="160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01949F90" w14:textId="77777777" w:rsidR="00946C9E" w:rsidRDefault="000D6894">
            <w:pPr>
              <w:spacing w:line="276" w:lineRule="auto"/>
              <w:ind w:left="174"/>
              <w:jc w:val="center"/>
              <w:rPr>
                <w:rFonts w:ascii="Helvetica Neue" w:eastAsia="Helvetica Neue" w:hAnsi="Helvetica Neue" w:cs="Helvetica Neue"/>
                <w:b/>
                <w:sz w:val="18"/>
                <w:szCs w:val="18"/>
              </w:rPr>
            </w:pPr>
            <w:r>
              <w:rPr>
                <w:rFonts w:ascii="Helvetica Neue" w:eastAsia="Helvetica Neue" w:hAnsi="Helvetica Neue" w:cs="Helvetica Neue"/>
                <w:b/>
                <w:sz w:val="18"/>
                <w:szCs w:val="18"/>
              </w:rPr>
              <w:t>11.06 MW</w:t>
            </w:r>
          </w:p>
        </w:tc>
        <w:tc>
          <w:tcPr>
            <w:tcW w:w="14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3DBA1414" w14:textId="77777777" w:rsidR="00946C9E" w:rsidRDefault="00946C9E">
            <w:pPr>
              <w:spacing w:line="276" w:lineRule="auto"/>
              <w:ind w:left="174"/>
              <w:jc w:val="center"/>
              <w:rPr>
                <w:rFonts w:ascii="Helvetica Neue" w:eastAsia="Helvetica Neue" w:hAnsi="Helvetica Neue" w:cs="Helvetica Neue"/>
                <w:b/>
                <w:sz w:val="18"/>
                <w:szCs w:val="18"/>
              </w:rPr>
            </w:pPr>
          </w:p>
        </w:tc>
        <w:tc>
          <w:tcPr>
            <w:tcW w:w="201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14:paraId="26A12905" w14:textId="77777777" w:rsidR="00946C9E" w:rsidRDefault="00946C9E">
            <w:pPr>
              <w:spacing w:line="276" w:lineRule="auto"/>
              <w:ind w:left="174"/>
              <w:jc w:val="center"/>
              <w:rPr>
                <w:rFonts w:ascii="Helvetica Neue" w:eastAsia="Helvetica Neue" w:hAnsi="Helvetica Neue" w:cs="Helvetica Neue"/>
                <w:b/>
                <w:sz w:val="18"/>
                <w:szCs w:val="18"/>
              </w:rPr>
            </w:pPr>
          </w:p>
        </w:tc>
      </w:tr>
    </w:tbl>
    <w:p w14:paraId="5A69E6E6" w14:textId="77777777" w:rsidR="00946C9E" w:rsidRDefault="00946C9E">
      <w:pPr>
        <w:pBdr>
          <w:top w:val="nil"/>
          <w:left w:val="nil"/>
          <w:bottom w:val="nil"/>
          <w:right w:val="nil"/>
          <w:between w:val="nil"/>
        </w:pBdr>
        <w:spacing w:line="480" w:lineRule="auto"/>
        <w:ind w:left="174"/>
        <w:jc w:val="both"/>
        <w:rPr>
          <w:rFonts w:ascii="Helvetica Neue" w:eastAsia="Helvetica Neue" w:hAnsi="Helvetica Neue" w:cs="Helvetica Neue"/>
          <w:sz w:val="22"/>
          <w:szCs w:val="22"/>
        </w:rPr>
      </w:pPr>
    </w:p>
    <w:p w14:paraId="2BCBFEA4" w14:textId="77777777" w:rsidR="00946C9E" w:rsidRDefault="000D6894">
      <w:pPr>
        <w:numPr>
          <w:ilvl w:val="0"/>
          <w:numId w:val="39"/>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Non-Current Investments:</w:t>
      </w:r>
      <w:r>
        <w:rPr>
          <w:rFonts w:ascii="Helvetica Neue" w:eastAsia="Helvetica Neue" w:hAnsi="Helvetica Neue" w:cs="Helvetica Neue"/>
          <w:color w:val="000000"/>
          <w:sz w:val="22"/>
          <w:szCs w:val="22"/>
        </w:rPr>
        <w:t xml:space="preserve"> The company has held a non-current investment in the form of unquoted equity shares amounting Rs 3.73 crores, in MIT OMC Power Management Company Limited, a 100% subsidiary of OMC Power Private Limited. </w:t>
      </w:r>
    </w:p>
    <w:p w14:paraId="4BF4A16F" w14:textId="77777777" w:rsidR="00946C9E" w:rsidRDefault="000D6894">
      <w:pPr>
        <w:numPr>
          <w:ilvl w:val="0"/>
          <w:numId w:val="15"/>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 xml:space="preserve">Trade Receivable: </w:t>
      </w:r>
      <w:r>
        <w:rPr>
          <w:rFonts w:ascii="Helvetica Neue" w:eastAsia="Helvetica Neue" w:hAnsi="Helvetica Neue" w:cs="Helvetica Neue"/>
          <w:color w:val="000000"/>
          <w:sz w:val="22"/>
          <w:szCs w:val="22"/>
        </w:rPr>
        <w:t>The trade receivable at the end of FY 202</w:t>
      </w:r>
      <w:r>
        <w:rPr>
          <w:rFonts w:ascii="Helvetica Neue" w:eastAsia="Helvetica Neue" w:hAnsi="Helvetica Neue" w:cs="Helvetica Neue"/>
          <w:sz w:val="22"/>
          <w:szCs w:val="22"/>
        </w:rPr>
        <w:t>3-24</w:t>
      </w:r>
      <w:r>
        <w:rPr>
          <w:rFonts w:ascii="Helvetica Neue" w:eastAsia="Helvetica Neue" w:hAnsi="Helvetica Neue" w:cs="Helvetica Neue"/>
          <w:color w:val="000000"/>
          <w:sz w:val="22"/>
          <w:szCs w:val="22"/>
        </w:rPr>
        <w:t xml:space="preserve"> is as under:</w:t>
      </w:r>
      <w:r>
        <w:rPr>
          <w:rFonts w:ascii="Helvetica Neue" w:eastAsia="Helvetica Neue" w:hAnsi="Helvetica Neue" w:cs="Helvetica Neue"/>
          <w:b/>
          <w:color w:val="000000"/>
          <w:sz w:val="22"/>
          <w:szCs w:val="22"/>
        </w:rPr>
        <w:t xml:space="preserve">           </w:t>
      </w:r>
    </w:p>
    <w:tbl>
      <w:tblPr>
        <w:tblStyle w:val="af"/>
        <w:tblW w:w="6810" w:type="dxa"/>
        <w:tblInd w:w="43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4815"/>
        <w:gridCol w:w="1995"/>
      </w:tblGrid>
      <w:tr w:rsidR="00946C9E" w14:paraId="4BC62407" w14:textId="77777777">
        <w:trPr>
          <w:trHeight w:val="274"/>
        </w:trPr>
        <w:tc>
          <w:tcPr>
            <w:tcW w:w="481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02E20096" w14:textId="77777777" w:rsidR="00946C9E" w:rsidRDefault="000D6894">
            <w:pPr>
              <w:pBdr>
                <w:top w:val="nil"/>
                <w:left w:val="nil"/>
                <w:bottom w:val="nil"/>
                <w:right w:val="nil"/>
                <w:between w:val="nil"/>
              </w:pBdr>
              <w:tabs>
                <w:tab w:val="left" w:pos="1290"/>
              </w:tabs>
              <w:jc w:val="both"/>
              <w:rPr>
                <w:color w:val="000000"/>
              </w:rPr>
            </w:pPr>
            <w:r>
              <w:rPr>
                <w:rFonts w:ascii="Helvetica Neue" w:eastAsia="Helvetica Neue" w:hAnsi="Helvetica Neue" w:cs="Helvetica Neue"/>
                <w:b/>
                <w:color w:val="000000"/>
                <w:sz w:val="20"/>
                <w:szCs w:val="20"/>
              </w:rPr>
              <w:t xml:space="preserve">Trade Receivable </w:t>
            </w:r>
          </w:p>
        </w:tc>
        <w:tc>
          <w:tcPr>
            <w:tcW w:w="199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333D2521"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Amount (Rs. crore)</w:t>
            </w:r>
          </w:p>
        </w:tc>
      </w:tr>
      <w:tr w:rsidR="00946C9E" w14:paraId="3E13550F" w14:textId="77777777">
        <w:trPr>
          <w:trHeight w:val="754"/>
        </w:trPr>
        <w:tc>
          <w:tcPr>
            <w:tcW w:w="48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610480"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t>Outstanding for a period exceeding six months from the date they are due for payment</w:t>
            </w:r>
          </w:p>
        </w:tc>
        <w:tc>
          <w:tcPr>
            <w:tcW w:w="19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F661D1"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color w:val="000000"/>
                <w:sz w:val="20"/>
                <w:szCs w:val="20"/>
              </w:rPr>
              <w:t>0.0</w:t>
            </w:r>
            <w:r>
              <w:rPr>
                <w:rFonts w:ascii="Helvetica Neue" w:eastAsia="Helvetica Neue" w:hAnsi="Helvetica Neue" w:cs="Helvetica Neue"/>
                <w:sz w:val="20"/>
                <w:szCs w:val="20"/>
              </w:rPr>
              <w:t>0</w:t>
            </w:r>
          </w:p>
        </w:tc>
      </w:tr>
      <w:tr w:rsidR="00946C9E" w14:paraId="5C8D0219" w14:textId="77777777">
        <w:trPr>
          <w:trHeight w:val="320"/>
        </w:trPr>
        <w:tc>
          <w:tcPr>
            <w:tcW w:w="48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B2FAE4"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Other receivables</w:t>
            </w:r>
          </w:p>
        </w:tc>
        <w:tc>
          <w:tcPr>
            <w:tcW w:w="19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B4FB986" w14:textId="77777777" w:rsidR="00946C9E" w:rsidRDefault="00946C9E"/>
        </w:tc>
      </w:tr>
      <w:tr w:rsidR="00946C9E" w14:paraId="2C5A1AC4" w14:textId="77777777">
        <w:trPr>
          <w:trHeight w:val="274"/>
        </w:trPr>
        <w:tc>
          <w:tcPr>
            <w:tcW w:w="48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9670AB"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t>Secured, considered good</w:t>
            </w:r>
          </w:p>
        </w:tc>
        <w:tc>
          <w:tcPr>
            <w:tcW w:w="19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6D2611"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w:t>
            </w:r>
          </w:p>
        </w:tc>
      </w:tr>
      <w:tr w:rsidR="00946C9E" w14:paraId="6469CB58" w14:textId="77777777">
        <w:trPr>
          <w:trHeight w:val="274"/>
        </w:trPr>
        <w:tc>
          <w:tcPr>
            <w:tcW w:w="48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C19AB6"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t>Unsecured, considered good</w:t>
            </w:r>
          </w:p>
        </w:tc>
        <w:tc>
          <w:tcPr>
            <w:tcW w:w="19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58F2DC"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sz w:val="20"/>
                <w:szCs w:val="20"/>
              </w:rPr>
              <w:t>3.62</w:t>
            </w:r>
          </w:p>
        </w:tc>
      </w:tr>
      <w:tr w:rsidR="00946C9E" w14:paraId="68EED279" w14:textId="77777777">
        <w:trPr>
          <w:trHeight w:val="274"/>
        </w:trPr>
        <w:tc>
          <w:tcPr>
            <w:tcW w:w="48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AADEB0"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t>Doubtful</w:t>
            </w:r>
          </w:p>
        </w:tc>
        <w:tc>
          <w:tcPr>
            <w:tcW w:w="19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2DD91C"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w:t>
            </w:r>
          </w:p>
        </w:tc>
      </w:tr>
      <w:tr w:rsidR="00946C9E" w14:paraId="1C463153" w14:textId="77777777">
        <w:trPr>
          <w:trHeight w:val="274"/>
        </w:trPr>
        <w:tc>
          <w:tcPr>
            <w:tcW w:w="481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2D0D5ADA"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Total</w:t>
            </w:r>
          </w:p>
        </w:tc>
        <w:tc>
          <w:tcPr>
            <w:tcW w:w="199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74633070"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sz w:val="20"/>
                <w:szCs w:val="20"/>
              </w:rPr>
              <w:t>3.62</w:t>
            </w:r>
          </w:p>
        </w:tc>
      </w:tr>
    </w:tbl>
    <w:p w14:paraId="4BDF01B6" w14:textId="77777777" w:rsidR="00946C9E" w:rsidRDefault="00946C9E">
      <w:pPr>
        <w:widowControl w:val="0"/>
        <w:pBdr>
          <w:top w:val="nil"/>
          <w:left w:val="nil"/>
          <w:bottom w:val="nil"/>
          <w:right w:val="nil"/>
          <w:between w:val="nil"/>
        </w:pBdr>
        <w:jc w:val="both"/>
        <w:rPr>
          <w:rFonts w:ascii="Helvetica Neue" w:eastAsia="Helvetica Neue" w:hAnsi="Helvetica Neue" w:cs="Helvetica Neue"/>
          <w:b/>
          <w:color w:val="000000"/>
        </w:rPr>
      </w:pPr>
    </w:p>
    <w:p w14:paraId="455184AC" w14:textId="77777777" w:rsidR="00946C9E" w:rsidRDefault="000D6894">
      <w:pPr>
        <w:numPr>
          <w:ilvl w:val="0"/>
          <w:numId w:val="2"/>
        </w:numPr>
        <w:pBdr>
          <w:top w:val="nil"/>
          <w:left w:val="nil"/>
          <w:bottom w:val="nil"/>
          <w:right w:val="nil"/>
          <w:between w:val="nil"/>
        </w:pBdr>
        <w:spacing w:line="480" w:lineRule="auto"/>
        <w:jc w:val="both"/>
        <w:rPr>
          <w:color w:val="000000"/>
        </w:rPr>
      </w:pPr>
      <w:r>
        <w:rPr>
          <w:rFonts w:ascii="Helvetica Neue" w:eastAsia="Helvetica Neue" w:hAnsi="Helvetica Neue" w:cs="Helvetica Neue"/>
          <w:b/>
          <w:color w:val="000000"/>
        </w:rPr>
        <w:t xml:space="preserve">Other current Assets: </w:t>
      </w:r>
      <w:r>
        <w:rPr>
          <w:rFonts w:ascii="Helvetica Neue" w:eastAsia="Helvetica Neue" w:hAnsi="Helvetica Neue" w:cs="Helvetica Neue"/>
          <w:color w:val="000000"/>
        </w:rPr>
        <w:t xml:space="preserve">The year wise comparison is as under: </w:t>
      </w:r>
    </w:p>
    <w:p w14:paraId="635BA75A"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000000"/>
        </w:rPr>
      </w:pPr>
      <w:r>
        <w:rPr>
          <w:rFonts w:ascii="Helvetica Neue" w:eastAsia="Helvetica Neue" w:hAnsi="Helvetica Neue" w:cs="Helvetica Neue"/>
          <w:color w:val="000000"/>
        </w:rPr>
        <w:t>The GST Receivable is on account of purchases made from vendors. The interest accrued relates to interest on Fixed deposits.</w:t>
      </w:r>
    </w:p>
    <w:tbl>
      <w:tblPr>
        <w:tblStyle w:val="af0"/>
        <w:tblW w:w="6915" w:type="dxa"/>
        <w:tblInd w:w="43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3210"/>
        <w:gridCol w:w="1740"/>
        <w:gridCol w:w="1965"/>
      </w:tblGrid>
      <w:tr w:rsidR="00946C9E" w14:paraId="263B7B30" w14:textId="77777777">
        <w:trPr>
          <w:trHeight w:val="514"/>
        </w:trPr>
        <w:tc>
          <w:tcPr>
            <w:tcW w:w="3210"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4E3024FA"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Other current Assets</w:t>
            </w:r>
            <w:r>
              <w:rPr>
                <w:rFonts w:ascii="Helvetica Neue" w:eastAsia="Helvetica Neue" w:hAnsi="Helvetica Neue" w:cs="Helvetica Neue"/>
                <w:b/>
                <w:color w:val="000000"/>
                <w:sz w:val="20"/>
                <w:szCs w:val="20"/>
              </w:rPr>
              <w:br/>
              <w:t>(Rs. crore)</w:t>
            </w:r>
          </w:p>
        </w:tc>
        <w:tc>
          <w:tcPr>
            <w:tcW w:w="1740"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28075946"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2022-23</w:t>
            </w:r>
          </w:p>
        </w:tc>
        <w:tc>
          <w:tcPr>
            <w:tcW w:w="196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3CF88CB9"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202</w:t>
            </w:r>
            <w:r>
              <w:rPr>
                <w:rFonts w:ascii="Helvetica Neue" w:eastAsia="Helvetica Neue" w:hAnsi="Helvetica Neue" w:cs="Helvetica Neue"/>
                <w:b/>
                <w:sz w:val="20"/>
                <w:szCs w:val="20"/>
              </w:rPr>
              <w:t>3-24</w:t>
            </w:r>
          </w:p>
        </w:tc>
      </w:tr>
      <w:tr w:rsidR="00946C9E" w14:paraId="79D01545" w14:textId="77777777">
        <w:trPr>
          <w:trHeight w:val="274"/>
        </w:trPr>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F19C14"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t xml:space="preserve">GST Receivable </w:t>
            </w:r>
          </w:p>
        </w:tc>
        <w:tc>
          <w:tcPr>
            <w:tcW w:w="17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FD9B96"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color w:val="000000"/>
                <w:sz w:val="20"/>
                <w:szCs w:val="20"/>
              </w:rPr>
              <w:t>16.65</w:t>
            </w:r>
          </w:p>
        </w:tc>
        <w:tc>
          <w:tcPr>
            <w:tcW w:w="19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4687AF"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sz w:val="20"/>
                <w:szCs w:val="20"/>
              </w:rPr>
              <w:t>20.03</w:t>
            </w:r>
          </w:p>
        </w:tc>
      </w:tr>
      <w:tr w:rsidR="00946C9E" w14:paraId="19132639" w14:textId="77777777">
        <w:trPr>
          <w:trHeight w:val="274"/>
        </w:trPr>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CCE9F5"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t>Unbilled Revenue</w:t>
            </w:r>
          </w:p>
        </w:tc>
        <w:tc>
          <w:tcPr>
            <w:tcW w:w="17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383970"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color w:val="000000"/>
                <w:sz w:val="20"/>
                <w:szCs w:val="20"/>
              </w:rPr>
              <w:t>0.90</w:t>
            </w:r>
          </w:p>
        </w:tc>
        <w:tc>
          <w:tcPr>
            <w:tcW w:w="19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006AEF"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sz w:val="20"/>
                <w:szCs w:val="20"/>
              </w:rPr>
              <w:t>1.06</w:t>
            </w:r>
          </w:p>
        </w:tc>
      </w:tr>
      <w:tr w:rsidR="00946C9E" w14:paraId="702BD1C0" w14:textId="77777777">
        <w:trPr>
          <w:trHeight w:val="275"/>
        </w:trPr>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EAE128E"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color w:val="000000"/>
                <w:sz w:val="20"/>
                <w:szCs w:val="20"/>
              </w:rPr>
              <w:lastRenderedPageBreak/>
              <w:t>Interest Accrued/ Prepaid exp/ Misc</w:t>
            </w:r>
          </w:p>
        </w:tc>
        <w:tc>
          <w:tcPr>
            <w:tcW w:w="17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0A8DC1"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color w:val="000000"/>
                <w:sz w:val="20"/>
                <w:szCs w:val="20"/>
              </w:rPr>
              <w:t>1.48</w:t>
            </w:r>
          </w:p>
        </w:tc>
        <w:tc>
          <w:tcPr>
            <w:tcW w:w="19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ECF97B" w14:textId="77777777" w:rsidR="00946C9E" w:rsidRDefault="000D6894">
            <w:pPr>
              <w:pBdr>
                <w:top w:val="nil"/>
                <w:left w:val="nil"/>
                <w:bottom w:val="nil"/>
                <w:right w:val="nil"/>
                <w:between w:val="nil"/>
              </w:pBdr>
              <w:jc w:val="right"/>
              <w:rPr>
                <w:color w:val="000000"/>
              </w:rPr>
            </w:pPr>
            <w:r>
              <w:rPr>
                <w:rFonts w:ascii="Helvetica Neue" w:eastAsia="Helvetica Neue" w:hAnsi="Helvetica Neue" w:cs="Helvetica Neue"/>
                <w:b/>
                <w:color w:val="000000"/>
                <w:sz w:val="20"/>
                <w:szCs w:val="20"/>
              </w:rPr>
              <w:t xml:space="preserve">                        </w:t>
            </w:r>
            <w:r>
              <w:rPr>
                <w:rFonts w:ascii="Helvetica Neue" w:eastAsia="Helvetica Neue" w:hAnsi="Helvetica Neue" w:cs="Helvetica Neue"/>
                <w:sz w:val="20"/>
                <w:szCs w:val="20"/>
              </w:rPr>
              <w:t>1.40</w:t>
            </w:r>
          </w:p>
        </w:tc>
      </w:tr>
      <w:tr w:rsidR="00946C9E" w14:paraId="4040D2D2" w14:textId="77777777">
        <w:trPr>
          <w:trHeight w:val="274"/>
        </w:trPr>
        <w:tc>
          <w:tcPr>
            <w:tcW w:w="3210"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5C1AAC82" w14:textId="77777777" w:rsidR="00946C9E" w:rsidRDefault="000D6894">
            <w:pPr>
              <w:pBdr>
                <w:top w:val="nil"/>
                <w:left w:val="nil"/>
                <w:bottom w:val="nil"/>
                <w:right w:val="nil"/>
                <w:between w:val="nil"/>
              </w:pBdr>
              <w:jc w:val="both"/>
              <w:rPr>
                <w:color w:val="000000"/>
              </w:rPr>
            </w:pPr>
            <w:r>
              <w:rPr>
                <w:rFonts w:ascii="Helvetica Neue" w:eastAsia="Helvetica Neue" w:hAnsi="Helvetica Neue" w:cs="Helvetica Neue"/>
                <w:b/>
                <w:color w:val="000000"/>
                <w:sz w:val="20"/>
                <w:szCs w:val="20"/>
              </w:rPr>
              <w:t>Total</w:t>
            </w:r>
          </w:p>
        </w:tc>
        <w:tc>
          <w:tcPr>
            <w:tcW w:w="1740"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0658D783"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19.04</w:t>
            </w:r>
          </w:p>
        </w:tc>
        <w:tc>
          <w:tcPr>
            <w:tcW w:w="196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19507FBA" w14:textId="77777777" w:rsidR="00946C9E" w:rsidRDefault="000D6894">
            <w:pPr>
              <w:pBdr>
                <w:top w:val="nil"/>
                <w:left w:val="nil"/>
                <w:bottom w:val="nil"/>
                <w:right w:val="nil"/>
                <w:between w:val="nil"/>
              </w:pBdr>
              <w:jc w:val="right"/>
              <w:rPr>
                <w:color w:val="000000"/>
              </w:rPr>
            </w:pPr>
            <w:r>
              <w:rPr>
                <w:rFonts w:ascii="Helvetica Neue" w:eastAsia="Helvetica Neue" w:hAnsi="Helvetica Neue" w:cs="Helvetica Neue"/>
                <w:b/>
                <w:sz w:val="20"/>
                <w:szCs w:val="20"/>
              </w:rPr>
              <w:t>22.49</w:t>
            </w:r>
          </w:p>
        </w:tc>
      </w:tr>
    </w:tbl>
    <w:p w14:paraId="11E48A60"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079D2E50" w14:textId="77777777" w:rsidR="00946C9E" w:rsidRDefault="000D6894">
      <w:pPr>
        <w:numPr>
          <w:ilvl w:val="0"/>
          <w:numId w:val="3"/>
        </w:numPr>
        <w:pBdr>
          <w:top w:val="nil"/>
          <w:left w:val="nil"/>
          <w:bottom w:val="nil"/>
          <w:right w:val="nil"/>
          <w:between w:val="nil"/>
        </w:pBdr>
        <w:spacing w:line="480" w:lineRule="auto"/>
        <w:ind w:left="189" w:hanging="189"/>
        <w:jc w:val="both"/>
        <w:rPr>
          <w:color w:val="000000"/>
          <w:sz w:val="22"/>
          <w:szCs w:val="22"/>
        </w:rPr>
      </w:pPr>
      <w:r>
        <w:rPr>
          <w:rFonts w:ascii="Helvetica Neue" w:eastAsia="Helvetica Neue" w:hAnsi="Helvetica Neue" w:cs="Helvetica Neue"/>
          <w:color w:val="000000"/>
          <w:sz w:val="22"/>
          <w:szCs w:val="22"/>
        </w:rPr>
        <w:t>Cash and Cash Equivalents: The detail of cash and cash equivalents at the end of financials year 202</w:t>
      </w:r>
      <w:r>
        <w:rPr>
          <w:rFonts w:ascii="Helvetica Neue" w:eastAsia="Helvetica Neue" w:hAnsi="Helvetica Neue" w:cs="Helvetica Neue"/>
          <w:sz w:val="22"/>
          <w:szCs w:val="22"/>
        </w:rPr>
        <w:t>3-24</w:t>
      </w:r>
      <w:r>
        <w:rPr>
          <w:rFonts w:ascii="Helvetica Neue" w:eastAsia="Helvetica Neue" w:hAnsi="Helvetica Neue" w:cs="Helvetica Neue"/>
          <w:color w:val="000000"/>
          <w:sz w:val="22"/>
          <w:szCs w:val="22"/>
        </w:rPr>
        <w:t xml:space="preserve"> is as under:</w:t>
      </w:r>
    </w:p>
    <w:tbl>
      <w:tblPr>
        <w:tblStyle w:val="af1"/>
        <w:tblW w:w="6090" w:type="dxa"/>
        <w:tblInd w:w="43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3435"/>
        <w:gridCol w:w="2655"/>
      </w:tblGrid>
      <w:tr w:rsidR="00946C9E" w14:paraId="4081AA30" w14:textId="77777777">
        <w:trPr>
          <w:trHeight w:val="274"/>
        </w:trPr>
        <w:tc>
          <w:tcPr>
            <w:tcW w:w="343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340677B3"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Cash and cash equivalent</w:t>
            </w:r>
          </w:p>
        </w:tc>
        <w:tc>
          <w:tcPr>
            <w:tcW w:w="265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772AD030"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202</w:t>
            </w:r>
            <w:r>
              <w:rPr>
                <w:rFonts w:ascii="Helvetica Neue" w:eastAsia="Helvetica Neue" w:hAnsi="Helvetica Neue" w:cs="Helvetica Neue"/>
                <w:sz w:val="22"/>
                <w:szCs w:val="22"/>
              </w:rPr>
              <w:t>3</w:t>
            </w:r>
            <w:r>
              <w:rPr>
                <w:rFonts w:ascii="Helvetica Neue" w:eastAsia="Helvetica Neue" w:hAnsi="Helvetica Neue" w:cs="Helvetica Neue"/>
                <w:color w:val="000000"/>
                <w:sz w:val="22"/>
                <w:szCs w:val="22"/>
              </w:rPr>
              <w:t>-2</w:t>
            </w:r>
            <w:r>
              <w:rPr>
                <w:rFonts w:ascii="Helvetica Neue" w:eastAsia="Helvetica Neue" w:hAnsi="Helvetica Neue" w:cs="Helvetica Neue"/>
                <w:sz w:val="22"/>
                <w:szCs w:val="22"/>
              </w:rPr>
              <w:t>4</w:t>
            </w:r>
            <w:r>
              <w:rPr>
                <w:rFonts w:ascii="Helvetica Neue" w:eastAsia="Helvetica Neue" w:hAnsi="Helvetica Neue" w:cs="Helvetica Neue"/>
                <w:color w:val="000000"/>
                <w:sz w:val="22"/>
                <w:szCs w:val="22"/>
              </w:rPr>
              <w:t xml:space="preserve"> (Rs. crore)</w:t>
            </w:r>
          </w:p>
        </w:tc>
      </w:tr>
      <w:tr w:rsidR="00946C9E" w14:paraId="1668E81F" w14:textId="77777777">
        <w:trPr>
          <w:trHeight w:val="320"/>
        </w:trPr>
        <w:tc>
          <w:tcPr>
            <w:tcW w:w="34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6ACAE1"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Balances with Banks:</w:t>
            </w:r>
          </w:p>
        </w:tc>
        <w:tc>
          <w:tcPr>
            <w:tcW w:w="2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F5F29B" w14:textId="77777777" w:rsidR="00946C9E" w:rsidRDefault="00946C9E">
            <w:pPr>
              <w:rPr>
                <w:rFonts w:ascii="Helvetica Neue" w:eastAsia="Helvetica Neue" w:hAnsi="Helvetica Neue" w:cs="Helvetica Neue"/>
                <w:sz w:val="22"/>
                <w:szCs w:val="22"/>
              </w:rPr>
            </w:pPr>
          </w:p>
        </w:tc>
      </w:tr>
      <w:tr w:rsidR="00946C9E" w14:paraId="4475C6BB" w14:textId="77777777">
        <w:trPr>
          <w:trHeight w:val="274"/>
        </w:trPr>
        <w:tc>
          <w:tcPr>
            <w:tcW w:w="34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9DAF7F"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On current Account</w:t>
            </w:r>
          </w:p>
        </w:tc>
        <w:tc>
          <w:tcPr>
            <w:tcW w:w="2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628ADB"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5.72</w:t>
            </w:r>
          </w:p>
        </w:tc>
      </w:tr>
      <w:tr w:rsidR="00946C9E" w14:paraId="227C0C8C" w14:textId="77777777">
        <w:trPr>
          <w:trHeight w:val="274"/>
        </w:trPr>
        <w:tc>
          <w:tcPr>
            <w:tcW w:w="34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55BF3C"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Bank Deposits with less than 3 months </w:t>
            </w:r>
          </w:p>
        </w:tc>
        <w:tc>
          <w:tcPr>
            <w:tcW w:w="2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964FB0"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48.40</w:t>
            </w:r>
          </w:p>
        </w:tc>
      </w:tr>
      <w:tr w:rsidR="00946C9E" w14:paraId="3444935A" w14:textId="77777777">
        <w:trPr>
          <w:trHeight w:val="274"/>
        </w:trPr>
        <w:tc>
          <w:tcPr>
            <w:tcW w:w="34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FA2936"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Cash on Hand</w:t>
            </w:r>
          </w:p>
        </w:tc>
        <w:tc>
          <w:tcPr>
            <w:tcW w:w="2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0BA1A2"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0.0</w:t>
            </w:r>
            <w:r>
              <w:rPr>
                <w:rFonts w:ascii="Helvetica Neue" w:eastAsia="Helvetica Neue" w:hAnsi="Helvetica Neue" w:cs="Helvetica Neue"/>
                <w:sz w:val="22"/>
                <w:szCs w:val="22"/>
              </w:rPr>
              <w:t>8</w:t>
            </w:r>
          </w:p>
        </w:tc>
      </w:tr>
      <w:tr w:rsidR="00946C9E" w14:paraId="74765C13" w14:textId="77777777">
        <w:trPr>
          <w:trHeight w:val="320"/>
        </w:trPr>
        <w:tc>
          <w:tcPr>
            <w:tcW w:w="34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D5B2D2"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Other bank balance:</w:t>
            </w:r>
          </w:p>
        </w:tc>
        <w:tc>
          <w:tcPr>
            <w:tcW w:w="2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239F4F0" w14:textId="77777777" w:rsidR="00946C9E" w:rsidRDefault="00946C9E">
            <w:pPr>
              <w:rPr>
                <w:rFonts w:ascii="Helvetica Neue" w:eastAsia="Helvetica Neue" w:hAnsi="Helvetica Neue" w:cs="Helvetica Neue"/>
                <w:sz w:val="22"/>
                <w:szCs w:val="22"/>
              </w:rPr>
            </w:pPr>
          </w:p>
        </w:tc>
      </w:tr>
      <w:tr w:rsidR="00946C9E" w14:paraId="266E892A" w14:textId="77777777">
        <w:trPr>
          <w:trHeight w:val="514"/>
        </w:trPr>
        <w:tc>
          <w:tcPr>
            <w:tcW w:w="34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B72A47" w14:textId="77777777" w:rsidR="00946C9E" w:rsidRDefault="000D6894">
            <w:pPr>
              <w:pBdr>
                <w:top w:val="nil"/>
                <w:left w:val="nil"/>
                <w:bottom w:val="nil"/>
                <w:right w:val="nil"/>
                <w:between w:val="nil"/>
              </w:pBdr>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Bank deposits more than 3 months and less than 12 months</w:t>
            </w:r>
          </w:p>
        </w:tc>
        <w:tc>
          <w:tcPr>
            <w:tcW w:w="2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DDDCDB"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7.47</w:t>
            </w:r>
          </w:p>
        </w:tc>
      </w:tr>
      <w:tr w:rsidR="00946C9E" w14:paraId="1B0C5A25" w14:textId="77777777">
        <w:trPr>
          <w:trHeight w:val="274"/>
        </w:trPr>
        <w:tc>
          <w:tcPr>
            <w:tcW w:w="343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7990CE4C" w14:textId="77777777" w:rsidR="00946C9E" w:rsidRDefault="000D6894">
            <w:pPr>
              <w:pBdr>
                <w:top w:val="nil"/>
                <w:left w:val="nil"/>
                <w:bottom w:val="nil"/>
                <w:right w:val="nil"/>
                <w:between w:val="nil"/>
              </w:pBdr>
              <w:jc w:val="both"/>
              <w:rPr>
                <w:rFonts w:ascii="Helvetica Neue" w:eastAsia="Helvetica Neue" w:hAnsi="Helvetica Neue" w:cs="Helvetica Neue"/>
                <w:b/>
                <w:color w:val="000000"/>
                <w:sz w:val="22"/>
                <w:szCs w:val="22"/>
              </w:rPr>
            </w:pPr>
            <w:r>
              <w:rPr>
                <w:rFonts w:ascii="Helvetica Neue" w:eastAsia="Helvetica Neue" w:hAnsi="Helvetica Neue" w:cs="Helvetica Neue"/>
                <w:b/>
                <w:color w:val="000000"/>
                <w:sz w:val="22"/>
                <w:szCs w:val="22"/>
              </w:rPr>
              <w:t>Total</w:t>
            </w:r>
          </w:p>
        </w:tc>
        <w:tc>
          <w:tcPr>
            <w:tcW w:w="2655" w:type="dxa"/>
            <w:tcBorders>
              <w:top w:val="single" w:sz="4" w:space="0" w:color="000000"/>
              <w:left w:val="single" w:sz="4" w:space="0" w:color="000000"/>
              <w:bottom w:val="single" w:sz="4" w:space="0" w:color="000000"/>
              <w:right w:val="single" w:sz="4" w:space="0" w:color="000000"/>
            </w:tcBorders>
            <w:shd w:val="clear" w:color="auto" w:fill="DBDBDB"/>
            <w:tcMar>
              <w:top w:w="80" w:type="dxa"/>
              <w:left w:w="80" w:type="dxa"/>
              <w:bottom w:w="80" w:type="dxa"/>
              <w:right w:w="80" w:type="dxa"/>
            </w:tcMar>
          </w:tcPr>
          <w:p w14:paraId="434722BC" w14:textId="77777777" w:rsidR="00946C9E" w:rsidRDefault="000D6894">
            <w:pPr>
              <w:pBdr>
                <w:top w:val="nil"/>
                <w:left w:val="nil"/>
                <w:bottom w:val="nil"/>
                <w:right w:val="nil"/>
                <w:between w:val="nil"/>
              </w:pBdr>
              <w:jc w:val="center"/>
              <w:rPr>
                <w:rFonts w:ascii="Helvetica Neue" w:eastAsia="Helvetica Neue" w:hAnsi="Helvetica Neue" w:cs="Helvetica Neue"/>
                <w:b/>
                <w:color w:val="000000"/>
                <w:sz w:val="22"/>
                <w:szCs w:val="22"/>
              </w:rPr>
            </w:pPr>
            <w:r>
              <w:rPr>
                <w:rFonts w:ascii="Helvetica Neue" w:eastAsia="Helvetica Neue" w:hAnsi="Helvetica Neue" w:cs="Helvetica Neue"/>
                <w:b/>
                <w:sz w:val="22"/>
                <w:szCs w:val="22"/>
              </w:rPr>
              <w:t>61.67</w:t>
            </w:r>
          </w:p>
        </w:tc>
      </w:tr>
    </w:tbl>
    <w:p w14:paraId="43EAFABC"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28A1C81A" w14:textId="77777777" w:rsidR="00946C9E" w:rsidRDefault="000D6894">
      <w:pPr>
        <w:pBdr>
          <w:top w:val="nil"/>
          <w:left w:val="nil"/>
          <w:bottom w:val="nil"/>
          <w:right w:val="nil"/>
          <w:between w:val="nil"/>
        </w:pBdr>
        <w:spacing w:line="480"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decrease in cash and cash equivalent is on account of usage of cash for creation of fresh fixed assets. </w:t>
      </w:r>
    </w:p>
    <w:p w14:paraId="61866410" w14:textId="77777777" w:rsidR="00946C9E" w:rsidRDefault="00946C9E">
      <w:pPr>
        <w:pBdr>
          <w:top w:val="nil"/>
          <w:left w:val="nil"/>
          <w:bottom w:val="nil"/>
          <w:right w:val="nil"/>
          <w:between w:val="nil"/>
        </w:pBdr>
        <w:spacing w:line="480" w:lineRule="auto"/>
        <w:rPr>
          <w:rFonts w:ascii="Helvetica Neue" w:eastAsia="Helvetica Neue" w:hAnsi="Helvetica Neue" w:cs="Helvetica Neue"/>
          <w:sz w:val="22"/>
          <w:szCs w:val="22"/>
        </w:rPr>
      </w:pPr>
    </w:p>
    <w:p w14:paraId="7BB992C0"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sz w:val="22"/>
          <w:szCs w:val="22"/>
        </w:rPr>
      </w:pPr>
      <w:r>
        <w:rPr>
          <w:rFonts w:ascii="Helvetica Neue" w:eastAsia="Helvetica Neue" w:hAnsi="Helvetica Neue" w:cs="Helvetica Neue"/>
          <w:b/>
          <w:color w:val="3F6797"/>
          <w:sz w:val="22"/>
          <w:szCs w:val="22"/>
        </w:rPr>
        <w:t>10.7</w:t>
      </w:r>
      <w:r>
        <w:rPr>
          <w:rFonts w:ascii="Helvetica Neue" w:eastAsia="Helvetica Neue" w:hAnsi="Helvetica Neue" w:cs="Helvetica Neue"/>
          <w:b/>
          <w:color w:val="3F6797"/>
          <w:sz w:val="22"/>
          <w:szCs w:val="22"/>
        </w:rPr>
        <w:tab/>
        <w:t>Half yearly financials for H1 FY 2024-25</w:t>
      </w:r>
    </w:p>
    <w:tbl>
      <w:tblPr>
        <w:tblStyle w:val="af2"/>
        <w:tblW w:w="823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940"/>
        <w:gridCol w:w="1890"/>
        <w:gridCol w:w="3405"/>
      </w:tblGrid>
      <w:tr w:rsidR="00946C9E" w14:paraId="4AA0C664" w14:textId="77777777">
        <w:trPr>
          <w:trHeight w:val="300"/>
          <w:tblHeader/>
        </w:trPr>
        <w:tc>
          <w:tcPr>
            <w:tcW w:w="2940" w:type="dxa"/>
            <w:tcBorders>
              <w:top w:val="single" w:sz="4" w:space="0" w:color="000000"/>
              <w:left w:val="single" w:sz="4" w:space="0" w:color="000000"/>
              <w:bottom w:val="single" w:sz="4" w:space="0" w:color="000000"/>
              <w:right w:val="single" w:sz="4" w:space="0" w:color="000000"/>
            </w:tcBorders>
            <w:shd w:val="clear" w:color="auto" w:fill="CFE2F3"/>
            <w:tcMar>
              <w:top w:w="0" w:type="dxa"/>
              <w:left w:w="40" w:type="dxa"/>
              <w:bottom w:w="0" w:type="dxa"/>
              <w:right w:w="40" w:type="dxa"/>
            </w:tcMar>
            <w:vAlign w:val="bottom"/>
          </w:tcPr>
          <w:p w14:paraId="193FC0E5"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b/>
                <w:sz w:val="20"/>
                <w:szCs w:val="20"/>
              </w:rPr>
              <w:t>HY 2024-25 Financials</w:t>
            </w:r>
          </w:p>
        </w:tc>
        <w:tc>
          <w:tcPr>
            <w:tcW w:w="1890" w:type="dxa"/>
            <w:tcBorders>
              <w:top w:val="single" w:sz="4" w:space="0" w:color="000000"/>
              <w:left w:val="single" w:sz="4" w:space="0" w:color="000000"/>
              <w:bottom w:val="single" w:sz="4" w:space="0" w:color="000000"/>
              <w:right w:val="single" w:sz="4" w:space="0" w:color="000000"/>
            </w:tcBorders>
            <w:shd w:val="clear" w:color="auto" w:fill="CFE2F3"/>
            <w:tcMar>
              <w:top w:w="0" w:type="dxa"/>
              <w:left w:w="40" w:type="dxa"/>
              <w:bottom w:w="0" w:type="dxa"/>
              <w:right w:w="40" w:type="dxa"/>
            </w:tcMar>
            <w:vAlign w:val="bottom"/>
          </w:tcPr>
          <w:p w14:paraId="3DD7CF75"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b/>
                <w:sz w:val="20"/>
                <w:szCs w:val="20"/>
              </w:rPr>
              <w:t>Amount (Rs. crore)</w:t>
            </w:r>
          </w:p>
        </w:tc>
        <w:tc>
          <w:tcPr>
            <w:tcW w:w="3405" w:type="dxa"/>
            <w:tcBorders>
              <w:top w:val="single" w:sz="4" w:space="0" w:color="000000"/>
              <w:left w:val="single" w:sz="4" w:space="0" w:color="000000"/>
              <w:bottom w:val="single" w:sz="4" w:space="0" w:color="000000"/>
              <w:right w:val="single" w:sz="4" w:space="0" w:color="000000"/>
            </w:tcBorders>
            <w:shd w:val="clear" w:color="auto" w:fill="CFE2F3"/>
            <w:tcMar>
              <w:top w:w="0" w:type="dxa"/>
              <w:left w:w="40" w:type="dxa"/>
              <w:bottom w:w="0" w:type="dxa"/>
              <w:right w:w="40" w:type="dxa"/>
            </w:tcMar>
            <w:vAlign w:val="bottom"/>
          </w:tcPr>
          <w:p w14:paraId="1B3E932C"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b/>
                <w:sz w:val="20"/>
                <w:szCs w:val="20"/>
              </w:rPr>
              <w:t>Remarks</w:t>
            </w:r>
          </w:p>
        </w:tc>
      </w:tr>
      <w:tr w:rsidR="00946C9E" w14:paraId="32334330"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14E7C824"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Operating Income</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1AF5D07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23.40</w:t>
            </w:r>
          </w:p>
        </w:tc>
        <w:tc>
          <w:tcPr>
            <w:tcW w:w="340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634A3DD7"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30.5% increase over FY 23-24</w:t>
            </w:r>
          </w:p>
        </w:tc>
      </w:tr>
      <w:tr w:rsidR="00946C9E" w14:paraId="193E36BB"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73A5595B" w14:textId="77777777" w:rsidR="00946C9E" w:rsidRDefault="000D6894">
            <w:pPr>
              <w:spacing w:line="276" w:lineRule="auto"/>
              <w:rPr>
                <w:rFonts w:ascii="Helvetica Neue" w:eastAsia="Helvetica Neue" w:hAnsi="Helvetica Neue" w:cs="Helvetica Neue"/>
              </w:rPr>
            </w:pPr>
            <w:proofErr w:type="spellStart"/>
            <w:proofErr w:type="gramStart"/>
            <w:r>
              <w:rPr>
                <w:rFonts w:ascii="Helvetica Neue" w:eastAsia="Helvetica Neue" w:hAnsi="Helvetica Neue" w:cs="Helvetica Neue"/>
                <w:sz w:val="20"/>
                <w:szCs w:val="20"/>
              </w:rPr>
              <w:t>Non Operating</w:t>
            </w:r>
            <w:proofErr w:type="spellEnd"/>
            <w:proofErr w:type="gramEnd"/>
            <w:r>
              <w:rPr>
                <w:rFonts w:ascii="Helvetica Neue" w:eastAsia="Helvetica Neue" w:hAnsi="Helvetica Neue" w:cs="Helvetica Neue"/>
                <w:sz w:val="20"/>
                <w:szCs w:val="20"/>
              </w:rPr>
              <w:t xml:space="preserve"> Income</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2961FEDB"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2.58</w:t>
            </w:r>
          </w:p>
        </w:tc>
        <w:tc>
          <w:tcPr>
            <w:tcW w:w="340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2F7AE8B5" w14:textId="77777777" w:rsidR="00946C9E" w:rsidRDefault="000D6894">
            <w:pPr>
              <w:spacing w:line="276" w:lineRule="auto"/>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48% reduction over FY 23-24 as cash is </w:t>
            </w:r>
            <w:proofErr w:type="spellStart"/>
            <w:r>
              <w:rPr>
                <w:rFonts w:ascii="Helvetica Neue" w:eastAsia="Helvetica Neue" w:hAnsi="Helvetica Neue" w:cs="Helvetica Neue"/>
                <w:sz w:val="20"/>
                <w:szCs w:val="20"/>
              </w:rPr>
              <w:t>utilised</w:t>
            </w:r>
            <w:proofErr w:type="spellEnd"/>
            <w:r>
              <w:rPr>
                <w:rFonts w:ascii="Helvetica Neue" w:eastAsia="Helvetica Neue" w:hAnsi="Helvetica Neue" w:cs="Helvetica Neue"/>
                <w:sz w:val="20"/>
                <w:szCs w:val="20"/>
              </w:rPr>
              <w:t xml:space="preserve"> for capex</w:t>
            </w:r>
          </w:p>
        </w:tc>
      </w:tr>
      <w:tr w:rsidR="00946C9E" w14:paraId="46721E4A"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02C668A6"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b/>
                <w:sz w:val="20"/>
                <w:szCs w:val="20"/>
              </w:rPr>
              <w:t>Total Income</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10A94B13"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b/>
                <w:sz w:val="20"/>
                <w:szCs w:val="20"/>
              </w:rPr>
              <w:t>25.98</w:t>
            </w:r>
          </w:p>
        </w:tc>
        <w:tc>
          <w:tcPr>
            <w:tcW w:w="340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49B1D62B"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14% increase over FY 23-24</w:t>
            </w:r>
          </w:p>
        </w:tc>
      </w:tr>
      <w:tr w:rsidR="00946C9E" w14:paraId="31A662C4"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2300E197"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EBIDTA</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73DB1620"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8.20</w:t>
            </w:r>
          </w:p>
        </w:tc>
        <w:tc>
          <w:tcPr>
            <w:tcW w:w="340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36ECB346" w14:textId="77777777" w:rsidR="00946C9E" w:rsidRDefault="000D6894">
            <w:pPr>
              <w:spacing w:line="276" w:lineRule="auto"/>
              <w:rPr>
                <w:rFonts w:ascii="Helvetica Neue" w:eastAsia="Helvetica Neue" w:hAnsi="Helvetica Neue" w:cs="Helvetica Neue"/>
                <w:sz w:val="20"/>
                <w:szCs w:val="20"/>
              </w:rPr>
            </w:pPr>
            <w:r>
              <w:rPr>
                <w:rFonts w:ascii="Helvetica Neue" w:eastAsia="Helvetica Neue" w:hAnsi="Helvetica Neue" w:cs="Helvetica Neue"/>
                <w:sz w:val="20"/>
                <w:szCs w:val="20"/>
              </w:rPr>
              <w:t>Substantial improvement over loss of Rs.11.3 crore in FY 23-24</w:t>
            </w:r>
          </w:p>
        </w:tc>
      </w:tr>
      <w:tr w:rsidR="00946C9E" w14:paraId="09E7822C"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5727C6FA"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Interest</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2C09537E"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3.50</w:t>
            </w:r>
          </w:p>
        </w:tc>
        <w:tc>
          <w:tcPr>
            <w:tcW w:w="340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7CD4C71C"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w:t>
            </w:r>
          </w:p>
        </w:tc>
      </w:tr>
      <w:tr w:rsidR="00946C9E" w14:paraId="614571E4"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11799559"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Depreciation</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00633620"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10.77</w:t>
            </w:r>
          </w:p>
        </w:tc>
        <w:tc>
          <w:tcPr>
            <w:tcW w:w="340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79202557"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w:t>
            </w:r>
          </w:p>
        </w:tc>
      </w:tr>
      <w:tr w:rsidR="00946C9E" w14:paraId="0C4EE4CB"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402F26A6"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PAT</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6BEA7A94"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-6.07</w:t>
            </w:r>
          </w:p>
        </w:tc>
        <w:tc>
          <w:tcPr>
            <w:tcW w:w="340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1D6D7C86"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Cash profit and EBIDTA positive</w:t>
            </w:r>
          </w:p>
        </w:tc>
      </w:tr>
      <w:tr w:rsidR="00946C9E" w14:paraId="7C865F45"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49ABF77E"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lastRenderedPageBreak/>
              <w:t>TNW</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65427C0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254.35</w:t>
            </w:r>
          </w:p>
        </w:tc>
        <w:tc>
          <w:tcPr>
            <w:tcW w:w="340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29C2D65" w14:textId="77777777" w:rsidR="00946C9E" w:rsidRDefault="000D6894">
            <w:pPr>
              <w:spacing w:line="276" w:lineRule="auto"/>
              <w:rPr>
                <w:rFonts w:ascii="Helvetica Neue" w:eastAsia="Helvetica Neue" w:hAnsi="Helvetica Neue" w:cs="Helvetica Neue"/>
                <w:sz w:val="20"/>
                <w:szCs w:val="20"/>
              </w:rPr>
            </w:pPr>
            <w:r>
              <w:rPr>
                <w:rFonts w:ascii="Helvetica Neue" w:eastAsia="Helvetica Neue" w:hAnsi="Helvetica Neue" w:cs="Helvetica Neue"/>
                <w:sz w:val="20"/>
                <w:szCs w:val="20"/>
              </w:rPr>
              <w:t>TNW to increase further with equity infusion of Rs.190 crore in Nov and Dec 2025</w:t>
            </w:r>
          </w:p>
        </w:tc>
      </w:tr>
      <w:tr w:rsidR="00946C9E" w14:paraId="691738B2"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4A01C344"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Long term Bank Debt</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40ACE271"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25.11</w:t>
            </w:r>
          </w:p>
        </w:tc>
        <w:tc>
          <w:tcPr>
            <w:tcW w:w="340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377E19E" w14:textId="77777777" w:rsidR="00946C9E" w:rsidRDefault="000D6894">
            <w:pPr>
              <w:spacing w:line="276" w:lineRule="auto"/>
              <w:rPr>
                <w:rFonts w:ascii="Helvetica Neue" w:eastAsia="Helvetica Neue" w:hAnsi="Helvetica Neue" w:cs="Helvetica Neue"/>
                <w:sz w:val="20"/>
                <w:szCs w:val="20"/>
              </w:rPr>
            </w:pPr>
            <w:r>
              <w:rPr>
                <w:rFonts w:ascii="Helvetica Neue" w:eastAsia="Helvetica Neue" w:hAnsi="Helvetica Neue" w:cs="Helvetica Neue"/>
                <w:sz w:val="20"/>
                <w:szCs w:val="20"/>
              </w:rPr>
              <w:t>Long term debt expanded by Rs.21.20 crore post disbursement of SBI term loan II.</w:t>
            </w:r>
          </w:p>
        </w:tc>
      </w:tr>
      <w:tr w:rsidR="00946C9E" w14:paraId="2A2600AD"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3AE6FDC0"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Short term Bank Debt</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4AA1769B"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54.85</w:t>
            </w:r>
          </w:p>
        </w:tc>
        <w:tc>
          <w:tcPr>
            <w:tcW w:w="340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2F4FF991"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w:t>
            </w:r>
          </w:p>
        </w:tc>
      </w:tr>
      <w:tr w:rsidR="00946C9E" w14:paraId="1B92E9ED" w14:textId="77777777">
        <w:trPr>
          <w:trHeight w:val="300"/>
        </w:trPr>
        <w:tc>
          <w:tcPr>
            <w:tcW w:w="294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0EF4ADE4" w14:textId="77777777" w:rsidR="00946C9E" w:rsidRDefault="000D6894">
            <w:pPr>
              <w:spacing w:line="276" w:lineRule="auto"/>
              <w:rPr>
                <w:rFonts w:ascii="Helvetica Neue" w:eastAsia="Helvetica Neue" w:hAnsi="Helvetica Neue" w:cs="Helvetica Neue"/>
              </w:rPr>
            </w:pPr>
            <w:r>
              <w:rPr>
                <w:rFonts w:ascii="Helvetica Neue" w:eastAsia="Helvetica Neue" w:hAnsi="Helvetica Neue" w:cs="Helvetica Neue"/>
                <w:sz w:val="20"/>
                <w:szCs w:val="20"/>
              </w:rPr>
              <w:t>Net fixed assets</w:t>
            </w:r>
          </w:p>
        </w:tc>
        <w:tc>
          <w:tcPr>
            <w:tcW w:w="18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5BBFAA6A" w14:textId="77777777" w:rsidR="00946C9E" w:rsidRDefault="000D6894">
            <w:pPr>
              <w:spacing w:line="276" w:lineRule="auto"/>
              <w:jc w:val="right"/>
              <w:rPr>
                <w:rFonts w:ascii="Helvetica Neue" w:eastAsia="Helvetica Neue" w:hAnsi="Helvetica Neue" w:cs="Helvetica Neue"/>
              </w:rPr>
            </w:pPr>
            <w:r>
              <w:rPr>
                <w:rFonts w:ascii="Helvetica Neue" w:eastAsia="Helvetica Neue" w:hAnsi="Helvetica Neue" w:cs="Helvetica Neue"/>
                <w:sz w:val="20"/>
                <w:szCs w:val="20"/>
              </w:rPr>
              <w:t>266.25</w:t>
            </w:r>
          </w:p>
        </w:tc>
        <w:tc>
          <w:tcPr>
            <w:tcW w:w="340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2F99340" w14:textId="77777777" w:rsidR="00946C9E" w:rsidRDefault="000D6894">
            <w:pPr>
              <w:spacing w:line="276" w:lineRule="auto"/>
              <w:rPr>
                <w:rFonts w:ascii="Helvetica Neue" w:eastAsia="Helvetica Neue" w:hAnsi="Helvetica Neue" w:cs="Helvetica Neue"/>
                <w:sz w:val="20"/>
                <w:szCs w:val="20"/>
              </w:rPr>
            </w:pPr>
            <w:r>
              <w:rPr>
                <w:rFonts w:ascii="Helvetica Neue" w:eastAsia="Helvetica Neue" w:hAnsi="Helvetica Neue" w:cs="Helvetica Neue"/>
                <w:sz w:val="20"/>
                <w:szCs w:val="20"/>
              </w:rPr>
              <w:t>Expected to increase substantially with current project and further 50 MW expected to be launched in FY 2025-26</w:t>
            </w:r>
          </w:p>
        </w:tc>
      </w:tr>
    </w:tbl>
    <w:p w14:paraId="6E24DD3F" w14:textId="77777777" w:rsidR="00946C9E" w:rsidRDefault="00946C9E">
      <w:pPr>
        <w:pBdr>
          <w:top w:val="nil"/>
          <w:left w:val="nil"/>
          <w:bottom w:val="nil"/>
          <w:right w:val="nil"/>
          <w:between w:val="nil"/>
        </w:pBdr>
        <w:spacing w:line="480" w:lineRule="auto"/>
        <w:rPr>
          <w:rFonts w:ascii="Helvetica Neue" w:eastAsia="Helvetica Neue" w:hAnsi="Helvetica Neue" w:cs="Helvetica Neue"/>
          <w:color w:val="000000"/>
          <w:sz w:val="22"/>
          <w:szCs w:val="22"/>
        </w:rPr>
      </w:pPr>
    </w:p>
    <w:p w14:paraId="1748A3EA"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sz w:val="22"/>
          <w:szCs w:val="22"/>
        </w:rPr>
      </w:pPr>
      <w:r>
        <w:rPr>
          <w:rFonts w:ascii="Helvetica Neue" w:eastAsia="Helvetica Neue" w:hAnsi="Helvetica Neue" w:cs="Helvetica Neue"/>
          <w:b/>
          <w:color w:val="3F6797"/>
          <w:sz w:val="22"/>
          <w:szCs w:val="22"/>
        </w:rPr>
        <w:t>10.8</w:t>
      </w:r>
      <w:r>
        <w:rPr>
          <w:rFonts w:ascii="Helvetica Neue" w:eastAsia="Helvetica Neue" w:hAnsi="Helvetica Neue" w:cs="Helvetica Neue"/>
          <w:b/>
          <w:color w:val="3F6797"/>
          <w:sz w:val="22"/>
          <w:szCs w:val="22"/>
        </w:rPr>
        <w:tab/>
        <w:t>External Credit Rating</w:t>
      </w:r>
    </w:p>
    <w:p w14:paraId="58C4FC62" w14:textId="77777777" w:rsidR="00946C9E" w:rsidRDefault="000D6894">
      <w:pPr>
        <w:numPr>
          <w:ilvl w:val="0"/>
          <w:numId w:val="24"/>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color w:val="000000"/>
          <w:sz w:val="22"/>
          <w:szCs w:val="22"/>
        </w:rPr>
        <w:t xml:space="preserve">The company got its facilities rated by CARE Rating on </w:t>
      </w:r>
      <w:r>
        <w:rPr>
          <w:rFonts w:ascii="Helvetica Neue" w:eastAsia="Helvetica Neue" w:hAnsi="Helvetica Neue" w:cs="Helvetica Neue"/>
          <w:sz w:val="22"/>
          <w:szCs w:val="22"/>
        </w:rPr>
        <w:t>30</w:t>
      </w:r>
      <w:r>
        <w:rPr>
          <w:rFonts w:ascii="Helvetica Neue" w:eastAsia="Helvetica Neue" w:hAnsi="Helvetica Neue" w:cs="Helvetica Neue"/>
          <w:color w:val="000000"/>
          <w:sz w:val="22"/>
          <w:szCs w:val="22"/>
        </w:rPr>
        <w:t>-Dec-202</w:t>
      </w:r>
      <w:r>
        <w:rPr>
          <w:rFonts w:ascii="Helvetica Neue" w:eastAsia="Helvetica Neue" w:hAnsi="Helvetica Neue" w:cs="Helvetica Neue"/>
          <w:sz w:val="22"/>
          <w:szCs w:val="22"/>
        </w:rPr>
        <w:t>4</w:t>
      </w:r>
    </w:p>
    <w:p w14:paraId="1813142B" w14:textId="77777777" w:rsidR="00946C9E" w:rsidRDefault="000D6894">
      <w:pPr>
        <w:numPr>
          <w:ilvl w:val="0"/>
          <w:numId w:val="24"/>
        </w:numPr>
        <w:pBdr>
          <w:top w:val="nil"/>
          <w:left w:val="nil"/>
          <w:bottom w:val="nil"/>
          <w:right w:val="nil"/>
          <w:between w:val="nil"/>
        </w:pBdr>
        <w:spacing w:line="480" w:lineRule="auto"/>
        <w:jc w:val="both"/>
        <w:rPr>
          <w:sz w:val="22"/>
          <w:szCs w:val="22"/>
        </w:rPr>
      </w:pPr>
      <w:r>
        <w:rPr>
          <w:rFonts w:ascii="Helvetica Neue" w:eastAsia="Helvetica Neue" w:hAnsi="Helvetica Neue" w:cs="Helvetica Neue"/>
          <w:color w:val="000000"/>
          <w:sz w:val="22"/>
          <w:szCs w:val="22"/>
        </w:rPr>
        <w:t>The company received a</w:t>
      </w:r>
      <w:r>
        <w:rPr>
          <w:rFonts w:ascii="Helvetica Neue" w:eastAsia="Helvetica Neue" w:hAnsi="Helvetica Neue" w:cs="Helvetica Neue"/>
          <w:sz w:val="22"/>
          <w:szCs w:val="22"/>
        </w:rPr>
        <w:t xml:space="preserve">n upgrade of </w:t>
      </w:r>
      <w:r>
        <w:rPr>
          <w:rFonts w:ascii="Helvetica Neue" w:eastAsia="Helvetica Neue" w:hAnsi="Helvetica Neue" w:cs="Helvetica Neue"/>
          <w:color w:val="000000"/>
          <w:sz w:val="22"/>
          <w:szCs w:val="22"/>
        </w:rPr>
        <w:t xml:space="preserve">credit rating </w:t>
      </w:r>
      <w:r>
        <w:rPr>
          <w:rFonts w:ascii="Helvetica Neue" w:eastAsia="Helvetica Neue" w:hAnsi="Helvetica Neue" w:cs="Helvetica Neue"/>
          <w:sz w:val="22"/>
          <w:szCs w:val="22"/>
        </w:rPr>
        <w:t>from</w:t>
      </w:r>
      <w:r>
        <w:rPr>
          <w:rFonts w:ascii="Helvetica Neue" w:eastAsia="Helvetica Neue" w:hAnsi="Helvetica Neue" w:cs="Helvetica Neue"/>
          <w:color w:val="000000"/>
          <w:sz w:val="22"/>
          <w:szCs w:val="22"/>
        </w:rPr>
        <w:t xml:space="preserve"> BB+ (Stable) to BBB- (Stable) from CARE Rating</w:t>
      </w:r>
    </w:p>
    <w:p w14:paraId="2EF983EC" w14:textId="77777777" w:rsidR="00946C9E" w:rsidRDefault="000D6894">
      <w:pPr>
        <w:numPr>
          <w:ilvl w:val="0"/>
          <w:numId w:val="16"/>
        </w:numPr>
        <w:pBdr>
          <w:top w:val="nil"/>
          <w:left w:val="nil"/>
          <w:bottom w:val="nil"/>
          <w:right w:val="nil"/>
          <w:between w:val="nil"/>
        </w:pBdr>
        <w:spacing w:line="360" w:lineRule="auto"/>
        <w:jc w:val="both"/>
        <w:rPr>
          <w:color w:val="000000"/>
          <w:sz w:val="22"/>
          <w:szCs w:val="22"/>
        </w:rPr>
      </w:pPr>
      <w:r>
        <w:rPr>
          <w:rFonts w:ascii="Helvetica Neue" w:eastAsia="Helvetica Neue" w:hAnsi="Helvetica Neue" w:cs="Helvetica Neue"/>
          <w:color w:val="000000"/>
          <w:sz w:val="22"/>
          <w:szCs w:val="22"/>
        </w:rPr>
        <w:t xml:space="preserve">The rating rationale from CARE can be accessed at </w:t>
      </w:r>
      <w:hyperlink r:id="rId13">
        <w:r>
          <w:rPr>
            <w:rFonts w:ascii="Helvetica Neue" w:eastAsia="Helvetica Neue" w:hAnsi="Helvetica Neue" w:cs="Helvetica Neue"/>
            <w:color w:val="1155CC"/>
            <w:u w:val="single"/>
          </w:rPr>
          <w:t>https://www.careratings.com/upload/CompanyFiles/PR/202412121209_OMC_Power_Private_Limited.pdf</w:t>
        </w:r>
      </w:hyperlink>
    </w:p>
    <w:p w14:paraId="3546C775" w14:textId="77777777" w:rsidR="00946C9E" w:rsidRDefault="00946C9E">
      <w:pPr>
        <w:pBdr>
          <w:top w:val="nil"/>
          <w:left w:val="nil"/>
          <w:bottom w:val="nil"/>
          <w:right w:val="nil"/>
          <w:between w:val="nil"/>
        </w:pBdr>
        <w:spacing w:line="480" w:lineRule="auto"/>
        <w:rPr>
          <w:rFonts w:ascii="Helvetica Neue" w:eastAsia="Helvetica Neue" w:hAnsi="Helvetica Neue" w:cs="Helvetica Neue"/>
          <w:color w:val="000000"/>
          <w:sz w:val="22"/>
          <w:szCs w:val="22"/>
        </w:rPr>
      </w:pPr>
    </w:p>
    <w:p w14:paraId="775E9B5B"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9A403E"/>
          <w:sz w:val="22"/>
          <w:szCs w:val="22"/>
        </w:rPr>
      </w:pPr>
      <w:r>
        <w:rPr>
          <w:rFonts w:ascii="Helvetica Neue" w:eastAsia="Helvetica Neue" w:hAnsi="Helvetica Neue" w:cs="Helvetica Neue"/>
          <w:b/>
          <w:color w:val="9A403E"/>
          <w:sz w:val="22"/>
          <w:szCs w:val="22"/>
        </w:rPr>
        <w:t xml:space="preserve">11. </w:t>
      </w:r>
      <w:r>
        <w:rPr>
          <w:rFonts w:ascii="Helvetica Neue" w:eastAsia="Helvetica Neue" w:hAnsi="Helvetica Neue" w:cs="Helvetica Neue"/>
          <w:b/>
          <w:color w:val="9A403E"/>
          <w:sz w:val="22"/>
          <w:szCs w:val="22"/>
        </w:rPr>
        <w:tab/>
        <w:t xml:space="preserve">Power Purchase agreements </w:t>
      </w:r>
    </w:p>
    <w:tbl>
      <w:tblPr>
        <w:tblStyle w:val="af3"/>
        <w:tblW w:w="8359"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577"/>
        <w:gridCol w:w="5782"/>
      </w:tblGrid>
      <w:tr w:rsidR="00946C9E" w14:paraId="0A75ED66" w14:textId="77777777">
        <w:trPr>
          <w:trHeight w:val="433"/>
          <w:tblHeader/>
        </w:trPr>
        <w:tc>
          <w:tcPr>
            <w:tcW w:w="2577" w:type="dxa"/>
            <w:tcBorders>
              <w:top w:val="single" w:sz="8" w:space="0" w:color="000000"/>
              <w:left w:val="single" w:sz="8" w:space="0" w:color="000000"/>
              <w:bottom w:val="single" w:sz="8" w:space="0" w:color="000000"/>
              <w:right w:val="single" w:sz="8" w:space="0" w:color="000000"/>
            </w:tcBorders>
            <w:shd w:val="clear" w:color="auto" w:fill="CFE2F3"/>
            <w:tcMar>
              <w:top w:w="80" w:type="dxa"/>
              <w:left w:w="80" w:type="dxa"/>
              <w:bottom w:w="80" w:type="dxa"/>
              <w:right w:w="80" w:type="dxa"/>
            </w:tcMar>
            <w:vAlign w:val="center"/>
          </w:tcPr>
          <w:p w14:paraId="037AF9AF" w14:textId="77777777" w:rsidR="00946C9E" w:rsidRDefault="000D6894">
            <w:pPr>
              <w:pBdr>
                <w:top w:val="nil"/>
                <w:left w:val="nil"/>
                <w:bottom w:val="nil"/>
                <w:right w:val="nil"/>
                <w:between w:val="nil"/>
              </w:pBdr>
              <w:tabs>
                <w:tab w:val="left" w:pos="1440"/>
              </w:tabs>
              <w:spacing w:line="360" w:lineRule="auto"/>
              <w:rPr>
                <w:b/>
              </w:rPr>
            </w:pPr>
            <w:r>
              <w:rPr>
                <w:rFonts w:ascii="Helvetica Neue" w:eastAsia="Helvetica Neue" w:hAnsi="Helvetica Neue" w:cs="Helvetica Neue"/>
                <w:b/>
                <w:sz w:val="22"/>
                <w:szCs w:val="22"/>
              </w:rPr>
              <w:t>Head</w:t>
            </w:r>
          </w:p>
        </w:tc>
        <w:tc>
          <w:tcPr>
            <w:tcW w:w="5782" w:type="dxa"/>
            <w:tcBorders>
              <w:top w:val="single" w:sz="8" w:space="0" w:color="000000"/>
              <w:left w:val="single" w:sz="8" w:space="0" w:color="000000"/>
              <w:bottom w:val="single" w:sz="8" w:space="0" w:color="000000"/>
              <w:right w:val="single" w:sz="8" w:space="0" w:color="000000"/>
            </w:tcBorders>
            <w:shd w:val="clear" w:color="auto" w:fill="CFE2F3"/>
            <w:tcMar>
              <w:top w:w="80" w:type="dxa"/>
              <w:left w:w="80" w:type="dxa"/>
              <w:bottom w:w="80" w:type="dxa"/>
              <w:right w:w="80" w:type="dxa"/>
            </w:tcMar>
            <w:vAlign w:val="center"/>
          </w:tcPr>
          <w:p w14:paraId="1FC9595C" w14:textId="77777777" w:rsidR="00946C9E" w:rsidRDefault="000D6894">
            <w:pPr>
              <w:pBdr>
                <w:top w:val="nil"/>
                <w:left w:val="nil"/>
                <w:bottom w:val="nil"/>
                <w:right w:val="nil"/>
                <w:between w:val="nil"/>
              </w:pBdr>
              <w:tabs>
                <w:tab w:val="left" w:pos="1440"/>
                <w:tab w:val="left" w:pos="2880"/>
                <w:tab w:val="left" w:pos="4320"/>
                <w:tab w:val="left" w:pos="5760"/>
              </w:tabs>
              <w:spacing w:line="360" w:lineRule="auto"/>
              <w:rPr>
                <w:b/>
              </w:rPr>
            </w:pPr>
            <w:r>
              <w:rPr>
                <w:rFonts w:ascii="Helvetica Neue" w:eastAsia="Helvetica Neue" w:hAnsi="Helvetica Neue" w:cs="Helvetica Neue"/>
                <w:b/>
                <w:sz w:val="22"/>
                <w:szCs w:val="22"/>
              </w:rPr>
              <w:t>Description</w:t>
            </w:r>
          </w:p>
        </w:tc>
      </w:tr>
      <w:tr w:rsidR="00946C9E" w14:paraId="196EFF83" w14:textId="77777777">
        <w:trPr>
          <w:trHeight w:val="274"/>
        </w:trPr>
        <w:tc>
          <w:tcPr>
            <w:tcW w:w="25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692126C3" w14:textId="77777777" w:rsidR="00946C9E" w:rsidRPr="005C29C3" w:rsidRDefault="000D6894">
            <w:pPr>
              <w:pBdr>
                <w:top w:val="nil"/>
                <w:left w:val="nil"/>
                <w:bottom w:val="nil"/>
                <w:right w:val="nil"/>
                <w:between w:val="nil"/>
              </w:pBdr>
              <w:tabs>
                <w:tab w:val="left" w:pos="144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PPA Tenor</w:t>
            </w:r>
          </w:p>
        </w:tc>
        <w:tc>
          <w:tcPr>
            <w:tcW w:w="578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37D8F655" w14:textId="77777777" w:rsidR="00946C9E" w:rsidRPr="005C29C3" w:rsidRDefault="000D6894">
            <w:pPr>
              <w:pBdr>
                <w:top w:val="nil"/>
                <w:left w:val="nil"/>
                <w:bottom w:val="nil"/>
                <w:right w:val="nil"/>
                <w:between w:val="nil"/>
              </w:pBdr>
              <w:tabs>
                <w:tab w:val="left" w:pos="1440"/>
                <w:tab w:val="left" w:pos="2880"/>
                <w:tab w:val="left" w:pos="4320"/>
                <w:tab w:val="left" w:pos="576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25 years</w:t>
            </w:r>
          </w:p>
        </w:tc>
      </w:tr>
      <w:tr w:rsidR="00946C9E" w14:paraId="331CE065" w14:textId="77777777">
        <w:trPr>
          <w:trHeight w:val="274"/>
        </w:trPr>
        <w:tc>
          <w:tcPr>
            <w:tcW w:w="25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524CF5E4" w14:textId="77777777" w:rsidR="00946C9E" w:rsidRPr="005C29C3" w:rsidRDefault="000D6894">
            <w:pPr>
              <w:pBdr>
                <w:top w:val="nil"/>
                <w:left w:val="nil"/>
                <w:bottom w:val="nil"/>
                <w:right w:val="nil"/>
                <w:between w:val="nil"/>
              </w:pBdr>
              <w:tabs>
                <w:tab w:val="left" w:pos="144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Capacity</w:t>
            </w:r>
          </w:p>
        </w:tc>
        <w:tc>
          <w:tcPr>
            <w:tcW w:w="578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6D821998" w14:textId="77777777" w:rsidR="00946C9E" w:rsidRPr="005C29C3" w:rsidRDefault="000D6894">
            <w:pPr>
              <w:pBdr>
                <w:top w:val="nil"/>
                <w:left w:val="nil"/>
                <w:bottom w:val="nil"/>
                <w:right w:val="nil"/>
                <w:between w:val="nil"/>
              </w:pBdr>
              <w:tabs>
                <w:tab w:val="left" w:pos="1440"/>
                <w:tab w:val="left" w:pos="2880"/>
                <w:tab w:val="left" w:pos="4320"/>
                <w:tab w:val="left" w:pos="5760"/>
              </w:tabs>
              <w:spacing w:line="360" w:lineRule="auto"/>
              <w:rPr>
                <w:color w:val="000000"/>
                <w:highlight w:val="yellow"/>
              </w:rPr>
            </w:pPr>
            <w:r w:rsidRPr="005C29C3">
              <w:rPr>
                <w:rFonts w:ascii="Helvetica Neue" w:eastAsia="Helvetica Neue" w:hAnsi="Helvetica Neue" w:cs="Helvetica Neue"/>
                <w:sz w:val="22"/>
                <w:szCs w:val="22"/>
                <w:highlight w:val="yellow"/>
              </w:rPr>
              <w:t>20</w:t>
            </w:r>
            <w:r w:rsidRPr="005C29C3">
              <w:rPr>
                <w:rFonts w:ascii="Helvetica Neue" w:eastAsia="Helvetica Neue" w:hAnsi="Helvetica Neue" w:cs="Helvetica Neue"/>
                <w:color w:val="000000"/>
                <w:sz w:val="22"/>
                <w:szCs w:val="22"/>
                <w:highlight w:val="yellow"/>
              </w:rPr>
              <w:t xml:space="preserve"> MW across 35 locations </w:t>
            </w:r>
          </w:p>
        </w:tc>
      </w:tr>
      <w:tr w:rsidR="00946C9E" w14:paraId="4DC2849B" w14:textId="77777777">
        <w:trPr>
          <w:trHeight w:val="274"/>
        </w:trPr>
        <w:tc>
          <w:tcPr>
            <w:tcW w:w="25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75D9460D" w14:textId="77777777" w:rsidR="00946C9E" w:rsidRPr="005C29C3" w:rsidRDefault="000D6894">
            <w:pPr>
              <w:pBdr>
                <w:top w:val="nil"/>
                <w:left w:val="nil"/>
                <w:bottom w:val="nil"/>
                <w:right w:val="nil"/>
                <w:between w:val="nil"/>
              </w:pBdr>
              <w:tabs>
                <w:tab w:val="left" w:pos="144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Tariff</w:t>
            </w:r>
          </w:p>
        </w:tc>
        <w:tc>
          <w:tcPr>
            <w:tcW w:w="578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2B6145E1" w14:textId="77777777" w:rsidR="00946C9E" w:rsidRPr="005C29C3" w:rsidRDefault="000D6894">
            <w:pPr>
              <w:pBdr>
                <w:top w:val="nil"/>
                <w:left w:val="nil"/>
                <w:bottom w:val="nil"/>
                <w:right w:val="nil"/>
                <w:between w:val="nil"/>
              </w:pBdr>
              <w:tabs>
                <w:tab w:val="left" w:pos="1440"/>
                <w:tab w:val="left" w:pos="2880"/>
                <w:tab w:val="left" w:pos="4320"/>
                <w:tab w:val="left" w:pos="576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Rs.4.</w:t>
            </w:r>
            <w:r w:rsidRPr="005C29C3">
              <w:rPr>
                <w:rFonts w:ascii="Helvetica Neue" w:eastAsia="Helvetica Neue" w:hAnsi="Helvetica Neue" w:cs="Helvetica Neue"/>
                <w:sz w:val="22"/>
                <w:szCs w:val="22"/>
                <w:highlight w:val="yellow"/>
              </w:rPr>
              <w:t>85</w:t>
            </w:r>
            <w:r w:rsidRPr="005C29C3">
              <w:rPr>
                <w:rFonts w:ascii="Helvetica Neue" w:eastAsia="Helvetica Neue" w:hAnsi="Helvetica Neue" w:cs="Helvetica Neue"/>
                <w:color w:val="000000"/>
                <w:sz w:val="22"/>
                <w:szCs w:val="22"/>
                <w:highlight w:val="yellow"/>
              </w:rPr>
              <w:t>/ kWh</w:t>
            </w:r>
          </w:p>
        </w:tc>
      </w:tr>
      <w:tr w:rsidR="00946C9E" w14:paraId="32BCB763" w14:textId="77777777">
        <w:trPr>
          <w:trHeight w:val="274"/>
        </w:trPr>
        <w:tc>
          <w:tcPr>
            <w:tcW w:w="25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3A660D2B" w14:textId="77777777" w:rsidR="00946C9E" w:rsidRPr="005C29C3" w:rsidRDefault="000D6894">
            <w:pPr>
              <w:pBdr>
                <w:top w:val="nil"/>
                <w:left w:val="nil"/>
                <w:bottom w:val="nil"/>
                <w:right w:val="nil"/>
                <w:between w:val="nil"/>
              </w:pBdr>
              <w:tabs>
                <w:tab w:val="left" w:pos="144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Guaranteed Generation</w:t>
            </w:r>
          </w:p>
        </w:tc>
        <w:tc>
          <w:tcPr>
            <w:tcW w:w="578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781402CF" w14:textId="77777777" w:rsidR="00946C9E" w:rsidRPr="005C29C3" w:rsidRDefault="000D6894">
            <w:pPr>
              <w:pBdr>
                <w:top w:val="nil"/>
                <w:left w:val="nil"/>
                <w:bottom w:val="nil"/>
                <w:right w:val="nil"/>
                <w:between w:val="nil"/>
              </w:pBdr>
              <w:tabs>
                <w:tab w:val="left" w:pos="1440"/>
                <w:tab w:val="left" w:pos="2880"/>
                <w:tab w:val="left" w:pos="4320"/>
                <w:tab w:val="left" w:pos="576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15% CUF to be ensured</w:t>
            </w:r>
          </w:p>
        </w:tc>
      </w:tr>
      <w:tr w:rsidR="00946C9E" w14:paraId="7E64EAEA" w14:textId="77777777">
        <w:trPr>
          <w:trHeight w:val="274"/>
        </w:trPr>
        <w:tc>
          <w:tcPr>
            <w:tcW w:w="257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0CD411EE" w14:textId="77777777" w:rsidR="00946C9E" w:rsidRPr="005C29C3" w:rsidRDefault="000D6894">
            <w:pPr>
              <w:pBdr>
                <w:top w:val="nil"/>
                <w:left w:val="nil"/>
                <w:bottom w:val="nil"/>
                <w:right w:val="nil"/>
                <w:between w:val="nil"/>
              </w:pBdr>
              <w:tabs>
                <w:tab w:val="left" w:pos="1440"/>
              </w:tabs>
              <w:spacing w:line="360" w:lineRule="auto"/>
              <w:rPr>
                <w:color w:val="000000"/>
                <w:highlight w:val="yellow"/>
              </w:rPr>
            </w:pPr>
            <w:r w:rsidRPr="005C29C3">
              <w:rPr>
                <w:rFonts w:ascii="Helvetica Neue" w:eastAsia="Helvetica Neue" w:hAnsi="Helvetica Neue" w:cs="Helvetica Neue"/>
                <w:color w:val="000000"/>
                <w:sz w:val="22"/>
                <w:szCs w:val="22"/>
                <w:highlight w:val="yellow"/>
              </w:rPr>
              <w:t>Payment Security</w:t>
            </w:r>
          </w:p>
        </w:tc>
        <w:tc>
          <w:tcPr>
            <w:tcW w:w="578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vAlign w:val="center"/>
          </w:tcPr>
          <w:p w14:paraId="3EC09D72" w14:textId="77777777" w:rsidR="00946C9E" w:rsidRPr="005C29C3" w:rsidRDefault="000D6894">
            <w:pPr>
              <w:numPr>
                <w:ilvl w:val="0"/>
                <w:numId w:val="8"/>
              </w:numPr>
              <w:pBdr>
                <w:top w:val="nil"/>
                <w:left w:val="nil"/>
                <w:bottom w:val="nil"/>
                <w:right w:val="nil"/>
                <w:between w:val="nil"/>
              </w:pBdr>
              <w:spacing w:line="360" w:lineRule="auto"/>
              <w:rPr>
                <w:color w:val="000000"/>
                <w:sz w:val="22"/>
                <w:szCs w:val="22"/>
                <w:highlight w:val="yellow"/>
              </w:rPr>
            </w:pPr>
            <w:r w:rsidRPr="005C29C3">
              <w:rPr>
                <w:rFonts w:ascii="Helvetica Neue" w:eastAsia="Helvetica Neue" w:hAnsi="Helvetica Neue" w:cs="Helvetica Neue"/>
                <w:color w:val="000000"/>
                <w:sz w:val="22"/>
                <w:szCs w:val="22"/>
                <w:highlight w:val="yellow"/>
              </w:rPr>
              <w:t>Not Applicable</w:t>
            </w:r>
          </w:p>
        </w:tc>
      </w:tr>
    </w:tbl>
    <w:p w14:paraId="0094FE4F" w14:textId="77777777" w:rsidR="00946C9E" w:rsidRDefault="000D6894">
      <w:pPr>
        <w:numPr>
          <w:ilvl w:val="0"/>
          <w:numId w:val="36"/>
        </w:numPr>
        <w:pBdr>
          <w:top w:val="nil"/>
          <w:left w:val="nil"/>
          <w:bottom w:val="nil"/>
          <w:right w:val="nil"/>
          <w:between w:val="nil"/>
        </w:pBdr>
        <w:spacing w:line="480" w:lineRule="auto"/>
        <w:ind w:left="174" w:hanging="174"/>
        <w:rPr>
          <w:color w:val="000000"/>
          <w:sz w:val="22"/>
          <w:szCs w:val="22"/>
        </w:rPr>
      </w:pPr>
      <w:r>
        <w:rPr>
          <w:rFonts w:ascii="Helvetica Neue" w:eastAsia="Helvetica Neue" w:hAnsi="Helvetica Neue" w:cs="Helvetica Neue"/>
          <w:color w:val="000000"/>
          <w:sz w:val="22"/>
          <w:szCs w:val="22"/>
        </w:rPr>
        <w:t>100% of power generated will be consumed in-house.</w:t>
      </w:r>
    </w:p>
    <w:p w14:paraId="6EECD45E" w14:textId="77777777" w:rsidR="00946C9E" w:rsidRDefault="00946C9E">
      <w:pPr>
        <w:pBdr>
          <w:top w:val="nil"/>
          <w:left w:val="nil"/>
          <w:bottom w:val="nil"/>
          <w:right w:val="nil"/>
          <w:between w:val="nil"/>
        </w:pBdr>
        <w:spacing w:line="480" w:lineRule="auto"/>
        <w:rPr>
          <w:rFonts w:ascii="Helvetica Neue" w:eastAsia="Helvetica Neue" w:hAnsi="Helvetica Neue" w:cs="Helvetica Neue"/>
          <w:color w:val="000000"/>
          <w:sz w:val="22"/>
          <w:szCs w:val="22"/>
        </w:rPr>
      </w:pPr>
    </w:p>
    <w:p w14:paraId="0E9C18C8"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A403E"/>
          <w:sz w:val="22"/>
          <w:szCs w:val="22"/>
        </w:rPr>
      </w:pPr>
    </w:p>
    <w:p w14:paraId="156F6EA0"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9A403E"/>
          <w:sz w:val="22"/>
          <w:szCs w:val="22"/>
        </w:rPr>
      </w:pPr>
      <w:r>
        <w:rPr>
          <w:rFonts w:ascii="Helvetica Neue" w:eastAsia="Helvetica Neue" w:hAnsi="Helvetica Neue" w:cs="Helvetica Neue"/>
          <w:b/>
          <w:color w:val="9A403E"/>
          <w:sz w:val="22"/>
          <w:szCs w:val="22"/>
        </w:rPr>
        <w:t>12.</w:t>
      </w:r>
      <w:r>
        <w:rPr>
          <w:rFonts w:ascii="Helvetica Neue" w:eastAsia="Helvetica Neue" w:hAnsi="Helvetica Neue" w:cs="Helvetica Neue"/>
          <w:b/>
          <w:color w:val="9A403E"/>
          <w:sz w:val="22"/>
          <w:szCs w:val="22"/>
        </w:rPr>
        <w:tab/>
        <w:t xml:space="preserve">Major </w:t>
      </w:r>
      <w:proofErr w:type="spellStart"/>
      <w:r>
        <w:rPr>
          <w:rFonts w:ascii="Helvetica Neue" w:eastAsia="Helvetica Neue" w:hAnsi="Helvetica Neue" w:cs="Helvetica Neue"/>
          <w:b/>
          <w:color w:val="9A403E"/>
          <w:sz w:val="22"/>
          <w:szCs w:val="22"/>
        </w:rPr>
        <w:t>Offtaker</w:t>
      </w:r>
      <w:proofErr w:type="spellEnd"/>
      <w:r>
        <w:rPr>
          <w:rFonts w:ascii="Helvetica Neue" w:eastAsia="Helvetica Neue" w:hAnsi="Helvetica Neue" w:cs="Helvetica Neue"/>
          <w:b/>
          <w:color w:val="9A403E"/>
          <w:sz w:val="22"/>
          <w:szCs w:val="22"/>
        </w:rPr>
        <w:t xml:space="preserve"> Details - Hospital details</w:t>
      </w:r>
    </w:p>
    <w:p w14:paraId="6EF3ABEA"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sz w:val="22"/>
          <w:szCs w:val="22"/>
        </w:rPr>
      </w:pPr>
      <w:r>
        <w:rPr>
          <w:rFonts w:ascii="Helvetica Neue" w:eastAsia="Helvetica Neue" w:hAnsi="Helvetica Neue" w:cs="Helvetica Neue"/>
          <w:sz w:val="22"/>
          <w:szCs w:val="22"/>
        </w:rPr>
        <w:t xml:space="preserve">The major hospitals and medical colleges are as </w:t>
      </w:r>
      <w:proofErr w:type="gramStart"/>
      <w:r>
        <w:rPr>
          <w:rFonts w:ascii="Helvetica Neue" w:eastAsia="Helvetica Neue" w:hAnsi="Helvetica Neue" w:cs="Helvetica Neue"/>
          <w:sz w:val="22"/>
          <w:szCs w:val="22"/>
        </w:rPr>
        <w:t>under :</w:t>
      </w:r>
      <w:proofErr w:type="gramEnd"/>
      <w:r>
        <w:rPr>
          <w:rFonts w:ascii="Helvetica Neue" w:eastAsia="Helvetica Neue" w:hAnsi="Helvetica Neue" w:cs="Helvetica Neue"/>
          <w:sz w:val="22"/>
          <w:szCs w:val="22"/>
        </w:rPr>
        <w:t xml:space="preserve"> </w:t>
      </w:r>
    </w:p>
    <w:tbl>
      <w:tblPr>
        <w:tblStyle w:val="af4"/>
        <w:tblW w:w="87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51"/>
        <w:gridCol w:w="4352"/>
      </w:tblGrid>
      <w:tr w:rsidR="00946C9E" w14:paraId="56E47F31" w14:textId="77777777">
        <w:tc>
          <w:tcPr>
            <w:tcW w:w="4351" w:type="dxa"/>
            <w:shd w:val="clear" w:color="auto" w:fill="auto"/>
            <w:tcMar>
              <w:top w:w="100" w:type="dxa"/>
              <w:left w:w="100" w:type="dxa"/>
              <w:bottom w:w="100" w:type="dxa"/>
              <w:right w:w="100" w:type="dxa"/>
            </w:tcMar>
          </w:tcPr>
          <w:p w14:paraId="15172E44" w14:textId="77777777" w:rsidR="00946C9E" w:rsidRDefault="000D6894">
            <w:pPr>
              <w:widowControl w:val="0"/>
              <w:pBdr>
                <w:top w:val="nil"/>
                <w:left w:val="nil"/>
                <w:bottom w:val="nil"/>
                <w:right w:val="nil"/>
                <w:between w:val="nil"/>
              </w:pBdr>
              <w:spacing w:line="276" w:lineRule="auto"/>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Maharaja Suhel Dev Autonomous State Medical College, </w:t>
            </w:r>
            <w:proofErr w:type="spellStart"/>
            <w:r>
              <w:rPr>
                <w:rFonts w:ascii="Helvetica Neue" w:eastAsia="Helvetica Neue" w:hAnsi="Helvetica Neue" w:cs="Helvetica Neue"/>
                <w:b/>
                <w:sz w:val="22"/>
                <w:szCs w:val="22"/>
              </w:rPr>
              <w:t>Bahraich</w:t>
            </w:r>
            <w:proofErr w:type="spellEnd"/>
            <w:r>
              <w:rPr>
                <w:rFonts w:ascii="Helvetica Neue" w:eastAsia="Helvetica Neue" w:hAnsi="Helvetica Neue" w:cs="Helvetica Neue"/>
                <w:b/>
                <w:sz w:val="22"/>
                <w:szCs w:val="22"/>
              </w:rPr>
              <w:t xml:space="preserve"> (1566 KW)</w:t>
            </w:r>
          </w:p>
          <w:p w14:paraId="35569CBA" w14:textId="77777777" w:rsidR="00946C9E" w:rsidRDefault="000D6894">
            <w:pPr>
              <w:widowControl w:val="0"/>
              <w:numPr>
                <w:ilvl w:val="0"/>
                <w:numId w:val="33"/>
              </w:numPr>
              <w:pBdr>
                <w:top w:val="nil"/>
                <w:left w:val="nil"/>
                <w:bottom w:val="nil"/>
                <w:right w:val="nil"/>
                <w:between w:val="nil"/>
              </w:pBd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Also known as Government Medical College, </w:t>
            </w:r>
            <w:proofErr w:type="spellStart"/>
            <w:r>
              <w:rPr>
                <w:rFonts w:ascii="Helvetica Neue" w:eastAsia="Helvetica Neue" w:hAnsi="Helvetica Neue" w:cs="Helvetica Neue"/>
                <w:sz w:val="22"/>
                <w:szCs w:val="22"/>
              </w:rPr>
              <w:t>Bahraich</w:t>
            </w:r>
            <w:proofErr w:type="spellEnd"/>
            <w:r>
              <w:rPr>
                <w:rFonts w:ascii="Helvetica Neue" w:eastAsia="Helvetica Neue" w:hAnsi="Helvetica Neue" w:cs="Helvetica Neue"/>
                <w:sz w:val="22"/>
                <w:szCs w:val="22"/>
              </w:rPr>
              <w:t xml:space="preserve">, </w:t>
            </w:r>
          </w:p>
          <w:p w14:paraId="56C763FC" w14:textId="77777777" w:rsidR="00946C9E" w:rsidRDefault="000D6894">
            <w:pPr>
              <w:widowControl w:val="0"/>
              <w:numPr>
                <w:ilvl w:val="0"/>
                <w:numId w:val="33"/>
              </w:numPr>
              <w:pBdr>
                <w:top w:val="nil"/>
                <w:left w:val="nil"/>
                <w:bottom w:val="nil"/>
                <w:right w:val="nil"/>
                <w:between w:val="nil"/>
              </w:pBd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 full-fledged tertiary government </w:t>
            </w:r>
            <w:proofErr w:type="gramStart"/>
            <w:r>
              <w:rPr>
                <w:rFonts w:ascii="Helvetica Neue" w:eastAsia="Helvetica Neue" w:hAnsi="Helvetica Neue" w:cs="Helvetica Neue"/>
                <w:sz w:val="22"/>
                <w:szCs w:val="22"/>
              </w:rPr>
              <w:t>Medical</w:t>
            </w:r>
            <w:proofErr w:type="gramEnd"/>
            <w:r>
              <w:rPr>
                <w:rFonts w:ascii="Helvetica Neue" w:eastAsia="Helvetica Neue" w:hAnsi="Helvetica Neue" w:cs="Helvetica Neue"/>
                <w:sz w:val="22"/>
                <w:szCs w:val="22"/>
              </w:rPr>
              <w:t xml:space="preserve"> college and hospital. The college imparts the degree of Bachelor of Medicine and Surgery (MBBS). The yearly undergraduate student intake is 100. </w:t>
            </w:r>
          </w:p>
          <w:p w14:paraId="3A53A146" w14:textId="77777777" w:rsidR="00946C9E" w:rsidRDefault="000D6894">
            <w:pPr>
              <w:widowControl w:val="0"/>
              <w:numPr>
                <w:ilvl w:val="0"/>
                <w:numId w:val="33"/>
              </w:numPr>
              <w:pBdr>
                <w:top w:val="nil"/>
                <w:left w:val="nil"/>
                <w:bottom w:val="nil"/>
                <w:right w:val="nil"/>
                <w:between w:val="nil"/>
              </w:pBd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college spread over campus area of 10 acres. </w:t>
            </w:r>
          </w:p>
          <w:p w14:paraId="355ED565" w14:textId="77777777" w:rsidR="00946C9E" w:rsidRDefault="000D6894">
            <w:pPr>
              <w:widowControl w:val="0"/>
              <w:numPr>
                <w:ilvl w:val="0"/>
                <w:numId w:val="33"/>
              </w:numPr>
              <w:pBdr>
                <w:top w:val="nil"/>
                <w:left w:val="nil"/>
                <w:bottom w:val="nil"/>
                <w:right w:val="nil"/>
                <w:between w:val="nil"/>
              </w:pBd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The college is affiliated with Atal Bihari Vajpayee Medical University and is recognized by the National Medical Commission.</w:t>
            </w:r>
          </w:p>
        </w:tc>
        <w:tc>
          <w:tcPr>
            <w:tcW w:w="4352" w:type="dxa"/>
            <w:shd w:val="clear" w:color="auto" w:fill="auto"/>
            <w:tcMar>
              <w:top w:w="100" w:type="dxa"/>
              <w:left w:w="100" w:type="dxa"/>
              <w:bottom w:w="100" w:type="dxa"/>
              <w:right w:w="100" w:type="dxa"/>
            </w:tcMar>
          </w:tcPr>
          <w:p w14:paraId="122D4ACD" w14:textId="77777777" w:rsidR="00946C9E" w:rsidRDefault="00946C9E">
            <w:pPr>
              <w:widowControl w:val="0"/>
              <w:pBdr>
                <w:top w:val="nil"/>
                <w:left w:val="nil"/>
                <w:bottom w:val="nil"/>
                <w:right w:val="nil"/>
                <w:between w:val="nil"/>
              </w:pBdr>
              <w:rPr>
                <w:rFonts w:ascii="Helvetica Neue" w:eastAsia="Helvetica Neue" w:hAnsi="Helvetica Neue" w:cs="Helvetica Neue"/>
                <w:b/>
                <w:sz w:val="22"/>
                <w:szCs w:val="22"/>
              </w:rPr>
            </w:pPr>
          </w:p>
          <w:p w14:paraId="6E9B5C68" w14:textId="77777777" w:rsidR="00946C9E" w:rsidRDefault="00946C9E">
            <w:pPr>
              <w:widowControl w:val="0"/>
              <w:pBdr>
                <w:top w:val="nil"/>
                <w:left w:val="nil"/>
                <w:bottom w:val="nil"/>
                <w:right w:val="nil"/>
                <w:between w:val="nil"/>
              </w:pBdr>
              <w:rPr>
                <w:rFonts w:ascii="Helvetica Neue" w:eastAsia="Helvetica Neue" w:hAnsi="Helvetica Neue" w:cs="Helvetica Neue"/>
                <w:b/>
                <w:sz w:val="22"/>
                <w:szCs w:val="22"/>
              </w:rPr>
            </w:pPr>
          </w:p>
          <w:p w14:paraId="5934FBFD" w14:textId="77777777" w:rsidR="00946C9E" w:rsidRDefault="00946C9E">
            <w:pPr>
              <w:widowControl w:val="0"/>
              <w:pBdr>
                <w:top w:val="nil"/>
                <w:left w:val="nil"/>
                <w:bottom w:val="nil"/>
                <w:right w:val="nil"/>
                <w:between w:val="nil"/>
              </w:pBdr>
              <w:rPr>
                <w:rFonts w:ascii="Helvetica Neue" w:eastAsia="Helvetica Neue" w:hAnsi="Helvetica Neue" w:cs="Helvetica Neue"/>
                <w:b/>
                <w:sz w:val="22"/>
                <w:szCs w:val="22"/>
              </w:rPr>
            </w:pPr>
          </w:p>
          <w:p w14:paraId="60B3FCA3" w14:textId="77777777" w:rsidR="00946C9E" w:rsidRDefault="00946C9E">
            <w:pPr>
              <w:widowControl w:val="0"/>
              <w:pBdr>
                <w:top w:val="nil"/>
                <w:left w:val="nil"/>
                <w:bottom w:val="nil"/>
                <w:right w:val="nil"/>
                <w:between w:val="nil"/>
              </w:pBdr>
              <w:rPr>
                <w:rFonts w:ascii="Helvetica Neue" w:eastAsia="Helvetica Neue" w:hAnsi="Helvetica Neue" w:cs="Helvetica Neue"/>
                <w:b/>
                <w:sz w:val="22"/>
                <w:szCs w:val="22"/>
              </w:rPr>
            </w:pPr>
          </w:p>
          <w:p w14:paraId="73EFF059" w14:textId="77777777" w:rsidR="00946C9E" w:rsidRDefault="000D6894">
            <w:pPr>
              <w:widowControl w:val="0"/>
              <w:pBdr>
                <w:top w:val="nil"/>
                <w:left w:val="nil"/>
                <w:bottom w:val="nil"/>
                <w:right w:val="nil"/>
                <w:between w:val="nil"/>
              </w:pBdr>
              <w:rPr>
                <w:rFonts w:ascii="Helvetica Neue" w:eastAsia="Helvetica Neue" w:hAnsi="Helvetica Neue" w:cs="Helvetica Neue"/>
                <w:b/>
                <w:sz w:val="22"/>
                <w:szCs w:val="22"/>
              </w:rPr>
            </w:pPr>
            <w:r>
              <w:rPr>
                <w:rFonts w:ascii="Helvetica Neue" w:eastAsia="Helvetica Neue" w:hAnsi="Helvetica Neue" w:cs="Helvetica Neue"/>
                <w:b/>
                <w:noProof/>
                <w:sz w:val="22"/>
                <w:szCs w:val="22"/>
              </w:rPr>
              <w:drawing>
                <wp:inline distT="114300" distB="114300" distL="114300" distR="114300" wp14:anchorId="663B291E" wp14:editId="06A54A08">
                  <wp:extent cx="2619375" cy="13462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2619375" cy="1346200"/>
                          </a:xfrm>
                          <a:prstGeom prst="rect">
                            <a:avLst/>
                          </a:prstGeom>
                          <a:ln/>
                        </pic:spPr>
                      </pic:pic>
                    </a:graphicData>
                  </a:graphic>
                </wp:inline>
              </w:drawing>
            </w:r>
          </w:p>
        </w:tc>
      </w:tr>
      <w:tr w:rsidR="00946C9E" w14:paraId="3967AD52" w14:textId="77777777">
        <w:trPr>
          <w:trHeight w:val="2327"/>
        </w:trPr>
        <w:tc>
          <w:tcPr>
            <w:tcW w:w="4351" w:type="dxa"/>
            <w:shd w:val="clear" w:color="auto" w:fill="auto"/>
            <w:tcMar>
              <w:top w:w="100" w:type="dxa"/>
              <w:left w:w="100" w:type="dxa"/>
              <w:bottom w:w="100" w:type="dxa"/>
              <w:right w:w="100" w:type="dxa"/>
            </w:tcMar>
          </w:tcPr>
          <w:p w14:paraId="16F05431" w14:textId="77777777" w:rsidR="00946C9E" w:rsidRDefault="000D6894">
            <w:pPr>
              <w:widowControl w:val="0"/>
              <w:spacing w:line="276" w:lineRule="auto"/>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Maharshi </w:t>
            </w:r>
            <w:proofErr w:type="spellStart"/>
            <w:r>
              <w:rPr>
                <w:rFonts w:ascii="Helvetica Neue" w:eastAsia="Helvetica Neue" w:hAnsi="Helvetica Neue" w:cs="Helvetica Neue"/>
                <w:b/>
                <w:sz w:val="22"/>
                <w:szCs w:val="22"/>
              </w:rPr>
              <w:t>Vashishtha</w:t>
            </w:r>
            <w:proofErr w:type="spellEnd"/>
            <w:r>
              <w:rPr>
                <w:rFonts w:ascii="Helvetica Neue" w:eastAsia="Helvetica Neue" w:hAnsi="Helvetica Neue" w:cs="Helvetica Neue"/>
                <w:b/>
                <w:sz w:val="22"/>
                <w:szCs w:val="22"/>
              </w:rPr>
              <w:t xml:space="preserve"> Autonomous State Medical College, Basti (1100 KW)</w:t>
            </w:r>
          </w:p>
          <w:p w14:paraId="1CDAAA07" w14:textId="77777777" w:rsidR="00946C9E" w:rsidRDefault="000D6894">
            <w:pPr>
              <w:widowControl w:val="0"/>
              <w:numPr>
                <w:ilvl w:val="0"/>
                <w:numId w:val="33"/>
              </w:numP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The college is affiliated with King George's Medical University and is recognized by the National Medical Commission.</w:t>
            </w:r>
          </w:p>
          <w:p w14:paraId="0BB99A4D" w14:textId="77777777" w:rsidR="00946C9E" w:rsidRDefault="000D6894">
            <w:pPr>
              <w:widowControl w:val="0"/>
              <w:numPr>
                <w:ilvl w:val="0"/>
                <w:numId w:val="33"/>
              </w:numP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The undergraduate student intake was 100 students in 2019.</w:t>
            </w:r>
          </w:p>
          <w:p w14:paraId="6A612196" w14:textId="77777777" w:rsidR="00946C9E" w:rsidRDefault="000D6894">
            <w:pPr>
              <w:widowControl w:val="0"/>
              <w:numPr>
                <w:ilvl w:val="0"/>
                <w:numId w:val="33"/>
              </w:numP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Medical college spreads over 17 acres of land. </w:t>
            </w:r>
          </w:p>
        </w:tc>
        <w:tc>
          <w:tcPr>
            <w:tcW w:w="4352" w:type="dxa"/>
            <w:shd w:val="clear" w:color="auto" w:fill="auto"/>
            <w:tcMar>
              <w:top w:w="100" w:type="dxa"/>
              <w:left w:w="100" w:type="dxa"/>
              <w:bottom w:w="100" w:type="dxa"/>
              <w:right w:w="100" w:type="dxa"/>
            </w:tcMar>
          </w:tcPr>
          <w:p w14:paraId="2B525860" w14:textId="77777777" w:rsidR="00946C9E" w:rsidRDefault="00946C9E">
            <w:pPr>
              <w:widowControl w:val="0"/>
              <w:rPr>
                <w:rFonts w:ascii="Helvetica Neue" w:eastAsia="Helvetica Neue" w:hAnsi="Helvetica Neue" w:cs="Helvetica Neue"/>
                <w:b/>
                <w:sz w:val="22"/>
                <w:szCs w:val="22"/>
              </w:rPr>
            </w:pPr>
          </w:p>
          <w:p w14:paraId="11152F66" w14:textId="77777777" w:rsidR="00946C9E" w:rsidRDefault="00946C9E">
            <w:pPr>
              <w:widowControl w:val="0"/>
              <w:rPr>
                <w:rFonts w:ascii="Helvetica Neue" w:eastAsia="Helvetica Neue" w:hAnsi="Helvetica Neue" w:cs="Helvetica Neue"/>
                <w:b/>
                <w:sz w:val="22"/>
                <w:szCs w:val="22"/>
              </w:rPr>
            </w:pPr>
          </w:p>
          <w:p w14:paraId="74C80B55" w14:textId="77777777" w:rsidR="00946C9E" w:rsidRDefault="000D6894">
            <w:pPr>
              <w:widowControl w:val="0"/>
              <w:rPr>
                <w:rFonts w:ascii="Helvetica Neue" w:eastAsia="Helvetica Neue" w:hAnsi="Helvetica Neue" w:cs="Helvetica Neue"/>
                <w:b/>
                <w:sz w:val="22"/>
                <w:szCs w:val="22"/>
              </w:rPr>
            </w:pPr>
            <w:r>
              <w:rPr>
                <w:rFonts w:ascii="Helvetica Neue" w:eastAsia="Helvetica Neue" w:hAnsi="Helvetica Neue" w:cs="Helvetica Neue"/>
                <w:b/>
                <w:noProof/>
                <w:sz w:val="22"/>
                <w:szCs w:val="22"/>
              </w:rPr>
              <w:drawing>
                <wp:inline distT="114300" distB="114300" distL="114300" distR="114300" wp14:anchorId="0E15B820" wp14:editId="72456556">
                  <wp:extent cx="2619375" cy="130810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2619375" cy="1308100"/>
                          </a:xfrm>
                          <a:prstGeom prst="rect">
                            <a:avLst/>
                          </a:prstGeom>
                          <a:ln/>
                        </pic:spPr>
                      </pic:pic>
                    </a:graphicData>
                  </a:graphic>
                </wp:inline>
              </w:drawing>
            </w:r>
          </w:p>
        </w:tc>
      </w:tr>
      <w:tr w:rsidR="00946C9E" w14:paraId="325AB29E" w14:textId="77777777">
        <w:tc>
          <w:tcPr>
            <w:tcW w:w="4351" w:type="dxa"/>
            <w:shd w:val="clear" w:color="auto" w:fill="auto"/>
            <w:tcMar>
              <w:top w:w="100" w:type="dxa"/>
              <w:left w:w="100" w:type="dxa"/>
              <w:bottom w:w="100" w:type="dxa"/>
              <w:right w:w="100" w:type="dxa"/>
            </w:tcMar>
          </w:tcPr>
          <w:p w14:paraId="5970FCED" w14:textId="77777777" w:rsidR="00946C9E" w:rsidRDefault="000D6894">
            <w:pPr>
              <w:widowControl w:val="0"/>
              <w:spacing w:line="276" w:lineRule="auto"/>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lastRenderedPageBreak/>
              <w:t>District Hospital Gonda (1005 KW)</w:t>
            </w:r>
          </w:p>
          <w:p w14:paraId="5EA3FDA4" w14:textId="77777777" w:rsidR="00946C9E" w:rsidRDefault="000D6894">
            <w:pPr>
              <w:widowControl w:val="0"/>
              <w:numPr>
                <w:ilvl w:val="0"/>
                <w:numId w:val="33"/>
              </w:numP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The hospital caters to Gonda and surrounding areas</w:t>
            </w:r>
          </w:p>
          <w:p w14:paraId="54466BD9" w14:textId="77777777" w:rsidR="00946C9E" w:rsidRDefault="000D6894">
            <w:pPr>
              <w:widowControl w:val="0"/>
              <w:numPr>
                <w:ilvl w:val="0"/>
                <w:numId w:val="33"/>
              </w:numPr>
              <w:spacing w:line="276" w:lineRule="auto"/>
              <w:ind w:left="270" w:hanging="180"/>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The district is mostly agrarian </w:t>
            </w:r>
            <w:proofErr w:type="spellStart"/>
            <w:r>
              <w:rPr>
                <w:rFonts w:ascii="Helvetica Neue" w:eastAsia="Helvetica Neue" w:hAnsi="Helvetica Neue" w:cs="Helvetica Neue"/>
                <w:sz w:val="22"/>
                <w:szCs w:val="22"/>
              </w:rPr>
              <w:t>focussed</w:t>
            </w:r>
            <w:proofErr w:type="spellEnd"/>
            <w:r>
              <w:rPr>
                <w:rFonts w:ascii="Helvetica Neue" w:eastAsia="Helvetica Neue" w:hAnsi="Helvetica Neue" w:cs="Helvetica Neue"/>
                <w:sz w:val="22"/>
                <w:szCs w:val="22"/>
              </w:rPr>
              <w:t xml:space="preserve"> with large number of villages and towns dependent on the district hospital</w:t>
            </w:r>
          </w:p>
        </w:tc>
        <w:tc>
          <w:tcPr>
            <w:tcW w:w="4352" w:type="dxa"/>
            <w:shd w:val="clear" w:color="auto" w:fill="auto"/>
            <w:tcMar>
              <w:top w:w="100" w:type="dxa"/>
              <w:left w:w="100" w:type="dxa"/>
              <w:bottom w:w="100" w:type="dxa"/>
              <w:right w:w="100" w:type="dxa"/>
            </w:tcMar>
          </w:tcPr>
          <w:p w14:paraId="2CA4338F" w14:textId="77777777" w:rsidR="00946C9E" w:rsidRDefault="000D6894">
            <w:pPr>
              <w:widowControl w:val="0"/>
              <w:pBdr>
                <w:top w:val="nil"/>
                <w:left w:val="nil"/>
                <w:bottom w:val="nil"/>
                <w:right w:val="nil"/>
                <w:between w:val="nil"/>
              </w:pBdr>
              <w:jc w:val="center"/>
              <w:rPr>
                <w:rFonts w:ascii="Helvetica Neue" w:eastAsia="Helvetica Neue" w:hAnsi="Helvetica Neue" w:cs="Helvetica Neue"/>
                <w:b/>
                <w:sz w:val="22"/>
                <w:szCs w:val="22"/>
              </w:rPr>
            </w:pPr>
            <w:r>
              <w:rPr>
                <w:rFonts w:ascii="Helvetica Neue" w:eastAsia="Helvetica Neue" w:hAnsi="Helvetica Neue" w:cs="Helvetica Neue"/>
                <w:b/>
                <w:noProof/>
                <w:sz w:val="22"/>
                <w:szCs w:val="22"/>
              </w:rPr>
              <w:drawing>
                <wp:inline distT="114300" distB="114300" distL="114300" distR="114300" wp14:anchorId="6B4D798B" wp14:editId="163CB984">
                  <wp:extent cx="2143125" cy="2143125"/>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a:stretch>
                            <a:fillRect/>
                          </a:stretch>
                        </pic:blipFill>
                        <pic:spPr>
                          <a:xfrm>
                            <a:off x="0" y="0"/>
                            <a:ext cx="2143125" cy="2143125"/>
                          </a:xfrm>
                          <a:prstGeom prst="rect">
                            <a:avLst/>
                          </a:prstGeom>
                          <a:ln/>
                        </pic:spPr>
                      </pic:pic>
                    </a:graphicData>
                  </a:graphic>
                </wp:inline>
              </w:drawing>
            </w:r>
          </w:p>
        </w:tc>
      </w:tr>
      <w:tr w:rsidR="00946C9E" w14:paraId="012D7EE5" w14:textId="77777777">
        <w:tc>
          <w:tcPr>
            <w:tcW w:w="4351" w:type="dxa"/>
            <w:shd w:val="clear" w:color="auto" w:fill="auto"/>
            <w:tcMar>
              <w:top w:w="100" w:type="dxa"/>
              <w:left w:w="100" w:type="dxa"/>
              <w:bottom w:w="100" w:type="dxa"/>
              <w:right w:w="100" w:type="dxa"/>
            </w:tcMar>
          </w:tcPr>
          <w:p w14:paraId="5C831DAE" w14:textId="77777777" w:rsidR="00946C9E" w:rsidRDefault="000D6894">
            <w:pPr>
              <w:widowControl w:val="0"/>
              <w:pBdr>
                <w:top w:val="nil"/>
                <w:left w:val="nil"/>
                <w:bottom w:val="nil"/>
                <w:right w:val="nil"/>
                <w:between w:val="nil"/>
              </w:pBdr>
              <w:spacing w:line="276" w:lineRule="auto"/>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Dr. Sone Lal Patel Autonomous State Medical College, </w:t>
            </w:r>
            <w:proofErr w:type="spellStart"/>
            <w:r>
              <w:rPr>
                <w:rFonts w:ascii="Helvetica Neue" w:eastAsia="Helvetica Neue" w:hAnsi="Helvetica Neue" w:cs="Helvetica Neue"/>
                <w:b/>
                <w:sz w:val="22"/>
                <w:szCs w:val="22"/>
              </w:rPr>
              <w:t>Pratapgarh</w:t>
            </w:r>
            <w:proofErr w:type="spellEnd"/>
            <w:r>
              <w:rPr>
                <w:rFonts w:ascii="Helvetica Neue" w:eastAsia="Helvetica Neue" w:hAnsi="Helvetica Neue" w:cs="Helvetica Neue"/>
                <w:b/>
                <w:sz w:val="22"/>
                <w:szCs w:val="22"/>
              </w:rPr>
              <w:t xml:space="preserve"> (800 KW)</w:t>
            </w:r>
          </w:p>
          <w:p w14:paraId="2D168496" w14:textId="77777777" w:rsidR="00946C9E" w:rsidRDefault="000D6894">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b/>
                <w:sz w:val="22"/>
                <w:szCs w:val="22"/>
              </w:rPr>
              <w:t xml:space="preserve">- </w:t>
            </w:r>
            <w:r>
              <w:rPr>
                <w:rFonts w:ascii="Helvetica Neue" w:eastAsia="Helvetica Neue" w:hAnsi="Helvetica Neue" w:cs="Helvetica Neue"/>
                <w:sz w:val="22"/>
                <w:szCs w:val="22"/>
              </w:rPr>
              <w:t xml:space="preserve">Also known as Government Medical College, </w:t>
            </w:r>
            <w:proofErr w:type="spellStart"/>
            <w:r>
              <w:rPr>
                <w:rFonts w:ascii="Helvetica Neue" w:eastAsia="Helvetica Neue" w:hAnsi="Helvetica Neue" w:cs="Helvetica Neue"/>
                <w:sz w:val="22"/>
                <w:szCs w:val="22"/>
              </w:rPr>
              <w:t>Pratapgarh</w:t>
            </w:r>
            <w:proofErr w:type="spellEnd"/>
          </w:p>
          <w:p w14:paraId="53E9494E" w14:textId="77777777" w:rsidR="00946C9E" w:rsidRDefault="000D6894">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The college imparts the degree of Bachelor of Medicine and Surgery (MBBS). The yearly undergraduate student intake is 100. </w:t>
            </w:r>
          </w:p>
          <w:p w14:paraId="37AE14DF" w14:textId="77777777" w:rsidR="00946C9E" w:rsidRDefault="000D6894">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It spread over campus area of around 11.5 acres</w:t>
            </w:r>
          </w:p>
        </w:tc>
        <w:tc>
          <w:tcPr>
            <w:tcW w:w="4352" w:type="dxa"/>
            <w:shd w:val="clear" w:color="auto" w:fill="auto"/>
            <w:tcMar>
              <w:top w:w="100" w:type="dxa"/>
              <w:left w:w="100" w:type="dxa"/>
              <w:bottom w:w="100" w:type="dxa"/>
              <w:right w:w="100" w:type="dxa"/>
            </w:tcMar>
          </w:tcPr>
          <w:p w14:paraId="2C637931" w14:textId="77777777" w:rsidR="00946C9E" w:rsidRDefault="00946C9E">
            <w:pPr>
              <w:widowControl w:val="0"/>
              <w:pBdr>
                <w:top w:val="nil"/>
                <w:left w:val="nil"/>
                <w:bottom w:val="nil"/>
                <w:right w:val="nil"/>
                <w:between w:val="nil"/>
              </w:pBdr>
              <w:jc w:val="center"/>
              <w:rPr>
                <w:rFonts w:ascii="Helvetica Neue" w:eastAsia="Helvetica Neue" w:hAnsi="Helvetica Neue" w:cs="Helvetica Neue"/>
                <w:b/>
                <w:sz w:val="22"/>
                <w:szCs w:val="22"/>
              </w:rPr>
            </w:pPr>
          </w:p>
          <w:p w14:paraId="7F2D1FE5" w14:textId="77777777" w:rsidR="00946C9E" w:rsidRDefault="000D6894">
            <w:pPr>
              <w:widowControl w:val="0"/>
              <w:pBdr>
                <w:top w:val="nil"/>
                <w:left w:val="nil"/>
                <w:bottom w:val="nil"/>
                <w:right w:val="nil"/>
                <w:between w:val="nil"/>
              </w:pBdr>
              <w:jc w:val="center"/>
              <w:rPr>
                <w:rFonts w:ascii="Helvetica Neue" w:eastAsia="Helvetica Neue" w:hAnsi="Helvetica Neue" w:cs="Helvetica Neue"/>
                <w:b/>
                <w:sz w:val="22"/>
                <w:szCs w:val="22"/>
              </w:rPr>
            </w:pPr>
            <w:r>
              <w:rPr>
                <w:rFonts w:ascii="Helvetica Neue" w:eastAsia="Helvetica Neue" w:hAnsi="Helvetica Neue" w:cs="Helvetica Neue"/>
                <w:b/>
                <w:noProof/>
                <w:sz w:val="22"/>
                <w:szCs w:val="22"/>
              </w:rPr>
              <w:drawing>
                <wp:inline distT="114300" distB="114300" distL="114300" distR="114300" wp14:anchorId="32A5C5B6" wp14:editId="1C9E98E8">
                  <wp:extent cx="2028825" cy="1524000"/>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a:stretch>
                            <a:fillRect/>
                          </a:stretch>
                        </pic:blipFill>
                        <pic:spPr>
                          <a:xfrm>
                            <a:off x="0" y="0"/>
                            <a:ext cx="2028825" cy="1524000"/>
                          </a:xfrm>
                          <a:prstGeom prst="rect">
                            <a:avLst/>
                          </a:prstGeom>
                          <a:ln/>
                        </pic:spPr>
                      </pic:pic>
                    </a:graphicData>
                  </a:graphic>
                </wp:inline>
              </w:drawing>
            </w:r>
          </w:p>
        </w:tc>
      </w:tr>
    </w:tbl>
    <w:p w14:paraId="4969BD7B"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7896EA8D" w14:textId="77777777" w:rsidR="00946C9E" w:rsidRDefault="000D6894">
      <w:pPr>
        <w:pBdr>
          <w:top w:val="nil"/>
          <w:left w:val="nil"/>
          <w:bottom w:val="nil"/>
          <w:right w:val="nil"/>
          <w:between w:val="nil"/>
        </w:pBdr>
        <w:spacing w:line="480" w:lineRule="auto"/>
        <w:rPr>
          <w:rFonts w:ascii="Helvetica Neue" w:eastAsia="Helvetica Neue" w:hAnsi="Helvetica Neue" w:cs="Helvetica Neue"/>
          <w:color w:val="9A403E"/>
          <w:sz w:val="22"/>
          <w:szCs w:val="22"/>
        </w:rPr>
      </w:pPr>
      <w:r>
        <w:rPr>
          <w:rFonts w:ascii="Helvetica Neue" w:eastAsia="Helvetica Neue" w:hAnsi="Helvetica Neue" w:cs="Helvetica Neue"/>
          <w:b/>
          <w:color w:val="9A403E"/>
          <w:sz w:val="22"/>
          <w:szCs w:val="22"/>
        </w:rPr>
        <w:t>13.</w:t>
      </w:r>
      <w:r>
        <w:rPr>
          <w:rFonts w:ascii="Helvetica Neue" w:eastAsia="Helvetica Neue" w:hAnsi="Helvetica Neue" w:cs="Helvetica Neue"/>
          <w:b/>
          <w:color w:val="9A403E"/>
          <w:sz w:val="22"/>
          <w:szCs w:val="22"/>
        </w:rPr>
        <w:tab/>
        <w:t>Assessment of Fund based Limits - Term Loan</w:t>
      </w:r>
    </w:p>
    <w:p w14:paraId="50B12AD8"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Sanction of term loan of</w:t>
      </w:r>
      <w:r>
        <w:rPr>
          <w:rFonts w:ascii="Helvetica Neue" w:eastAsia="Helvetica Neue" w:hAnsi="Helvetica Neue" w:cs="Helvetica Neue"/>
          <w:b/>
          <w:color w:val="000000"/>
          <w:sz w:val="22"/>
          <w:szCs w:val="22"/>
        </w:rPr>
        <w:t xml:space="preserve"> Rs.</w:t>
      </w:r>
      <w:r>
        <w:rPr>
          <w:rFonts w:ascii="Helvetica Neue" w:eastAsia="Helvetica Neue" w:hAnsi="Helvetica Neue" w:cs="Helvetica Neue"/>
          <w:b/>
          <w:sz w:val="22"/>
          <w:szCs w:val="22"/>
        </w:rPr>
        <w:t>62.53</w:t>
      </w:r>
      <w:r>
        <w:rPr>
          <w:rFonts w:ascii="Helvetica Neue" w:eastAsia="Helvetica Neue" w:hAnsi="Helvetica Neue" w:cs="Helvetica Neue"/>
          <w:b/>
          <w:color w:val="000000"/>
          <w:sz w:val="22"/>
          <w:szCs w:val="22"/>
        </w:rPr>
        <w:t xml:space="preserve"> crore</w:t>
      </w:r>
      <w:r>
        <w:rPr>
          <w:rFonts w:ascii="Helvetica Neue" w:eastAsia="Helvetica Neue" w:hAnsi="Helvetica Neue" w:cs="Helvetica Neue"/>
          <w:color w:val="000000"/>
          <w:sz w:val="22"/>
          <w:szCs w:val="22"/>
        </w:rPr>
        <w:t xml:space="preserve"> for setting up of </w:t>
      </w:r>
      <w:r>
        <w:rPr>
          <w:rFonts w:ascii="Helvetica Neue" w:eastAsia="Helvetica Neue" w:hAnsi="Helvetica Neue" w:cs="Helvetica Neue"/>
          <w:sz w:val="22"/>
          <w:szCs w:val="22"/>
        </w:rPr>
        <w:t>20</w:t>
      </w:r>
      <w:r>
        <w:rPr>
          <w:rFonts w:ascii="Helvetica Neue" w:eastAsia="Helvetica Neue" w:hAnsi="Helvetica Neue" w:cs="Helvetica Neue"/>
          <w:color w:val="000000"/>
          <w:sz w:val="22"/>
          <w:szCs w:val="22"/>
        </w:rPr>
        <w:t xml:space="preserve"> MW solar rooftop project for govt hospitals at Uttar Pradesh. The project will be financed with a door-to-door tenor of 15 years including moratorium of 6 months. </w:t>
      </w:r>
    </w:p>
    <w:p w14:paraId="37C5719E"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2CA48960"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9A403E"/>
          <w:sz w:val="22"/>
          <w:szCs w:val="22"/>
        </w:rPr>
      </w:pPr>
      <w:r>
        <w:rPr>
          <w:rFonts w:ascii="Helvetica Neue" w:eastAsia="Helvetica Neue" w:hAnsi="Helvetica Neue" w:cs="Helvetica Neue"/>
          <w:b/>
          <w:color w:val="9A403E"/>
          <w:sz w:val="22"/>
          <w:szCs w:val="22"/>
        </w:rPr>
        <w:t>14.</w:t>
      </w:r>
      <w:r>
        <w:rPr>
          <w:rFonts w:ascii="Helvetica Neue" w:eastAsia="Helvetica Neue" w:hAnsi="Helvetica Neue" w:cs="Helvetica Neue"/>
          <w:b/>
          <w:color w:val="9A403E"/>
          <w:sz w:val="22"/>
          <w:szCs w:val="22"/>
        </w:rPr>
        <w:tab/>
        <w:t>Project Implementation &amp; Disbursement Schedule</w:t>
      </w:r>
    </w:p>
    <w:p w14:paraId="3F36EC96"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 xml:space="preserve">Location - 35 locations </w:t>
      </w:r>
    </w:p>
    <w:p w14:paraId="391EFF9F"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Land - Not required. Rooftop project</w:t>
      </w:r>
    </w:p>
    <w:p w14:paraId="75415B63"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Production factors / Technical Aspects- Conventional rooftop project</w:t>
      </w:r>
    </w:p>
    <w:p w14:paraId="675BE2FE"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 xml:space="preserve">Lender's Independent Engineer / Insurance Consultant / Legal Consultant - SBI </w:t>
      </w:r>
      <w:proofErr w:type="spellStart"/>
      <w:r>
        <w:rPr>
          <w:rFonts w:ascii="Helvetica Neue" w:eastAsia="Helvetica Neue" w:hAnsi="Helvetica Neue" w:cs="Helvetica Neue"/>
          <w:color w:val="000000"/>
          <w:sz w:val="22"/>
          <w:szCs w:val="22"/>
        </w:rPr>
        <w:t>Empannelled</w:t>
      </w:r>
      <w:proofErr w:type="spellEnd"/>
      <w:r>
        <w:rPr>
          <w:rFonts w:ascii="Helvetica Neue" w:eastAsia="Helvetica Neue" w:hAnsi="Helvetica Neue" w:cs="Helvetica Neue"/>
          <w:color w:val="000000"/>
          <w:sz w:val="22"/>
          <w:szCs w:val="22"/>
        </w:rPr>
        <w:t xml:space="preserve"> engineer (</w:t>
      </w:r>
      <w:r>
        <w:rPr>
          <w:rFonts w:ascii="Helvetica Neue" w:eastAsia="Helvetica Neue" w:hAnsi="Helvetica Neue" w:cs="Helvetica Neue"/>
          <w:sz w:val="22"/>
          <w:szCs w:val="22"/>
        </w:rPr>
        <w:t xml:space="preserve">RK </w:t>
      </w:r>
      <w:r>
        <w:rPr>
          <w:rFonts w:ascii="Helvetica Neue" w:eastAsia="Helvetica Neue" w:hAnsi="Helvetica Neue" w:cs="Helvetica Neue"/>
          <w:color w:val="000000"/>
          <w:sz w:val="22"/>
          <w:szCs w:val="22"/>
        </w:rPr>
        <w:t>Associates)</w:t>
      </w:r>
    </w:p>
    <w:p w14:paraId="4B201831"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lastRenderedPageBreak/>
        <w:t>Marketing &amp; Selling Arrangements- NA</w:t>
      </w:r>
    </w:p>
    <w:p w14:paraId="294CFB8D"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Any Other Factors - NA</w:t>
      </w:r>
    </w:p>
    <w:p w14:paraId="095B0B58"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Utilities - NA</w:t>
      </w:r>
    </w:p>
    <w:p w14:paraId="04CEEE83"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Approvals and Clearances - CEIG approval to be obtained prior to COD</w:t>
      </w:r>
    </w:p>
    <w:p w14:paraId="11A0CC45"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Industrial License: Not Required</w:t>
      </w:r>
    </w:p>
    <w:p w14:paraId="60C91AC7"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Technical Collaboration Agreement: Not Required</w:t>
      </w:r>
    </w:p>
    <w:p w14:paraId="1E152879"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Import License for P&amp;M: Not Required</w:t>
      </w:r>
    </w:p>
    <w:p w14:paraId="2CBE7E2E"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Approval from SEBI for Capital Issues: Not Required</w:t>
      </w:r>
    </w:p>
    <w:p w14:paraId="22FB647C"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Clearances from PCB: Not Required</w:t>
      </w:r>
    </w:p>
    <w:p w14:paraId="214A9E40"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Clearances from Municipalities: Not Required</w:t>
      </w:r>
    </w:p>
    <w:p w14:paraId="46A5AF60"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Clearances from Forest Department: Not Required</w:t>
      </w:r>
    </w:p>
    <w:p w14:paraId="5D45E392"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Clearances from Local Bodies: Not Required</w:t>
      </w:r>
    </w:p>
    <w:p w14:paraId="5D382EE1" w14:textId="77777777" w:rsidR="00946C9E" w:rsidRDefault="000D6894">
      <w:pPr>
        <w:numPr>
          <w:ilvl w:val="0"/>
          <w:numId w:val="2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Environmental Clearance: Not Required</w:t>
      </w:r>
    </w:p>
    <w:p w14:paraId="4F6B5B95" w14:textId="77777777" w:rsidR="00946C9E" w:rsidRDefault="000D6894">
      <w:pPr>
        <w:numPr>
          <w:ilvl w:val="0"/>
          <w:numId w:val="27"/>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Implementation Schedule and Disbursement </w:t>
      </w:r>
      <w:proofErr w:type="gramStart"/>
      <w:r>
        <w:rPr>
          <w:rFonts w:ascii="Helvetica Neue" w:eastAsia="Helvetica Neue" w:hAnsi="Helvetica Neue" w:cs="Helvetica Neue"/>
          <w:color w:val="000000"/>
          <w:sz w:val="22"/>
          <w:szCs w:val="22"/>
        </w:rPr>
        <w:t>Schedule :</w:t>
      </w:r>
      <w:proofErr w:type="gramEnd"/>
      <w:r>
        <w:rPr>
          <w:rFonts w:ascii="Helvetica Neue" w:eastAsia="Helvetica Neue" w:hAnsi="Helvetica Neue" w:cs="Helvetica Neue"/>
          <w:color w:val="000000"/>
          <w:sz w:val="22"/>
          <w:szCs w:val="22"/>
        </w:rPr>
        <w:t xml:space="preserve"> </w:t>
      </w:r>
      <w:r w:rsidRPr="00DF3164">
        <w:rPr>
          <w:rFonts w:ascii="Helvetica Neue" w:eastAsia="Helvetica Neue" w:hAnsi="Helvetica Neue" w:cs="Helvetica Neue"/>
          <w:color w:val="000000"/>
          <w:sz w:val="22"/>
          <w:szCs w:val="22"/>
          <w:highlight w:val="yellow"/>
        </w:rPr>
        <w:t xml:space="preserve">Project to be fully commissioned by </w:t>
      </w:r>
      <w:r w:rsidRPr="00DF3164">
        <w:rPr>
          <w:rFonts w:ascii="Helvetica Neue" w:eastAsia="Helvetica Neue" w:hAnsi="Helvetica Neue" w:cs="Helvetica Neue"/>
          <w:sz w:val="22"/>
          <w:szCs w:val="22"/>
          <w:highlight w:val="yellow"/>
        </w:rPr>
        <w:t>September 2025. D</w:t>
      </w:r>
      <w:r w:rsidRPr="00DF3164">
        <w:rPr>
          <w:rFonts w:ascii="Helvetica Neue" w:eastAsia="Helvetica Neue" w:hAnsi="Helvetica Neue" w:cs="Helvetica Neue"/>
          <w:color w:val="000000"/>
          <w:sz w:val="22"/>
          <w:szCs w:val="22"/>
          <w:highlight w:val="yellow"/>
        </w:rPr>
        <w:t>isbursement to comme</w:t>
      </w:r>
      <w:r w:rsidRPr="00DF3164">
        <w:rPr>
          <w:rFonts w:ascii="Helvetica Neue" w:eastAsia="Helvetica Neue" w:hAnsi="Helvetica Neue" w:cs="Helvetica Neue"/>
          <w:sz w:val="22"/>
          <w:szCs w:val="22"/>
          <w:highlight w:val="yellow"/>
        </w:rPr>
        <w:t xml:space="preserve">nce </w:t>
      </w:r>
      <w:r w:rsidRPr="00DF3164">
        <w:rPr>
          <w:rFonts w:ascii="Helvetica Neue" w:eastAsia="Helvetica Neue" w:hAnsi="Helvetica Neue" w:cs="Helvetica Neue"/>
          <w:color w:val="000000"/>
          <w:sz w:val="22"/>
          <w:szCs w:val="22"/>
          <w:highlight w:val="yellow"/>
        </w:rPr>
        <w:t>in March 2025 and finish in June 2025</w:t>
      </w:r>
      <w:r>
        <w:rPr>
          <w:rFonts w:ascii="Helvetica Neue" w:eastAsia="Helvetica Neue" w:hAnsi="Helvetica Neue" w:cs="Helvetica Neue"/>
          <w:color w:val="000000"/>
          <w:sz w:val="22"/>
          <w:szCs w:val="22"/>
        </w:rPr>
        <w:t xml:space="preserve">. </w:t>
      </w:r>
    </w:p>
    <w:p w14:paraId="64A547E8" w14:textId="77777777" w:rsidR="00946C9E" w:rsidRDefault="000D6894">
      <w:pPr>
        <w:numPr>
          <w:ilvl w:val="0"/>
          <w:numId w:val="37"/>
        </w:numPr>
        <w:pBdr>
          <w:top w:val="nil"/>
          <w:left w:val="nil"/>
          <w:bottom w:val="nil"/>
          <w:right w:val="nil"/>
          <w:between w:val="nil"/>
        </w:pBdr>
        <w:spacing w:line="480" w:lineRule="auto"/>
        <w:rPr>
          <w:color w:val="000000"/>
          <w:sz w:val="22"/>
          <w:szCs w:val="22"/>
        </w:rPr>
      </w:pPr>
      <w:r>
        <w:rPr>
          <w:rFonts w:ascii="Helvetica Neue" w:eastAsia="Helvetica Neue" w:hAnsi="Helvetica Neue" w:cs="Helvetica Neue"/>
          <w:color w:val="000000"/>
          <w:sz w:val="22"/>
          <w:szCs w:val="22"/>
        </w:rPr>
        <w:t xml:space="preserve">Disbursement schedule- Within 3 months from sanction </w:t>
      </w:r>
    </w:p>
    <w:p w14:paraId="33C474E3"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sz w:val="22"/>
          <w:szCs w:val="22"/>
        </w:rPr>
      </w:pPr>
    </w:p>
    <w:p w14:paraId="12C4E7A2"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9A403E"/>
        </w:rPr>
      </w:pPr>
      <w:r>
        <w:rPr>
          <w:rFonts w:ascii="Helvetica Neue" w:eastAsia="Helvetica Neue" w:hAnsi="Helvetica Neue" w:cs="Helvetica Neue"/>
          <w:b/>
          <w:color w:val="9A403E"/>
          <w:sz w:val="22"/>
          <w:szCs w:val="22"/>
        </w:rPr>
        <w:t>15.</w:t>
      </w:r>
      <w:r>
        <w:rPr>
          <w:rFonts w:ascii="Helvetica Neue" w:eastAsia="Helvetica Neue" w:hAnsi="Helvetica Neue" w:cs="Helvetica Neue"/>
          <w:b/>
          <w:color w:val="9A403E"/>
          <w:sz w:val="22"/>
          <w:szCs w:val="22"/>
        </w:rPr>
        <w:tab/>
      </w:r>
      <w:r>
        <w:rPr>
          <w:rFonts w:ascii="Helvetica Neue" w:eastAsia="Helvetica Neue" w:hAnsi="Helvetica Neue" w:cs="Helvetica Neue"/>
          <w:b/>
          <w:color w:val="9A403E"/>
        </w:rPr>
        <w:t xml:space="preserve">Sensitivity Analysis </w:t>
      </w:r>
    </w:p>
    <w:p w14:paraId="26F6EA0D"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sensitivity analysis of the cash flows based on certain set events is as under:</w:t>
      </w:r>
    </w:p>
    <w:tbl>
      <w:tblPr>
        <w:tblStyle w:val="af5"/>
        <w:tblW w:w="9150" w:type="dxa"/>
        <w:tblInd w:w="-4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835"/>
        <w:gridCol w:w="1395"/>
        <w:gridCol w:w="1485"/>
        <w:gridCol w:w="1725"/>
        <w:gridCol w:w="1710"/>
      </w:tblGrid>
      <w:tr w:rsidR="00946C9E" w14:paraId="53D17773" w14:textId="77777777">
        <w:trPr>
          <w:trHeight w:val="587"/>
        </w:trPr>
        <w:tc>
          <w:tcPr>
            <w:tcW w:w="2835"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697DB10A"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b/>
                <w:color w:val="000000"/>
                <w:sz w:val="20"/>
                <w:szCs w:val="20"/>
              </w:rPr>
              <w:t>Sensitivity Scenario event</w:t>
            </w:r>
          </w:p>
        </w:tc>
        <w:tc>
          <w:tcPr>
            <w:tcW w:w="1395"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15FDAEF1"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 xml:space="preserve">Projected </w:t>
            </w:r>
          </w:p>
          <w:p w14:paraId="402D1304" w14:textId="77777777" w:rsidR="00946C9E" w:rsidRDefault="000D6894">
            <w:pPr>
              <w:pBdr>
                <w:top w:val="nil"/>
                <w:left w:val="nil"/>
                <w:bottom w:val="nil"/>
                <w:right w:val="nil"/>
                <w:between w:val="nil"/>
              </w:pBdr>
              <w:jc w:val="center"/>
              <w:rPr>
                <w:color w:val="000000"/>
              </w:rPr>
            </w:pPr>
            <w:r>
              <w:rPr>
                <w:rFonts w:ascii="Helvetica Neue" w:eastAsia="Helvetica Neue" w:hAnsi="Helvetica Neue" w:cs="Helvetica Neue"/>
                <w:b/>
                <w:color w:val="000000"/>
                <w:sz w:val="20"/>
                <w:szCs w:val="20"/>
              </w:rPr>
              <w:t>Avg DSCR</w:t>
            </w:r>
          </w:p>
        </w:tc>
        <w:tc>
          <w:tcPr>
            <w:tcW w:w="1485"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1C3F5486" w14:textId="77777777" w:rsidR="00946C9E" w:rsidRDefault="000D6894">
            <w:pPr>
              <w:pBdr>
                <w:top w:val="nil"/>
                <w:left w:val="nil"/>
                <w:bottom w:val="nil"/>
                <w:right w:val="nil"/>
                <w:between w:val="nil"/>
              </w:pBdr>
              <w:tabs>
                <w:tab w:val="left" w:pos="1440"/>
              </w:tabs>
              <w:jc w:val="center"/>
              <w:rPr>
                <w:color w:val="000000"/>
              </w:rPr>
            </w:pPr>
            <w:r>
              <w:rPr>
                <w:rFonts w:ascii="Helvetica Neue" w:eastAsia="Helvetica Neue" w:hAnsi="Helvetica Neue" w:cs="Helvetica Neue"/>
                <w:b/>
                <w:color w:val="000000"/>
                <w:sz w:val="20"/>
                <w:szCs w:val="20"/>
              </w:rPr>
              <w:t xml:space="preserve">Projected </w:t>
            </w:r>
            <w:r>
              <w:rPr>
                <w:rFonts w:ascii="Helvetica Neue" w:eastAsia="Helvetica Neue" w:hAnsi="Helvetica Neue" w:cs="Helvetica Neue"/>
                <w:b/>
                <w:color w:val="000000"/>
                <w:sz w:val="20"/>
                <w:szCs w:val="20"/>
              </w:rPr>
              <w:br/>
              <w:t>Min DSCR</w:t>
            </w:r>
          </w:p>
        </w:tc>
        <w:tc>
          <w:tcPr>
            <w:tcW w:w="1725"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449A6AE0" w14:textId="77777777" w:rsidR="00946C9E" w:rsidRDefault="000D6894">
            <w:pPr>
              <w:pBdr>
                <w:top w:val="nil"/>
                <w:left w:val="nil"/>
                <w:bottom w:val="nil"/>
                <w:right w:val="nil"/>
                <w:between w:val="nil"/>
              </w:pBdr>
              <w:tabs>
                <w:tab w:val="left" w:pos="1440"/>
              </w:tabs>
              <w:jc w:val="center"/>
              <w:rPr>
                <w:color w:val="000000"/>
              </w:rPr>
            </w:pPr>
            <w:r>
              <w:rPr>
                <w:rFonts w:ascii="Helvetica Neue" w:eastAsia="Helvetica Neue" w:hAnsi="Helvetica Neue" w:cs="Helvetica Neue"/>
                <w:b/>
                <w:color w:val="000000"/>
                <w:sz w:val="20"/>
                <w:szCs w:val="20"/>
              </w:rPr>
              <w:t xml:space="preserve">Post Sensitivity </w:t>
            </w:r>
            <w:r>
              <w:rPr>
                <w:rFonts w:ascii="Helvetica Neue" w:eastAsia="Helvetica Neue" w:hAnsi="Helvetica Neue" w:cs="Helvetica Neue"/>
                <w:b/>
                <w:color w:val="000000"/>
                <w:sz w:val="20"/>
                <w:szCs w:val="20"/>
              </w:rPr>
              <w:br/>
              <w:t>Avg DSCR</w:t>
            </w:r>
          </w:p>
        </w:tc>
        <w:tc>
          <w:tcPr>
            <w:tcW w:w="1710" w:type="dxa"/>
            <w:tcBorders>
              <w:top w:val="single" w:sz="8" w:space="0" w:color="000000"/>
              <w:left w:val="single" w:sz="8" w:space="0" w:color="000000"/>
              <w:bottom w:val="single" w:sz="8" w:space="0" w:color="000000"/>
              <w:right w:val="single" w:sz="8" w:space="0" w:color="000000"/>
            </w:tcBorders>
            <w:shd w:val="clear" w:color="auto" w:fill="DEFFFB"/>
            <w:tcMar>
              <w:top w:w="80" w:type="dxa"/>
              <w:left w:w="80" w:type="dxa"/>
              <w:bottom w:w="80" w:type="dxa"/>
              <w:right w:w="80" w:type="dxa"/>
            </w:tcMar>
          </w:tcPr>
          <w:p w14:paraId="7302F72D" w14:textId="77777777" w:rsidR="00946C9E" w:rsidRDefault="000D6894">
            <w:pPr>
              <w:pBdr>
                <w:top w:val="nil"/>
                <w:left w:val="nil"/>
                <w:bottom w:val="nil"/>
                <w:right w:val="nil"/>
                <w:between w:val="nil"/>
              </w:pBdr>
              <w:tabs>
                <w:tab w:val="left" w:pos="1440"/>
              </w:tabs>
              <w:jc w:val="center"/>
              <w:rPr>
                <w:color w:val="000000"/>
              </w:rPr>
            </w:pPr>
            <w:r>
              <w:rPr>
                <w:rFonts w:ascii="Helvetica Neue" w:eastAsia="Helvetica Neue" w:hAnsi="Helvetica Neue" w:cs="Helvetica Neue"/>
                <w:b/>
                <w:color w:val="000000"/>
                <w:sz w:val="20"/>
                <w:szCs w:val="20"/>
              </w:rPr>
              <w:t xml:space="preserve">Post Sensitivity </w:t>
            </w:r>
            <w:r>
              <w:rPr>
                <w:rFonts w:ascii="Helvetica Neue" w:eastAsia="Helvetica Neue" w:hAnsi="Helvetica Neue" w:cs="Helvetica Neue"/>
                <w:b/>
                <w:color w:val="000000"/>
                <w:sz w:val="20"/>
                <w:szCs w:val="20"/>
              </w:rPr>
              <w:br/>
              <w:t>Min DSCR</w:t>
            </w:r>
          </w:p>
        </w:tc>
      </w:tr>
      <w:tr w:rsidR="00946C9E" w14:paraId="626CB598" w14:textId="77777777">
        <w:trPr>
          <w:trHeight w:val="380"/>
        </w:trPr>
        <w:tc>
          <w:tcPr>
            <w:tcW w:w="28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5E06B98"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5% fall in PPA price</w:t>
            </w:r>
          </w:p>
        </w:tc>
        <w:tc>
          <w:tcPr>
            <w:tcW w:w="1395"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14:paraId="2D8C6084" w14:textId="77777777" w:rsidR="00946C9E" w:rsidRDefault="000D6894">
            <w:pPr>
              <w:pBdr>
                <w:top w:val="nil"/>
                <w:left w:val="nil"/>
                <w:bottom w:val="nil"/>
                <w:right w:val="nil"/>
                <w:between w:val="nil"/>
              </w:pBdr>
              <w:rPr>
                <w:color w:val="000000"/>
              </w:rPr>
            </w:pPr>
            <w:r>
              <w:rPr>
                <w:rFonts w:ascii="Helvetica Neue" w:eastAsia="Helvetica Neue" w:hAnsi="Helvetica Neue" w:cs="Helvetica Neue"/>
                <w:color w:val="000000"/>
                <w:sz w:val="20"/>
                <w:szCs w:val="20"/>
              </w:rPr>
              <w:t>1.</w:t>
            </w:r>
            <w:r>
              <w:rPr>
                <w:rFonts w:ascii="Helvetica Neue" w:eastAsia="Helvetica Neue" w:hAnsi="Helvetica Neue" w:cs="Helvetica Neue"/>
                <w:sz w:val="20"/>
                <w:szCs w:val="20"/>
              </w:rPr>
              <w:t>57</w:t>
            </w:r>
          </w:p>
        </w:tc>
        <w:tc>
          <w:tcPr>
            <w:tcW w:w="1485"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14:paraId="7D5F6790"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1.</w:t>
            </w:r>
            <w:r>
              <w:rPr>
                <w:rFonts w:ascii="Helvetica Neue" w:eastAsia="Helvetica Neue" w:hAnsi="Helvetica Neue" w:cs="Helvetica Neue"/>
                <w:sz w:val="20"/>
                <w:szCs w:val="20"/>
              </w:rPr>
              <w:t>27</w:t>
            </w:r>
          </w:p>
        </w:tc>
        <w:tc>
          <w:tcPr>
            <w:tcW w:w="1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01507AE"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20"/>
                <w:szCs w:val="20"/>
              </w:rPr>
              <w:t>1.48</w:t>
            </w:r>
          </w:p>
        </w:tc>
        <w:tc>
          <w:tcPr>
            <w:tcW w:w="171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1D48E8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20"/>
                <w:szCs w:val="20"/>
              </w:rPr>
              <w:t>1.20</w:t>
            </w:r>
          </w:p>
        </w:tc>
      </w:tr>
      <w:tr w:rsidR="00946C9E" w14:paraId="334E6E25" w14:textId="77777777">
        <w:trPr>
          <w:trHeight w:val="587"/>
        </w:trPr>
        <w:tc>
          <w:tcPr>
            <w:tcW w:w="28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F7F7F47"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5% increase in O&amp;M expenses</w:t>
            </w:r>
          </w:p>
        </w:tc>
        <w:tc>
          <w:tcPr>
            <w:tcW w:w="1395" w:type="dxa"/>
            <w:vMerge/>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14:paraId="5942B8AF" w14:textId="77777777" w:rsidR="00946C9E" w:rsidRDefault="00946C9E">
            <w:pPr>
              <w:widowControl w:val="0"/>
              <w:pBdr>
                <w:top w:val="nil"/>
                <w:left w:val="nil"/>
                <w:bottom w:val="nil"/>
                <w:right w:val="nil"/>
                <w:between w:val="nil"/>
              </w:pBdr>
              <w:spacing w:line="276" w:lineRule="auto"/>
              <w:rPr>
                <w:color w:val="000000"/>
              </w:rPr>
            </w:pPr>
          </w:p>
        </w:tc>
        <w:tc>
          <w:tcPr>
            <w:tcW w:w="1485" w:type="dxa"/>
            <w:vMerge/>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14:paraId="6FB3EF02" w14:textId="77777777" w:rsidR="00946C9E" w:rsidRDefault="00946C9E">
            <w:pPr>
              <w:widowControl w:val="0"/>
              <w:pBdr>
                <w:top w:val="nil"/>
                <w:left w:val="nil"/>
                <w:bottom w:val="nil"/>
                <w:right w:val="nil"/>
                <w:between w:val="nil"/>
              </w:pBdr>
              <w:spacing w:line="276" w:lineRule="auto"/>
              <w:rPr>
                <w:color w:val="000000"/>
              </w:rPr>
            </w:pPr>
          </w:p>
        </w:tc>
        <w:tc>
          <w:tcPr>
            <w:tcW w:w="1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4E50CF8"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20"/>
                <w:szCs w:val="20"/>
              </w:rPr>
              <w:t>1.56</w:t>
            </w:r>
          </w:p>
        </w:tc>
        <w:tc>
          <w:tcPr>
            <w:tcW w:w="171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22F8001"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20"/>
                <w:szCs w:val="20"/>
              </w:rPr>
              <w:t>1.26</w:t>
            </w:r>
          </w:p>
        </w:tc>
      </w:tr>
      <w:tr w:rsidR="00946C9E" w14:paraId="116951FE" w14:textId="77777777">
        <w:trPr>
          <w:trHeight w:val="587"/>
        </w:trPr>
        <w:tc>
          <w:tcPr>
            <w:tcW w:w="28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2E45BBA"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lastRenderedPageBreak/>
              <w:t>2% increase in Interest rate</w:t>
            </w:r>
          </w:p>
        </w:tc>
        <w:tc>
          <w:tcPr>
            <w:tcW w:w="1395" w:type="dxa"/>
            <w:vMerge/>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14:paraId="6D9FEA0D" w14:textId="77777777" w:rsidR="00946C9E" w:rsidRDefault="00946C9E">
            <w:pPr>
              <w:widowControl w:val="0"/>
              <w:pBdr>
                <w:top w:val="nil"/>
                <w:left w:val="nil"/>
                <w:bottom w:val="nil"/>
                <w:right w:val="nil"/>
                <w:between w:val="nil"/>
              </w:pBdr>
              <w:spacing w:line="276" w:lineRule="auto"/>
              <w:rPr>
                <w:color w:val="000000"/>
              </w:rPr>
            </w:pPr>
          </w:p>
        </w:tc>
        <w:tc>
          <w:tcPr>
            <w:tcW w:w="1485" w:type="dxa"/>
            <w:vMerge/>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14:paraId="2AE2DBC0" w14:textId="77777777" w:rsidR="00946C9E" w:rsidRDefault="00946C9E">
            <w:pPr>
              <w:widowControl w:val="0"/>
              <w:pBdr>
                <w:top w:val="nil"/>
                <w:left w:val="nil"/>
                <w:bottom w:val="nil"/>
                <w:right w:val="nil"/>
                <w:between w:val="nil"/>
              </w:pBdr>
              <w:spacing w:line="276" w:lineRule="auto"/>
              <w:rPr>
                <w:color w:val="000000"/>
              </w:rPr>
            </w:pPr>
          </w:p>
        </w:tc>
        <w:tc>
          <w:tcPr>
            <w:tcW w:w="1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C15254C"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sz w:val="20"/>
                <w:szCs w:val="20"/>
              </w:rPr>
              <w:t>1.44</w:t>
            </w:r>
          </w:p>
        </w:tc>
        <w:tc>
          <w:tcPr>
            <w:tcW w:w="171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244B891" w14:textId="77777777" w:rsidR="00946C9E" w:rsidRDefault="000D6894">
            <w:pPr>
              <w:pBdr>
                <w:top w:val="nil"/>
                <w:left w:val="nil"/>
                <w:bottom w:val="nil"/>
                <w:right w:val="nil"/>
                <w:between w:val="nil"/>
              </w:pBdr>
              <w:tabs>
                <w:tab w:val="left" w:pos="1440"/>
              </w:tabs>
              <w:rPr>
                <w:color w:val="000000"/>
              </w:rPr>
            </w:pPr>
            <w:r>
              <w:rPr>
                <w:rFonts w:ascii="Helvetica Neue" w:eastAsia="Helvetica Neue" w:hAnsi="Helvetica Neue" w:cs="Helvetica Neue"/>
                <w:color w:val="000000"/>
                <w:sz w:val="20"/>
                <w:szCs w:val="20"/>
              </w:rPr>
              <w:t>1.</w:t>
            </w:r>
            <w:r>
              <w:rPr>
                <w:rFonts w:ascii="Helvetica Neue" w:eastAsia="Helvetica Neue" w:hAnsi="Helvetica Neue" w:cs="Helvetica Neue"/>
                <w:sz w:val="20"/>
                <w:szCs w:val="20"/>
              </w:rPr>
              <w:t>13</w:t>
            </w:r>
          </w:p>
        </w:tc>
      </w:tr>
    </w:tbl>
    <w:p w14:paraId="107B4369" w14:textId="77777777" w:rsidR="00946C9E" w:rsidRDefault="00946C9E">
      <w:pPr>
        <w:widowControl w:val="0"/>
        <w:pBdr>
          <w:top w:val="nil"/>
          <w:left w:val="nil"/>
          <w:bottom w:val="nil"/>
          <w:right w:val="nil"/>
          <w:between w:val="nil"/>
        </w:pBdr>
        <w:ind w:left="432" w:hanging="432"/>
        <w:jc w:val="both"/>
        <w:rPr>
          <w:rFonts w:ascii="Helvetica Neue" w:eastAsia="Helvetica Neue" w:hAnsi="Helvetica Neue" w:cs="Helvetica Neue"/>
          <w:color w:val="000000"/>
          <w:sz w:val="22"/>
          <w:szCs w:val="22"/>
        </w:rPr>
      </w:pPr>
    </w:p>
    <w:p w14:paraId="63D5C738" w14:textId="77777777" w:rsidR="00946C9E" w:rsidRDefault="00946C9E">
      <w:pPr>
        <w:widowControl w:val="0"/>
        <w:pBdr>
          <w:top w:val="nil"/>
          <w:left w:val="nil"/>
          <w:bottom w:val="nil"/>
          <w:right w:val="nil"/>
          <w:between w:val="nil"/>
        </w:pBdr>
        <w:ind w:left="324" w:hanging="324"/>
        <w:jc w:val="both"/>
        <w:rPr>
          <w:rFonts w:ascii="Helvetica Neue" w:eastAsia="Helvetica Neue" w:hAnsi="Helvetica Neue" w:cs="Helvetica Neue"/>
          <w:color w:val="000000"/>
          <w:sz w:val="22"/>
          <w:szCs w:val="22"/>
        </w:rPr>
      </w:pPr>
    </w:p>
    <w:p w14:paraId="1B489267" w14:textId="77777777" w:rsidR="00946C9E" w:rsidRDefault="000D6894">
      <w:pPr>
        <w:pBdr>
          <w:top w:val="nil"/>
          <w:left w:val="nil"/>
          <w:bottom w:val="nil"/>
          <w:right w:val="nil"/>
          <w:between w:val="nil"/>
        </w:pBdr>
        <w:spacing w:line="480" w:lineRule="auto"/>
        <w:rPr>
          <w:rFonts w:ascii="Helvetica Neue" w:eastAsia="Helvetica Neue" w:hAnsi="Helvetica Neue" w:cs="Helvetica Neue"/>
          <w:color w:val="000000"/>
        </w:rPr>
      </w:pPr>
      <w:r>
        <w:rPr>
          <w:rFonts w:ascii="Helvetica Neue" w:eastAsia="Helvetica Neue" w:hAnsi="Helvetica Neue" w:cs="Helvetica Neue"/>
          <w:color w:val="000000"/>
        </w:rPr>
        <w:t xml:space="preserve">The project is estimated to generate profits even with </w:t>
      </w:r>
      <w:r>
        <w:rPr>
          <w:rFonts w:ascii="Helvetica Neue" w:eastAsia="Helvetica Neue" w:hAnsi="Helvetica Neue" w:cs="Helvetica Neue"/>
          <w:color w:val="000000"/>
        </w:rPr>
        <w:br/>
        <w:t>- Reduction in PPA price of 5%</w:t>
      </w:r>
    </w:p>
    <w:p w14:paraId="4A2531D7" w14:textId="77777777" w:rsidR="00946C9E" w:rsidRDefault="000D6894">
      <w:pPr>
        <w:numPr>
          <w:ilvl w:val="0"/>
          <w:numId w:val="4"/>
        </w:numPr>
        <w:pBdr>
          <w:top w:val="nil"/>
          <w:left w:val="nil"/>
          <w:bottom w:val="nil"/>
          <w:right w:val="nil"/>
          <w:between w:val="nil"/>
        </w:pBdr>
        <w:spacing w:line="480" w:lineRule="auto"/>
        <w:rPr>
          <w:color w:val="000000"/>
        </w:rPr>
      </w:pPr>
      <w:r>
        <w:rPr>
          <w:rFonts w:ascii="Helvetica Neue" w:eastAsia="Helvetica Neue" w:hAnsi="Helvetica Neue" w:cs="Helvetica Neue"/>
          <w:color w:val="000000"/>
        </w:rPr>
        <w:t>Increase in O&amp;M price by 5%, or</w:t>
      </w:r>
    </w:p>
    <w:p w14:paraId="0FF5D655" w14:textId="77777777" w:rsidR="00946C9E" w:rsidRDefault="000D6894">
      <w:pPr>
        <w:numPr>
          <w:ilvl w:val="0"/>
          <w:numId w:val="4"/>
        </w:numPr>
        <w:pBdr>
          <w:top w:val="nil"/>
          <w:left w:val="nil"/>
          <w:bottom w:val="nil"/>
          <w:right w:val="nil"/>
          <w:between w:val="nil"/>
        </w:pBdr>
        <w:spacing w:line="480" w:lineRule="auto"/>
        <w:rPr>
          <w:color w:val="000000"/>
        </w:rPr>
      </w:pPr>
      <w:r>
        <w:rPr>
          <w:rFonts w:ascii="Helvetica Neue" w:eastAsia="Helvetica Neue" w:hAnsi="Helvetica Neue" w:cs="Helvetica Neue"/>
          <w:color w:val="000000"/>
        </w:rPr>
        <w:t>An increase in rate of interest by 2%</w:t>
      </w:r>
    </w:p>
    <w:p w14:paraId="652C2A75"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A403E"/>
        </w:rPr>
      </w:pPr>
    </w:p>
    <w:p w14:paraId="6A65B174" w14:textId="77777777" w:rsidR="00946C9E" w:rsidRDefault="00946C9E">
      <w:pPr>
        <w:pBdr>
          <w:top w:val="nil"/>
          <w:left w:val="nil"/>
          <w:bottom w:val="nil"/>
          <w:right w:val="nil"/>
          <w:between w:val="nil"/>
        </w:pBdr>
        <w:spacing w:line="480" w:lineRule="auto"/>
        <w:rPr>
          <w:rFonts w:ascii="Helvetica Neue" w:eastAsia="Helvetica Neue" w:hAnsi="Helvetica Neue" w:cs="Helvetica Neue"/>
          <w:b/>
          <w:color w:val="9A403E"/>
        </w:rPr>
      </w:pPr>
    </w:p>
    <w:p w14:paraId="5A559F02" w14:textId="77777777" w:rsidR="00946C9E" w:rsidRDefault="000D6894">
      <w:pPr>
        <w:pBdr>
          <w:top w:val="nil"/>
          <w:left w:val="nil"/>
          <w:bottom w:val="nil"/>
          <w:right w:val="nil"/>
          <w:between w:val="nil"/>
        </w:pBdr>
        <w:spacing w:line="480" w:lineRule="auto"/>
        <w:rPr>
          <w:rFonts w:ascii="Helvetica Neue" w:eastAsia="Helvetica Neue" w:hAnsi="Helvetica Neue" w:cs="Helvetica Neue"/>
          <w:color w:val="9A403E"/>
          <w:u w:val="single"/>
        </w:rPr>
      </w:pPr>
      <w:r>
        <w:rPr>
          <w:rFonts w:ascii="Helvetica Neue" w:eastAsia="Helvetica Neue" w:hAnsi="Helvetica Neue" w:cs="Helvetica Neue"/>
          <w:b/>
          <w:color w:val="9A403E"/>
        </w:rPr>
        <w:t>16.</w:t>
      </w:r>
      <w:r>
        <w:rPr>
          <w:rFonts w:ascii="Helvetica Neue" w:eastAsia="Helvetica Neue" w:hAnsi="Helvetica Neue" w:cs="Helvetica Neue"/>
          <w:b/>
          <w:color w:val="9A403E"/>
        </w:rPr>
        <w:tab/>
        <w:t>Overall viability and acceptability of the proposal</w:t>
      </w:r>
    </w:p>
    <w:p w14:paraId="21C1F0D6" w14:textId="77777777" w:rsidR="00946C9E" w:rsidRDefault="000D6894">
      <w:pPr>
        <w:pBdr>
          <w:top w:val="nil"/>
          <w:left w:val="nil"/>
          <w:bottom w:val="nil"/>
          <w:right w:val="nil"/>
          <w:between w:val="nil"/>
        </w:pBdr>
        <w:spacing w:line="480" w:lineRule="auto"/>
        <w:rPr>
          <w:rFonts w:ascii="Helvetica Neue" w:eastAsia="Helvetica Neue" w:hAnsi="Helvetica Neue" w:cs="Helvetica Neue"/>
          <w:color w:val="000000"/>
        </w:rPr>
      </w:pPr>
      <w:r>
        <w:rPr>
          <w:rFonts w:ascii="Helvetica Neue" w:eastAsia="Helvetica Neue" w:hAnsi="Helvetica Neue" w:cs="Helvetica Neue"/>
          <w:color w:val="000000"/>
        </w:rPr>
        <w:t>OMC is part of Mitsui and Chubu group. The company is well funded and well acknowledged in its field.</w:t>
      </w:r>
      <w:r>
        <w:rPr>
          <w:rFonts w:ascii="Helvetica Neue" w:eastAsia="Helvetica Neue" w:hAnsi="Helvetica Neue" w:cs="Helvetica Neue"/>
          <w:color w:val="9A403E"/>
          <w:u w:val="single"/>
        </w:rPr>
        <w:t xml:space="preserve"> </w:t>
      </w:r>
      <w:r>
        <w:rPr>
          <w:rFonts w:ascii="Helvetica Neue" w:eastAsia="Helvetica Neue" w:hAnsi="Helvetica Neue" w:cs="Helvetica Neue"/>
          <w:color w:val="000000"/>
        </w:rPr>
        <w:t xml:space="preserve">The SBI assistance will be secured </w:t>
      </w:r>
      <w:proofErr w:type="gramStart"/>
      <w:r>
        <w:rPr>
          <w:rFonts w:ascii="Helvetica Neue" w:eastAsia="Helvetica Neue" w:hAnsi="Helvetica Neue" w:cs="Helvetica Neue"/>
          <w:color w:val="000000"/>
        </w:rPr>
        <w:t>by :</w:t>
      </w:r>
      <w:proofErr w:type="gramEnd"/>
    </w:p>
    <w:p w14:paraId="284104CE" w14:textId="77777777" w:rsidR="00946C9E" w:rsidRDefault="000D6894">
      <w:pPr>
        <w:numPr>
          <w:ilvl w:val="0"/>
          <w:numId w:val="22"/>
        </w:numPr>
        <w:pBdr>
          <w:top w:val="nil"/>
          <w:left w:val="nil"/>
          <w:bottom w:val="nil"/>
          <w:right w:val="nil"/>
          <w:between w:val="nil"/>
        </w:pBdr>
        <w:spacing w:line="480" w:lineRule="auto"/>
        <w:rPr>
          <w:color w:val="000000"/>
        </w:rPr>
      </w:pPr>
      <w:r>
        <w:rPr>
          <w:rFonts w:ascii="Helvetica Neue" w:eastAsia="Helvetica Neue" w:hAnsi="Helvetica Neue" w:cs="Helvetica Neue"/>
          <w:color w:val="000000"/>
        </w:rPr>
        <w:t xml:space="preserve">A long term PPA for 25 years, </w:t>
      </w:r>
    </w:p>
    <w:p w14:paraId="61621C1D" w14:textId="77777777" w:rsidR="00946C9E" w:rsidRDefault="000D6894">
      <w:pPr>
        <w:numPr>
          <w:ilvl w:val="0"/>
          <w:numId w:val="22"/>
        </w:numPr>
        <w:pBdr>
          <w:top w:val="nil"/>
          <w:left w:val="nil"/>
          <w:bottom w:val="nil"/>
          <w:right w:val="nil"/>
          <w:between w:val="nil"/>
        </w:pBdr>
        <w:spacing w:line="480" w:lineRule="auto"/>
        <w:rPr>
          <w:color w:val="000000"/>
        </w:rPr>
      </w:pPr>
      <w:r>
        <w:rPr>
          <w:rFonts w:ascii="Helvetica Neue" w:eastAsia="Helvetica Neue" w:hAnsi="Helvetica Neue" w:cs="Helvetica Neue"/>
          <w:color w:val="000000"/>
        </w:rPr>
        <w:t xml:space="preserve">Experienced promoters and a capable management team,  </w:t>
      </w:r>
    </w:p>
    <w:p w14:paraId="0BDD771B" w14:textId="77777777" w:rsidR="00946C9E" w:rsidRDefault="000D6894">
      <w:pPr>
        <w:numPr>
          <w:ilvl w:val="0"/>
          <w:numId w:val="22"/>
        </w:numPr>
        <w:pBdr>
          <w:top w:val="nil"/>
          <w:left w:val="nil"/>
          <w:bottom w:val="nil"/>
          <w:right w:val="nil"/>
          <w:between w:val="nil"/>
        </w:pBdr>
        <w:spacing w:line="480" w:lineRule="auto"/>
        <w:rPr>
          <w:color w:val="000000"/>
        </w:rPr>
      </w:pPr>
      <w:r>
        <w:rPr>
          <w:rFonts w:ascii="Helvetica Neue" w:eastAsia="Helvetica Neue" w:hAnsi="Helvetica Neue" w:cs="Helvetica Neue"/>
          <w:color w:val="000000"/>
        </w:rPr>
        <w:t>Adequate contribution from promoters infused in project</w:t>
      </w:r>
    </w:p>
    <w:p w14:paraId="4A2EEFDE" w14:textId="77777777" w:rsidR="00946C9E" w:rsidRDefault="000D6894">
      <w:pPr>
        <w:pBdr>
          <w:top w:val="nil"/>
          <w:left w:val="nil"/>
          <w:bottom w:val="nil"/>
          <w:right w:val="nil"/>
          <w:between w:val="nil"/>
        </w:pBdr>
        <w:spacing w:line="480" w:lineRule="auto"/>
        <w:rPr>
          <w:rFonts w:ascii="Helvetica Neue" w:eastAsia="Helvetica Neue" w:hAnsi="Helvetica Neue" w:cs="Helvetica Neue"/>
          <w:color w:val="000000"/>
          <w:sz w:val="22"/>
          <w:szCs w:val="22"/>
        </w:rPr>
      </w:pPr>
      <w:r>
        <w:rPr>
          <w:rFonts w:ascii="Helvetica Neue" w:eastAsia="Helvetica Neue" w:hAnsi="Helvetica Neue" w:cs="Helvetica Neue"/>
          <w:color w:val="000000"/>
        </w:rPr>
        <w:t>The project is considered acceptable and viable.</w:t>
      </w:r>
    </w:p>
    <w:p w14:paraId="05B5062C" w14:textId="77777777" w:rsidR="00946C9E" w:rsidRDefault="00946C9E">
      <w:pPr>
        <w:pBdr>
          <w:top w:val="nil"/>
          <w:left w:val="nil"/>
          <w:bottom w:val="nil"/>
          <w:right w:val="nil"/>
          <w:between w:val="nil"/>
        </w:pBdr>
        <w:spacing w:line="480" w:lineRule="auto"/>
        <w:rPr>
          <w:rFonts w:ascii="Helvetica Neue" w:eastAsia="Helvetica Neue" w:hAnsi="Helvetica Neue" w:cs="Helvetica Neue"/>
          <w:sz w:val="22"/>
          <w:szCs w:val="22"/>
        </w:rPr>
      </w:pPr>
    </w:p>
    <w:p w14:paraId="0CBA7664"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3F6797"/>
        </w:rPr>
      </w:pPr>
      <w:r>
        <w:rPr>
          <w:rFonts w:ascii="Helvetica Neue" w:eastAsia="Helvetica Neue" w:hAnsi="Helvetica Neue" w:cs="Helvetica Neue"/>
          <w:b/>
          <w:color w:val="9A403E"/>
          <w:sz w:val="22"/>
          <w:szCs w:val="22"/>
        </w:rPr>
        <w:t>17.</w:t>
      </w:r>
      <w:r>
        <w:rPr>
          <w:rFonts w:ascii="Helvetica Neue" w:eastAsia="Helvetica Neue" w:hAnsi="Helvetica Neue" w:cs="Helvetica Neue"/>
          <w:b/>
          <w:color w:val="9A403E"/>
          <w:sz w:val="22"/>
          <w:szCs w:val="22"/>
        </w:rPr>
        <w:tab/>
      </w:r>
      <w:r>
        <w:rPr>
          <w:rFonts w:ascii="Helvetica Neue" w:eastAsia="Helvetica Neue" w:hAnsi="Helvetica Neue" w:cs="Helvetica Neue"/>
          <w:b/>
          <w:color w:val="9A403E"/>
        </w:rPr>
        <w:t>Financial Projections and Assumptions</w:t>
      </w:r>
    </w:p>
    <w:p w14:paraId="685C9AD7" w14:textId="77777777" w:rsidR="00946C9E" w:rsidRDefault="000D6894">
      <w:pPr>
        <w:pBdr>
          <w:top w:val="nil"/>
          <w:left w:val="nil"/>
          <w:bottom w:val="nil"/>
          <w:right w:val="nil"/>
          <w:between w:val="nil"/>
        </w:pBdr>
        <w:spacing w:line="480" w:lineRule="auto"/>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 following assumptions have been made in the </w:t>
      </w:r>
      <w:proofErr w:type="gramStart"/>
      <w:r>
        <w:rPr>
          <w:rFonts w:ascii="Helvetica Neue" w:eastAsia="Helvetica Neue" w:hAnsi="Helvetica Neue" w:cs="Helvetica Neue"/>
          <w:color w:val="000000"/>
          <w:sz w:val="22"/>
          <w:szCs w:val="22"/>
        </w:rPr>
        <w:t>projections :</w:t>
      </w:r>
      <w:proofErr w:type="gramEnd"/>
    </w:p>
    <w:tbl>
      <w:tblPr>
        <w:tblStyle w:val="af6"/>
        <w:tblW w:w="8790" w:type="dxa"/>
        <w:tblInd w:w="9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835"/>
        <w:gridCol w:w="1410"/>
        <w:gridCol w:w="4545"/>
      </w:tblGrid>
      <w:tr w:rsidR="00946C9E" w14:paraId="03045816" w14:textId="77777777">
        <w:trPr>
          <w:trHeight w:val="254"/>
          <w:tblHeader/>
        </w:trPr>
        <w:tc>
          <w:tcPr>
            <w:tcW w:w="2835" w:type="dxa"/>
            <w:tcBorders>
              <w:top w:val="single" w:sz="8" w:space="0" w:color="A5A5A5"/>
              <w:left w:val="single" w:sz="8" w:space="0" w:color="A5A5A5"/>
              <w:bottom w:val="single" w:sz="8" w:space="0" w:color="3F3F3F"/>
              <w:right w:val="single" w:sz="8" w:space="0" w:color="A5A5A5"/>
            </w:tcBorders>
            <w:shd w:val="clear" w:color="auto" w:fill="CFE2F3"/>
            <w:tcMar>
              <w:top w:w="80" w:type="dxa"/>
              <w:left w:w="80" w:type="dxa"/>
              <w:bottom w:w="80" w:type="dxa"/>
              <w:right w:w="80" w:type="dxa"/>
            </w:tcMar>
          </w:tcPr>
          <w:p w14:paraId="43AD1301"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b/>
                <w:color w:val="262140"/>
                <w:sz w:val="20"/>
                <w:szCs w:val="20"/>
              </w:rPr>
              <w:t>Parameter</w:t>
            </w:r>
          </w:p>
        </w:tc>
        <w:tc>
          <w:tcPr>
            <w:tcW w:w="1410" w:type="dxa"/>
            <w:tcBorders>
              <w:top w:val="single" w:sz="8" w:space="0" w:color="A5A5A5"/>
              <w:left w:val="single" w:sz="8" w:space="0" w:color="A5A5A5"/>
              <w:bottom w:val="single" w:sz="8" w:space="0" w:color="3F3F3F"/>
              <w:right w:val="single" w:sz="8" w:space="0" w:color="A5A5A5"/>
            </w:tcBorders>
            <w:shd w:val="clear" w:color="auto" w:fill="CFE2F3"/>
            <w:tcMar>
              <w:top w:w="80" w:type="dxa"/>
              <w:left w:w="80" w:type="dxa"/>
              <w:bottom w:w="80" w:type="dxa"/>
              <w:right w:w="80" w:type="dxa"/>
            </w:tcMar>
          </w:tcPr>
          <w:p w14:paraId="61BEF297"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Value</w:t>
            </w:r>
          </w:p>
        </w:tc>
        <w:tc>
          <w:tcPr>
            <w:tcW w:w="4545" w:type="dxa"/>
            <w:tcBorders>
              <w:top w:val="single" w:sz="8" w:space="0" w:color="A5A5A5"/>
              <w:left w:val="single" w:sz="8" w:space="0" w:color="A5A5A5"/>
              <w:bottom w:val="single" w:sz="8" w:space="0" w:color="3F3F3F"/>
              <w:right w:val="single" w:sz="8" w:space="0" w:color="A5A5A5"/>
            </w:tcBorders>
            <w:shd w:val="clear" w:color="auto" w:fill="CFE2F3"/>
            <w:tcMar>
              <w:top w:w="80" w:type="dxa"/>
              <w:left w:w="80" w:type="dxa"/>
              <w:bottom w:w="80" w:type="dxa"/>
              <w:right w:w="80" w:type="dxa"/>
            </w:tcMar>
          </w:tcPr>
          <w:p w14:paraId="756D73E7"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b/>
                <w:color w:val="262140"/>
                <w:sz w:val="20"/>
                <w:szCs w:val="20"/>
              </w:rPr>
              <w:t>Remarks</w:t>
            </w:r>
          </w:p>
        </w:tc>
      </w:tr>
      <w:tr w:rsidR="00946C9E" w14:paraId="7C66BC4C" w14:textId="77777777">
        <w:trPr>
          <w:trHeight w:val="254"/>
        </w:trPr>
        <w:tc>
          <w:tcPr>
            <w:tcW w:w="2835" w:type="dxa"/>
            <w:tcBorders>
              <w:top w:val="single" w:sz="8" w:space="0" w:color="3F3F3F"/>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8B3FE83"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Project Capacity in KW</w:t>
            </w:r>
          </w:p>
        </w:tc>
        <w:tc>
          <w:tcPr>
            <w:tcW w:w="1410" w:type="dxa"/>
            <w:tcBorders>
              <w:top w:val="single" w:sz="8" w:space="0" w:color="3F3F3F"/>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C37BC1D"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20,000</w:t>
            </w:r>
          </w:p>
        </w:tc>
        <w:tc>
          <w:tcPr>
            <w:tcW w:w="4545" w:type="dxa"/>
            <w:tcBorders>
              <w:top w:val="single" w:sz="8" w:space="0" w:color="3F3F3F"/>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1386AD1"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As per the PPA</w:t>
            </w:r>
          </w:p>
        </w:tc>
      </w:tr>
      <w:tr w:rsidR="00946C9E" w14:paraId="00753D4E"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C52B0CA"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Total Project Cost</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B54EE8D"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Rs.</w:t>
            </w:r>
            <w:r>
              <w:rPr>
                <w:rFonts w:ascii="Helvetica Neue" w:eastAsia="Helvetica Neue" w:hAnsi="Helvetica Neue" w:cs="Helvetica Neue"/>
                <w:sz w:val="20"/>
                <w:szCs w:val="20"/>
              </w:rPr>
              <w:t xml:space="preserve">89.32 </w:t>
            </w:r>
            <w:r>
              <w:rPr>
                <w:rFonts w:ascii="Helvetica Neue" w:eastAsia="Helvetica Neue" w:hAnsi="Helvetica Neue" w:cs="Helvetica Neue"/>
                <w:color w:val="000000"/>
                <w:sz w:val="20"/>
                <w:szCs w:val="20"/>
              </w:rPr>
              <w:t>crore</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645087C3"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Total Project cost</w:t>
            </w:r>
          </w:p>
        </w:tc>
      </w:tr>
      <w:tr w:rsidR="00946C9E" w14:paraId="6A7ECDA7"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2CBD774F"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 xml:space="preserve">Total Loan Amount </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7B96DE59"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Rs.</w:t>
            </w:r>
            <w:r>
              <w:rPr>
                <w:rFonts w:ascii="Helvetica Neue" w:eastAsia="Helvetica Neue" w:hAnsi="Helvetica Neue" w:cs="Helvetica Neue"/>
                <w:sz w:val="20"/>
                <w:szCs w:val="20"/>
              </w:rPr>
              <w:t xml:space="preserve">62.53 </w:t>
            </w:r>
            <w:r>
              <w:rPr>
                <w:rFonts w:ascii="Helvetica Neue" w:eastAsia="Helvetica Neue" w:hAnsi="Helvetica Neue" w:cs="Helvetica Neue"/>
                <w:color w:val="000000"/>
                <w:sz w:val="20"/>
                <w:szCs w:val="20"/>
              </w:rPr>
              <w:t>crore</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65DD0111"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70% of project cost</w:t>
            </w:r>
          </w:p>
        </w:tc>
      </w:tr>
      <w:tr w:rsidR="00946C9E" w14:paraId="01FF975D" w14:textId="77777777">
        <w:trPr>
          <w:trHeight w:val="73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1DA46FC3"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lastRenderedPageBreak/>
              <w:t>Generation PLF (%)</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48605B7D"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r>
              <w:rPr>
                <w:rFonts w:ascii="Helvetica Neue" w:eastAsia="Helvetica Neue" w:hAnsi="Helvetica Neue" w:cs="Helvetica Neue"/>
                <w:sz w:val="20"/>
                <w:szCs w:val="20"/>
              </w:rPr>
              <w:t>6.55</w:t>
            </w:r>
            <w:r>
              <w:rPr>
                <w:rFonts w:ascii="Helvetica Neue" w:eastAsia="Helvetica Neue" w:hAnsi="Helvetica Neue" w:cs="Helvetica Neue"/>
                <w:color w:val="000000"/>
                <w:sz w:val="20"/>
                <w:szCs w:val="20"/>
              </w:rPr>
              <w:t>%</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33A2A779"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 xml:space="preserve">Based on the location and the irradiation levels, PLF is calculated as per the </w:t>
            </w:r>
            <w:proofErr w:type="spellStart"/>
            <w:r>
              <w:rPr>
                <w:rFonts w:ascii="Helvetica Neue" w:eastAsia="Helvetica Neue" w:hAnsi="Helvetica Neue" w:cs="Helvetica Neue"/>
                <w:color w:val="262140"/>
                <w:sz w:val="20"/>
                <w:szCs w:val="20"/>
              </w:rPr>
              <w:t>PVSyst</w:t>
            </w:r>
            <w:proofErr w:type="spellEnd"/>
            <w:r>
              <w:rPr>
                <w:rFonts w:ascii="Helvetica Neue" w:eastAsia="Helvetica Neue" w:hAnsi="Helvetica Neue" w:cs="Helvetica Neue"/>
                <w:color w:val="262140"/>
                <w:sz w:val="20"/>
                <w:szCs w:val="20"/>
              </w:rPr>
              <w:t xml:space="preserve"> report (P90 level). </w:t>
            </w:r>
          </w:p>
        </w:tc>
      </w:tr>
      <w:tr w:rsidR="00946C9E" w14:paraId="2BACB988"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455E8C6C"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Annual Generation in First full Year (in kWh)</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73DE992"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28,703,670</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7D366AD0"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First full year projected generation based upon P90 in the PVsyst</w:t>
            </w:r>
          </w:p>
        </w:tc>
      </w:tr>
      <w:tr w:rsidR="00946C9E" w14:paraId="4D5C1CA5"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1C565593"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Annual Degradation</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371DA099"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6A6F044"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Based on conservative estimate an annual reduction is expected of 1%</w:t>
            </w:r>
          </w:p>
        </w:tc>
      </w:tr>
      <w:tr w:rsidR="00946C9E" w14:paraId="2E5E5AF3"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61C3CBC4"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PPA Rate (</w:t>
            </w:r>
            <w:proofErr w:type="gramStart"/>
            <w:r>
              <w:rPr>
                <w:rFonts w:ascii="Helvetica Neue" w:eastAsia="Helvetica Neue" w:hAnsi="Helvetica Neue" w:cs="Helvetica Neue"/>
                <w:color w:val="262140"/>
                <w:sz w:val="20"/>
                <w:szCs w:val="20"/>
              </w:rPr>
              <w:t>Rs./</w:t>
            </w:r>
            <w:proofErr w:type="gramEnd"/>
            <w:r>
              <w:rPr>
                <w:rFonts w:ascii="Helvetica Neue" w:eastAsia="Helvetica Neue" w:hAnsi="Helvetica Neue" w:cs="Helvetica Neue"/>
                <w:color w:val="262140"/>
                <w:sz w:val="20"/>
                <w:szCs w:val="20"/>
              </w:rPr>
              <w:t xml:space="preserve"> kWh)</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2F6D18A3"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r>
              <w:rPr>
                <w:rFonts w:ascii="Helvetica Neue" w:eastAsia="Helvetica Neue" w:hAnsi="Helvetica Neue" w:cs="Helvetica Neue"/>
                <w:sz w:val="20"/>
                <w:szCs w:val="20"/>
              </w:rPr>
              <w:t>85</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756F76A"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Based on PPA with the 35 district hospitals and medical colleges</w:t>
            </w:r>
          </w:p>
        </w:tc>
      </w:tr>
      <w:tr w:rsidR="00946C9E" w14:paraId="1CFF7441"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74D3F404"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Loan Repayment period (years)</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2453232"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14.5</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33A35BA4"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174 monthly instalments of instalment of Rs.3,593,471</w:t>
            </w:r>
          </w:p>
        </w:tc>
      </w:tr>
      <w:tr w:rsidR="00946C9E" w14:paraId="04E06A16"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F1BABA5"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Moratorium (Years)</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33949E1A"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67821805"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That's the time taken for the project to start generating returns</w:t>
            </w:r>
          </w:p>
        </w:tc>
      </w:tr>
      <w:tr w:rsidR="00946C9E" w14:paraId="1623D326" w14:textId="77777777">
        <w:trPr>
          <w:trHeight w:val="73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3052818B"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O&amp;M Expenses (Rs. lakh per annum per MW)</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68408A22"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Rs.</w:t>
            </w:r>
            <w:r>
              <w:rPr>
                <w:rFonts w:ascii="Helvetica Neue" w:eastAsia="Helvetica Neue" w:hAnsi="Helvetica Neue" w:cs="Helvetica Neue"/>
                <w:color w:val="000000"/>
                <w:sz w:val="20"/>
                <w:szCs w:val="20"/>
              </w:rPr>
              <w:t>6</w:t>
            </w:r>
            <w:r>
              <w:rPr>
                <w:rFonts w:ascii="Helvetica Neue" w:eastAsia="Helvetica Neue" w:hAnsi="Helvetica Neue" w:cs="Helvetica Neue"/>
                <w:sz w:val="20"/>
                <w:szCs w:val="20"/>
              </w:rPr>
              <w:t xml:space="preserve"> lakh per MW</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F0035FD"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The operation and maintenance expenses will take care of regular upkeep, cleaning, security and repairs</w:t>
            </w:r>
          </w:p>
        </w:tc>
      </w:tr>
      <w:tr w:rsidR="00946C9E" w14:paraId="05BB611F"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77682108"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O&amp;M Expense escalation</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70C83401"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4B7FED31"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Normal increases in O&amp;M expenses per annum</w:t>
            </w:r>
          </w:p>
        </w:tc>
      </w:tr>
      <w:tr w:rsidR="00946C9E" w14:paraId="7440A8C0" w14:textId="77777777">
        <w:trPr>
          <w:trHeight w:val="25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089A075"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O&amp;M GST</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3ADD52D7"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18%</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7BFCDA2"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GST on O&amp;M service</w:t>
            </w:r>
          </w:p>
        </w:tc>
      </w:tr>
      <w:tr w:rsidR="00946C9E" w14:paraId="501A6221" w14:textId="77777777">
        <w:trPr>
          <w:trHeight w:val="25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6F96B2FA"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Rate of Interest</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35D09F3"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9.</w:t>
            </w:r>
            <w:r>
              <w:rPr>
                <w:rFonts w:ascii="Helvetica Neue" w:eastAsia="Helvetica Neue" w:hAnsi="Helvetica Neue" w:cs="Helvetica Neue"/>
                <w:sz w:val="20"/>
                <w:szCs w:val="20"/>
              </w:rPr>
              <w:t>25</w:t>
            </w:r>
            <w:r>
              <w:rPr>
                <w:rFonts w:ascii="Helvetica Neue" w:eastAsia="Helvetica Neue" w:hAnsi="Helvetica Neue" w:cs="Helvetica Neue"/>
                <w:color w:val="000000"/>
                <w:sz w:val="20"/>
                <w:szCs w:val="20"/>
              </w:rPr>
              <w:t>%</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23535CC3"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MCLR + pricing</w:t>
            </w:r>
          </w:p>
        </w:tc>
      </w:tr>
      <w:tr w:rsidR="00946C9E" w14:paraId="4E4D352A" w14:textId="77777777">
        <w:trPr>
          <w:trHeight w:val="25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1F337C29"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DC to AC ratio</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152EE127"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428047BF"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No change</w:t>
            </w:r>
          </w:p>
        </w:tc>
      </w:tr>
      <w:tr w:rsidR="00946C9E" w14:paraId="03D355E3" w14:textId="77777777">
        <w:trPr>
          <w:trHeight w:val="73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2FD70BE"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Transmission &amp; Auxiliary losses</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4FDACC64"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17DFE7FB"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Given that the facility is behind the meter and all generation will be consumed by the firm for its own operations</w:t>
            </w:r>
          </w:p>
        </w:tc>
      </w:tr>
      <w:tr w:rsidR="00946C9E" w14:paraId="6E4F75D1" w14:textId="77777777">
        <w:trPr>
          <w:trHeight w:val="494"/>
        </w:trPr>
        <w:tc>
          <w:tcPr>
            <w:tcW w:w="283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D92A6CD"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Rate of Depreciation</w:t>
            </w:r>
          </w:p>
        </w:tc>
        <w:tc>
          <w:tcPr>
            <w:tcW w:w="1410"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5E15EF4C" w14:textId="77777777" w:rsidR="00946C9E" w:rsidRDefault="000D6894">
            <w:pPr>
              <w:pBdr>
                <w:top w:val="nil"/>
                <w:left w:val="nil"/>
                <w:bottom w:val="nil"/>
                <w:right w:val="nil"/>
                <w:between w:val="nil"/>
              </w:pBd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4545" w:type="dxa"/>
            <w:tcBorders>
              <w:top w:val="single" w:sz="8" w:space="0" w:color="A5A5A5"/>
              <w:left w:val="single" w:sz="8" w:space="0" w:color="A5A5A5"/>
              <w:bottom w:val="single" w:sz="8" w:space="0" w:color="A5A5A5"/>
              <w:right w:val="single" w:sz="8" w:space="0" w:color="A5A5A5"/>
            </w:tcBorders>
            <w:shd w:val="clear" w:color="auto" w:fill="FFFFFF"/>
            <w:tcMar>
              <w:top w:w="80" w:type="dxa"/>
              <w:left w:w="80" w:type="dxa"/>
              <w:bottom w:w="80" w:type="dxa"/>
              <w:right w:w="80" w:type="dxa"/>
            </w:tcMar>
          </w:tcPr>
          <w:p w14:paraId="0A8A14DF" w14:textId="77777777" w:rsidR="00946C9E" w:rsidRDefault="000D6894">
            <w:p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262140"/>
                <w:sz w:val="20"/>
                <w:szCs w:val="20"/>
              </w:rPr>
              <w:t>4% depreciation - Straight line method (depreciating the solar asset over 25 years)</w:t>
            </w:r>
          </w:p>
        </w:tc>
      </w:tr>
    </w:tbl>
    <w:p w14:paraId="7967C5B6" w14:textId="77777777" w:rsidR="00946C9E" w:rsidRDefault="00946C9E">
      <w:pPr>
        <w:widowControl w:val="0"/>
        <w:pBdr>
          <w:top w:val="nil"/>
          <w:left w:val="nil"/>
          <w:bottom w:val="nil"/>
          <w:right w:val="nil"/>
          <w:between w:val="nil"/>
        </w:pBdr>
        <w:rPr>
          <w:rFonts w:ascii="Helvetica Neue" w:eastAsia="Helvetica Neue" w:hAnsi="Helvetica Neue" w:cs="Helvetica Neue"/>
          <w:color w:val="000000"/>
          <w:sz w:val="22"/>
          <w:szCs w:val="22"/>
        </w:rPr>
      </w:pPr>
    </w:p>
    <w:p w14:paraId="1D18E1D0"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9A403E"/>
          <w:sz w:val="22"/>
          <w:szCs w:val="22"/>
        </w:rPr>
      </w:pPr>
      <w:r>
        <w:rPr>
          <w:rFonts w:ascii="Helvetica Neue" w:eastAsia="Helvetica Neue" w:hAnsi="Helvetica Neue" w:cs="Helvetica Neue"/>
          <w:color w:val="000000"/>
          <w:sz w:val="22"/>
          <w:szCs w:val="22"/>
        </w:rPr>
        <w:t xml:space="preserve">Detailed project </w:t>
      </w:r>
      <w:r>
        <w:rPr>
          <w:rFonts w:ascii="Helvetica Neue" w:eastAsia="Helvetica Neue" w:hAnsi="Helvetica Neue" w:cs="Helvetica Neue"/>
          <w:sz w:val="22"/>
          <w:szCs w:val="22"/>
        </w:rPr>
        <w:t>forecasts</w:t>
      </w:r>
      <w:r>
        <w:rPr>
          <w:rFonts w:ascii="Helvetica Neue" w:eastAsia="Helvetica Neue" w:hAnsi="Helvetica Neue" w:cs="Helvetica Neue"/>
          <w:color w:val="000000"/>
          <w:sz w:val="22"/>
          <w:szCs w:val="22"/>
        </w:rPr>
        <w:t xml:space="preserve"> are attached herewith. </w:t>
      </w:r>
    </w:p>
    <w:p w14:paraId="5E9BA46E" w14:textId="77777777" w:rsidR="00946C9E" w:rsidRDefault="000D6894">
      <w:pPr>
        <w:pBdr>
          <w:top w:val="nil"/>
          <w:left w:val="nil"/>
          <w:bottom w:val="nil"/>
          <w:right w:val="nil"/>
          <w:between w:val="nil"/>
        </w:pBdr>
        <w:spacing w:line="480" w:lineRule="auto"/>
        <w:rPr>
          <w:rFonts w:ascii="Helvetica Neue" w:eastAsia="Helvetica Neue" w:hAnsi="Helvetica Neue" w:cs="Helvetica Neue"/>
          <w:b/>
          <w:color w:val="3F6797"/>
        </w:rPr>
      </w:pPr>
      <w:r>
        <w:rPr>
          <w:rFonts w:ascii="Helvetica Neue" w:eastAsia="Helvetica Neue" w:hAnsi="Helvetica Neue" w:cs="Helvetica Neue"/>
          <w:b/>
          <w:color w:val="9A403E"/>
          <w:sz w:val="22"/>
          <w:szCs w:val="22"/>
        </w:rPr>
        <w:t>18.</w:t>
      </w:r>
      <w:r>
        <w:rPr>
          <w:rFonts w:ascii="Helvetica Neue" w:eastAsia="Helvetica Neue" w:hAnsi="Helvetica Neue" w:cs="Helvetica Neue"/>
          <w:b/>
          <w:color w:val="9A403E"/>
          <w:sz w:val="22"/>
          <w:szCs w:val="22"/>
        </w:rPr>
        <w:tab/>
      </w:r>
      <w:r>
        <w:rPr>
          <w:rFonts w:ascii="Helvetica Neue" w:eastAsia="Helvetica Neue" w:hAnsi="Helvetica Neue" w:cs="Helvetica Neue"/>
          <w:b/>
          <w:color w:val="9A403E"/>
        </w:rPr>
        <w:t>Security</w:t>
      </w:r>
    </w:p>
    <w:p w14:paraId="13FFEED3" w14:textId="77777777" w:rsidR="00946C9E" w:rsidRDefault="000D6894">
      <w:pPr>
        <w:numPr>
          <w:ilvl w:val="0"/>
          <w:numId w:val="11"/>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The loan will be secured by a first charge on all project assets valued at around Rs. </w:t>
      </w:r>
      <w:r>
        <w:rPr>
          <w:rFonts w:ascii="Helvetica Neue" w:eastAsia="Helvetica Neue" w:hAnsi="Helvetica Neue" w:cs="Helvetica Neue"/>
          <w:sz w:val="22"/>
          <w:szCs w:val="22"/>
        </w:rPr>
        <w:t>84.78</w:t>
      </w:r>
      <w:r>
        <w:rPr>
          <w:rFonts w:ascii="Helvetica Neue" w:eastAsia="Helvetica Neue" w:hAnsi="Helvetica Neue" w:cs="Helvetica Neue"/>
          <w:color w:val="000000"/>
          <w:sz w:val="22"/>
          <w:szCs w:val="22"/>
        </w:rPr>
        <w:t xml:space="preserve"> crores</w:t>
      </w:r>
    </w:p>
    <w:p w14:paraId="5C79C67A" w14:textId="77777777" w:rsidR="00946C9E" w:rsidRDefault="000D6894">
      <w:pPr>
        <w:numPr>
          <w:ilvl w:val="0"/>
          <w:numId w:val="11"/>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t xml:space="preserve">Charge on receivables from the 35 projects. All receivables will be channeled to an escrow account held with SBI. </w:t>
      </w:r>
    </w:p>
    <w:p w14:paraId="46C02E81" w14:textId="77777777" w:rsidR="00946C9E" w:rsidRDefault="000D6894">
      <w:pPr>
        <w:numPr>
          <w:ilvl w:val="0"/>
          <w:numId w:val="11"/>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color w:val="000000"/>
          <w:sz w:val="22"/>
          <w:szCs w:val="22"/>
        </w:rPr>
        <w:lastRenderedPageBreak/>
        <w:t xml:space="preserve">Further, a debt service reserve account covering principal &amp; interest repayment for 1 quarter shall be maintained to ensure repayment of obligations to SBI. </w:t>
      </w:r>
    </w:p>
    <w:p w14:paraId="55C4F230" w14:textId="77777777" w:rsidR="00946C9E" w:rsidRDefault="00946C9E">
      <w:pPr>
        <w:pBdr>
          <w:top w:val="nil"/>
          <w:left w:val="nil"/>
          <w:bottom w:val="nil"/>
          <w:right w:val="nil"/>
          <w:between w:val="nil"/>
        </w:pBdr>
        <w:rPr>
          <w:rFonts w:ascii="Helvetica Neue" w:eastAsia="Helvetica Neue" w:hAnsi="Helvetica Neue" w:cs="Helvetica Neue"/>
          <w:b/>
          <w:color w:val="9A403E"/>
        </w:rPr>
      </w:pPr>
    </w:p>
    <w:p w14:paraId="7F8C07C8" w14:textId="77777777" w:rsidR="00946C9E" w:rsidRDefault="00946C9E">
      <w:pPr>
        <w:pBdr>
          <w:top w:val="nil"/>
          <w:left w:val="nil"/>
          <w:bottom w:val="nil"/>
          <w:right w:val="nil"/>
          <w:between w:val="nil"/>
        </w:pBdr>
        <w:rPr>
          <w:rFonts w:ascii="Helvetica Neue" w:eastAsia="Helvetica Neue" w:hAnsi="Helvetica Neue" w:cs="Helvetica Neue"/>
          <w:b/>
          <w:color w:val="9A403E"/>
        </w:rPr>
      </w:pPr>
    </w:p>
    <w:p w14:paraId="3A137686" w14:textId="77777777" w:rsidR="00946C9E" w:rsidRDefault="000D6894">
      <w:pPr>
        <w:pBdr>
          <w:top w:val="nil"/>
          <w:left w:val="nil"/>
          <w:bottom w:val="nil"/>
          <w:right w:val="nil"/>
          <w:between w:val="nil"/>
        </w:pBdr>
        <w:rPr>
          <w:rFonts w:ascii="Helvetica Neue" w:eastAsia="Helvetica Neue" w:hAnsi="Helvetica Neue" w:cs="Helvetica Neue"/>
          <w:b/>
          <w:color w:val="9A403E"/>
        </w:rPr>
      </w:pPr>
      <w:r>
        <w:rPr>
          <w:rFonts w:ascii="Helvetica Neue" w:eastAsia="Helvetica Neue" w:hAnsi="Helvetica Neue" w:cs="Helvetica Neue"/>
          <w:b/>
          <w:color w:val="9A403E"/>
        </w:rPr>
        <w:t>19.</w:t>
      </w:r>
      <w:r>
        <w:rPr>
          <w:rFonts w:ascii="Helvetica Neue" w:eastAsia="Helvetica Neue" w:hAnsi="Helvetica Neue" w:cs="Helvetica Neue"/>
          <w:b/>
          <w:color w:val="9A403E"/>
        </w:rPr>
        <w:tab/>
        <w:t xml:space="preserve">Production Factors / Technical </w:t>
      </w:r>
      <w:proofErr w:type="gramStart"/>
      <w:r>
        <w:rPr>
          <w:rFonts w:ascii="Helvetica Neue" w:eastAsia="Helvetica Neue" w:hAnsi="Helvetica Neue" w:cs="Helvetica Neue"/>
          <w:b/>
          <w:color w:val="9A403E"/>
        </w:rPr>
        <w:t>Aspects :</w:t>
      </w:r>
      <w:proofErr w:type="gramEnd"/>
    </w:p>
    <w:p w14:paraId="17B6B7B1" w14:textId="77777777" w:rsidR="00946C9E" w:rsidRDefault="00946C9E">
      <w:pPr>
        <w:pBdr>
          <w:top w:val="nil"/>
          <w:left w:val="nil"/>
          <w:bottom w:val="nil"/>
          <w:right w:val="nil"/>
          <w:between w:val="nil"/>
        </w:pBdr>
        <w:rPr>
          <w:rFonts w:ascii="Helvetica Neue" w:eastAsia="Helvetica Neue" w:hAnsi="Helvetica Neue" w:cs="Helvetica Neue"/>
          <w:b/>
          <w:color w:val="9A403E"/>
        </w:rPr>
      </w:pPr>
    </w:p>
    <w:p w14:paraId="57B1BFF1"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Solar Resource comparison (Month Wise</w:t>
      </w:r>
      <w:proofErr w:type="gramStart"/>
      <w:r>
        <w:rPr>
          <w:rFonts w:ascii="Helvetica Neue" w:eastAsia="Helvetica Neue" w:hAnsi="Helvetica Neue" w:cs="Helvetica Neue"/>
          <w:color w:val="000000"/>
          <w:sz w:val="22"/>
          <w:szCs w:val="22"/>
        </w:rPr>
        <w:t>) :</w:t>
      </w:r>
      <w:proofErr w:type="gramEnd"/>
      <w:r>
        <w:rPr>
          <w:rFonts w:ascii="Helvetica Neue" w:eastAsia="Helvetica Neue" w:hAnsi="Helvetica Neue" w:cs="Helvetica Neue"/>
          <w:color w:val="000000"/>
          <w:sz w:val="22"/>
          <w:szCs w:val="22"/>
        </w:rPr>
        <w:t xml:space="preserve"> Provided in the </w:t>
      </w:r>
      <w:r>
        <w:rPr>
          <w:rFonts w:ascii="Helvetica Neue" w:eastAsia="Helvetica Neue" w:hAnsi="Helvetica Neue" w:cs="Helvetica Neue"/>
          <w:sz w:val="22"/>
          <w:szCs w:val="22"/>
        </w:rPr>
        <w:t>TEV</w:t>
      </w:r>
      <w:r>
        <w:rPr>
          <w:rFonts w:ascii="Helvetica Neue" w:eastAsia="Helvetica Neue" w:hAnsi="Helvetica Neue" w:cs="Helvetica Neue"/>
          <w:color w:val="000000"/>
          <w:sz w:val="22"/>
          <w:szCs w:val="22"/>
        </w:rPr>
        <w:t xml:space="preserve"> report (Extract of the PV Syst reports).</w:t>
      </w:r>
    </w:p>
    <w:p w14:paraId="591D54B2"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color w:val="000000"/>
          <w:sz w:val="22"/>
          <w:szCs w:val="22"/>
        </w:rPr>
      </w:pPr>
    </w:p>
    <w:p w14:paraId="554709D4"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b/>
          <w:color w:val="9A403E"/>
          <w:sz w:val="22"/>
          <w:szCs w:val="22"/>
        </w:rPr>
      </w:pPr>
    </w:p>
    <w:p w14:paraId="2150E9B4"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b/>
          <w:color w:val="9A403E"/>
          <w:sz w:val="22"/>
          <w:szCs w:val="22"/>
        </w:rPr>
      </w:pPr>
    </w:p>
    <w:p w14:paraId="38225025"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b/>
          <w:color w:val="9A403E"/>
          <w:sz w:val="22"/>
          <w:szCs w:val="22"/>
        </w:rPr>
      </w:pPr>
    </w:p>
    <w:p w14:paraId="1769664C" w14:textId="77777777" w:rsidR="00946C9E" w:rsidRDefault="00946C9E">
      <w:pPr>
        <w:pBdr>
          <w:top w:val="nil"/>
          <w:left w:val="nil"/>
          <w:bottom w:val="nil"/>
          <w:right w:val="nil"/>
          <w:between w:val="nil"/>
        </w:pBdr>
        <w:spacing w:line="480" w:lineRule="auto"/>
        <w:jc w:val="both"/>
        <w:rPr>
          <w:rFonts w:ascii="Helvetica Neue" w:eastAsia="Helvetica Neue" w:hAnsi="Helvetica Neue" w:cs="Helvetica Neue"/>
          <w:b/>
          <w:color w:val="9A403E"/>
          <w:sz w:val="22"/>
          <w:szCs w:val="22"/>
        </w:rPr>
      </w:pPr>
    </w:p>
    <w:p w14:paraId="418636B2"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9A403E"/>
        </w:rPr>
      </w:pPr>
      <w:r>
        <w:rPr>
          <w:rFonts w:ascii="Helvetica Neue" w:eastAsia="Helvetica Neue" w:hAnsi="Helvetica Neue" w:cs="Helvetica Neue"/>
          <w:b/>
          <w:color w:val="9A403E"/>
          <w:sz w:val="22"/>
          <w:szCs w:val="22"/>
        </w:rPr>
        <w:t>20.</w:t>
      </w:r>
      <w:r>
        <w:rPr>
          <w:rFonts w:ascii="Helvetica Neue" w:eastAsia="Helvetica Neue" w:hAnsi="Helvetica Neue" w:cs="Helvetica Neue"/>
          <w:b/>
          <w:color w:val="9A403E"/>
          <w:sz w:val="22"/>
          <w:szCs w:val="22"/>
        </w:rPr>
        <w:tab/>
      </w:r>
      <w:r>
        <w:rPr>
          <w:rFonts w:ascii="Helvetica Neue" w:eastAsia="Helvetica Neue" w:hAnsi="Helvetica Neue" w:cs="Helvetica Neue"/>
          <w:b/>
          <w:color w:val="9A403E"/>
        </w:rPr>
        <w:t>Risk Factors</w:t>
      </w:r>
    </w:p>
    <w:tbl>
      <w:tblPr>
        <w:tblStyle w:val="af7"/>
        <w:tblW w:w="8580" w:type="dxa"/>
        <w:tblInd w:w="54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2145"/>
        <w:gridCol w:w="6435"/>
      </w:tblGrid>
      <w:tr w:rsidR="00946C9E" w14:paraId="0AF4C4AF" w14:textId="77777777">
        <w:trPr>
          <w:trHeight w:val="380"/>
          <w:tblHeader/>
        </w:trPr>
        <w:tc>
          <w:tcPr>
            <w:tcW w:w="2145" w:type="dxa"/>
            <w:tcBorders>
              <w:top w:val="single" w:sz="8" w:space="0" w:color="A7A7A7"/>
              <w:left w:val="single" w:sz="8" w:space="0" w:color="A7A7A7"/>
              <w:bottom w:val="single" w:sz="24" w:space="0" w:color="A7A7A7"/>
              <w:right w:val="single" w:sz="8" w:space="0" w:color="A7A7A7"/>
            </w:tcBorders>
            <w:shd w:val="clear" w:color="auto" w:fill="DEFFFB"/>
            <w:tcMar>
              <w:top w:w="80" w:type="dxa"/>
              <w:left w:w="80" w:type="dxa"/>
              <w:bottom w:w="80" w:type="dxa"/>
              <w:right w:w="80" w:type="dxa"/>
            </w:tcMar>
          </w:tcPr>
          <w:p w14:paraId="54ED1046"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b/>
                <w:color w:val="262140"/>
                <w:sz w:val="22"/>
                <w:szCs w:val="22"/>
              </w:rPr>
              <w:t>Risk Type</w:t>
            </w:r>
          </w:p>
        </w:tc>
        <w:tc>
          <w:tcPr>
            <w:tcW w:w="6435" w:type="dxa"/>
            <w:tcBorders>
              <w:top w:val="single" w:sz="8" w:space="0" w:color="A7A7A7"/>
              <w:left w:val="single" w:sz="8" w:space="0" w:color="A7A7A7"/>
              <w:bottom w:val="single" w:sz="24" w:space="0" w:color="A7A7A7"/>
              <w:right w:val="single" w:sz="8" w:space="0" w:color="A7A7A7"/>
            </w:tcBorders>
            <w:shd w:val="clear" w:color="auto" w:fill="DEFFFB"/>
            <w:tcMar>
              <w:top w:w="80" w:type="dxa"/>
              <w:left w:w="80" w:type="dxa"/>
              <w:bottom w:w="80" w:type="dxa"/>
              <w:right w:w="80" w:type="dxa"/>
            </w:tcMar>
          </w:tcPr>
          <w:p w14:paraId="25961D74"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b/>
                <w:color w:val="262140"/>
                <w:sz w:val="22"/>
                <w:szCs w:val="22"/>
              </w:rPr>
              <w:t>Mitigation</w:t>
            </w:r>
          </w:p>
        </w:tc>
      </w:tr>
      <w:tr w:rsidR="00946C9E" w14:paraId="5888EBC4" w14:textId="77777777">
        <w:trPr>
          <w:trHeight w:val="1358"/>
        </w:trPr>
        <w:tc>
          <w:tcPr>
            <w:tcW w:w="2145" w:type="dxa"/>
            <w:tcBorders>
              <w:top w:val="single" w:sz="24"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6B2A235F"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Completion Risk</w:t>
            </w:r>
          </w:p>
        </w:tc>
        <w:tc>
          <w:tcPr>
            <w:tcW w:w="6435" w:type="dxa"/>
            <w:tcBorders>
              <w:top w:val="single" w:sz="24"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4A9BDD63"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Mitsui and Chubu are world renowned names in Energy. Management has substantial experience of managing large scale projects, Mini grids, power management etc.</w:t>
            </w:r>
          </w:p>
        </w:tc>
      </w:tr>
      <w:tr w:rsidR="00946C9E" w14:paraId="0F268458" w14:textId="77777777">
        <w:trPr>
          <w:trHeight w:val="1028"/>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17C99F03"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Financial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2CE603A4"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Given that Chubu and Mitsui have pumped in substantial equity into the company, no financial risk is imminent.</w:t>
            </w:r>
          </w:p>
        </w:tc>
      </w:tr>
      <w:tr w:rsidR="00946C9E" w14:paraId="5E46197C" w14:textId="77777777">
        <w:trPr>
          <w:trHeight w:val="1740"/>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53AFEEAC"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Market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1F6419FF"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The firm faces market risk in terms of the fluctuation of interest rates. The scenarios related to adverse movement of interest rates have been factored in the sensitivity analysis and the project cashflows are robust enough to withstand such risk.</w:t>
            </w:r>
          </w:p>
        </w:tc>
      </w:tr>
      <w:tr w:rsidR="00946C9E" w14:paraId="06AF268B" w14:textId="77777777">
        <w:trPr>
          <w:trHeight w:val="2550"/>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424C9FAF"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lastRenderedPageBreak/>
              <w:t>Technology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1096DD29"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 xml:space="preserve">The technology for solar is established and the experience of the bank in financing multiple solar power plants has been satisfactory. The generation from the power plant is stable and fluctuates according to the weather in a predicable manner. Further the firm has obtained panels, inverters </w:t>
            </w:r>
            <w:proofErr w:type="spellStart"/>
            <w:r>
              <w:rPr>
                <w:rFonts w:ascii="Helvetica Neue" w:eastAsia="Helvetica Neue" w:hAnsi="Helvetica Neue" w:cs="Helvetica Neue"/>
                <w:color w:val="262140"/>
                <w:sz w:val="22"/>
                <w:szCs w:val="22"/>
              </w:rPr>
              <w:t>etc</w:t>
            </w:r>
            <w:proofErr w:type="spellEnd"/>
            <w:r>
              <w:rPr>
                <w:rFonts w:ascii="Helvetica Neue" w:eastAsia="Helvetica Neue" w:hAnsi="Helvetica Neue" w:cs="Helvetica Neue"/>
                <w:color w:val="262140"/>
                <w:sz w:val="22"/>
                <w:szCs w:val="22"/>
              </w:rPr>
              <w:t xml:space="preserve"> from reputed manufacturers.</w:t>
            </w:r>
          </w:p>
        </w:tc>
      </w:tr>
      <w:tr w:rsidR="00946C9E" w14:paraId="2289B873" w14:textId="77777777">
        <w:trPr>
          <w:trHeight w:val="1230"/>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08666244"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Operating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5AD46DEB"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OMC has a long history of managing diverse types of solar projects and is adept at Operations and Maintenance and ensuring that projects generate high levels of power.</w:t>
            </w:r>
          </w:p>
        </w:tc>
      </w:tr>
      <w:tr w:rsidR="00946C9E" w14:paraId="54FD452E" w14:textId="77777777">
        <w:trPr>
          <w:trHeight w:val="810"/>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1875D2B8"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Political, Legal and Regulatory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7B21A67F"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 xml:space="preserve">The long term experience of the promoters in </w:t>
            </w:r>
            <w:proofErr w:type="gramStart"/>
            <w:r>
              <w:rPr>
                <w:rFonts w:ascii="Helvetica Neue" w:eastAsia="Helvetica Neue" w:hAnsi="Helvetica Neue" w:cs="Helvetica Neue"/>
                <w:color w:val="262140"/>
                <w:sz w:val="22"/>
                <w:szCs w:val="22"/>
              </w:rPr>
              <w:t>the  sector</w:t>
            </w:r>
            <w:proofErr w:type="gramEnd"/>
            <w:r>
              <w:rPr>
                <w:rFonts w:ascii="Helvetica Neue" w:eastAsia="Helvetica Neue" w:hAnsi="Helvetica Neue" w:cs="Helvetica Neue"/>
                <w:color w:val="262140"/>
                <w:sz w:val="22"/>
                <w:szCs w:val="22"/>
              </w:rPr>
              <w:t xml:space="preserve"> will enable the firm to manage political, legal and regulatory risk. </w:t>
            </w:r>
          </w:p>
        </w:tc>
      </w:tr>
      <w:tr w:rsidR="00946C9E" w14:paraId="1191F8A6" w14:textId="77777777">
        <w:trPr>
          <w:trHeight w:val="1170"/>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1353D70C"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Refinancing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126D98F7"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 xml:space="preserve">The project is not financed by any bridge loans which shall require refinancing (besides the proposed one). Since the loan is long term in nature, refinance risk is not expected to rise. </w:t>
            </w:r>
          </w:p>
        </w:tc>
      </w:tr>
      <w:tr w:rsidR="00946C9E" w14:paraId="7526C92E" w14:textId="77777777">
        <w:trPr>
          <w:trHeight w:val="1785"/>
        </w:trPr>
        <w:tc>
          <w:tcPr>
            <w:tcW w:w="214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27FCC5A2" w14:textId="77777777" w:rsidR="00946C9E" w:rsidRDefault="000D6894">
            <w:pPr>
              <w:pBdr>
                <w:top w:val="nil"/>
                <w:left w:val="nil"/>
                <w:bottom w:val="nil"/>
                <w:right w:val="nil"/>
                <w:between w:val="nil"/>
              </w:pBdr>
              <w:spacing w:line="360" w:lineRule="auto"/>
              <w:rPr>
                <w:color w:val="000000"/>
              </w:rPr>
            </w:pPr>
            <w:r>
              <w:rPr>
                <w:rFonts w:ascii="Helvetica Neue" w:eastAsia="Helvetica Neue" w:hAnsi="Helvetica Neue" w:cs="Helvetica Neue"/>
                <w:color w:val="262140"/>
                <w:sz w:val="22"/>
                <w:szCs w:val="22"/>
              </w:rPr>
              <w:t>Sector specific Risk</w:t>
            </w:r>
          </w:p>
        </w:tc>
        <w:tc>
          <w:tcPr>
            <w:tcW w:w="6435" w:type="dxa"/>
            <w:tcBorders>
              <w:top w:val="single" w:sz="8" w:space="0" w:color="A7A7A7"/>
              <w:left w:val="single" w:sz="8" w:space="0" w:color="A7A7A7"/>
              <w:bottom w:val="single" w:sz="8" w:space="0" w:color="A7A7A7"/>
              <w:right w:val="single" w:sz="8" w:space="0" w:color="A7A7A7"/>
            </w:tcBorders>
            <w:shd w:val="clear" w:color="auto" w:fill="auto"/>
            <w:tcMar>
              <w:top w:w="80" w:type="dxa"/>
              <w:left w:w="80" w:type="dxa"/>
              <w:bottom w:w="80" w:type="dxa"/>
              <w:right w:w="80" w:type="dxa"/>
            </w:tcMar>
          </w:tcPr>
          <w:p w14:paraId="27369CB6" w14:textId="77777777" w:rsidR="00946C9E" w:rsidRDefault="000D6894">
            <w:pPr>
              <w:pBdr>
                <w:top w:val="nil"/>
                <w:left w:val="nil"/>
                <w:bottom w:val="nil"/>
                <w:right w:val="nil"/>
                <w:between w:val="nil"/>
              </w:pBdr>
              <w:spacing w:line="360" w:lineRule="auto"/>
              <w:jc w:val="both"/>
              <w:rPr>
                <w:color w:val="000000"/>
              </w:rPr>
            </w:pPr>
            <w:r>
              <w:rPr>
                <w:rFonts w:ascii="Helvetica Neue" w:eastAsia="Helvetica Neue" w:hAnsi="Helvetica Neue" w:cs="Helvetica Neue"/>
                <w:color w:val="262140"/>
                <w:sz w:val="22"/>
                <w:szCs w:val="22"/>
              </w:rPr>
              <w:t>Solar is a breakthrough clean technology. It is expected to replace fossil fuel use and is expected to increase exponentially in the near future. We do not anticipate any negative impact on the sector in the near future.</w:t>
            </w:r>
          </w:p>
        </w:tc>
      </w:tr>
    </w:tbl>
    <w:p w14:paraId="6C00EC75" w14:textId="77777777" w:rsidR="00946C9E" w:rsidRDefault="00946C9E">
      <w:pPr>
        <w:widowControl w:val="0"/>
        <w:pBdr>
          <w:top w:val="nil"/>
          <w:left w:val="nil"/>
          <w:bottom w:val="nil"/>
          <w:right w:val="nil"/>
          <w:between w:val="nil"/>
        </w:pBdr>
        <w:ind w:left="432" w:hanging="432"/>
        <w:jc w:val="both"/>
        <w:rPr>
          <w:rFonts w:ascii="Helvetica Neue" w:eastAsia="Helvetica Neue" w:hAnsi="Helvetica Neue" w:cs="Helvetica Neue"/>
          <w:b/>
          <w:color w:val="9A403E"/>
        </w:rPr>
      </w:pPr>
    </w:p>
    <w:p w14:paraId="7A7C435B" w14:textId="77777777" w:rsidR="00946C9E" w:rsidRDefault="00946C9E">
      <w:pPr>
        <w:widowControl w:val="0"/>
        <w:pBdr>
          <w:top w:val="nil"/>
          <w:left w:val="nil"/>
          <w:bottom w:val="nil"/>
          <w:right w:val="nil"/>
          <w:between w:val="nil"/>
        </w:pBdr>
        <w:ind w:left="324" w:hanging="324"/>
        <w:jc w:val="both"/>
        <w:rPr>
          <w:rFonts w:ascii="Helvetica Neue" w:eastAsia="Helvetica Neue" w:hAnsi="Helvetica Neue" w:cs="Helvetica Neue"/>
          <w:b/>
          <w:color w:val="9A403E"/>
        </w:rPr>
      </w:pPr>
    </w:p>
    <w:p w14:paraId="0C30E7D5" w14:textId="77777777" w:rsidR="00946C9E" w:rsidRDefault="000D6894">
      <w:pPr>
        <w:pBdr>
          <w:top w:val="nil"/>
          <w:left w:val="nil"/>
          <w:bottom w:val="nil"/>
          <w:right w:val="nil"/>
          <w:between w:val="nil"/>
        </w:pBdr>
        <w:spacing w:line="480" w:lineRule="auto"/>
        <w:jc w:val="both"/>
        <w:rPr>
          <w:rFonts w:ascii="Helvetica Neue" w:eastAsia="Helvetica Neue" w:hAnsi="Helvetica Neue" w:cs="Helvetica Neue"/>
          <w:b/>
          <w:color w:val="3F6797"/>
          <w:u w:val="single"/>
        </w:rPr>
      </w:pPr>
      <w:r>
        <w:rPr>
          <w:rFonts w:ascii="Helvetica Neue" w:eastAsia="Helvetica Neue" w:hAnsi="Helvetica Neue" w:cs="Helvetica Neue"/>
          <w:b/>
          <w:color w:val="9A403E"/>
          <w:sz w:val="22"/>
          <w:szCs w:val="22"/>
        </w:rPr>
        <w:t>21.</w:t>
      </w:r>
      <w:r>
        <w:rPr>
          <w:rFonts w:ascii="Helvetica Neue" w:eastAsia="Helvetica Neue" w:hAnsi="Helvetica Neue" w:cs="Helvetica Neue"/>
          <w:b/>
          <w:color w:val="9A403E"/>
          <w:sz w:val="22"/>
          <w:szCs w:val="22"/>
        </w:rPr>
        <w:tab/>
      </w:r>
      <w:r>
        <w:rPr>
          <w:rFonts w:ascii="Helvetica Neue" w:eastAsia="Helvetica Neue" w:hAnsi="Helvetica Neue" w:cs="Helvetica Neue"/>
          <w:b/>
          <w:color w:val="9A403E"/>
        </w:rPr>
        <w:t>Conclusion</w:t>
      </w:r>
    </w:p>
    <w:p w14:paraId="4B3A8DE7" w14:textId="77777777" w:rsidR="00946C9E" w:rsidRDefault="000D6894">
      <w:pPr>
        <w:pBdr>
          <w:top w:val="nil"/>
          <w:left w:val="nil"/>
          <w:bottom w:val="nil"/>
          <w:right w:val="nil"/>
          <w:between w:val="nil"/>
        </w:pBdr>
        <w:spacing w:line="480" w:lineRule="auto"/>
        <w:ind w:firstLine="360"/>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The major strengths of the proposal are as under –</w:t>
      </w:r>
    </w:p>
    <w:p w14:paraId="2062A140" w14:textId="77777777" w:rsidR="00946C9E" w:rsidRDefault="000D6894">
      <w:pPr>
        <w:numPr>
          <w:ilvl w:val="0"/>
          <w:numId w:val="1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Project being implemented for a reputed Govt Hospital</w:t>
      </w:r>
    </w:p>
    <w:p w14:paraId="02D0CEEC" w14:textId="77777777" w:rsidR="00946C9E" w:rsidRDefault="000D6894">
      <w:pPr>
        <w:pBdr>
          <w:top w:val="nil"/>
          <w:left w:val="nil"/>
          <w:bottom w:val="nil"/>
          <w:right w:val="nil"/>
          <w:between w:val="nil"/>
        </w:pBdr>
        <w:spacing w:line="480" w:lineRule="auto"/>
        <w:ind w:left="360"/>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Project is proposed to be set up for reputed medical colleges at Prayagraj, Lucknow, Gorakhpur etc. All the colleges are institutions of repute with strong budgetary support from Govt of UP and Govt of India.</w:t>
      </w:r>
    </w:p>
    <w:p w14:paraId="1F9EEFD4" w14:textId="77777777" w:rsidR="00946C9E" w:rsidRDefault="000D6894">
      <w:pPr>
        <w:numPr>
          <w:ilvl w:val="0"/>
          <w:numId w:val="1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Regular cashflows from reputed corporate</w:t>
      </w:r>
    </w:p>
    <w:p w14:paraId="2F63656C" w14:textId="77777777" w:rsidR="00946C9E" w:rsidRDefault="000D6894">
      <w:pPr>
        <w:pBdr>
          <w:top w:val="nil"/>
          <w:left w:val="nil"/>
          <w:bottom w:val="nil"/>
          <w:right w:val="nil"/>
          <w:between w:val="nil"/>
        </w:pBdr>
        <w:spacing w:line="480" w:lineRule="auto"/>
        <w:ind w:left="360"/>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lastRenderedPageBreak/>
        <w:t>The funding will be supported by the escrowing of the cashflows generated by power bill receipts from the respective hospitals.</w:t>
      </w:r>
    </w:p>
    <w:p w14:paraId="13369CB4" w14:textId="77777777" w:rsidR="00946C9E" w:rsidRDefault="000D6894">
      <w:pPr>
        <w:numPr>
          <w:ilvl w:val="0"/>
          <w:numId w:val="1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Long term Power Purchase Agreement</w:t>
      </w:r>
    </w:p>
    <w:p w14:paraId="31266F45" w14:textId="77777777" w:rsidR="00946C9E" w:rsidRDefault="000D6894">
      <w:pPr>
        <w:pBdr>
          <w:top w:val="nil"/>
          <w:left w:val="nil"/>
          <w:bottom w:val="nil"/>
          <w:right w:val="nil"/>
          <w:between w:val="nil"/>
        </w:pBdr>
        <w:spacing w:line="480" w:lineRule="auto"/>
        <w:ind w:left="360"/>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 PPA secures OMC over the long term at the same time assuring the 35 institutions an assured supply of power at a fixed rate over the next 25 years. The long term PPA assures confirmed offtake for the company and ensures healthy timely cashflows. </w:t>
      </w:r>
    </w:p>
    <w:p w14:paraId="2A8787A7" w14:textId="77777777" w:rsidR="00946C9E" w:rsidRDefault="000D6894">
      <w:pPr>
        <w:numPr>
          <w:ilvl w:val="0"/>
          <w:numId w:val="1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 xml:space="preserve">Safe long term reliable energy source </w:t>
      </w:r>
    </w:p>
    <w:p w14:paraId="2C6BE67D" w14:textId="77777777" w:rsidR="00946C9E" w:rsidRDefault="000D6894">
      <w:pPr>
        <w:pBdr>
          <w:top w:val="nil"/>
          <w:left w:val="nil"/>
          <w:bottom w:val="nil"/>
          <w:right w:val="nil"/>
          <w:between w:val="nil"/>
        </w:pBdr>
        <w:spacing w:line="480" w:lineRule="auto"/>
        <w:ind w:left="360"/>
        <w:jc w:val="both"/>
        <w:rPr>
          <w:rFonts w:ascii="Helvetica Neue" w:eastAsia="Helvetica Neue" w:hAnsi="Helvetica Neue" w:cs="Helvetica Neue"/>
          <w:color w:val="000000"/>
        </w:rPr>
      </w:pPr>
      <w:r>
        <w:rPr>
          <w:rFonts w:ascii="Helvetica Neue" w:eastAsia="Helvetica Neue" w:hAnsi="Helvetica Neue" w:cs="Helvetica Neue"/>
          <w:color w:val="000000"/>
          <w:sz w:val="22"/>
          <w:szCs w:val="22"/>
        </w:rPr>
        <w:t xml:space="preserve">Solar energy does not cause any pollution. The plant has a life of ~ 30 years with predictable supply of energy. The energy generation from PV </w:t>
      </w:r>
      <w:r>
        <w:rPr>
          <w:rFonts w:ascii="Helvetica Neue" w:eastAsia="Helvetica Neue" w:hAnsi="Helvetica Neue" w:cs="Helvetica Neue"/>
          <w:sz w:val="22"/>
          <w:szCs w:val="22"/>
        </w:rPr>
        <w:t>systems</w:t>
      </w:r>
      <w:r>
        <w:rPr>
          <w:rFonts w:ascii="Helvetica Neue" w:eastAsia="Helvetica Neue" w:hAnsi="Helvetica Neue" w:cs="Helvetica Neue"/>
          <w:color w:val="000000"/>
          <w:sz w:val="22"/>
          <w:szCs w:val="22"/>
        </w:rPr>
        <w:t xml:space="preserve"> is guaranteed for the long term by the manufacturer and is backed by performance warranties. The O&amp;M expenses are quite minimal and are benchmarked across the industry.</w:t>
      </w:r>
    </w:p>
    <w:p w14:paraId="42761490" w14:textId="77777777" w:rsidR="00946C9E" w:rsidRDefault="000D6894">
      <w:pPr>
        <w:numPr>
          <w:ilvl w:val="0"/>
          <w:numId w:val="1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Government support</w:t>
      </w:r>
    </w:p>
    <w:p w14:paraId="46FFB945" w14:textId="77777777" w:rsidR="00946C9E" w:rsidRDefault="000D6894">
      <w:pPr>
        <w:pBdr>
          <w:top w:val="nil"/>
          <w:left w:val="nil"/>
          <w:bottom w:val="nil"/>
          <w:right w:val="nil"/>
          <w:between w:val="nil"/>
        </w:pBdr>
        <w:spacing w:line="480" w:lineRule="auto"/>
        <w:ind w:left="360"/>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There </w:t>
      </w:r>
      <w:r>
        <w:rPr>
          <w:rFonts w:ascii="Helvetica Neue" w:eastAsia="Helvetica Neue" w:hAnsi="Helvetica Neue" w:cs="Helvetica Neue"/>
          <w:sz w:val="22"/>
          <w:szCs w:val="22"/>
        </w:rPr>
        <w:t>is strong</w:t>
      </w:r>
      <w:r>
        <w:rPr>
          <w:rFonts w:ascii="Helvetica Neue" w:eastAsia="Helvetica Neue" w:hAnsi="Helvetica Neue" w:cs="Helvetica Neue"/>
          <w:color w:val="000000"/>
          <w:sz w:val="22"/>
          <w:szCs w:val="22"/>
        </w:rPr>
        <w:t xml:space="preserve"> government support for the solar industry. India is a lead member of the International Solar Alliance and has globally committed to a net zero (nil carbon emissions) economy. Policies of procuring grid scale solar power is geared to help the gr and the developer in a smooth flow of the business.</w:t>
      </w:r>
    </w:p>
    <w:p w14:paraId="5B73678D" w14:textId="77777777" w:rsidR="00946C9E" w:rsidRDefault="000D6894">
      <w:pPr>
        <w:numPr>
          <w:ilvl w:val="0"/>
          <w:numId w:val="18"/>
        </w:numPr>
        <w:pBdr>
          <w:top w:val="nil"/>
          <w:left w:val="nil"/>
          <w:bottom w:val="nil"/>
          <w:right w:val="nil"/>
          <w:between w:val="nil"/>
        </w:pBdr>
        <w:spacing w:line="480" w:lineRule="auto"/>
        <w:jc w:val="both"/>
        <w:rPr>
          <w:color w:val="000000"/>
          <w:sz w:val="22"/>
          <w:szCs w:val="22"/>
        </w:rPr>
      </w:pPr>
      <w:r>
        <w:rPr>
          <w:rFonts w:ascii="Helvetica Neue" w:eastAsia="Helvetica Neue" w:hAnsi="Helvetica Neue" w:cs="Helvetica Neue"/>
          <w:b/>
          <w:color w:val="000000"/>
          <w:sz w:val="22"/>
          <w:szCs w:val="22"/>
        </w:rPr>
        <w:t>Attractive financial returns</w:t>
      </w:r>
    </w:p>
    <w:p w14:paraId="7558841B" w14:textId="77777777" w:rsidR="00946C9E" w:rsidRDefault="000D6894">
      <w:pPr>
        <w:pBdr>
          <w:top w:val="nil"/>
          <w:left w:val="nil"/>
          <w:bottom w:val="nil"/>
          <w:right w:val="nil"/>
          <w:between w:val="nil"/>
        </w:pBdr>
        <w:spacing w:line="480" w:lineRule="auto"/>
        <w:ind w:left="360"/>
        <w:jc w:val="both"/>
        <w:rPr>
          <w:rFonts w:ascii="Helvetica Neue" w:eastAsia="Helvetica Neue" w:hAnsi="Helvetica Neue" w:cs="Helvetica Neue"/>
          <w:sz w:val="22"/>
          <w:szCs w:val="22"/>
        </w:rPr>
      </w:pPr>
      <w:r>
        <w:rPr>
          <w:rFonts w:ascii="Helvetica Neue" w:eastAsia="Helvetica Neue" w:hAnsi="Helvetica Neue" w:cs="Helvetica Neue"/>
          <w:color w:val="000000"/>
          <w:sz w:val="22"/>
          <w:szCs w:val="22"/>
        </w:rPr>
        <w:t xml:space="preserve">The business has a fairly predictable cashflow and an attractive IRR and payback period. </w:t>
      </w:r>
    </w:p>
    <w:p w14:paraId="5FD0F1A0" w14:textId="77777777" w:rsidR="00946C9E" w:rsidRDefault="000D6894">
      <w:pPr>
        <w:pBdr>
          <w:top w:val="nil"/>
          <w:left w:val="nil"/>
          <w:bottom w:val="nil"/>
          <w:right w:val="nil"/>
          <w:between w:val="nil"/>
        </w:pBdr>
        <w:spacing w:line="480" w:lineRule="auto"/>
        <w:ind w:left="360"/>
        <w:jc w:val="center"/>
        <w:rPr>
          <w:color w:val="000000"/>
        </w:rPr>
      </w:pPr>
      <w:r>
        <w:rPr>
          <w:rFonts w:ascii="Helvetica Neue" w:eastAsia="Helvetica Neue" w:hAnsi="Helvetica Neue" w:cs="Helvetica Neue"/>
          <w:color w:val="000000"/>
          <w:sz w:val="22"/>
          <w:szCs w:val="22"/>
        </w:rPr>
        <w:t>***********************</w:t>
      </w:r>
    </w:p>
    <w:sectPr w:rsidR="00946C9E">
      <w:headerReference w:type="default" r:id="rId18"/>
      <w:footerReference w:type="default" r:id="rId19"/>
      <w:headerReference w:type="first" r:id="rId20"/>
      <w:footerReference w:type="first" r:id="rId21"/>
      <w:pgSz w:w="11900" w:h="16840"/>
      <w:pgMar w:top="864" w:right="1469" w:bottom="864" w:left="1728" w:header="936" w:footer="734"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16AABD" w14:textId="77777777" w:rsidR="000D6894" w:rsidRDefault="000D6894">
      <w:r>
        <w:separator/>
      </w:r>
    </w:p>
  </w:endnote>
  <w:endnote w:type="continuationSeparator" w:id="0">
    <w:p w14:paraId="3119B891" w14:textId="77777777" w:rsidR="000D6894" w:rsidRDefault="000D68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66A79B2D-D3B8-4477-AE17-A84FB61FAB17}"/>
    <w:embedBold r:id="rId2" w:fontKey="{5F1AF10D-0423-416A-BA10-0B72950E2A37}"/>
    <w:embedItalic r:id="rId3" w:fontKey="{70E1EA2A-A4C5-4549-8792-3ED42625F481}"/>
    <w:embedBoldItalic r:id="rId4" w:fontKey="{4325AAAD-BFEA-42CF-A521-E59B85A7AFBA}"/>
  </w:font>
  <w:font w:name="Arimo">
    <w:charset w:val="00"/>
    <w:family w:val="auto"/>
    <w:pitch w:val="default"/>
    <w:embedRegular r:id="rId5" w:fontKey="{6DC8C0DC-ACB7-4F8D-B695-0057AD19E4B6}"/>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6" w:fontKey="{3BC707DA-DD73-4108-8D5A-970FE4F74390}"/>
    <w:embedItalic r:id="rId7" w:fontKey="{95FBCD37-C627-4CBA-9B71-6586365FA609}"/>
  </w:font>
  <w:font w:name="Calibri">
    <w:panose1 w:val="020F0502020204030204"/>
    <w:charset w:val="00"/>
    <w:family w:val="swiss"/>
    <w:pitch w:val="variable"/>
    <w:sig w:usb0="E4002EFF" w:usb1="C200247B" w:usb2="00000009" w:usb3="00000000" w:csb0="000001FF" w:csb1="00000000"/>
    <w:embedRegular r:id="rId8" w:fontKey="{1C3E2F79-2FA4-4BF1-A88F-EF3DFB6D9DFA}"/>
  </w:font>
  <w:font w:name="Cambria">
    <w:panose1 w:val="02040503050406030204"/>
    <w:charset w:val="00"/>
    <w:family w:val="roman"/>
    <w:pitch w:val="variable"/>
    <w:sig w:usb0="E00006FF" w:usb1="420024FF" w:usb2="02000000" w:usb3="00000000" w:csb0="0000019F" w:csb1="00000000"/>
    <w:embedRegular r:id="rId9" w:fontKey="{2D85AE1D-57A4-4343-A61C-86FFC3A99A0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2A47E" w14:textId="77777777" w:rsidR="00946C9E" w:rsidRDefault="00946C9E">
    <w:pPr>
      <w:pBdr>
        <w:top w:val="nil"/>
        <w:left w:val="nil"/>
        <w:bottom w:val="nil"/>
        <w:right w:val="nil"/>
        <w:between w:val="nil"/>
      </w:pBdr>
      <w:tabs>
        <w:tab w:val="center" w:pos="4320"/>
        <w:tab w:val="right" w:pos="8640"/>
      </w:tabs>
      <w:rPr>
        <w:sz w:val="22"/>
        <w:szCs w:val="22"/>
      </w:rPr>
    </w:pPr>
  </w:p>
  <w:p w14:paraId="5C3D615E" w14:textId="77777777" w:rsidR="00946C9E" w:rsidRDefault="00946C9E">
    <w:pPr>
      <w:pBdr>
        <w:top w:val="nil"/>
        <w:left w:val="nil"/>
        <w:bottom w:val="nil"/>
        <w:right w:val="nil"/>
        <w:between w:val="nil"/>
      </w:pBdr>
      <w:tabs>
        <w:tab w:val="center" w:pos="4320"/>
        <w:tab w:val="right" w:pos="8640"/>
      </w:tabs>
      <w:jc w:val="center"/>
      <w:rPr>
        <w:rFonts w:ascii="Arial" w:eastAsia="Arial" w:hAnsi="Arial" w:cs="Arial"/>
        <w:sz w:val="12"/>
        <w:szCs w:val="12"/>
      </w:rPr>
    </w:pPr>
  </w:p>
  <w:p w14:paraId="39CD4D0F" w14:textId="77777777" w:rsidR="00946C9E" w:rsidRDefault="00946C9E">
    <w:pPr>
      <w:pBdr>
        <w:top w:val="nil"/>
        <w:left w:val="nil"/>
        <w:bottom w:val="nil"/>
        <w:right w:val="nil"/>
        <w:between w:val="nil"/>
      </w:pBdr>
      <w:tabs>
        <w:tab w:val="center" w:pos="4320"/>
        <w:tab w:val="right" w:pos="8640"/>
      </w:tabs>
      <w:jc w:val="center"/>
      <w:rPr>
        <w:rFonts w:ascii="Arial" w:eastAsia="Arial" w:hAnsi="Arial" w:cs="Arial"/>
        <w:sz w:val="12"/>
        <w:szCs w:val="12"/>
      </w:rPr>
    </w:pPr>
  </w:p>
  <w:p w14:paraId="1412003C" w14:textId="77777777" w:rsidR="00946C9E" w:rsidRDefault="000D6894">
    <w:pPr>
      <w:pBdr>
        <w:top w:val="nil"/>
        <w:left w:val="nil"/>
        <w:bottom w:val="nil"/>
        <w:right w:val="nil"/>
        <w:between w:val="nil"/>
      </w:pBdr>
      <w:tabs>
        <w:tab w:val="center" w:pos="4320"/>
        <w:tab w:val="right" w:pos="8640"/>
      </w:tabs>
      <w:jc w:val="center"/>
      <w:rPr>
        <w:rFonts w:ascii="Arial" w:eastAsia="Arial" w:hAnsi="Arial" w:cs="Arial"/>
        <w:color w:val="000000"/>
        <w:sz w:val="12"/>
        <w:szCs w:val="12"/>
      </w:rPr>
    </w:pPr>
    <w:r>
      <w:rPr>
        <w:rFonts w:ascii="Arial" w:eastAsia="Arial" w:hAnsi="Arial" w:cs="Arial"/>
        <w:sz w:val="12"/>
        <w:szCs w:val="12"/>
      </w:rPr>
      <w:t>P</w:t>
    </w:r>
    <w:r>
      <w:rPr>
        <w:rFonts w:ascii="Arial" w:eastAsia="Arial" w:hAnsi="Arial" w:cs="Arial"/>
        <w:color w:val="000000"/>
        <w:sz w:val="12"/>
        <w:szCs w:val="12"/>
      </w:rPr>
      <w:t xml:space="preserve">age </w:t>
    </w:r>
    <w:r>
      <w:rPr>
        <w:rFonts w:ascii="Arial" w:eastAsia="Arial" w:hAnsi="Arial" w:cs="Arial"/>
        <w:color w:val="000000"/>
        <w:sz w:val="12"/>
        <w:szCs w:val="12"/>
      </w:rPr>
      <w:fldChar w:fldCharType="begin"/>
    </w:r>
    <w:r>
      <w:rPr>
        <w:rFonts w:ascii="Arial" w:eastAsia="Arial" w:hAnsi="Arial" w:cs="Arial"/>
        <w:color w:val="000000"/>
        <w:sz w:val="12"/>
        <w:szCs w:val="12"/>
      </w:rPr>
      <w:instrText>PAGE</w:instrText>
    </w:r>
    <w:r>
      <w:rPr>
        <w:rFonts w:ascii="Arial" w:eastAsia="Arial" w:hAnsi="Arial" w:cs="Arial"/>
        <w:color w:val="000000"/>
        <w:sz w:val="12"/>
        <w:szCs w:val="12"/>
      </w:rPr>
      <w:fldChar w:fldCharType="separate"/>
    </w:r>
    <w:r w:rsidR="002E2194">
      <w:rPr>
        <w:rFonts w:ascii="Arial" w:eastAsia="Arial" w:hAnsi="Arial" w:cs="Arial"/>
        <w:noProof/>
        <w:color w:val="000000"/>
        <w:sz w:val="12"/>
        <w:szCs w:val="12"/>
      </w:rPr>
      <w:t>2</w:t>
    </w:r>
    <w:r>
      <w:rPr>
        <w:rFonts w:ascii="Arial" w:eastAsia="Arial" w:hAnsi="Arial" w:cs="Arial"/>
        <w:color w:val="000000"/>
        <w:sz w:val="12"/>
        <w:szCs w:val="12"/>
      </w:rPr>
      <w:fldChar w:fldCharType="end"/>
    </w:r>
  </w:p>
  <w:p w14:paraId="119FB1BA" w14:textId="77777777" w:rsidR="00946C9E" w:rsidRDefault="00946C9E">
    <w:pPr>
      <w:pBdr>
        <w:top w:val="nil"/>
        <w:left w:val="nil"/>
        <w:bottom w:val="nil"/>
        <w:right w:val="nil"/>
        <w:between w:val="nil"/>
      </w:pBdr>
      <w:tabs>
        <w:tab w:val="center" w:pos="4320"/>
        <w:tab w:val="right" w:pos="8640"/>
      </w:tabs>
      <w:jc w:val="center"/>
      <w:rPr>
        <w:rFonts w:ascii="Arial" w:eastAsia="Arial" w:hAnsi="Arial" w:cs="Arial"/>
        <w:sz w:val="12"/>
        <w:szCs w:val="12"/>
      </w:rPr>
    </w:pPr>
  </w:p>
  <w:p w14:paraId="3671DB54" w14:textId="77777777" w:rsidR="00946C9E" w:rsidRDefault="00946C9E">
    <w:pPr>
      <w:pBdr>
        <w:top w:val="nil"/>
        <w:left w:val="nil"/>
        <w:bottom w:val="nil"/>
        <w:right w:val="nil"/>
        <w:between w:val="nil"/>
      </w:pBdr>
      <w:tabs>
        <w:tab w:val="center" w:pos="4320"/>
        <w:tab w:val="right" w:pos="8640"/>
      </w:tabs>
      <w:jc w:val="center"/>
      <w:rPr>
        <w:rFonts w:ascii="Arial" w:eastAsia="Arial" w:hAnsi="Arial" w:cs="Arial"/>
        <w:sz w:val="12"/>
        <w:szCs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5C0C3F" w14:textId="77777777" w:rsidR="00946C9E" w:rsidRDefault="000D6894">
    <w:pPr>
      <w:pBdr>
        <w:top w:val="nil"/>
        <w:left w:val="nil"/>
        <w:bottom w:val="nil"/>
        <w:right w:val="nil"/>
        <w:between w:val="nil"/>
      </w:pBdr>
      <w:tabs>
        <w:tab w:val="center" w:pos="4320"/>
        <w:tab w:val="right" w:pos="8640"/>
      </w:tabs>
      <w:jc w:val="center"/>
      <w:rPr>
        <w:color w:val="000000"/>
      </w:rPr>
    </w:pPr>
    <w:r>
      <w:rPr>
        <w:rFonts w:ascii="Arial" w:eastAsia="Arial" w:hAnsi="Arial" w:cs="Arial"/>
        <w:color w:val="000000"/>
        <w:sz w:val="16"/>
        <w:szCs w:val="16"/>
      </w:rPr>
      <w:t xml:space="preserve">Page </w:t>
    </w:r>
    <w:r>
      <w:rPr>
        <w:rFonts w:ascii="Arial" w:eastAsia="Arial" w:hAnsi="Arial" w:cs="Arial"/>
        <w:color w:val="000000"/>
        <w:sz w:val="16"/>
        <w:szCs w:val="16"/>
      </w:rPr>
      <w:fldChar w:fldCharType="begin"/>
    </w:r>
    <w:r>
      <w:rPr>
        <w:rFonts w:ascii="Arial" w:eastAsia="Arial" w:hAnsi="Arial" w:cs="Arial"/>
        <w:color w:val="000000"/>
        <w:sz w:val="16"/>
        <w:szCs w:val="16"/>
      </w:rPr>
      <w:instrText>PAGE</w:instrText>
    </w:r>
    <w:r>
      <w:rPr>
        <w:rFonts w:ascii="Arial" w:eastAsia="Arial" w:hAnsi="Arial" w:cs="Arial"/>
        <w:color w:val="000000"/>
        <w:sz w:val="16"/>
        <w:szCs w:val="16"/>
      </w:rPr>
      <w:fldChar w:fldCharType="separate"/>
    </w:r>
    <w:r w:rsidR="002E2194">
      <w:rPr>
        <w:rFonts w:ascii="Arial" w:eastAsia="Arial" w:hAnsi="Arial" w:cs="Arial"/>
        <w:noProof/>
        <w:color w:val="000000"/>
        <w:sz w:val="16"/>
        <w:szCs w:val="16"/>
      </w:rPr>
      <w:t>1</w:t>
    </w:r>
    <w:r>
      <w:rPr>
        <w:rFonts w:ascii="Arial" w:eastAsia="Arial" w:hAnsi="Arial" w:cs="Arial"/>
        <w:color w:val="00000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929757" w14:textId="77777777" w:rsidR="000D6894" w:rsidRDefault="000D6894">
      <w:r>
        <w:separator/>
      </w:r>
    </w:p>
  </w:footnote>
  <w:footnote w:type="continuationSeparator" w:id="0">
    <w:p w14:paraId="18874C46" w14:textId="77777777" w:rsidR="000D6894" w:rsidRDefault="000D6894">
      <w:r>
        <w:continuationSeparator/>
      </w:r>
    </w:p>
  </w:footnote>
  <w:footnote w:id="1">
    <w:p w14:paraId="6E8FB43B"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4 - OMC Financial Statements and Balance Sheet</w:t>
      </w:r>
    </w:p>
  </w:footnote>
  <w:footnote w:id="2">
    <w:p w14:paraId="1A023EB6"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17 - Proforma Invoice of Solar Panel and Inverter</w:t>
      </w:r>
    </w:p>
  </w:footnote>
  <w:footnote w:id="3">
    <w:p w14:paraId="632C8895"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15 - Solar Panel Datasheets</w:t>
      </w:r>
    </w:p>
  </w:footnote>
  <w:footnote w:id="4">
    <w:p w14:paraId="3E80AC5F"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30 - Chubu Corporate Profile</w:t>
      </w:r>
    </w:p>
  </w:footnote>
  <w:footnote w:id="5">
    <w:p w14:paraId="69619618"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1 - Company KYC Documents - GST, PAN, </w:t>
      </w:r>
      <w:proofErr w:type="spellStart"/>
      <w:r>
        <w:rPr>
          <w:rFonts w:ascii="Helvetica Neue" w:eastAsia="Helvetica Neue" w:hAnsi="Helvetica Neue" w:cs="Helvetica Neue"/>
          <w:color w:val="535353"/>
          <w:sz w:val="14"/>
          <w:szCs w:val="14"/>
        </w:rPr>
        <w:t>MoA</w:t>
      </w:r>
      <w:proofErr w:type="spellEnd"/>
      <w:r>
        <w:rPr>
          <w:rFonts w:ascii="Helvetica Neue" w:eastAsia="Helvetica Neue" w:hAnsi="Helvetica Neue" w:cs="Helvetica Neue"/>
          <w:color w:val="535353"/>
          <w:sz w:val="14"/>
          <w:szCs w:val="14"/>
        </w:rPr>
        <w:t xml:space="preserve">, </w:t>
      </w:r>
      <w:proofErr w:type="spellStart"/>
      <w:r>
        <w:rPr>
          <w:rFonts w:ascii="Helvetica Neue" w:eastAsia="Helvetica Neue" w:hAnsi="Helvetica Neue" w:cs="Helvetica Neue"/>
          <w:color w:val="535353"/>
          <w:sz w:val="14"/>
          <w:szCs w:val="14"/>
        </w:rPr>
        <w:t>AoA</w:t>
      </w:r>
      <w:proofErr w:type="spellEnd"/>
      <w:r>
        <w:rPr>
          <w:rFonts w:ascii="Helvetica Neue" w:eastAsia="Helvetica Neue" w:hAnsi="Helvetica Neue" w:cs="Helvetica Neue"/>
          <w:color w:val="535353"/>
          <w:sz w:val="14"/>
          <w:szCs w:val="14"/>
        </w:rPr>
        <w:t xml:space="preserve"> and </w:t>
      </w:r>
      <w:proofErr w:type="spellStart"/>
      <w:r>
        <w:rPr>
          <w:rFonts w:ascii="Helvetica Neue" w:eastAsia="Helvetica Neue" w:hAnsi="Helvetica Neue" w:cs="Helvetica Neue"/>
          <w:color w:val="535353"/>
          <w:sz w:val="14"/>
          <w:szCs w:val="14"/>
        </w:rPr>
        <w:t>CoI</w:t>
      </w:r>
      <w:proofErr w:type="spellEnd"/>
    </w:p>
  </w:footnote>
  <w:footnote w:id="6">
    <w:p w14:paraId="5FC811E6"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3</w:t>
      </w:r>
      <w:proofErr w:type="gramStart"/>
      <w:r>
        <w:rPr>
          <w:rFonts w:ascii="Helvetica Neue" w:eastAsia="Helvetica Neue" w:hAnsi="Helvetica Neue" w:cs="Helvetica Neue"/>
          <w:color w:val="535353"/>
          <w:sz w:val="14"/>
          <w:szCs w:val="14"/>
        </w:rPr>
        <w:t>-  IREDA</w:t>
      </w:r>
      <w:proofErr w:type="gramEnd"/>
      <w:r>
        <w:rPr>
          <w:rFonts w:ascii="Helvetica Neue" w:eastAsia="Helvetica Neue" w:hAnsi="Helvetica Neue" w:cs="Helvetica Neue"/>
          <w:color w:val="535353"/>
          <w:sz w:val="14"/>
          <w:szCs w:val="14"/>
        </w:rPr>
        <w:t xml:space="preserve"> and SMBC sanction letters</w:t>
      </w:r>
    </w:p>
  </w:footnote>
  <w:footnote w:id="7">
    <w:p w14:paraId="19639613" w14:textId="77777777" w:rsidR="00946C9E" w:rsidRDefault="000D6894">
      <w:pPr>
        <w:pBdr>
          <w:top w:val="nil"/>
          <w:left w:val="nil"/>
          <w:bottom w:val="nil"/>
          <w:right w:val="nil"/>
          <w:between w:val="nil"/>
        </w:pBdr>
        <w:rPr>
          <w:rFonts w:ascii="Helvetica Neue" w:eastAsia="Helvetica Neue" w:hAnsi="Helvetica Neue" w:cs="Helvetica Neue"/>
          <w:color w:val="535353"/>
          <w:sz w:val="14"/>
          <w:szCs w:val="14"/>
        </w:rPr>
      </w:pPr>
      <w:r>
        <w:rPr>
          <w:vertAlign w:val="superscript"/>
        </w:rPr>
        <w:footnoteRef/>
      </w:r>
      <w:r>
        <w:rPr>
          <w:rFonts w:ascii="Helvetica Neue" w:eastAsia="Helvetica Neue" w:hAnsi="Helvetica Neue" w:cs="Helvetica Neue"/>
          <w:color w:val="535353"/>
          <w:sz w:val="14"/>
          <w:szCs w:val="14"/>
        </w:rPr>
        <w:t xml:space="preserve"> Indus Towers Limited credit rating - </w:t>
      </w:r>
      <w:hyperlink r:id="rId1">
        <w:r>
          <w:rPr>
            <w:rFonts w:ascii="Helvetica Neue" w:eastAsia="Helvetica Neue" w:hAnsi="Helvetica Neue" w:cs="Helvetica Neue"/>
            <w:color w:val="1155CC"/>
            <w:sz w:val="14"/>
            <w:szCs w:val="14"/>
            <w:u w:val="single"/>
          </w:rPr>
          <w:t>https://www.careratings.com/upload/CompanyFiles/PR/202401130151_ATC_Telecom_Infrastructure_Private_Limited.pdf</w:t>
        </w:r>
      </w:hyperlink>
    </w:p>
    <w:p w14:paraId="1C811180" w14:textId="77777777" w:rsidR="00946C9E" w:rsidRDefault="00946C9E">
      <w:pPr>
        <w:pBdr>
          <w:top w:val="nil"/>
          <w:left w:val="nil"/>
          <w:bottom w:val="nil"/>
          <w:right w:val="nil"/>
          <w:between w:val="nil"/>
        </w:pBdr>
        <w:rPr>
          <w:rFonts w:ascii="Helvetica Neue" w:eastAsia="Helvetica Neue" w:hAnsi="Helvetica Neue" w:cs="Helvetica Neue"/>
          <w:color w:val="535353"/>
          <w:sz w:val="14"/>
          <w:szCs w:val="14"/>
        </w:rPr>
      </w:pPr>
    </w:p>
  </w:footnote>
  <w:footnote w:id="8">
    <w:p w14:paraId="1E8910A0" w14:textId="77777777" w:rsidR="00946C9E" w:rsidRDefault="000D6894">
      <w:pPr>
        <w:pBdr>
          <w:top w:val="nil"/>
          <w:left w:val="nil"/>
          <w:bottom w:val="nil"/>
          <w:right w:val="nil"/>
          <w:between w:val="nil"/>
        </w:pBdr>
        <w:rPr>
          <w:rFonts w:ascii="Helvetica Neue" w:eastAsia="Helvetica Neue" w:hAnsi="Helvetica Neue" w:cs="Helvetica Neue"/>
          <w:color w:val="535353"/>
          <w:sz w:val="14"/>
          <w:szCs w:val="14"/>
        </w:rPr>
      </w:pPr>
      <w:r>
        <w:rPr>
          <w:vertAlign w:val="superscript"/>
        </w:rPr>
        <w:footnoteRef/>
      </w:r>
      <w:r>
        <w:rPr>
          <w:rFonts w:ascii="Helvetica Neue" w:eastAsia="Helvetica Neue" w:hAnsi="Helvetica Neue" w:cs="Helvetica Neue"/>
          <w:color w:val="535353"/>
          <w:sz w:val="14"/>
          <w:szCs w:val="14"/>
        </w:rPr>
        <w:t xml:space="preserve"> ATC Telecom Infra credit rating - </w:t>
      </w:r>
      <w:hyperlink r:id="rId2">
        <w:r>
          <w:rPr>
            <w:rFonts w:ascii="Helvetica Neue" w:eastAsia="Helvetica Neue" w:hAnsi="Helvetica Neue" w:cs="Helvetica Neue"/>
            <w:color w:val="1155CC"/>
            <w:sz w:val="14"/>
            <w:szCs w:val="14"/>
            <w:u w:val="single"/>
          </w:rPr>
          <w:t>https://www.careratings.com/upload/CompanyFiles/PR/202401130151_ATC_Telecom_Infrastructure_Private_Limited.pdf</w:t>
        </w:r>
      </w:hyperlink>
    </w:p>
    <w:p w14:paraId="0B4F9BA7" w14:textId="77777777" w:rsidR="00946C9E" w:rsidRDefault="00946C9E">
      <w:pPr>
        <w:pBdr>
          <w:top w:val="nil"/>
          <w:left w:val="nil"/>
          <w:bottom w:val="nil"/>
          <w:right w:val="nil"/>
          <w:between w:val="nil"/>
        </w:pBdr>
        <w:rPr>
          <w:rFonts w:ascii="Helvetica Neue" w:eastAsia="Helvetica Neue" w:hAnsi="Helvetica Neue" w:cs="Helvetica Neue"/>
          <w:color w:val="535353"/>
          <w:sz w:val="14"/>
          <w:szCs w:val="14"/>
        </w:rPr>
      </w:pPr>
    </w:p>
  </w:footnote>
  <w:footnote w:id="9">
    <w:p w14:paraId="0812FAC3" w14:textId="77777777" w:rsidR="00946C9E" w:rsidRDefault="000D6894">
      <w:pPr>
        <w:pBdr>
          <w:top w:val="nil"/>
          <w:left w:val="nil"/>
          <w:bottom w:val="nil"/>
          <w:right w:val="nil"/>
          <w:between w:val="nil"/>
        </w:pBdr>
        <w:rPr>
          <w:color w:val="000000"/>
        </w:rPr>
      </w:pPr>
      <w:r>
        <w:rPr>
          <w:vertAlign w:val="superscript"/>
        </w:rPr>
        <w:footnoteRef/>
      </w:r>
      <w:r>
        <w:rPr>
          <w:rFonts w:ascii="Helvetica Neue" w:eastAsia="Helvetica Neue" w:hAnsi="Helvetica Neue" w:cs="Helvetica Neue"/>
          <w:color w:val="535353"/>
          <w:sz w:val="14"/>
          <w:szCs w:val="14"/>
        </w:rPr>
        <w:t xml:space="preserve"> Annexure 31 - OMC - Rockefeller Debenture Agreement (Page no.3; clause no. 2.1 (</w:t>
      </w:r>
      <w:proofErr w:type="spellStart"/>
      <w:r>
        <w:rPr>
          <w:rFonts w:ascii="Helvetica Neue" w:eastAsia="Helvetica Neue" w:hAnsi="Helvetica Neue" w:cs="Helvetica Neue"/>
          <w:color w:val="535353"/>
          <w:sz w:val="14"/>
          <w:szCs w:val="14"/>
        </w:rPr>
        <w:t>i</w:t>
      </w:r>
      <w:proofErr w:type="spellEnd"/>
      <w:r>
        <w:rPr>
          <w:rFonts w:ascii="Helvetica Neue" w:eastAsia="Helvetica Neue" w:hAnsi="Helvetica Neue" w:cs="Helvetica Neue"/>
          <w:color w:val="535353"/>
          <w:sz w:val="14"/>
          <w:szCs w:val="14"/>
        </w:rPr>
        <w:t xml:space="preserve">) Redemption and clause 2.4 interest)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3C266F" w14:textId="77777777" w:rsidR="00946C9E" w:rsidRDefault="000D6894">
    <w:pPr>
      <w:pBdr>
        <w:top w:val="nil"/>
        <w:left w:val="nil"/>
        <w:bottom w:val="nil"/>
        <w:right w:val="nil"/>
        <w:between w:val="nil"/>
      </w:pBdr>
      <w:tabs>
        <w:tab w:val="center" w:pos="4320"/>
        <w:tab w:val="right" w:pos="8640"/>
        <w:tab w:val="right" w:pos="8683"/>
        <w:tab w:val="left" w:pos="8700"/>
      </w:tabs>
      <w:spacing w:line="480" w:lineRule="auto"/>
      <w:jc w:val="right"/>
      <w:rPr>
        <w:sz w:val="14"/>
        <w:szCs w:val="14"/>
      </w:rPr>
    </w:pPr>
    <w:r>
      <w:rPr>
        <w:sz w:val="14"/>
        <w:szCs w:val="14"/>
      </w:rPr>
      <w:t xml:space="preserve">OMC Power Private Limited - </w:t>
    </w:r>
    <w:proofErr w:type="gramStart"/>
    <w:r>
      <w:rPr>
        <w:sz w:val="14"/>
        <w:szCs w:val="14"/>
      </w:rPr>
      <w:t>20  MW</w:t>
    </w:r>
    <w:proofErr w:type="gramEnd"/>
    <w:r>
      <w:rPr>
        <w:sz w:val="14"/>
        <w:szCs w:val="14"/>
      </w:rPr>
      <w:t xml:space="preserve"> Solar Rooftop Project</w:t>
    </w:r>
  </w:p>
  <w:p w14:paraId="439B6EBA" w14:textId="77777777" w:rsidR="00946C9E" w:rsidRDefault="00946C9E">
    <w:pPr>
      <w:pBdr>
        <w:top w:val="nil"/>
        <w:left w:val="nil"/>
        <w:bottom w:val="nil"/>
        <w:right w:val="nil"/>
        <w:between w:val="nil"/>
      </w:pBdr>
      <w:tabs>
        <w:tab w:val="center" w:pos="4320"/>
        <w:tab w:val="right" w:pos="8640"/>
        <w:tab w:val="right" w:pos="8683"/>
        <w:tab w:val="left" w:pos="8700"/>
      </w:tabs>
      <w:spacing w:line="480" w:lineRule="auto"/>
      <w:jc w:val="right"/>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46432F" w14:textId="77777777" w:rsidR="00946C9E" w:rsidRDefault="00946C9E">
    <w:pPr>
      <w:pBdr>
        <w:top w:val="nil"/>
        <w:left w:val="nil"/>
        <w:bottom w:val="nil"/>
        <w:right w:val="nil"/>
        <w:between w:val="nil"/>
      </w:pBdr>
      <w:tabs>
        <w:tab w:val="right" w:pos="9020"/>
      </w:tabs>
      <w:rPr>
        <w:rFonts w:ascii="Helvetica Neue" w:eastAsia="Helvetica Neue" w:hAnsi="Helvetica Neue" w:cs="Helvetica Neue"/>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EE09CF"/>
    <w:multiLevelType w:val="multilevel"/>
    <w:tmpl w:val="D27A240E"/>
    <w:lvl w:ilvl="0">
      <w:start w:val="1"/>
      <w:numFmt w:val="bullet"/>
      <w:lvlText w:val="•"/>
      <w:lvlJc w:val="left"/>
      <w:pPr>
        <w:ind w:left="146" w:hanging="146"/>
      </w:pPr>
      <w:rPr>
        <w:rFonts w:ascii="Times New Roman" w:eastAsia="Times New Roman" w:hAnsi="Times New Roman" w:cs="Times New Roman"/>
        <w:b w:val="0"/>
        <w:i w:val="0"/>
        <w:smallCaps w:val="0"/>
        <w:strike w:val="0"/>
        <w:color w:val="000000"/>
        <w:shd w:val="clear" w:color="auto" w:fill="auto"/>
        <w:vertAlign w:val="baseline"/>
      </w:rPr>
    </w:lvl>
    <w:lvl w:ilvl="1">
      <w:start w:val="1"/>
      <w:numFmt w:val="bullet"/>
      <w:lvlText w:val="•"/>
      <w:lvlJc w:val="left"/>
      <w:pPr>
        <w:ind w:left="909" w:hanging="189"/>
      </w:pPr>
      <w:rPr>
        <w:rFonts w:ascii="Helvetica Neue" w:eastAsia="Helvetica Neue" w:hAnsi="Helvetica Neue" w:cs="Helvetica Neue"/>
        <w:b/>
        <w:i w:val="0"/>
        <w:smallCaps w:val="0"/>
        <w:strike w:val="0"/>
        <w:color w:val="000000"/>
        <w:shd w:val="clear" w:color="auto" w:fill="auto"/>
        <w:vertAlign w:val="baseline"/>
      </w:rPr>
    </w:lvl>
    <w:lvl w:ilvl="2">
      <w:start w:val="1"/>
      <w:numFmt w:val="bullet"/>
      <w:lvlText w:val="•"/>
      <w:lvlJc w:val="left"/>
      <w:pPr>
        <w:ind w:left="1629" w:hanging="189"/>
      </w:pPr>
      <w:rPr>
        <w:rFonts w:ascii="Helvetica Neue" w:eastAsia="Helvetica Neue" w:hAnsi="Helvetica Neue" w:cs="Helvetica Neue"/>
        <w:b/>
        <w:i w:val="0"/>
        <w:smallCaps w:val="0"/>
        <w:strike w:val="0"/>
        <w:color w:val="000000"/>
        <w:shd w:val="clear" w:color="auto" w:fill="auto"/>
        <w:vertAlign w:val="baseline"/>
      </w:rPr>
    </w:lvl>
    <w:lvl w:ilvl="3">
      <w:start w:val="1"/>
      <w:numFmt w:val="bullet"/>
      <w:lvlText w:val="•"/>
      <w:lvlJc w:val="left"/>
      <w:pPr>
        <w:ind w:left="2349" w:hanging="189"/>
      </w:pPr>
      <w:rPr>
        <w:rFonts w:ascii="Helvetica Neue" w:eastAsia="Helvetica Neue" w:hAnsi="Helvetica Neue" w:cs="Helvetica Neue"/>
        <w:b/>
        <w:i w:val="0"/>
        <w:smallCaps w:val="0"/>
        <w:strike w:val="0"/>
        <w:color w:val="000000"/>
        <w:shd w:val="clear" w:color="auto" w:fill="auto"/>
        <w:vertAlign w:val="baseline"/>
      </w:rPr>
    </w:lvl>
    <w:lvl w:ilvl="4">
      <w:start w:val="1"/>
      <w:numFmt w:val="bullet"/>
      <w:lvlText w:val="•"/>
      <w:lvlJc w:val="left"/>
      <w:pPr>
        <w:ind w:left="3069" w:hanging="189"/>
      </w:pPr>
      <w:rPr>
        <w:rFonts w:ascii="Helvetica Neue" w:eastAsia="Helvetica Neue" w:hAnsi="Helvetica Neue" w:cs="Helvetica Neue"/>
        <w:b/>
        <w:i w:val="0"/>
        <w:smallCaps w:val="0"/>
        <w:strike w:val="0"/>
        <w:color w:val="000000"/>
        <w:shd w:val="clear" w:color="auto" w:fill="auto"/>
        <w:vertAlign w:val="baseline"/>
      </w:rPr>
    </w:lvl>
    <w:lvl w:ilvl="5">
      <w:start w:val="1"/>
      <w:numFmt w:val="bullet"/>
      <w:lvlText w:val="•"/>
      <w:lvlJc w:val="left"/>
      <w:pPr>
        <w:ind w:left="3789" w:hanging="189"/>
      </w:pPr>
      <w:rPr>
        <w:rFonts w:ascii="Helvetica Neue" w:eastAsia="Helvetica Neue" w:hAnsi="Helvetica Neue" w:cs="Helvetica Neue"/>
        <w:b/>
        <w:i w:val="0"/>
        <w:smallCaps w:val="0"/>
        <w:strike w:val="0"/>
        <w:color w:val="000000"/>
        <w:shd w:val="clear" w:color="auto" w:fill="auto"/>
        <w:vertAlign w:val="baseline"/>
      </w:rPr>
    </w:lvl>
    <w:lvl w:ilvl="6">
      <w:start w:val="1"/>
      <w:numFmt w:val="bullet"/>
      <w:lvlText w:val="•"/>
      <w:lvlJc w:val="left"/>
      <w:pPr>
        <w:ind w:left="4509" w:hanging="189"/>
      </w:pPr>
      <w:rPr>
        <w:rFonts w:ascii="Helvetica Neue" w:eastAsia="Helvetica Neue" w:hAnsi="Helvetica Neue" w:cs="Helvetica Neue"/>
        <w:b/>
        <w:i w:val="0"/>
        <w:smallCaps w:val="0"/>
        <w:strike w:val="0"/>
        <w:color w:val="000000"/>
        <w:shd w:val="clear" w:color="auto" w:fill="auto"/>
        <w:vertAlign w:val="baseline"/>
      </w:rPr>
    </w:lvl>
    <w:lvl w:ilvl="7">
      <w:start w:val="1"/>
      <w:numFmt w:val="bullet"/>
      <w:lvlText w:val="•"/>
      <w:lvlJc w:val="left"/>
      <w:pPr>
        <w:ind w:left="5229" w:hanging="189"/>
      </w:pPr>
      <w:rPr>
        <w:rFonts w:ascii="Helvetica Neue" w:eastAsia="Helvetica Neue" w:hAnsi="Helvetica Neue" w:cs="Helvetica Neue"/>
        <w:b/>
        <w:i w:val="0"/>
        <w:smallCaps w:val="0"/>
        <w:strike w:val="0"/>
        <w:color w:val="000000"/>
        <w:shd w:val="clear" w:color="auto" w:fill="auto"/>
        <w:vertAlign w:val="baseline"/>
      </w:rPr>
    </w:lvl>
    <w:lvl w:ilvl="8">
      <w:start w:val="1"/>
      <w:numFmt w:val="bullet"/>
      <w:lvlText w:val="•"/>
      <w:lvlJc w:val="left"/>
      <w:pPr>
        <w:ind w:left="5949" w:hanging="189"/>
      </w:pPr>
      <w:rPr>
        <w:rFonts w:ascii="Helvetica Neue" w:eastAsia="Helvetica Neue" w:hAnsi="Helvetica Neue" w:cs="Helvetica Neue"/>
        <w:b/>
        <w:i w:val="0"/>
        <w:smallCaps w:val="0"/>
        <w:strike w:val="0"/>
        <w:color w:val="000000"/>
        <w:shd w:val="clear" w:color="auto" w:fill="auto"/>
        <w:vertAlign w:val="baseline"/>
      </w:rPr>
    </w:lvl>
  </w:abstractNum>
  <w:abstractNum w:abstractNumId="1" w15:restartNumberingAfterBreak="0">
    <w:nsid w:val="10181071"/>
    <w:multiLevelType w:val="multilevel"/>
    <w:tmpl w:val="E21E5180"/>
    <w:lvl w:ilvl="0">
      <w:start w:val="1"/>
      <w:numFmt w:val="bullet"/>
      <w:lvlText w:val="✦"/>
      <w:lvlJc w:val="left"/>
      <w:pPr>
        <w:ind w:left="189" w:hanging="189"/>
      </w:pPr>
      <w:rPr>
        <w:rFonts w:ascii="Arimo" w:eastAsia="Arimo" w:hAnsi="Arimo" w:cs="Arimo"/>
        <w:b w:val="0"/>
        <w:i w:val="0"/>
        <w:smallCaps w:val="0"/>
        <w:strike w:val="0"/>
        <w:sz w:val="20"/>
        <w:szCs w:val="20"/>
        <w:shd w:val="clear" w:color="auto" w:fill="auto"/>
        <w:vertAlign w:val="baseline"/>
      </w:rPr>
    </w:lvl>
    <w:lvl w:ilvl="1">
      <w:start w:val="1"/>
      <w:numFmt w:val="bullet"/>
      <w:lvlText w:val="•"/>
      <w:lvlJc w:val="left"/>
      <w:pPr>
        <w:ind w:left="789" w:hanging="187"/>
      </w:pPr>
      <w:rPr>
        <w:rFonts w:ascii="Helvetica Neue" w:eastAsia="Helvetica Neue" w:hAnsi="Helvetica Neue" w:cs="Helvetica Neue"/>
        <w:b/>
        <w:i w:val="0"/>
        <w:smallCaps w:val="0"/>
        <w:strike w:val="0"/>
        <w:shd w:val="clear" w:color="auto" w:fill="auto"/>
        <w:vertAlign w:val="baseline"/>
      </w:rPr>
    </w:lvl>
    <w:lvl w:ilvl="2">
      <w:start w:val="1"/>
      <w:numFmt w:val="bullet"/>
      <w:lvlText w:val="•"/>
      <w:lvlJc w:val="left"/>
      <w:pPr>
        <w:ind w:left="1374" w:hanging="175"/>
      </w:pPr>
      <w:rPr>
        <w:rFonts w:ascii="Helvetica Neue" w:eastAsia="Helvetica Neue" w:hAnsi="Helvetica Neue" w:cs="Helvetica Neue"/>
        <w:b/>
        <w:i w:val="0"/>
        <w:smallCaps w:val="0"/>
        <w:strike w:val="0"/>
        <w:shd w:val="clear" w:color="auto" w:fill="auto"/>
        <w:vertAlign w:val="baseline"/>
      </w:rPr>
    </w:lvl>
    <w:lvl w:ilvl="3">
      <w:start w:val="1"/>
      <w:numFmt w:val="bullet"/>
      <w:lvlText w:val="•"/>
      <w:lvlJc w:val="left"/>
      <w:pPr>
        <w:ind w:left="1974" w:hanging="175"/>
      </w:pPr>
      <w:rPr>
        <w:rFonts w:ascii="Helvetica Neue" w:eastAsia="Helvetica Neue" w:hAnsi="Helvetica Neue" w:cs="Helvetica Neue"/>
        <w:b/>
        <w:i w:val="0"/>
        <w:smallCaps w:val="0"/>
        <w:strike w:val="0"/>
        <w:shd w:val="clear" w:color="auto" w:fill="auto"/>
        <w:vertAlign w:val="baseline"/>
      </w:rPr>
    </w:lvl>
    <w:lvl w:ilvl="4">
      <w:start w:val="1"/>
      <w:numFmt w:val="bullet"/>
      <w:lvlText w:val="•"/>
      <w:lvlJc w:val="left"/>
      <w:pPr>
        <w:ind w:left="2574" w:hanging="175"/>
      </w:pPr>
      <w:rPr>
        <w:rFonts w:ascii="Helvetica Neue" w:eastAsia="Helvetica Neue" w:hAnsi="Helvetica Neue" w:cs="Helvetica Neue"/>
        <w:b/>
        <w:i w:val="0"/>
        <w:smallCaps w:val="0"/>
        <w:strike w:val="0"/>
        <w:shd w:val="clear" w:color="auto" w:fill="auto"/>
        <w:vertAlign w:val="baseline"/>
      </w:rPr>
    </w:lvl>
    <w:lvl w:ilvl="5">
      <w:start w:val="1"/>
      <w:numFmt w:val="bullet"/>
      <w:lvlText w:val="•"/>
      <w:lvlJc w:val="left"/>
      <w:pPr>
        <w:ind w:left="3174" w:hanging="175"/>
      </w:pPr>
      <w:rPr>
        <w:rFonts w:ascii="Helvetica Neue" w:eastAsia="Helvetica Neue" w:hAnsi="Helvetica Neue" w:cs="Helvetica Neue"/>
        <w:b/>
        <w:i w:val="0"/>
        <w:smallCaps w:val="0"/>
        <w:strike w:val="0"/>
        <w:shd w:val="clear" w:color="auto" w:fill="auto"/>
        <w:vertAlign w:val="baseline"/>
      </w:rPr>
    </w:lvl>
    <w:lvl w:ilvl="6">
      <w:start w:val="1"/>
      <w:numFmt w:val="bullet"/>
      <w:lvlText w:val="•"/>
      <w:lvlJc w:val="left"/>
      <w:pPr>
        <w:ind w:left="3774" w:hanging="175"/>
      </w:pPr>
      <w:rPr>
        <w:rFonts w:ascii="Helvetica Neue" w:eastAsia="Helvetica Neue" w:hAnsi="Helvetica Neue" w:cs="Helvetica Neue"/>
        <w:b/>
        <w:i w:val="0"/>
        <w:smallCaps w:val="0"/>
        <w:strike w:val="0"/>
        <w:shd w:val="clear" w:color="auto" w:fill="auto"/>
        <w:vertAlign w:val="baseline"/>
      </w:rPr>
    </w:lvl>
    <w:lvl w:ilvl="7">
      <w:start w:val="1"/>
      <w:numFmt w:val="bullet"/>
      <w:lvlText w:val="•"/>
      <w:lvlJc w:val="left"/>
      <w:pPr>
        <w:ind w:left="4374" w:hanging="175"/>
      </w:pPr>
      <w:rPr>
        <w:rFonts w:ascii="Helvetica Neue" w:eastAsia="Helvetica Neue" w:hAnsi="Helvetica Neue" w:cs="Helvetica Neue"/>
        <w:b/>
        <w:i w:val="0"/>
        <w:smallCaps w:val="0"/>
        <w:strike w:val="0"/>
        <w:shd w:val="clear" w:color="auto" w:fill="auto"/>
        <w:vertAlign w:val="baseline"/>
      </w:rPr>
    </w:lvl>
    <w:lvl w:ilvl="8">
      <w:start w:val="1"/>
      <w:numFmt w:val="bullet"/>
      <w:lvlText w:val="•"/>
      <w:lvlJc w:val="left"/>
      <w:pPr>
        <w:ind w:left="4974" w:hanging="175"/>
      </w:pPr>
      <w:rPr>
        <w:rFonts w:ascii="Helvetica Neue" w:eastAsia="Helvetica Neue" w:hAnsi="Helvetica Neue" w:cs="Helvetica Neue"/>
        <w:b/>
        <w:i w:val="0"/>
        <w:smallCaps w:val="0"/>
        <w:strike w:val="0"/>
        <w:shd w:val="clear" w:color="auto" w:fill="auto"/>
        <w:vertAlign w:val="baseline"/>
      </w:rPr>
    </w:lvl>
  </w:abstractNum>
  <w:abstractNum w:abstractNumId="2" w15:restartNumberingAfterBreak="0">
    <w:nsid w:val="13E3284C"/>
    <w:multiLevelType w:val="multilevel"/>
    <w:tmpl w:val="274CE12A"/>
    <w:lvl w:ilvl="0">
      <w:start w:val="1"/>
      <w:numFmt w:val="bullet"/>
      <w:lvlText w:val="●"/>
      <w:lvlJc w:val="left"/>
      <w:pPr>
        <w:ind w:left="159" w:hanging="159"/>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Arimo" w:eastAsia="Arimo" w:hAnsi="Arimo" w:cs="Arimo"/>
        <w:b w:val="0"/>
        <w:i w:val="0"/>
        <w:smallCaps w:val="0"/>
        <w:strike w:val="0"/>
        <w:shd w:val="clear" w:color="auto" w:fill="auto"/>
        <w:vertAlign w:val="baseline"/>
      </w:rPr>
    </w:lvl>
    <w:lvl w:ilvl="2">
      <w:start w:val="1"/>
      <w:numFmt w:val="bullet"/>
      <w:lvlText w:val="■"/>
      <w:lvlJc w:val="left"/>
      <w:pPr>
        <w:ind w:left="1374" w:hanging="175"/>
      </w:pPr>
      <w:rPr>
        <w:rFonts w:ascii="Arimo" w:eastAsia="Arimo" w:hAnsi="Arimo" w:cs="Arimo"/>
        <w:b w:val="0"/>
        <w:i w:val="0"/>
        <w:smallCaps w:val="0"/>
        <w:strike w:val="0"/>
        <w:shd w:val="clear" w:color="auto" w:fill="auto"/>
        <w:vertAlign w:val="baseline"/>
      </w:rPr>
    </w:lvl>
    <w:lvl w:ilvl="3">
      <w:start w:val="1"/>
      <w:numFmt w:val="bullet"/>
      <w:lvlText w:val="●"/>
      <w:lvlJc w:val="left"/>
      <w:pPr>
        <w:ind w:left="1974" w:hanging="175"/>
      </w:pPr>
      <w:rPr>
        <w:rFonts w:ascii="Arimo" w:eastAsia="Arimo" w:hAnsi="Arimo" w:cs="Arimo"/>
        <w:b w:val="0"/>
        <w:i w:val="0"/>
        <w:smallCaps w:val="0"/>
        <w:strike w:val="0"/>
        <w:shd w:val="clear" w:color="auto" w:fill="auto"/>
        <w:vertAlign w:val="baseline"/>
      </w:rPr>
    </w:lvl>
    <w:lvl w:ilvl="4">
      <w:start w:val="1"/>
      <w:numFmt w:val="bullet"/>
      <w:lvlText w:val="○"/>
      <w:lvlJc w:val="left"/>
      <w:pPr>
        <w:ind w:left="2574" w:hanging="175"/>
      </w:pPr>
      <w:rPr>
        <w:rFonts w:ascii="Arimo" w:eastAsia="Arimo" w:hAnsi="Arimo" w:cs="Arimo"/>
        <w:b w:val="0"/>
        <w:i w:val="0"/>
        <w:smallCaps w:val="0"/>
        <w:strike w:val="0"/>
        <w:shd w:val="clear" w:color="auto" w:fill="auto"/>
        <w:vertAlign w:val="baseline"/>
      </w:rPr>
    </w:lvl>
    <w:lvl w:ilvl="5">
      <w:start w:val="1"/>
      <w:numFmt w:val="bullet"/>
      <w:lvlText w:val="■"/>
      <w:lvlJc w:val="left"/>
      <w:pPr>
        <w:ind w:left="3174" w:hanging="175"/>
      </w:pPr>
      <w:rPr>
        <w:rFonts w:ascii="Arimo" w:eastAsia="Arimo" w:hAnsi="Arimo" w:cs="Arimo"/>
        <w:b w:val="0"/>
        <w:i w:val="0"/>
        <w:smallCaps w:val="0"/>
        <w:strike w:val="0"/>
        <w:shd w:val="clear" w:color="auto" w:fill="auto"/>
        <w:vertAlign w:val="baseline"/>
      </w:rPr>
    </w:lvl>
    <w:lvl w:ilvl="6">
      <w:start w:val="1"/>
      <w:numFmt w:val="bullet"/>
      <w:lvlText w:val="●"/>
      <w:lvlJc w:val="left"/>
      <w:pPr>
        <w:ind w:left="3774" w:hanging="175"/>
      </w:pPr>
      <w:rPr>
        <w:rFonts w:ascii="Arimo" w:eastAsia="Arimo" w:hAnsi="Arimo" w:cs="Arimo"/>
        <w:b w:val="0"/>
        <w:i w:val="0"/>
        <w:smallCaps w:val="0"/>
        <w:strike w:val="0"/>
        <w:shd w:val="clear" w:color="auto" w:fill="auto"/>
        <w:vertAlign w:val="baseline"/>
      </w:rPr>
    </w:lvl>
    <w:lvl w:ilvl="7">
      <w:start w:val="1"/>
      <w:numFmt w:val="bullet"/>
      <w:lvlText w:val="○"/>
      <w:lvlJc w:val="left"/>
      <w:pPr>
        <w:ind w:left="4374" w:hanging="175"/>
      </w:pPr>
      <w:rPr>
        <w:rFonts w:ascii="Arimo" w:eastAsia="Arimo" w:hAnsi="Arimo" w:cs="Arimo"/>
        <w:b w:val="0"/>
        <w:i w:val="0"/>
        <w:smallCaps w:val="0"/>
        <w:strike w:val="0"/>
        <w:shd w:val="clear" w:color="auto" w:fill="auto"/>
        <w:vertAlign w:val="baseline"/>
      </w:rPr>
    </w:lvl>
    <w:lvl w:ilvl="8">
      <w:start w:val="1"/>
      <w:numFmt w:val="bullet"/>
      <w:lvlText w:val="■"/>
      <w:lvlJc w:val="left"/>
      <w:pPr>
        <w:ind w:left="4974" w:hanging="175"/>
      </w:pPr>
      <w:rPr>
        <w:rFonts w:ascii="Arimo" w:eastAsia="Arimo" w:hAnsi="Arimo" w:cs="Arimo"/>
        <w:b w:val="0"/>
        <w:i w:val="0"/>
        <w:smallCaps w:val="0"/>
        <w:strike w:val="0"/>
        <w:shd w:val="clear" w:color="auto" w:fill="auto"/>
        <w:vertAlign w:val="baseline"/>
      </w:rPr>
    </w:lvl>
  </w:abstractNum>
  <w:abstractNum w:abstractNumId="3" w15:restartNumberingAfterBreak="0">
    <w:nsid w:val="1423251F"/>
    <w:multiLevelType w:val="multilevel"/>
    <w:tmpl w:val="ADA072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52157BD"/>
    <w:multiLevelType w:val="multilevel"/>
    <w:tmpl w:val="71A429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72E66C0"/>
    <w:multiLevelType w:val="multilevel"/>
    <w:tmpl w:val="583C84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79154E7"/>
    <w:multiLevelType w:val="multilevel"/>
    <w:tmpl w:val="B5B45F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7DC7F04"/>
    <w:multiLevelType w:val="multilevel"/>
    <w:tmpl w:val="131A3016"/>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74" w:hanging="174"/>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val="0"/>
        <w:i w:val="0"/>
        <w:smallCaps w:val="0"/>
        <w:strike w:val="0"/>
        <w:shd w:val="clear" w:color="auto" w:fill="auto"/>
        <w:vertAlign w:val="baseline"/>
      </w:rPr>
    </w:lvl>
  </w:abstractNum>
  <w:abstractNum w:abstractNumId="8" w15:restartNumberingAfterBreak="0">
    <w:nsid w:val="18A81FCA"/>
    <w:multiLevelType w:val="multilevel"/>
    <w:tmpl w:val="68809736"/>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74" w:hanging="174"/>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val="0"/>
        <w:i w:val="0"/>
        <w:smallCaps w:val="0"/>
        <w:strike w:val="0"/>
        <w:shd w:val="clear" w:color="auto" w:fill="auto"/>
        <w:vertAlign w:val="baseline"/>
      </w:rPr>
    </w:lvl>
  </w:abstractNum>
  <w:abstractNum w:abstractNumId="9" w15:restartNumberingAfterBreak="0">
    <w:nsid w:val="1BF6637A"/>
    <w:multiLevelType w:val="multilevel"/>
    <w:tmpl w:val="36AE29B4"/>
    <w:lvl w:ilvl="0">
      <w:start w:val="1"/>
      <w:numFmt w:val="bullet"/>
      <w:lvlText w:val="•"/>
      <w:lvlJc w:val="left"/>
      <w:pPr>
        <w:ind w:left="174" w:hanging="174"/>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74" w:hanging="172"/>
      </w:pPr>
      <w:rPr>
        <w:rFonts w:ascii="Arimo" w:eastAsia="Arimo" w:hAnsi="Arimo" w:cs="Arimo"/>
        <w:b w:val="0"/>
        <w:i w:val="0"/>
        <w:smallCaps w:val="0"/>
        <w:strike w:val="0"/>
        <w:sz w:val="9"/>
        <w:szCs w:val="9"/>
        <w:shd w:val="clear" w:color="auto" w:fill="auto"/>
        <w:vertAlign w:val="baseline"/>
      </w:rPr>
    </w:lvl>
    <w:lvl w:ilvl="2">
      <w:start w:val="1"/>
      <w:numFmt w:val="bullet"/>
      <w:lvlText w:val="•"/>
      <w:lvlJc w:val="left"/>
      <w:pPr>
        <w:ind w:left="1374" w:hanging="174"/>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74" w:hanging="174"/>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74" w:hanging="174"/>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74" w:hanging="174"/>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74" w:hanging="174"/>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74" w:hanging="174"/>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74" w:hanging="174"/>
      </w:pPr>
      <w:rPr>
        <w:rFonts w:ascii="Times New Roman" w:eastAsia="Times New Roman" w:hAnsi="Times New Roman" w:cs="Times New Roman"/>
        <w:b w:val="0"/>
        <w:i w:val="0"/>
        <w:smallCaps w:val="0"/>
        <w:strike w:val="0"/>
        <w:shd w:val="clear" w:color="auto" w:fill="auto"/>
        <w:vertAlign w:val="baseline"/>
      </w:rPr>
    </w:lvl>
  </w:abstractNum>
  <w:abstractNum w:abstractNumId="10" w15:restartNumberingAfterBreak="0">
    <w:nsid w:val="1D406386"/>
    <w:multiLevelType w:val="multilevel"/>
    <w:tmpl w:val="C5F4B410"/>
    <w:lvl w:ilvl="0">
      <w:start w:val="1"/>
      <w:numFmt w:val="bullet"/>
      <w:lvlText w:val="•"/>
      <w:lvlJc w:val="left"/>
      <w:pPr>
        <w:ind w:left="189" w:hanging="189"/>
      </w:pPr>
      <w:rPr>
        <w:smallCaps w:val="0"/>
        <w:strike w:val="0"/>
        <w:color w:val="000000"/>
        <w:shd w:val="clear" w:color="auto" w:fill="auto"/>
        <w:vertAlign w:val="baseline"/>
      </w:rPr>
    </w:lvl>
    <w:lvl w:ilvl="1">
      <w:start w:val="1"/>
      <w:numFmt w:val="bullet"/>
      <w:lvlText w:val="•"/>
      <w:lvlJc w:val="left"/>
      <w:pPr>
        <w:ind w:left="789" w:hanging="187"/>
      </w:pPr>
      <w:rPr>
        <w:smallCaps w:val="0"/>
        <w:strike w:val="0"/>
        <w:color w:val="000000"/>
        <w:shd w:val="clear" w:color="auto" w:fill="auto"/>
        <w:vertAlign w:val="baseline"/>
      </w:rPr>
    </w:lvl>
    <w:lvl w:ilvl="2">
      <w:start w:val="1"/>
      <w:numFmt w:val="bullet"/>
      <w:lvlText w:val="•"/>
      <w:lvlJc w:val="left"/>
      <w:pPr>
        <w:ind w:left="1389" w:hanging="189"/>
      </w:pPr>
      <w:rPr>
        <w:smallCaps w:val="0"/>
        <w:strike w:val="0"/>
        <w:color w:val="000000"/>
        <w:shd w:val="clear" w:color="auto" w:fill="auto"/>
        <w:vertAlign w:val="baseline"/>
      </w:rPr>
    </w:lvl>
    <w:lvl w:ilvl="3">
      <w:start w:val="1"/>
      <w:numFmt w:val="bullet"/>
      <w:lvlText w:val="•"/>
      <w:lvlJc w:val="left"/>
      <w:pPr>
        <w:ind w:left="1989" w:hanging="189"/>
      </w:pPr>
      <w:rPr>
        <w:smallCaps w:val="0"/>
        <w:strike w:val="0"/>
        <w:color w:val="000000"/>
        <w:shd w:val="clear" w:color="auto" w:fill="auto"/>
        <w:vertAlign w:val="baseline"/>
      </w:rPr>
    </w:lvl>
    <w:lvl w:ilvl="4">
      <w:start w:val="1"/>
      <w:numFmt w:val="bullet"/>
      <w:lvlText w:val="•"/>
      <w:lvlJc w:val="left"/>
      <w:pPr>
        <w:ind w:left="2589" w:hanging="189"/>
      </w:pPr>
      <w:rPr>
        <w:smallCaps w:val="0"/>
        <w:strike w:val="0"/>
        <w:color w:val="000000"/>
        <w:shd w:val="clear" w:color="auto" w:fill="auto"/>
        <w:vertAlign w:val="baseline"/>
      </w:rPr>
    </w:lvl>
    <w:lvl w:ilvl="5">
      <w:start w:val="1"/>
      <w:numFmt w:val="bullet"/>
      <w:lvlText w:val="•"/>
      <w:lvlJc w:val="left"/>
      <w:pPr>
        <w:ind w:left="3189" w:hanging="189"/>
      </w:pPr>
      <w:rPr>
        <w:smallCaps w:val="0"/>
        <w:strike w:val="0"/>
        <w:color w:val="000000"/>
        <w:shd w:val="clear" w:color="auto" w:fill="auto"/>
        <w:vertAlign w:val="baseline"/>
      </w:rPr>
    </w:lvl>
    <w:lvl w:ilvl="6">
      <w:start w:val="1"/>
      <w:numFmt w:val="bullet"/>
      <w:lvlText w:val="•"/>
      <w:lvlJc w:val="left"/>
      <w:pPr>
        <w:ind w:left="3789" w:hanging="189"/>
      </w:pPr>
      <w:rPr>
        <w:smallCaps w:val="0"/>
        <w:strike w:val="0"/>
        <w:color w:val="000000"/>
        <w:shd w:val="clear" w:color="auto" w:fill="auto"/>
        <w:vertAlign w:val="baseline"/>
      </w:rPr>
    </w:lvl>
    <w:lvl w:ilvl="7">
      <w:start w:val="1"/>
      <w:numFmt w:val="bullet"/>
      <w:lvlText w:val="•"/>
      <w:lvlJc w:val="left"/>
      <w:pPr>
        <w:ind w:left="4389" w:hanging="189"/>
      </w:pPr>
      <w:rPr>
        <w:smallCaps w:val="0"/>
        <w:strike w:val="0"/>
        <w:color w:val="000000"/>
        <w:shd w:val="clear" w:color="auto" w:fill="auto"/>
        <w:vertAlign w:val="baseline"/>
      </w:rPr>
    </w:lvl>
    <w:lvl w:ilvl="8">
      <w:start w:val="1"/>
      <w:numFmt w:val="bullet"/>
      <w:lvlText w:val="•"/>
      <w:lvlJc w:val="left"/>
      <w:pPr>
        <w:ind w:left="4989" w:hanging="189"/>
      </w:pPr>
      <w:rPr>
        <w:smallCaps w:val="0"/>
        <w:strike w:val="0"/>
        <w:color w:val="000000"/>
        <w:shd w:val="clear" w:color="auto" w:fill="auto"/>
        <w:vertAlign w:val="baseline"/>
      </w:rPr>
    </w:lvl>
  </w:abstractNum>
  <w:abstractNum w:abstractNumId="11" w15:restartNumberingAfterBreak="0">
    <w:nsid w:val="1E305C5B"/>
    <w:multiLevelType w:val="multilevel"/>
    <w:tmpl w:val="C646EABC"/>
    <w:lvl w:ilvl="0">
      <w:start w:val="1"/>
      <w:numFmt w:val="bullet"/>
      <w:lvlText w:val="▪"/>
      <w:lvlJc w:val="left"/>
      <w:pPr>
        <w:ind w:left="360" w:hanging="360"/>
      </w:pPr>
      <w:rPr>
        <w:rFonts w:ascii="Arimo" w:eastAsia="Arimo" w:hAnsi="Arimo" w:cs="Arimo"/>
        <w:b w:val="0"/>
        <w:i w:val="0"/>
        <w:smallCaps w:val="0"/>
        <w:strike w:val="0"/>
        <w:shd w:val="clear" w:color="auto" w:fill="auto"/>
        <w:vertAlign w:val="baseline"/>
      </w:rPr>
    </w:lvl>
    <w:lvl w:ilvl="1">
      <w:start w:val="1"/>
      <w:numFmt w:val="bullet"/>
      <w:lvlText w:val="▪"/>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Arimo" w:eastAsia="Arimo" w:hAnsi="Arimo" w:cs="Arimo"/>
        <w:b w:val="0"/>
        <w:i w:val="0"/>
        <w:smallCaps w:val="0"/>
        <w:strike w:val="0"/>
        <w:shd w:val="clear" w:color="auto" w:fill="auto"/>
        <w:vertAlign w:val="baseline"/>
      </w:rPr>
    </w:lvl>
    <w:lvl w:ilvl="4">
      <w:start w:val="1"/>
      <w:numFmt w:val="bullet"/>
      <w:lvlText w:val="▪"/>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Arimo" w:eastAsia="Arimo" w:hAnsi="Arimo" w:cs="Arimo"/>
        <w:b w:val="0"/>
        <w:i w:val="0"/>
        <w:smallCaps w:val="0"/>
        <w:strike w:val="0"/>
        <w:shd w:val="clear" w:color="auto" w:fill="auto"/>
        <w:vertAlign w:val="baseline"/>
      </w:rPr>
    </w:lvl>
    <w:lvl w:ilvl="7">
      <w:start w:val="1"/>
      <w:numFmt w:val="bullet"/>
      <w:lvlText w:val="▪"/>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2" w15:restartNumberingAfterBreak="0">
    <w:nsid w:val="1E5317EB"/>
    <w:multiLevelType w:val="multilevel"/>
    <w:tmpl w:val="8334F724"/>
    <w:lvl w:ilvl="0">
      <w:start w:val="1"/>
      <w:numFmt w:val="bullet"/>
      <w:lvlText w:val="•"/>
      <w:lvlJc w:val="left"/>
      <w:pPr>
        <w:ind w:left="174" w:hanging="174"/>
      </w:pPr>
      <w:rPr>
        <w:rFonts w:ascii="Arial" w:eastAsia="Arial" w:hAnsi="Arial" w:cs="Arial"/>
        <w:b w:val="0"/>
        <w:i w:val="0"/>
        <w:smallCaps w:val="0"/>
        <w:strike w:val="0"/>
        <w:shd w:val="clear" w:color="auto" w:fill="auto"/>
        <w:vertAlign w:val="baseline"/>
      </w:rPr>
    </w:lvl>
    <w:lvl w:ilvl="1">
      <w:start w:val="1"/>
      <w:numFmt w:val="bullet"/>
      <w:lvlText w:val="•"/>
      <w:lvlJc w:val="left"/>
      <w:pPr>
        <w:ind w:left="774" w:hanging="172"/>
      </w:pPr>
      <w:rPr>
        <w:rFonts w:ascii="Arial" w:eastAsia="Arial" w:hAnsi="Arial" w:cs="Arial"/>
        <w:b w:val="0"/>
        <w:i w:val="0"/>
        <w:smallCaps w:val="0"/>
        <w:strike w:val="0"/>
        <w:shd w:val="clear" w:color="auto" w:fill="auto"/>
        <w:vertAlign w:val="baseline"/>
      </w:rPr>
    </w:lvl>
    <w:lvl w:ilvl="2">
      <w:start w:val="1"/>
      <w:numFmt w:val="bullet"/>
      <w:lvlText w:val="•"/>
      <w:lvlJc w:val="left"/>
      <w:pPr>
        <w:ind w:left="1374" w:hanging="174"/>
      </w:pPr>
      <w:rPr>
        <w:rFonts w:ascii="Arial" w:eastAsia="Arial" w:hAnsi="Arial" w:cs="Arial"/>
        <w:b w:val="0"/>
        <w:i w:val="0"/>
        <w:smallCaps w:val="0"/>
        <w:strike w:val="0"/>
        <w:shd w:val="clear" w:color="auto" w:fill="auto"/>
        <w:vertAlign w:val="baseline"/>
      </w:rPr>
    </w:lvl>
    <w:lvl w:ilvl="3">
      <w:start w:val="1"/>
      <w:numFmt w:val="bullet"/>
      <w:lvlText w:val="•"/>
      <w:lvlJc w:val="left"/>
      <w:pPr>
        <w:ind w:left="1974" w:hanging="174"/>
      </w:pPr>
      <w:rPr>
        <w:rFonts w:ascii="Arial" w:eastAsia="Arial" w:hAnsi="Arial" w:cs="Arial"/>
        <w:b w:val="0"/>
        <w:i w:val="0"/>
        <w:smallCaps w:val="0"/>
        <w:strike w:val="0"/>
        <w:shd w:val="clear" w:color="auto" w:fill="auto"/>
        <w:vertAlign w:val="baseline"/>
      </w:rPr>
    </w:lvl>
    <w:lvl w:ilvl="4">
      <w:start w:val="1"/>
      <w:numFmt w:val="bullet"/>
      <w:lvlText w:val="•"/>
      <w:lvlJc w:val="left"/>
      <w:pPr>
        <w:ind w:left="2574" w:hanging="174"/>
      </w:pPr>
      <w:rPr>
        <w:rFonts w:ascii="Arial" w:eastAsia="Arial" w:hAnsi="Arial" w:cs="Arial"/>
        <w:b w:val="0"/>
        <w:i w:val="0"/>
        <w:smallCaps w:val="0"/>
        <w:strike w:val="0"/>
        <w:shd w:val="clear" w:color="auto" w:fill="auto"/>
        <w:vertAlign w:val="baseline"/>
      </w:rPr>
    </w:lvl>
    <w:lvl w:ilvl="5">
      <w:start w:val="1"/>
      <w:numFmt w:val="bullet"/>
      <w:lvlText w:val="•"/>
      <w:lvlJc w:val="left"/>
      <w:pPr>
        <w:ind w:left="3174" w:hanging="174"/>
      </w:pPr>
      <w:rPr>
        <w:rFonts w:ascii="Arial" w:eastAsia="Arial" w:hAnsi="Arial" w:cs="Arial"/>
        <w:b w:val="0"/>
        <w:i w:val="0"/>
        <w:smallCaps w:val="0"/>
        <w:strike w:val="0"/>
        <w:shd w:val="clear" w:color="auto" w:fill="auto"/>
        <w:vertAlign w:val="baseline"/>
      </w:rPr>
    </w:lvl>
    <w:lvl w:ilvl="6">
      <w:start w:val="1"/>
      <w:numFmt w:val="bullet"/>
      <w:lvlText w:val="•"/>
      <w:lvlJc w:val="left"/>
      <w:pPr>
        <w:ind w:left="3774" w:hanging="174"/>
      </w:pPr>
      <w:rPr>
        <w:rFonts w:ascii="Arial" w:eastAsia="Arial" w:hAnsi="Arial" w:cs="Arial"/>
        <w:b w:val="0"/>
        <w:i w:val="0"/>
        <w:smallCaps w:val="0"/>
        <w:strike w:val="0"/>
        <w:shd w:val="clear" w:color="auto" w:fill="auto"/>
        <w:vertAlign w:val="baseline"/>
      </w:rPr>
    </w:lvl>
    <w:lvl w:ilvl="7">
      <w:start w:val="1"/>
      <w:numFmt w:val="bullet"/>
      <w:lvlText w:val="•"/>
      <w:lvlJc w:val="left"/>
      <w:pPr>
        <w:ind w:left="4374" w:hanging="174"/>
      </w:pPr>
      <w:rPr>
        <w:rFonts w:ascii="Arial" w:eastAsia="Arial" w:hAnsi="Arial" w:cs="Arial"/>
        <w:b w:val="0"/>
        <w:i w:val="0"/>
        <w:smallCaps w:val="0"/>
        <w:strike w:val="0"/>
        <w:shd w:val="clear" w:color="auto" w:fill="auto"/>
        <w:vertAlign w:val="baseline"/>
      </w:rPr>
    </w:lvl>
    <w:lvl w:ilvl="8">
      <w:start w:val="1"/>
      <w:numFmt w:val="bullet"/>
      <w:lvlText w:val="•"/>
      <w:lvlJc w:val="left"/>
      <w:pPr>
        <w:ind w:left="4974" w:hanging="174"/>
      </w:pPr>
      <w:rPr>
        <w:rFonts w:ascii="Arial" w:eastAsia="Arial" w:hAnsi="Arial" w:cs="Arial"/>
        <w:b w:val="0"/>
        <w:i w:val="0"/>
        <w:smallCaps w:val="0"/>
        <w:strike w:val="0"/>
        <w:shd w:val="clear" w:color="auto" w:fill="auto"/>
        <w:vertAlign w:val="baseline"/>
      </w:rPr>
    </w:lvl>
  </w:abstractNum>
  <w:abstractNum w:abstractNumId="13" w15:restartNumberingAfterBreak="0">
    <w:nsid w:val="237D26BB"/>
    <w:multiLevelType w:val="multilevel"/>
    <w:tmpl w:val="2196BADC"/>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74" w:hanging="174"/>
      </w:pPr>
      <w:rPr>
        <w:rFonts w:ascii="Arimo" w:eastAsia="Arimo" w:hAnsi="Arimo" w:cs="Arimo"/>
        <w:b w:val="0"/>
        <w:i w:val="0"/>
        <w:smallCaps w:val="0"/>
        <w:strike w:val="0"/>
        <w:sz w:val="11"/>
        <w:szCs w:val="11"/>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val="0"/>
        <w:i w:val="0"/>
        <w:smallCaps w:val="0"/>
        <w:strike w:val="0"/>
        <w:shd w:val="clear" w:color="auto" w:fill="auto"/>
        <w:vertAlign w:val="baseline"/>
      </w:rPr>
    </w:lvl>
  </w:abstractNum>
  <w:abstractNum w:abstractNumId="14" w15:restartNumberingAfterBreak="0">
    <w:nsid w:val="25630E1A"/>
    <w:multiLevelType w:val="multilevel"/>
    <w:tmpl w:val="4E4A053A"/>
    <w:lvl w:ilvl="0">
      <w:start w:val="1"/>
      <w:numFmt w:val="bullet"/>
      <w:lvlText w:val="•"/>
      <w:lvlJc w:val="left"/>
      <w:pPr>
        <w:ind w:left="174" w:hanging="174"/>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74" w:hanging="172"/>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374" w:hanging="174"/>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74" w:hanging="174"/>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74" w:hanging="173"/>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74" w:hanging="174"/>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74" w:hanging="174"/>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74" w:hanging="174"/>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74" w:hanging="174"/>
      </w:pPr>
      <w:rPr>
        <w:rFonts w:ascii="Times New Roman" w:eastAsia="Times New Roman" w:hAnsi="Times New Roman" w:cs="Times New Roman"/>
        <w:b w:val="0"/>
        <w:i w:val="0"/>
        <w:smallCaps w:val="0"/>
        <w:strike w:val="0"/>
        <w:shd w:val="clear" w:color="auto" w:fill="auto"/>
        <w:vertAlign w:val="baseline"/>
      </w:rPr>
    </w:lvl>
  </w:abstractNum>
  <w:abstractNum w:abstractNumId="15" w15:restartNumberingAfterBreak="0">
    <w:nsid w:val="2631637D"/>
    <w:multiLevelType w:val="multilevel"/>
    <w:tmpl w:val="ED5C80B0"/>
    <w:lvl w:ilvl="0">
      <w:start w:val="1"/>
      <w:numFmt w:val="bullet"/>
      <w:lvlText w:val="-"/>
      <w:lvlJc w:val="left"/>
      <w:pPr>
        <w:ind w:left="189" w:hanging="189"/>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89" w:hanging="187"/>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89" w:hanging="189"/>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1989" w:hanging="189"/>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89" w:hanging="189"/>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89" w:hanging="189"/>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89" w:hanging="189"/>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89" w:hanging="189"/>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89" w:hanging="189"/>
      </w:pPr>
      <w:rPr>
        <w:rFonts w:ascii="Helvetica Neue" w:eastAsia="Helvetica Neue" w:hAnsi="Helvetica Neue" w:cs="Helvetica Neue"/>
        <w:b w:val="0"/>
        <w:i w:val="0"/>
        <w:smallCaps w:val="0"/>
        <w:strike w:val="0"/>
        <w:shd w:val="clear" w:color="auto" w:fill="auto"/>
        <w:vertAlign w:val="baseline"/>
      </w:rPr>
    </w:lvl>
  </w:abstractNum>
  <w:abstractNum w:abstractNumId="16" w15:restartNumberingAfterBreak="0">
    <w:nsid w:val="28AC1BAA"/>
    <w:multiLevelType w:val="multilevel"/>
    <w:tmpl w:val="079A03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C6014D6"/>
    <w:multiLevelType w:val="multilevel"/>
    <w:tmpl w:val="0E286F56"/>
    <w:lvl w:ilvl="0">
      <w:start w:val="1"/>
      <w:numFmt w:val="bullet"/>
      <w:lvlText w:val="-"/>
      <w:lvlJc w:val="left"/>
      <w:pPr>
        <w:ind w:left="142" w:hanging="142"/>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42" w:hanging="142"/>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342" w:hanging="142"/>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42" w:hanging="142"/>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42" w:hanging="142"/>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42" w:hanging="142"/>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42" w:hanging="142"/>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42" w:hanging="142"/>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42" w:hanging="142"/>
      </w:pPr>
      <w:rPr>
        <w:rFonts w:ascii="Times New Roman" w:eastAsia="Times New Roman" w:hAnsi="Times New Roman" w:cs="Times New Roman"/>
        <w:b w:val="0"/>
        <w:i w:val="0"/>
        <w:smallCaps w:val="0"/>
        <w:strike w:val="0"/>
        <w:shd w:val="clear" w:color="auto" w:fill="auto"/>
        <w:vertAlign w:val="baseline"/>
      </w:rPr>
    </w:lvl>
  </w:abstractNum>
  <w:abstractNum w:abstractNumId="18" w15:restartNumberingAfterBreak="0">
    <w:nsid w:val="357F7A8D"/>
    <w:multiLevelType w:val="multilevel"/>
    <w:tmpl w:val="85F215CE"/>
    <w:lvl w:ilvl="0">
      <w:start w:val="1"/>
      <w:numFmt w:val="bullet"/>
      <w:lvlText w:val="•"/>
      <w:lvlJc w:val="left"/>
      <w:pPr>
        <w:ind w:left="298" w:hanging="298"/>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898" w:hanging="297"/>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498" w:hanging="297"/>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2098" w:hanging="298"/>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698" w:hanging="298"/>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298" w:hanging="298"/>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898" w:hanging="298"/>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498" w:hanging="298"/>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5098" w:hanging="298"/>
      </w:pPr>
      <w:rPr>
        <w:rFonts w:ascii="Helvetica Neue" w:eastAsia="Helvetica Neue" w:hAnsi="Helvetica Neue" w:cs="Helvetica Neue"/>
        <w:b w:val="0"/>
        <w:i w:val="0"/>
        <w:smallCaps w:val="0"/>
        <w:strike w:val="0"/>
        <w:shd w:val="clear" w:color="auto" w:fill="auto"/>
        <w:vertAlign w:val="baseline"/>
      </w:rPr>
    </w:lvl>
  </w:abstractNum>
  <w:abstractNum w:abstractNumId="19" w15:restartNumberingAfterBreak="0">
    <w:nsid w:val="38705E25"/>
    <w:multiLevelType w:val="multilevel"/>
    <w:tmpl w:val="F2F42584"/>
    <w:lvl w:ilvl="0">
      <w:start w:val="1"/>
      <w:numFmt w:val="bullet"/>
      <w:lvlText w:val="●"/>
      <w:lvlJc w:val="left"/>
      <w:pPr>
        <w:ind w:left="360" w:hanging="360"/>
      </w:pPr>
      <w:rPr>
        <w:rFonts w:ascii="Helvetica Neue" w:eastAsia="Helvetica Neue" w:hAnsi="Helvetica Neue" w:cs="Helvetica Neue"/>
        <w:b w:val="0"/>
        <w:i w:val="0"/>
        <w:smallCaps w:val="0"/>
        <w:strike w:val="0"/>
        <w:shd w:val="clear" w:color="auto" w:fill="auto"/>
        <w:vertAlign w:val="baseline"/>
      </w:rPr>
    </w:lvl>
    <w:lvl w:ilvl="1">
      <w:start w:val="1"/>
      <w:numFmt w:val="bullet"/>
      <w:lvlText w:val="o"/>
      <w:lvlJc w:val="left"/>
      <w:pPr>
        <w:ind w:left="1080" w:hanging="360"/>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Helvetica Neue" w:eastAsia="Helvetica Neue" w:hAnsi="Helvetica Neue" w:cs="Helvetica Neue"/>
        <w:b w:val="0"/>
        <w:i w:val="0"/>
        <w:smallCaps w:val="0"/>
        <w:strike w:val="0"/>
        <w:shd w:val="clear" w:color="auto" w:fill="auto"/>
        <w:vertAlign w:val="baseline"/>
      </w:rPr>
    </w:lvl>
    <w:lvl w:ilvl="4">
      <w:start w:val="1"/>
      <w:numFmt w:val="bullet"/>
      <w:lvlText w:val="o"/>
      <w:lvlJc w:val="left"/>
      <w:pPr>
        <w:ind w:left="3240" w:hanging="360"/>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Helvetica Neue" w:eastAsia="Helvetica Neue" w:hAnsi="Helvetica Neue" w:cs="Helvetica Neue"/>
        <w:b w:val="0"/>
        <w:i w:val="0"/>
        <w:smallCaps w:val="0"/>
        <w:strike w:val="0"/>
        <w:shd w:val="clear" w:color="auto" w:fill="auto"/>
        <w:vertAlign w:val="baseline"/>
      </w:rPr>
    </w:lvl>
    <w:lvl w:ilvl="7">
      <w:start w:val="1"/>
      <w:numFmt w:val="bullet"/>
      <w:lvlText w:val="o"/>
      <w:lvlJc w:val="left"/>
      <w:pPr>
        <w:ind w:left="5400" w:hanging="360"/>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0" w15:restartNumberingAfterBreak="0">
    <w:nsid w:val="3B061855"/>
    <w:multiLevelType w:val="multilevel"/>
    <w:tmpl w:val="4F06112C"/>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74" w:hanging="174"/>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val="0"/>
        <w:i w:val="0"/>
        <w:smallCaps w:val="0"/>
        <w:strike w:val="0"/>
        <w:shd w:val="clear" w:color="auto" w:fill="auto"/>
        <w:vertAlign w:val="baseline"/>
      </w:rPr>
    </w:lvl>
  </w:abstractNum>
  <w:abstractNum w:abstractNumId="21" w15:restartNumberingAfterBreak="0">
    <w:nsid w:val="3D1F12AF"/>
    <w:multiLevelType w:val="multilevel"/>
    <w:tmpl w:val="E54AE3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20205E0"/>
    <w:multiLevelType w:val="multilevel"/>
    <w:tmpl w:val="39D624FC"/>
    <w:lvl w:ilvl="0">
      <w:start w:val="1"/>
      <w:numFmt w:val="bullet"/>
      <w:lvlText w:val="✦"/>
      <w:lvlJc w:val="left"/>
      <w:pPr>
        <w:ind w:left="189" w:hanging="189"/>
      </w:pPr>
      <w:rPr>
        <w:rFonts w:ascii="Arimo" w:eastAsia="Arimo" w:hAnsi="Arimo" w:cs="Arimo"/>
        <w:b w:val="0"/>
        <w:i w:val="0"/>
        <w:smallCaps w:val="0"/>
        <w:strike w:val="0"/>
        <w:shd w:val="clear" w:color="auto" w:fill="auto"/>
        <w:vertAlign w:val="baseline"/>
      </w:rPr>
    </w:lvl>
    <w:lvl w:ilvl="1">
      <w:start w:val="1"/>
      <w:numFmt w:val="bullet"/>
      <w:lvlText w:val="•"/>
      <w:lvlJc w:val="left"/>
      <w:pPr>
        <w:ind w:left="789" w:hanging="187"/>
      </w:pPr>
      <w:rPr>
        <w:rFonts w:ascii="Helvetica Neue" w:eastAsia="Helvetica Neue" w:hAnsi="Helvetica Neue" w:cs="Helvetica Neue"/>
        <w:b/>
        <w:i w:val="0"/>
        <w:smallCaps w:val="0"/>
        <w:strike w:val="0"/>
        <w:shd w:val="clear" w:color="auto" w:fill="auto"/>
        <w:vertAlign w:val="baseline"/>
      </w:rPr>
    </w:lvl>
    <w:lvl w:ilvl="2">
      <w:start w:val="1"/>
      <w:numFmt w:val="bullet"/>
      <w:lvlText w:val="•"/>
      <w:lvlJc w:val="left"/>
      <w:pPr>
        <w:ind w:left="1374" w:hanging="175"/>
      </w:pPr>
      <w:rPr>
        <w:rFonts w:ascii="Helvetica Neue" w:eastAsia="Helvetica Neue" w:hAnsi="Helvetica Neue" w:cs="Helvetica Neue"/>
        <w:b/>
        <w:i w:val="0"/>
        <w:smallCaps w:val="0"/>
        <w:strike w:val="0"/>
        <w:shd w:val="clear" w:color="auto" w:fill="auto"/>
        <w:vertAlign w:val="baseline"/>
      </w:rPr>
    </w:lvl>
    <w:lvl w:ilvl="3">
      <w:start w:val="1"/>
      <w:numFmt w:val="bullet"/>
      <w:lvlText w:val="•"/>
      <w:lvlJc w:val="left"/>
      <w:pPr>
        <w:ind w:left="1974" w:hanging="175"/>
      </w:pPr>
      <w:rPr>
        <w:rFonts w:ascii="Helvetica Neue" w:eastAsia="Helvetica Neue" w:hAnsi="Helvetica Neue" w:cs="Helvetica Neue"/>
        <w:b/>
        <w:i w:val="0"/>
        <w:smallCaps w:val="0"/>
        <w:strike w:val="0"/>
        <w:shd w:val="clear" w:color="auto" w:fill="auto"/>
        <w:vertAlign w:val="baseline"/>
      </w:rPr>
    </w:lvl>
    <w:lvl w:ilvl="4">
      <w:start w:val="1"/>
      <w:numFmt w:val="bullet"/>
      <w:lvlText w:val="•"/>
      <w:lvlJc w:val="left"/>
      <w:pPr>
        <w:ind w:left="2574" w:hanging="175"/>
      </w:pPr>
      <w:rPr>
        <w:rFonts w:ascii="Helvetica Neue" w:eastAsia="Helvetica Neue" w:hAnsi="Helvetica Neue" w:cs="Helvetica Neue"/>
        <w:b/>
        <w:i w:val="0"/>
        <w:smallCaps w:val="0"/>
        <w:strike w:val="0"/>
        <w:shd w:val="clear" w:color="auto" w:fill="auto"/>
        <w:vertAlign w:val="baseline"/>
      </w:rPr>
    </w:lvl>
    <w:lvl w:ilvl="5">
      <w:start w:val="1"/>
      <w:numFmt w:val="bullet"/>
      <w:lvlText w:val="•"/>
      <w:lvlJc w:val="left"/>
      <w:pPr>
        <w:ind w:left="3174" w:hanging="175"/>
      </w:pPr>
      <w:rPr>
        <w:rFonts w:ascii="Helvetica Neue" w:eastAsia="Helvetica Neue" w:hAnsi="Helvetica Neue" w:cs="Helvetica Neue"/>
        <w:b/>
        <w:i w:val="0"/>
        <w:smallCaps w:val="0"/>
        <w:strike w:val="0"/>
        <w:shd w:val="clear" w:color="auto" w:fill="auto"/>
        <w:vertAlign w:val="baseline"/>
      </w:rPr>
    </w:lvl>
    <w:lvl w:ilvl="6">
      <w:start w:val="1"/>
      <w:numFmt w:val="bullet"/>
      <w:lvlText w:val="•"/>
      <w:lvlJc w:val="left"/>
      <w:pPr>
        <w:ind w:left="3774" w:hanging="175"/>
      </w:pPr>
      <w:rPr>
        <w:rFonts w:ascii="Helvetica Neue" w:eastAsia="Helvetica Neue" w:hAnsi="Helvetica Neue" w:cs="Helvetica Neue"/>
        <w:b/>
        <w:i w:val="0"/>
        <w:smallCaps w:val="0"/>
        <w:strike w:val="0"/>
        <w:shd w:val="clear" w:color="auto" w:fill="auto"/>
        <w:vertAlign w:val="baseline"/>
      </w:rPr>
    </w:lvl>
    <w:lvl w:ilvl="7">
      <w:start w:val="1"/>
      <w:numFmt w:val="bullet"/>
      <w:lvlText w:val="•"/>
      <w:lvlJc w:val="left"/>
      <w:pPr>
        <w:ind w:left="4374" w:hanging="175"/>
      </w:pPr>
      <w:rPr>
        <w:rFonts w:ascii="Helvetica Neue" w:eastAsia="Helvetica Neue" w:hAnsi="Helvetica Neue" w:cs="Helvetica Neue"/>
        <w:b/>
        <w:i w:val="0"/>
        <w:smallCaps w:val="0"/>
        <w:strike w:val="0"/>
        <w:shd w:val="clear" w:color="auto" w:fill="auto"/>
        <w:vertAlign w:val="baseline"/>
      </w:rPr>
    </w:lvl>
    <w:lvl w:ilvl="8">
      <w:start w:val="1"/>
      <w:numFmt w:val="bullet"/>
      <w:lvlText w:val="•"/>
      <w:lvlJc w:val="left"/>
      <w:pPr>
        <w:ind w:left="4974" w:hanging="175"/>
      </w:pPr>
      <w:rPr>
        <w:rFonts w:ascii="Helvetica Neue" w:eastAsia="Helvetica Neue" w:hAnsi="Helvetica Neue" w:cs="Helvetica Neue"/>
        <w:b/>
        <w:i w:val="0"/>
        <w:smallCaps w:val="0"/>
        <w:strike w:val="0"/>
        <w:shd w:val="clear" w:color="auto" w:fill="auto"/>
        <w:vertAlign w:val="baseline"/>
      </w:rPr>
    </w:lvl>
  </w:abstractNum>
  <w:abstractNum w:abstractNumId="23" w15:restartNumberingAfterBreak="0">
    <w:nsid w:val="43901F99"/>
    <w:multiLevelType w:val="multilevel"/>
    <w:tmpl w:val="B9B6306E"/>
    <w:lvl w:ilvl="0">
      <w:start w:val="1"/>
      <w:numFmt w:val="bullet"/>
      <w:lvlText w:val="-"/>
      <w:lvlJc w:val="left"/>
      <w:pPr>
        <w:ind w:left="107" w:hanging="107"/>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06" w:hanging="106"/>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307" w:hanging="106"/>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07" w:hanging="106"/>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07" w:hanging="106"/>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07" w:hanging="107"/>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07" w:hanging="107"/>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07" w:hanging="107"/>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07" w:hanging="107"/>
      </w:pPr>
      <w:rPr>
        <w:rFonts w:ascii="Times New Roman" w:eastAsia="Times New Roman" w:hAnsi="Times New Roman" w:cs="Times New Roman"/>
        <w:b w:val="0"/>
        <w:i w:val="0"/>
        <w:smallCaps w:val="0"/>
        <w:strike w:val="0"/>
        <w:shd w:val="clear" w:color="auto" w:fill="auto"/>
        <w:vertAlign w:val="baseline"/>
      </w:rPr>
    </w:lvl>
  </w:abstractNum>
  <w:abstractNum w:abstractNumId="24" w15:restartNumberingAfterBreak="0">
    <w:nsid w:val="439A2629"/>
    <w:multiLevelType w:val="multilevel"/>
    <w:tmpl w:val="6BF4DCB0"/>
    <w:lvl w:ilvl="0">
      <w:start w:val="1"/>
      <w:numFmt w:val="decimal"/>
      <w:lvlText w:val="%1."/>
      <w:lvlJc w:val="left"/>
      <w:pPr>
        <w:ind w:left="232" w:hanging="232"/>
      </w:pPr>
      <w:rPr>
        <w:smallCaps w:val="0"/>
        <w:strike w:val="0"/>
        <w:shd w:val="clear" w:color="auto" w:fill="auto"/>
        <w:vertAlign w:val="baseline"/>
      </w:rPr>
    </w:lvl>
    <w:lvl w:ilvl="1">
      <w:start w:val="1"/>
      <w:numFmt w:val="decimal"/>
      <w:lvlText w:val="%2."/>
      <w:lvlJc w:val="left"/>
      <w:pPr>
        <w:ind w:left="1032" w:hanging="232"/>
      </w:pPr>
      <w:rPr>
        <w:smallCaps w:val="0"/>
        <w:strike w:val="0"/>
        <w:shd w:val="clear" w:color="auto" w:fill="auto"/>
        <w:vertAlign w:val="baseline"/>
      </w:rPr>
    </w:lvl>
    <w:lvl w:ilvl="2">
      <w:start w:val="1"/>
      <w:numFmt w:val="decimal"/>
      <w:lvlText w:val="%3."/>
      <w:lvlJc w:val="left"/>
      <w:pPr>
        <w:ind w:left="1832" w:hanging="232"/>
      </w:pPr>
      <w:rPr>
        <w:smallCaps w:val="0"/>
        <w:strike w:val="0"/>
        <w:shd w:val="clear" w:color="auto" w:fill="auto"/>
        <w:vertAlign w:val="baseline"/>
      </w:rPr>
    </w:lvl>
    <w:lvl w:ilvl="3">
      <w:start w:val="1"/>
      <w:numFmt w:val="decimal"/>
      <w:lvlText w:val="%4."/>
      <w:lvlJc w:val="left"/>
      <w:pPr>
        <w:ind w:left="2632" w:hanging="232"/>
      </w:pPr>
      <w:rPr>
        <w:smallCaps w:val="0"/>
        <w:strike w:val="0"/>
        <w:shd w:val="clear" w:color="auto" w:fill="auto"/>
        <w:vertAlign w:val="baseline"/>
      </w:rPr>
    </w:lvl>
    <w:lvl w:ilvl="4">
      <w:start w:val="1"/>
      <w:numFmt w:val="decimal"/>
      <w:lvlText w:val="%5."/>
      <w:lvlJc w:val="left"/>
      <w:pPr>
        <w:ind w:left="3432" w:hanging="232"/>
      </w:pPr>
      <w:rPr>
        <w:smallCaps w:val="0"/>
        <w:strike w:val="0"/>
        <w:shd w:val="clear" w:color="auto" w:fill="auto"/>
        <w:vertAlign w:val="baseline"/>
      </w:rPr>
    </w:lvl>
    <w:lvl w:ilvl="5">
      <w:start w:val="1"/>
      <w:numFmt w:val="decimal"/>
      <w:lvlText w:val="%6."/>
      <w:lvlJc w:val="left"/>
      <w:pPr>
        <w:ind w:left="4232" w:hanging="232"/>
      </w:pPr>
      <w:rPr>
        <w:smallCaps w:val="0"/>
        <w:strike w:val="0"/>
        <w:shd w:val="clear" w:color="auto" w:fill="auto"/>
        <w:vertAlign w:val="baseline"/>
      </w:rPr>
    </w:lvl>
    <w:lvl w:ilvl="6">
      <w:start w:val="1"/>
      <w:numFmt w:val="decimal"/>
      <w:lvlText w:val="%7."/>
      <w:lvlJc w:val="left"/>
      <w:pPr>
        <w:ind w:left="5032" w:hanging="232"/>
      </w:pPr>
      <w:rPr>
        <w:smallCaps w:val="0"/>
        <w:strike w:val="0"/>
        <w:shd w:val="clear" w:color="auto" w:fill="auto"/>
        <w:vertAlign w:val="baseline"/>
      </w:rPr>
    </w:lvl>
    <w:lvl w:ilvl="7">
      <w:start w:val="1"/>
      <w:numFmt w:val="decimal"/>
      <w:lvlText w:val="%8."/>
      <w:lvlJc w:val="left"/>
      <w:pPr>
        <w:ind w:left="5832" w:hanging="232"/>
      </w:pPr>
      <w:rPr>
        <w:smallCaps w:val="0"/>
        <w:strike w:val="0"/>
        <w:shd w:val="clear" w:color="auto" w:fill="auto"/>
        <w:vertAlign w:val="baseline"/>
      </w:rPr>
    </w:lvl>
    <w:lvl w:ilvl="8">
      <w:start w:val="1"/>
      <w:numFmt w:val="decimal"/>
      <w:lvlText w:val="%9."/>
      <w:lvlJc w:val="left"/>
      <w:pPr>
        <w:ind w:left="6632" w:hanging="232"/>
      </w:pPr>
      <w:rPr>
        <w:smallCaps w:val="0"/>
        <w:strike w:val="0"/>
        <w:shd w:val="clear" w:color="auto" w:fill="auto"/>
        <w:vertAlign w:val="baseline"/>
      </w:rPr>
    </w:lvl>
  </w:abstractNum>
  <w:abstractNum w:abstractNumId="25" w15:restartNumberingAfterBreak="0">
    <w:nsid w:val="458A0D8C"/>
    <w:multiLevelType w:val="multilevel"/>
    <w:tmpl w:val="C53C4A48"/>
    <w:lvl w:ilvl="0">
      <w:start w:val="1"/>
      <w:numFmt w:val="bullet"/>
      <w:lvlText w:val="•"/>
      <w:lvlJc w:val="left"/>
      <w:pPr>
        <w:ind w:left="174" w:hanging="174"/>
      </w:pPr>
      <w:rPr>
        <w:rFonts w:ascii="Arial" w:eastAsia="Arial" w:hAnsi="Arial" w:cs="Arial"/>
        <w:b w:val="0"/>
        <w:i w:val="0"/>
        <w:smallCaps w:val="0"/>
        <w:strike w:val="0"/>
        <w:shd w:val="clear" w:color="auto" w:fill="auto"/>
        <w:vertAlign w:val="baseline"/>
      </w:rPr>
    </w:lvl>
    <w:lvl w:ilvl="1">
      <w:start w:val="1"/>
      <w:numFmt w:val="bullet"/>
      <w:lvlText w:val="•"/>
      <w:lvlJc w:val="left"/>
      <w:pPr>
        <w:ind w:left="774" w:hanging="172"/>
      </w:pPr>
      <w:rPr>
        <w:rFonts w:ascii="Arial" w:eastAsia="Arial" w:hAnsi="Arial" w:cs="Arial"/>
        <w:b w:val="0"/>
        <w:i w:val="0"/>
        <w:smallCaps w:val="0"/>
        <w:strike w:val="0"/>
        <w:shd w:val="clear" w:color="auto" w:fill="auto"/>
        <w:vertAlign w:val="baseline"/>
      </w:rPr>
    </w:lvl>
    <w:lvl w:ilvl="2">
      <w:start w:val="1"/>
      <w:numFmt w:val="bullet"/>
      <w:lvlText w:val="•"/>
      <w:lvlJc w:val="left"/>
      <w:pPr>
        <w:ind w:left="1374" w:hanging="174"/>
      </w:pPr>
      <w:rPr>
        <w:rFonts w:ascii="Arial" w:eastAsia="Arial" w:hAnsi="Arial" w:cs="Arial"/>
        <w:b w:val="0"/>
        <w:i w:val="0"/>
        <w:smallCaps w:val="0"/>
        <w:strike w:val="0"/>
        <w:shd w:val="clear" w:color="auto" w:fill="auto"/>
        <w:vertAlign w:val="baseline"/>
      </w:rPr>
    </w:lvl>
    <w:lvl w:ilvl="3">
      <w:start w:val="1"/>
      <w:numFmt w:val="bullet"/>
      <w:lvlText w:val="•"/>
      <w:lvlJc w:val="left"/>
      <w:pPr>
        <w:ind w:left="1974" w:hanging="174"/>
      </w:pPr>
      <w:rPr>
        <w:rFonts w:ascii="Arial" w:eastAsia="Arial" w:hAnsi="Arial" w:cs="Arial"/>
        <w:b w:val="0"/>
        <w:i w:val="0"/>
        <w:smallCaps w:val="0"/>
        <w:strike w:val="0"/>
        <w:shd w:val="clear" w:color="auto" w:fill="auto"/>
        <w:vertAlign w:val="baseline"/>
      </w:rPr>
    </w:lvl>
    <w:lvl w:ilvl="4">
      <w:start w:val="1"/>
      <w:numFmt w:val="bullet"/>
      <w:lvlText w:val="•"/>
      <w:lvlJc w:val="left"/>
      <w:pPr>
        <w:ind w:left="2574" w:hanging="174"/>
      </w:pPr>
      <w:rPr>
        <w:rFonts w:ascii="Arial" w:eastAsia="Arial" w:hAnsi="Arial" w:cs="Arial"/>
        <w:b w:val="0"/>
        <w:i w:val="0"/>
        <w:smallCaps w:val="0"/>
        <w:strike w:val="0"/>
        <w:shd w:val="clear" w:color="auto" w:fill="auto"/>
        <w:vertAlign w:val="baseline"/>
      </w:rPr>
    </w:lvl>
    <w:lvl w:ilvl="5">
      <w:start w:val="1"/>
      <w:numFmt w:val="bullet"/>
      <w:lvlText w:val="•"/>
      <w:lvlJc w:val="left"/>
      <w:pPr>
        <w:ind w:left="3174" w:hanging="174"/>
      </w:pPr>
      <w:rPr>
        <w:rFonts w:ascii="Arial" w:eastAsia="Arial" w:hAnsi="Arial" w:cs="Arial"/>
        <w:b w:val="0"/>
        <w:i w:val="0"/>
        <w:smallCaps w:val="0"/>
        <w:strike w:val="0"/>
        <w:shd w:val="clear" w:color="auto" w:fill="auto"/>
        <w:vertAlign w:val="baseline"/>
      </w:rPr>
    </w:lvl>
    <w:lvl w:ilvl="6">
      <w:start w:val="1"/>
      <w:numFmt w:val="bullet"/>
      <w:lvlText w:val="•"/>
      <w:lvlJc w:val="left"/>
      <w:pPr>
        <w:ind w:left="3774" w:hanging="174"/>
      </w:pPr>
      <w:rPr>
        <w:rFonts w:ascii="Arial" w:eastAsia="Arial" w:hAnsi="Arial" w:cs="Arial"/>
        <w:b w:val="0"/>
        <w:i w:val="0"/>
        <w:smallCaps w:val="0"/>
        <w:strike w:val="0"/>
        <w:shd w:val="clear" w:color="auto" w:fill="auto"/>
        <w:vertAlign w:val="baseline"/>
      </w:rPr>
    </w:lvl>
    <w:lvl w:ilvl="7">
      <w:start w:val="1"/>
      <w:numFmt w:val="bullet"/>
      <w:lvlText w:val="•"/>
      <w:lvlJc w:val="left"/>
      <w:pPr>
        <w:ind w:left="4374" w:hanging="174"/>
      </w:pPr>
      <w:rPr>
        <w:rFonts w:ascii="Arial" w:eastAsia="Arial" w:hAnsi="Arial" w:cs="Arial"/>
        <w:b w:val="0"/>
        <w:i w:val="0"/>
        <w:smallCaps w:val="0"/>
        <w:strike w:val="0"/>
        <w:shd w:val="clear" w:color="auto" w:fill="auto"/>
        <w:vertAlign w:val="baseline"/>
      </w:rPr>
    </w:lvl>
    <w:lvl w:ilvl="8">
      <w:start w:val="1"/>
      <w:numFmt w:val="bullet"/>
      <w:lvlText w:val="•"/>
      <w:lvlJc w:val="left"/>
      <w:pPr>
        <w:ind w:left="4974" w:hanging="174"/>
      </w:pPr>
      <w:rPr>
        <w:rFonts w:ascii="Arial" w:eastAsia="Arial" w:hAnsi="Arial" w:cs="Arial"/>
        <w:b w:val="0"/>
        <w:i w:val="0"/>
        <w:smallCaps w:val="0"/>
        <w:strike w:val="0"/>
        <w:shd w:val="clear" w:color="auto" w:fill="auto"/>
        <w:vertAlign w:val="baseline"/>
      </w:rPr>
    </w:lvl>
  </w:abstractNum>
  <w:abstractNum w:abstractNumId="26" w15:restartNumberingAfterBreak="0">
    <w:nsid w:val="4EDB744F"/>
    <w:multiLevelType w:val="multilevel"/>
    <w:tmpl w:val="B18CD4F2"/>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74" w:hanging="174"/>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val="0"/>
        <w:i w:val="0"/>
        <w:smallCaps w:val="0"/>
        <w:strike w:val="0"/>
        <w:shd w:val="clear" w:color="auto" w:fill="auto"/>
        <w:vertAlign w:val="baseline"/>
      </w:rPr>
    </w:lvl>
  </w:abstractNum>
  <w:abstractNum w:abstractNumId="27" w15:restartNumberingAfterBreak="0">
    <w:nsid w:val="510272FA"/>
    <w:multiLevelType w:val="multilevel"/>
    <w:tmpl w:val="7598B6DA"/>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374" w:hanging="174"/>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val="0"/>
        <w:i w:val="0"/>
        <w:smallCaps w:val="0"/>
        <w:strike w:val="0"/>
        <w:shd w:val="clear" w:color="auto" w:fill="auto"/>
        <w:vertAlign w:val="baseline"/>
      </w:rPr>
    </w:lvl>
  </w:abstractNum>
  <w:abstractNum w:abstractNumId="28" w15:restartNumberingAfterBreak="0">
    <w:nsid w:val="5C0D2D0A"/>
    <w:multiLevelType w:val="multilevel"/>
    <w:tmpl w:val="4088128A"/>
    <w:lvl w:ilvl="0">
      <w:start w:val="1"/>
      <w:numFmt w:val="bullet"/>
      <w:lvlText w:val="-"/>
      <w:lvlJc w:val="left"/>
      <w:pPr>
        <w:ind w:left="605" w:hanging="605"/>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30" w:hanging="130"/>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330" w:hanging="130"/>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30" w:hanging="130"/>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30" w:hanging="130"/>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30" w:hanging="130"/>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30" w:hanging="130"/>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30" w:hanging="130"/>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30" w:hanging="130"/>
      </w:pPr>
      <w:rPr>
        <w:rFonts w:ascii="Times New Roman" w:eastAsia="Times New Roman" w:hAnsi="Times New Roman" w:cs="Times New Roman"/>
        <w:b w:val="0"/>
        <w:i w:val="0"/>
        <w:smallCaps w:val="0"/>
        <w:strike w:val="0"/>
        <w:shd w:val="clear" w:color="auto" w:fill="auto"/>
        <w:vertAlign w:val="baseline"/>
      </w:rPr>
    </w:lvl>
  </w:abstractNum>
  <w:abstractNum w:abstractNumId="29" w15:restartNumberingAfterBreak="0">
    <w:nsid w:val="5DA25636"/>
    <w:multiLevelType w:val="multilevel"/>
    <w:tmpl w:val="2C38AEDA"/>
    <w:lvl w:ilvl="0">
      <w:start w:val="1"/>
      <w:numFmt w:val="bullet"/>
      <w:lvlText w:val="•"/>
      <w:lvlJc w:val="left"/>
      <w:pPr>
        <w:ind w:left="174" w:hanging="174"/>
      </w:pPr>
      <w:rPr>
        <w:rFonts w:ascii="Helvetica Neue" w:eastAsia="Helvetica Neue" w:hAnsi="Helvetica Neue" w:cs="Helvetica Neue"/>
        <w:b/>
        <w:i w:val="0"/>
        <w:smallCaps w:val="0"/>
        <w:strike w:val="0"/>
        <w:shd w:val="clear" w:color="auto" w:fill="auto"/>
        <w:vertAlign w:val="baseline"/>
      </w:rPr>
    </w:lvl>
    <w:lvl w:ilvl="1">
      <w:start w:val="1"/>
      <w:numFmt w:val="bullet"/>
      <w:lvlText w:val="•"/>
      <w:lvlJc w:val="left"/>
      <w:pPr>
        <w:ind w:left="774" w:hanging="172"/>
      </w:pPr>
      <w:rPr>
        <w:rFonts w:ascii="Helvetica Neue" w:eastAsia="Helvetica Neue" w:hAnsi="Helvetica Neue" w:cs="Helvetica Neue"/>
        <w:b/>
        <w:i w:val="0"/>
        <w:smallCaps w:val="0"/>
        <w:strike w:val="0"/>
        <w:shd w:val="clear" w:color="auto" w:fill="auto"/>
        <w:vertAlign w:val="baseline"/>
      </w:rPr>
    </w:lvl>
    <w:lvl w:ilvl="2">
      <w:start w:val="1"/>
      <w:numFmt w:val="bullet"/>
      <w:lvlText w:val="•"/>
      <w:lvlJc w:val="left"/>
      <w:pPr>
        <w:ind w:left="1374" w:hanging="174"/>
      </w:pPr>
      <w:rPr>
        <w:rFonts w:ascii="Helvetica Neue" w:eastAsia="Helvetica Neue" w:hAnsi="Helvetica Neue" w:cs="Helvetica Neue"/>
        <w:b/>
        <w:i w:val="0"/>
        <w:smallCaps w:val="0"/>
        <w:strike w:val="0"/>
        <w:shd w:val="clear" w:color="auto" w:fill="auto"/>
        <w:vertAlign w:val="baseline"/>
      </w:rPr>
    </w:lvl>
    <w:lvl w:ilvl="3">
      <w:start w:val="1"/>
      <w:numFmt w:val="bullet"/>
      <w:lvlText w:val="•"/>
      <w:lvlJc w:val="left"/>
      <w:pPr>
        <w:ind w:left="1974" w:hanging="174"/>
      </w:pPr>
      <w:rPr>
        <w:rFonts w:ascii="Helvetica Neue" w:eastAsia="Helvetica Neue" w:hAnsi="Helvetica Neue" w:cs="Helvetica Neue"/>
        <w:b/>
        <w:i w:val="0"/>
        <w:smallCaps w:val="0"/>
        <w:strike w:val="0"/>
        <w:shd w:val="clear" w:color="auto" w:fill="auto"/>
        <w:vertAlign w:val="baseline"/>
      </w:rPr>
    </w:lvl>
    <w:lvl w:ilvl="4">
      <w:start w:val="1"/>
      <w:numFmt w:val="bullet"/>
      <w:lvlText w:val="•"/>
      <w:lvlJc w:val="left"/>
      <w:pPr>
        <w:ind w:left="2574" w:hanging="174"/>
      </w:pPr>
      <w:rPr>
        <w:rFonts w:ascii="Helvetica Neue" w:eastAsia="Helvetica Neue" w:hAnsi="Helvetica Neue" w:cs="Helvetica Neue"/>
        <w:b/>
        <w:i w:val="0"/>
        <w:smallCaps w:val="0"/>
        <w:strike w:val="0"/>
        <w:shd w:val="clear" w:color="auto" w:fill="auto"/>
        <w:vertAlign w:val="baseline"/>
      </w:rPr>
    </w:lvl>
    <w:lvl w:ilvl="5">
      <w:start w:val="1"/>
      <w:numFmt w:val="bullet"/>
      <w:lvlText w:val="•"/>
      <w:lvlJc w:val="left"/>
      <w:pPr>
        <w:ind w:left="3174" w:hanging="174"/>
      </w:pPr>
      <w:rPr>
        <w:rFonts w:ascii="Helvetica Neue" w:eastAsia="Helvetica Neue" w:hAnsi="Helvetica Neue" w:cs="Helvetica Neue"/>
        <w:b/>
        <w:i w:val="0"/>
        <w:smallCaps w:val="0"/>
        <w:strike w:val="0"/>
        <w:shd w:val="clear" w:color="auto" w:fill="auto"/>
        <w:vertAlign w:val="baseline"/>
      </w:rPr>
    </w:lvl>
    <w:lvl w:ilvl="6">
      <w:start w:val="1"/>
      <w:numFmt w:val="bullet"/>
      <w:lvlText w:val="•"/>
      <w:lvlJc w:val="left"/>
      <w:pPr>
        <w:ind w:left="3774" w:hanging="174"/>
      </w:pPr>
      <w:rPr>
        <w:rFonts w:ascii="Helvetica Neue" w:eastAsia="Helvetica Neue" w:hAnsi="Helvetica Neue" w:cs="Helvetica Neue"/>
        <w:b/>
        <w:i w:val="0"/>
        <w:smallCaps w:val="0"/>
        <w:strike w:val="0"/>
        <w:shd w:val="clear" w:color="auto" w:fill="auto"/>
        <w:vertAlign w:val="baseline"/>
      </w:rPr>
    </w:lvl>
    <w:lvl w:ilvl="7">
      <w:start w:val="1"/>
      <w:numFmt w:val="bullet"/>
      <w:lvlText w:val="•"/>
      <w:lvlJc w:val="left"/>
      <w:pPr>
        <w:ind w:left="4374" w:hanging="174"/>
      </w:pPr>
      <w:rPr>
        <w:rFonts w:ascii="Helvetica Neue" w:eastAsia="Helvetica Neue" w:hAnsi="Helvetica Neue" w:cs="Helvetica Neue"/>
        <w:b/>
        <w:i w:val="0"/>
        <w:smallCaps w:val="0"/>
        <w:strike w:val="0"/>
        <w:shd w:val="clear" w:color="auto" w:fill="auto"/>
        <w:vertAlign w:val="baseline"/>
      </w:rPr>
    </w:lvl>
    <w:lvl w:ilvl="8">
      <w:start w:val="1"/>
      <w:numFmt w:val="bullet"/>
      <w:lvlText w:val="•"/>
      <w:lvlJc w:val="left"/>
      <w:pPr>
        <w:ind w:left="4974" w:hanging="174"/>
      </w:pPr>
      <w:rPr>
        <w:rFonts w:ascii="Helvetica Neue" w:eastAsia="Helvetica Neue" w:hAnsi="Helvetica Neue" w:cs="Helvetica Neue"/>
        <w:b/>
        <w:i w:val="0"/>
        <w:smallCaps w:val="0"/>
        <w:strike w:val="0"/>
        <w:shd w:val="clear" w:color="auto" w:fill="auto"/>
        <w:vertAlign w:val="baseline"/>
      </w:rPr>
    </w:lvl>
  </w:abstractNum>
  <w:abstractNum w:abstractNumId="30" w15:restartNumberingAfterBreak="0">
    <w:nsid w:val="65FF2F1D"/>
    <w:multiLevelType w:val="multilevel"/>
    <w:tmpl w:val="3734392E"/>
    <w:lvl w:ilvl="0">
      <w:start w:val="1"/>
      <w:numFmt w:val="bullet"/>
      <w:lvlText w:val="•"/>
      <w:lvlJc w:val="left"/>
      <w:pPr>
        <w:ind w:left="189" w:hanging="189"/>
      </w:pPr>
      <w:rPr>
        <w:smallCaps w:val="0"/>
        <w:strike w:val="0"/>
        <w:shd w:val="clear" w:color="auto" w:fill="auto"/>
        <w:vertAlign w:val="baseline"/>
      </w:rPr>
    </w:lvl>
    <w:lvl w:ilvl="1">
      <w:start w:val="1"/>
      <w:numFmt w:val="bullet"/>
      <w:lvlText w:val="•"/>
      <w:lvlJc w:val="left"/>
      <w:pPr>
        <w:ind w:left="789" w:hanging="187"/>
      </w:pPr>
      <w:rPr>
        <w:smallCaps w:val="0"/>
        <w:strike w:val="0"/>
        <w:shd w:val="clear" w:color="auto" w:fill="auto"/>
        <w:vertAlign w:val="baseline"/>
      </w:rPr>
    </w:lvl>
    <w:lvl w:ilvl="2">
      <w:start w:val="1"/>
      <w:numFmt w:val="bullet"/>
      <w:lvlText w:val="•"/>
      <w:lvlJc w:val="left"/>
      <w:pPr>
        <w:ind w:left="1389" w:hanging="189"/>
      </w:pPr>
      <w:rPr>
        <w:smallCaps w:val="0"/>
        <w:strike w:val="0"/>
        <w:shd w:val="clear" w:color="auto" w:fill="auto"/>
        <w:vertAlign w:val="baseline"/>
      </w:rPr>
    </w:lvl>
    <w:lvl w:ilvl="3">
      <w:start w:val="1"/>
      <w:numFmt w:val="bullet"/>
      <w:lvlText w:val="•"/>
      <w:lvlJc w:val="left"/>
      <w:pPr>
        <w:ind w:left="1989" w:hanging="189"/>
      </w:pPr>
      <w:rPr>
        <w:smallCaps w:val="0"/>
        <w:strike w:val="0"/>
        <w:shd w:val="clear" w:color="auto" w:fill="auto"/>
        <w:vertAlign w:val="baseline"/>
      </w:rPr>
    </w:lvl>
    <w:lvl w:ilvl="4">
      <w:start w:val="1"/>
      <w:numFmt w:val="bullet"/>
      <w:lvlText w:val="•"/>
      <w:lvlJc w:val="left"/>
      <w:pPr>
        <w:ind w:left="2589" w:hanging="189"/>
      </w:pPr>
      <w:rPr>
        <w:smallCaps w:val="0"/>
        <w:strike w:val="0"/>
        <w:shd w:val="clear" w:color="auto" w:fill="auto"/>
        <w:vertAlign w:val="baseline"/>
      </w:rPr>
    </w:lvl>
    <w:lvl w:ilvl="5">
      <w:start w:val="1"/>
      <w:numFmt w:val="bullet"/>
      <w:lvlText w:val="•"/>
      <w:lvlJc w:val="left"/>
      <w:pPr>
        <w:ind w:left="3189" w:hanging="189"/>
      </w:pPr>
      <w:rPr>
        <w:smallCaps w:val="0"/>
        <w:strike w:val="0"/>
        <w:shd w:val="clear" w:color="auto" w:fill="auto"/>
        <w:vertAlign w:val="baseline"/>
      </w:rPr>
    </w:lvl>
    <w:lvl w:ilvl="6">
      <w:start w:val="1"/>
      <w:numFmt w:val="bullet"/>
      <w:lvlText w:val="•"/>
      <w:lvlJc w:val="left"/>
      <w:pPr>
        <w:ind w:left="3789" w:hanging="189"/>
      </w:pPr>
      <w:rPr>
        <w:smallCaps w:val="0"/>
        <w:strike w:val="0"/>
        <w:shd w:val="clear" w:color="auto" w:fill="auto"/>
        <w:vertAlign w:val="baseline"/>
      </w:rPr>
    </w:lvl>
    <w:lvl w:ilvl="7">
      <w:start w:val="1"/>
      <w:numFmt w:val="bullet"/>
      <w:lvlText w:val="•"/>
      <w:lvlJc w:val="left"/>
      <w:pPr>
        <w:ind w:left="4389" w:hanging="189"/>
      </w:pPr>
      <w:rPr>
        <w:smallCaps w:val="0"/>
        <w:strike w:val="0"/>
        <w:shd w:val="clear" w:color="auto" w:fill="auto"/>
        <w:vertAlign w:val="baseline"/>
      </w:rPr>
    </w:lvl>
    <w:lvl w:ilvl="8">
      <w:start w:val="1"/>
      <w:numFmt w:val="bullet"/>
      <w:lvlText w:val="•"/>
      <w:lvlJc w:val="left"/>
      <w:pPr>
        <w:ind w:left="4989" w:hanging="189"/>
      </w:pPr>
      <w:rPr>
        <w:smallCaps w:val="0"/>
        <w:strike w:val="0"/>
        <w:shd w:val="clear" w:color="auto" w:fill="auto"/>
        <w:vertAlign w:val="baseline"/>
      </w:rPr>
    </w:lvl>
  </w:abstractNum>
  <w:abstractNum w:abstractNumId="31" w15:restartNumberingAfterBreak="0">
    <w:nsid w:val="699E17B5"/>
    <w:multiLevelType w:val="multilevel"/>
    <w:tmpl w:val="7E7275C8"/>
    <w:lvl w:ilvl="0">
      <w:start w:val="1"/>
      <w:numFmt w:val="bullet"/>
      <w:lvlText w:val="•"/>
      <w:lvlJc w:val="left"/>
      <w:pPr>
        <w:ind w:left="551" w:hanging="551"/>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1151" w:hanging="550"/>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751" w:hanging="551"/>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2351" w:hanging="551"/>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951" w:hanging="550"/>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551" w:hanging="551"/>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4151" w:hanging="551"/>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751" w:hanging="551"/>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5351" w:hanging="551"/>
      </w:pPr>
      <w:rPr>
        <w:rFonts w:ascii="Times New Roman" w:eastAsia="Times New Roman" w:hAnsi="Times New Roman" w:cs="Times New Roman"/>
        <w:b w:val="0"/>
        <w:i w:val="0"/>
        <w:smallCaps w:val="0"/>
        <w:strike w:val="0"/>
        <w:shd w:val="clear" w:color="auto" w:fill="auto"/>
        <w:vertAlign w:val="baseline"/>
      </w:rPr>
    </w:lvl>
  </w:abstractNum>
  <w:abstractNum w:abstractNumId="32" w15:restartNumberingAfterBreak="0">
    <w:nsid w:val="6B7409F3"/>
    <w:multiLevelType w:val="multilevel"/>
    <w:tmpl w:val="ACFE35F2"/>
    <w:lvl w:ilvl="0">
      <w:start w:val="1"/>
      <w:numFmt w:val="bullet"/>
      <w:lvlText w:val="•"/>
      <w:lvlJc w:val="left"/>
      <w:pPr>
        <w:ind w:left="453" w:hanging="453"/>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1053" w:hanging="452"/>
      </w:pPr>
      <w:rPr>
        <w:rFonts w:ascii="Helvetica Neue" w:eastAsia="Helvetica Neue" w:hAnsi="Helvetica Neue" w:cs="Helvetica Neue"/>
        <w:b w:val="0"/>
        <w:i w:val="0"/>
        <w:smallCaps w:val="0"/>
        <w:strike w:val="0"/>
        <w:shd w:val="clear" w:color="auto" w:fill="auto"/>
        <w:vertAlign w:val="baseline"/>
      </w:rPr>
    </w:lvl>
    <w:lvl w:ilvl="2">
      <w:start w:val="1"/>
      <w:numFmt w:val="bullet"/>
      <w:lvlText w:val="•"/>
      <w:lvlJc w:val="left"/>
      <w:pPr>
        <w:ind w:left="1653" w:hanging="452"/>
      </w:pPr>
      <w:rPr>
        <w:rFonts w:ascii="Helvetica Neue" w:eastAsia="Helvetica Neue" w:hAnsi="Helvetica Neue" w:cs="Helvetica Neue"/>
        <w:b w:val="0"/>
        <w:i w:val="0"/>
        <w:smallCaps w:val="0"/>
        <w:strike w:val="0"/>
        <w:shd w:val="clear" w:color="auto" w:fill="auto"/>
        <w:vertAlign w:val="baseline"/>
      </w:rPr>
    </w:lvl>
    <w:lvl w:ilvl="3">
      <w:start w:val="1"/>
      <w:numFmt w:val="bullet"/>
      <w:lvlText w:val="•"/>
      <w:lvlJc w:val="left"/>
      <w:pPr>
        <w:ind w:left="2253" w:hanging="453"/>
      </w:pPr>
      <w:rPr>
        <w:rFonts w:ascii="Helvetica Neue" w:eastAsia="Helvetica Neue" w:hAnsi="Helvetica Neue" w:cs="Helvetica Neue"/>
        <w:b w:val="0"/>
        <w:i w:val="0"/>
        <w:smallCaps w:val="0"/>
        <w:strike w:val="0"/>
        <w:shd w:val="clear" w:color="auto" w:fill="auto"/>
        <w:vertAlign w:val="baseline"/>
      </w:rPr>
    </w:lvl>
    <w:lvl w:ilvl="4">
      <w:start w:val="1"/>
      <w:numFmt w:val="bullet"/>
      <w:lvlText w:val="•"/>
      <w:lvlJc w:val="left"/>
      <w:pPr>
        <w:ind w:left="2853" w:hanging="453"/>
      </w:pPr>
      <w:rPr>
        <w:rFonts w:ascii="Helvetica Neue" w:eastAsia="Helvetica Neue" w:hAnsi="Helvetica Neue" w:cs="Helvetica Neue"/>
        <w:b w:val="0"/>
        <w:i w:val="0"/>
        <w:smallCaps w:val="0"/>
        <w:strike w:val="0"/>
        <w:shd w:val="clear" w:color="auto" w:fill="auto"/>
        <w:vertAlign w:val="baseline"/>
      </w:rPr>
    </w:lvl>
    <w:lvl w:ilvl="5">
      <w:start w:val="1"/>
      <w:numFmt w:val="bullet"/>
      <w:lvlText w:val="•"/>
      <w:lvlJc w:val="left"/>
      <w:pPr>
        <w:ind w:left="3453" w:hanging="453"/>
      </w:pPr>
      <w:rPr>
        <w:rFonts w:ascii="Helvetica Neue" w:eastAsia="Helvetica Neue" w:hAnsi="Helvetica Neue" w:cs="Helvetica Neue"/>
        <w:b w:val="0"/>
        <w:i w:val="0"/>
        <w:smallCaps w:val="0"/>
        <w:strike w:val="0"/>
        <w:shd w:val="clear" w:color="auto" w:fill="auto"/>
        <w:vertAlign w:val="baseline"/>
      </w:rPr>
    </w:lvl>
    <w:lvl w:ilvl="6">
      <w:start w:val="1"/>
      <w:numFmt w:val="bullet"/>
      <w:lvlText w:val="•"/>
      <w:lvlJc w:val="left"/>
      <w:pPr>
        <w:ind w:left="4053" w:hanging="453"/>
      </w:pPr>
      <w:rPr>
        <w:rFonts w:ascii="Helvetica Neue" w:eastAsia="Helvetica Neue" w:hAnsi="Helvetica Neue" w:cs="Helvetica Neue"/>
        <w:b w:val="0"/>
        <w:i w:val="0"/>
        <w:smallCaps w:val="0"/>
        <w:strike w:val="0"/>
        <w:shd w:val="clear" w:color="auto" w:fill="auto"/>
        <w:vertAlign w:val="baseline"/>
      </w:rPr>
    </w:lvl>
    <w:lvl w:ilvl="7">
      <w:start w:val="1"/>
      <w:numFmt w:val="bullet"/>
      <w:lvlText w:val="•"/>
      <w:lvlJc w:val="left"/>
      <w:pPr>
        <w:ind w:left="4653" w:hanging="453"/>
      </w:pPr>
      <w:rPr>
        <w:rFonts w:ascii="Helvetica Neue" w:eastAsia="Helvetica Neue" w:hAnsi="Helvetica Neue" w:cs="Helvetica Neue"/>
        <w:b w:val="0"/>
        <w:i w:val="0"/>
        <w:smallCaps w:val="0"/>
        <w:strike w:val="0"/>
        <w:shd w:val="clear" w:color="auto" w:fill="auto"/>
        <w:vertAlign w:val="baseline"/>
      </w:rPr>
    </w:lvl>
    <w:lvl w:ilvl="8">
      <w:start w:val="1"/>
      <w:numFmt w:val="bullet"/>
      <w:lvlText w:val="•"/>
      <w:lvlJc w:val="left"/>
      <w:pPr>
        <w:ind w:left="5253" w:hanging="453"/>
      </w:pPr>
      <w:rPr>
        <w:rFonts w:ascii="Helvetica Neue" w:eastAsia="Helvetica Neue" w:hAnsi="Helvetica Neue" w:cs="Helvetica Neue"/>
        <w:b w:val="0"/>
        <w:i w:val="0"/>
        <w:smallCaps w:val="0"/>
        <w:strike w:val="0"/>
        <w:shd w:val="clear" w:color="auto" w:fill="auto"/>
        <w:vertAlign w:val="baseline"/>
      </w:rPr>
    </w:lvl>
  </w:abstractNum>
  <w:abstractNum w:abstractNumId="33" w15:restartNumberingAfterBreak="0">
    <w:nsid w:val="6FE149C9"/>
    <w:multiLevelType w:val="multilevel"/>
    <w:tmpl w:val="C6F2D5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739B46CD"/>
    <w:multiLevelType w:val="multilevel"/>
    <w:tmpl w:val="CA686CB0"/>
    <w:lvl w:ilvl="0">
      <w:start w:val="1"/>
      <w:numFmt w:val="bullet"/>
      <w:lvlText w:val="•"/>
      <w:lvlJc w:val="left"/>
      <w:pPr>
        <w:ind w:left="189" w:hanging="189"/>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89" w:hanging="187"/>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389" w:hanging="189"/>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89" w:hanging="189"/>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89" w:hanging="189"/>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89" w:hanging="189"/>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89" w:hanging="189"/>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89" w:hanging="189"/>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89" w:hanging="189"/>
      </w:pPr>
      <w:rPr>
        <w:rFonts w:ascii="Times New Roman" w:eastAsia="Times New Roman" w:hAnsi="Times New Roman" w:cs="Times New Roman"/>
        <w:b w:val="0"/>
        <w:i w:val="0"/>
        <w:smallCaps w:val="0"/>
        <w:strike w:val="0"/>
        <w:shd w:val="clear" w:color="auto" w:fill="auto"/>
        <w:vertAlign w:val="baseline"/>
      </w:rPr>
    </w:lvl>
  </w:abstractNum>
  <w:abstractNum w:abstractNumId="35" w15:restartNumberingAfterBreak="0">
    <w:nsid w:val="73AD04AB"/>
    <w:multiLevelType w:val="multilevel"/>
    <w:tmpl w:val="8506DA04"/>
    <w:lvl w:ilvl="0">
      <w:start w:val="1"/>
      <w:numFmt w:val="bullet"/>
      <w:lvlText w:val="•"/>
      <w:lvlJc w:val="left"/>
      <w:pPr>
        <w:ind w:left="146" w:hanging="146"/>
      </w:pPr>
      <w:rPr>
        <w:rFonts w:ascii="Times New Roman" w:eastAsia="Times New Roman" w:hAnsi="Times New Roman" w:cs="Times New Roman"/>
        <w:b w:val="0"/>
        <w:i w:val="0"/>
        <w:smallCaps w:val="0"/>
        <w:strike w:val="0"/>
        <w:color w:val="000000"/>
        <w:shd w:val="clear" w:color="auto" w:fill="auto"/>
        <w:vertAlign w:val="baseline"/>
      </w:rPr>
    </w:lvl>
    <w:lvl w:ilvl="1">
      <w:start w:val="1"/>
      <w:numFmt w:val="bullet"/>
      <w:lvlText w:val="•"/>
      <w:lvlJc w:val="left"/>
      <w:pPr>
        <w:ind w:left="909" w:hanging="189"/>
      </w:pPr>
      <w:rPr>
        <w:rFonts w:ascii="Helvetica Neue" w:eastAsia="Helvetica Neue" w:hAnsi="Helvetica Neue" w:cs="Helvetica Neue"/>
        <w:b w:val="0"/>
        <w:i w:val="0"/>
        <w:smallCaps w:val="0"/>
        <w:strike w:val="0"/>
        <w:color w:val="000000"/>
        <w:shd w:val="clear" w:color="auto" w:fill="auto"/>
        <w:vertAlign w:val="baseline"/>
      </w:rPr>
    </w:lvl>
    <w:lvl w:ilvl="2">
      <w:start w:val="1"/>
      <w:numFmt w:val="bullet"/>
      <w:lvlText w:val="•"/>
      <w:lvlJc w:val="left"/>
      <w:pPr>
        <w:ind w:left="1629" w:hanging="189"/>
      </w:pPr>
      <w:rPr>
        <w:rFonts w:ascii="Helvetica Neue" w:eastAsia="Helvetica Neue" w:hAnsi="Helvetica Neue" w:cs="Helvetica Neue"/>
        <w:b w:val="0"/>
        <w:i w:val="0"/>
        <w:smallCaps w:val="0"/>
        <w:strike w:val="0"/>
        <w:color w:val="000000"/>
        <w:shd w:val="clear" w:color="auto" w:fill="auto"/>
        <w:vertAlign w:val="baseline"/>
      </w:rPr>
    </w:lvl>
    <w:lvl w:ilvl="3">
      <w:start w:val="1"/>
      <w:numFmt w:val="bullet"/>
      <w:lvlText w:val="•"/>
      <w:lvlJc w:val="left"/>
      <w:pPr>
        <w:ind w:left="2349" w:hanging="189"/>
      </w:pPr>
      <w:rPr>
        <w:rFonts w:ascii="Helvetica Neue" w:eastAsia="Helvetica Neue" w:hAnsi="Helvetica Neue" w:cs="Helvetica Neue"/>
        <w:b w:val="0"/>
        <w:i w:val="0"/>
        <w:smallCaps w:val="0"/>
        <w:strike w:val="0"/>
        <w:color w:val="000000"/>
        <w:shd w:val="clear" w:color="auto" w:fill="auto"/>
        <w:vertAlign w:val="baseline"/>
      </w:rPr>
    </w:lvl>
    <w:lvl w:ilvl="4">
      <w:start w:val="1"/>
      <w:numFmt w:val="bullet"/>
      <w:lvlText w:val="•"/>
      <w:lvlJc w:val="left"/>
      <w:pPr>
        <w:ind w:left="3069" w:hanging="189"/>
      </w:pPr>
      <w:rPr>
        <w:rFonts w:ascii="Helvetica Neue" w:eastAsia="Helvetica Neue" w:hAnsi="Helvetica Neue" w:cs="Helvetica Neue"/>
        <w:b w:val="0"/>
        <w:i w:val="0"/>
        <w:smallCaps w:val="0"/>
        <w:strike w:val="0"/>
        <w:color w:val="000000"/>
        <w:shd w:val="clear" w:color="auto" w:fill="auto"/>
        <w:vertAlign w:val="baseline"/>
      </w:rPr>
    </w:lvl>
    <w:lvl w:ilvl="5">
      <w:start w:val="1"/>
      <w:numFmt w:val="bullet"/>
      <w:lvlText w:val="•"/>
      <w:lvlJc w:val="left"/>
      <w:pPr>
        <w:ind w:left="3789" w:hanging="189"/>
      </w:pPr>
      <w:rPr>
        <w:rFonts w:ascii="Helvetica Neue" w:eastAsia="Helvetica Neue" w:hAnsi="Helvetica Neue" w:cs="Helvetica Neue"/>
        <w:b w:val="0"/>
        <w:i w:val="0"/>
        <w:smallCaps w:val="0"/>
        <w:strike w:val="0"/>
        <w:color w:val="000000"/>
        <w:shd w:val="clear" w:color="auto" w:fill="auto"/>
        <w:vertAlign w:val="baseline"/>
      </w:rPr>
    </w:lvl>
    <w:lvl w:ilvl="6">
      <w:start w:val="1"/>
      <w:numFmt w:val="bullet"/>
      <w:lvlText w:val="•"/>
      <w:lvlJc w:val="left"/>
      <w:pPr>
        <w:ind w:left="4509" w:hanging="189"/>
      </w:pPr>
      <w:rPr>
        <w:rFonts w:ascii="Helvetica Neue" w:eastAsia="Helvetica Neue" w:hAnsi="Helvetica Neue" w:cs="Helvetica Neue"/>
        <w:b w:val="0"/>
        <w:i w:val="0"/>
        <w:smallCaps w:val="0"/>
        <w:strike w:val="0"/>
        <w:color w:val="000000"/>
        <w:shd w:val="clear" w:color="auto" w:fill="auto"/>
        <w:vertAlign w:val="baseline"/>
      </w:rPr>
    </w:lvl>
    <w:lvl w:ilvl="7">
      <w:start w:val="1"/>
      <w:numFmt w:val="bullet"/>
      <w:lvlText w:val="•"/>
      <w:lvlJc w:val="left"/>
      <w:pPr>
        <w:ind w:left="5229" w:hanging="189"/>
      </w:pPr>
      <w:rPr>
        <w:rFonts w:ascii="Helvetica Neue" w:eastAsia="Helvetica Neue" w:hAnsi="Helvetica Neue" w:cs="Helvetica Neue"/>
        <w:b w:val="0"/>
        <w:i w:val="0"/>
        <w:smallCaps w:val="0"/>
        <w:strike w:val="0"/>
        <w:color w:val="000000"/>
        <w:shd w:val="clear" w:color="auto" w:fill="auto"/>
        <w:vertAlign w:val="baseline"/>
      </w:rPr>
    </w:lvl>
    <w:lvl w:ilvl="8">
      <w:start w:val="1"/>
      <w:numFmt w:val="bullet"/>
      <w:lvlText w:val="•"/>
      <w:lvlJc w:val="left"/>
      <w:pPr>
        <w:ind w:left="5949" w:hanging="189"/>
      </w:pPr>
      <w:rPr>
        <w:rFonts w:ascii="Helvetica Neue" w:eastAsia="Helvetica Neue" w:hAnsi="Helvetica Neue" w:cs="Helvetica Neue"/>
        <w:b w:val="0"/>
        <w:i w:val="0"/>
        <w:smallCaps w:val="0"/>
        <w:strike w:val="0"/>
        <w:color w:val="000000"/>
        <w:shd w:val="clear" w:color="auto" w:fill="auto"/>
        <w:vertAlign w:val="baseline"/>
      </w:rPr>
    </w:lvl>
  </w:abstractNum>
  <w:abstractNum w:abstractNumId="36" w15:restartNumberingAfterBreak="0">
    <w:nsid w:val="76957D94"/>
    <w:multiLevelType w:val="multilevel"/>
    <w:tmpl w:val="CC4876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7E431DEF"/>
    <w:multiLevelType w:val="multilevel"/>
    <w:tmpl w:val="0DE67B82"/>
    <w:lvl w:ilvl="0">
      <w:start w:val="1"/>
      <w:numFmt w:val="bullet"/>
      <w:lvlText w:val="●"/>
      <w:lvlJc w:val="left"/>
      <w:pPr>
        <w:ind w:left="174" w:hanging="174"/>
      </w:pPr>
      <w:rPr>
        <w:rFonts w:ascii="Helvetica Neue" w:eastAsia="Helvetica Neue" w:hAnsi="Helvetica Neue" w:cs="Helvetica Neue"/>
        <w:b w:val="0"/>
        <w:i w:val="0"/>
        <w:smallCaps w:val="0"/>
        <w:strike w:val="0"/>
        <w:shd w:val="clear" w:color="auto" w:fill="auto"/>
        <w:vertAlign w:val="baseline"/>
      </w:rPr>
    </w:lvl>
    <w:lvl w:ilvl="1">
      <w:start w:val="1"/>
      <w:numFmt w:val="bullet"/>
      <w:lvlText w:val="○"/>
      <w:lvlJc w:val="left"/>
      <w:pPr>
        <w:ind w:left="774" w:hanging="172"/>
      </w:pPr>
      <w:rPr>
        <w:rFonts w:ascii="Arimo" w:eastAsia="Arimo" w:hAnsi="Arimo" w:cs="Arimo"/>
        <w:b w:val="0"/>
        <w:i w:val="0"/>
        <w:smallCaps w:val="0"/>
        <w:strike w:val="0"/>
        <w:shd w:val="clear" w:color="auto" w:fill="auto"/>
        <w:vertAlign w:val="baseline"/>
      </w:rPr>
    </w:lvl>
    <w:lvl w:ilvl="2">
      <w:start w:val="1"/>
      <w:numFmt w:val="bullet"/>
      <w:lvlText w:val="■"/>
      <w:lvlJc w:val="left"/>
      <w:pPr>
        <w:ind w:left="1374" w:hanging="175"/>
      </w:pPr>
      <w:rPr>
        <w:rFonts w:ascii="Arimo" w:eastAsia="Arimo" w:hAnsi="Arimo" w:cs="Arimo"/>
        <w:b w:val="0"/>
        <w:i w:val="0"/>
        <w:smallCaps w:val="0"/>
        <w:strike w:val="0"/>
        <w:shd w:val="clear" w:color="auto" w:fill="auto"/>
        <w:vertAlign w:val="baseline"/>
      </w:rPr>
    </w:lvl>
    <w:lvl w:ilvl="3">
      <w:start w:val="1"/>
      <w:numFmt w:val="bullet"/>
      <w:lvlText w:val="●"/>
      <w:lvlJc w:val="left"/>
      <w:pPr>
        <w:ind w:left="1974" w:hanging="175"/>
      </w:pPr>
      <w:rPr>
        <w:rFonts w:ascii="Arimo" w:eastAsia="Arimo" w:hAnsi="Arimo" w:cs="Arimo"/>
        <w:b w:val="0"/>
        <w:i w:val="0"/>
        <w:smallCaps w:val="0"/>
        <w:strike w:val="0"/>
        <w:shd w:val="clear" w:color="auto" w:fill="auto"/>
        <w:vertAlign w:val="baseline"/>
      </w:rPr>
    </w:lvl>
    <w:lvl w:ilvl="4">
      <w:start w:val="1"/>
      <w:numFmt w:val="bullet"/>
      <w:lvlText w:val="○"/>
      <w:lvlJc w:val="left"/>
      <w:pPr>
        <w:ind w:left="2574" w:hanging="175"/>
      </w:pPr>
      <w:rPr>
        <w:rFonts w:ascii="Arimo" w:eastAsia="Arimo" w:hAnsi="Arimo" w:cs="Arimo"/>
        <w:b w:val="0"/>
        <w:i w:val="0"/>
        <w:smallCaps w:val="0"/>
        <w:strike w:val="0"/>
        <w:shd w:val="clear" w:color="auto" w:fill="auto"/>
        <w:vertAlign w:val="baseline"/>
      </w:rPr>
    </w:lvl>
    <w:lvl w:ilvl="5">
      <w:start w:val="1"/>
      <w:numFmt w:val="bullet"/>
      <w:lvlText w:val="■"/>
      <w:lvlJc w:val="left"/>
      <w:pPr>
        <w:ind w:left="3174" w:hanging="175"/>
      </w:pPr>
      <w:rPr>
        <w:rFonts w:ascii="Arimo" w:eastAsia="Arimo" w:hAnsi="Arimo" w:cs="Arimo"/>
        <w:b w:val="0"/>
        <w:i w:val="0"/>
        <w:smallCaps w:val="0"/>
        <w:strike w:val="0"/>
        <w:shd w:val="clear" w:color="auto" w:fill="auto"/>
        <w:vertAlign w:val="baseline"/>
      </w:rPr>
    </w:lvl>
    <w:lvl w:ilvl="6">
      <w:start w:val="1"/>
      <w:numFmt w:val="bullet"/>
      <w:lvlText w:val="●"/>
      <w:lvlJc w:val="left"/>
      <w:pPr>
        <w:ind w:left="3774" w:hanging="175"/>
      </w:pPr>
      <w:rPr>
        <w:rFonts w:ascii="Arimo" w:eastAsia="Arimo" w:hAnsi="Arimo" w:cs="Arimo"/>
        <w:b w:val="0"/>
        <w:i w:val="0"/>
        <w:smallCaps w:val="0"/>
        <w:strike w:val="0"/>
        <w:shd w:val="clear" w:color="auto" w:fill="auto"/>
        <w:vertAlign w:val="baseline"/>
      </w:rPr>
    </w:lvl>
    <w:lvl w:ilvl="7">
      <w:start w:val="1"/>
      <w:numFmt w:val="bullet"/>
      <w:lvlText w:val="○"/>
      <w:lvlJc w:val="left"/>
      <w:pPr>
        <w:ind w:left="4374" w:hanging="175"/>
      </w:pPr>
      <w:rPr>
        <w:rFonts w:ascii="Arimo" w:eastAsia="Arimo" w:hAnsi="Arimo" w:cs="Arimo"/>
        <w:b w:val="0"/>
        <w:i w:val="0"/>
        <w:smallCaps w:val="0"/>
        <w:strike w:val="0"/>
        <w:shd w:val="clear" w:color="auto" w:fill="auto"/>
        <w:vertAlign w:val="baseline"/>
      </w:rPr>
    </w:lvl>
    <w:lvl w:ilvl="8">
      <w:start w:val="1"/>
      <w:numFmt w:val="bullet"/>
      <w:lvlText w:val="■"/>
      <w:lvlJc w:val="left"/>
      <w:pPr>
        <w:ind w:left="4974" w:hanging="175"/>
      </w:pPr>
      <w:rPr>
        <w:rFonts w:ascii="Arimo" w:eastAsia="Arimo" w:hAnsi="Arimo" w:cs="Arimo"/>
        <w:b w:val="0"/>
        <w:i w:val="0"/>
        <w:smallCaps w:val="0"/>
        <w:strike w:val="0"/>
        <w:shd w:val="clear" w:color="auto" w:fill="auto"/>
        <w:vertAlign w:val="baseline"/>
      </w:rPr>
    </w:lvl>
  </w:abstractNum>
  <w:abstractNum w:abstractNumId="38" w15:restartNumberingAfterBreak="0">
    <w:nsid w:val="7F000683"/>
    <w:multiLevelType w:val="multilevel"/>
    <w:tmpl w:val="1DDC0512"/>
    <w:lvl w:ilvl="0">
      <w:start w:val="1"/>
      <w:numFmt w:val="bullet"/>
      <w:lvlText w:val="-"/>
      <w:lvlJc w:val="left"/>
      <w:pPr>
        <w:ind w:left="107" w:hanging="107"/>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
      <w:lvlJc w:val="left"/>
      <w:pPr>
        <w:ind w:left="706" w:hanging="106"/>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1307" w:hanging="106"/>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07" w:hanging="106"/>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
      <w:lvlJc w:val="left"/>
      <w:pPr>
        <w:ind w:left="2507" w:hanging="106"/>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3107" w:hanging="107"/>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707" w:hanging="107"/>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
      <w:lvlJc w:val="left"/>
      <w:pPr>
        <w:ind w:left="4307" w:hanging="107"/>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4907" w:hanging="107"/>
      </w:pPr>
      <w:rPr>
        <w:rFonts w:ascii="Times New Roman" w:eastAsia="Times New Roman" w:hAnsi="Times New Roman" w:cs="Times New Roman"/>
        <w:b w:val="0"/>
        <w:i w:val="0"/>
        <w:smallCaps w:val="0"/>
        <w:strike w:val="0"/>
        <w:shd w:val="clear" w:color="auto" w:fill="auto"/>
        <w:vertAlign w:val="baseline"/>
      </w:rPr>
    </w:lvl>
  </w:abstractNum>
  <w:num w:numId="1" w16cid:durableId="924613464">
    <w:abstractNumId w:val="3"/>
  </w:num>
  <w:num w:numId="2" w16cid:durableId="260535083">
    <w:abstractNumId w:val="34"/>
  </w:num>
  <w:num w:numId="3" w16cid:durableId="1119684675">
    <w:abstractNumId w:val="31"/>
  </w:num>
  <w:num w:numId="4" w16cid:durableId="1706714051">
    <w:abstractNumId w:val="17"/>
  </w:num>
  <w:num w:numId="5" w16cid:durableId="989018414">
    <w:abstractNumId w:val="29"/>
  </w:num>
  <w:num w:numId="6" w16cid:durableId="1301156616">
    <w:abstractNumId w:val="24"/>
  </w:num>
  <w:num w:numId="7" w16cid:durableId="413209032">
    <w:abstractNumId w:val="2"/>
  </w:num>
  <w:num w:numId="8" w16cid:durableId="1449085722">
    <w:abstractNumId w:val="7"/>
  </w:num>
  <w:num w:numId="9" w16cid:durableId="1563326661">
    <w:abstractNumId w:val="18"/>
  </w:num>
  <w:num w:numId="10" w16cid:durableId="2090956076">
    <w:abstractNumId w:val="35"/>
  </w:num>
  <w:num w:numId="11" w16cid:durableId="156269499">
    <w:abstractNumId w:val="19"/>
  </w:num>
  <w:num w:numId="12" w16cid:durableId="1480421871">
    <w:abstractNumId w:val="16"/>
  </w:num>
  <w:num w:numId="13" w16cid:durableId="1199582271">
    <w:abstractNumId w:val="8"/>
  </w:num>
  <w:num w:numId="14" w16cid:durableId="1190878280">
    <w:abstractNumId w:val="28"/>
  </w:num>
  <w:num w:numId="15" w16cid:durableId="1059401404">
    <w:abstractNumId w:val="26"/>
  </w:num>
  <w:num w:numId="16" w16cid:durableId="856503069">
    <w:abstractNumId w:val="30"/>
  </w:num>
  <w:num w:numId="17" w16cid:durableId="1597446969">
    <w:abstractNumId w:val="37"/>
  </w:num>
  <w:num w:numId="18" w16cid:durableId="1472940784">
    <w:abstractNumId w:val="11"/>
  </w:num>
  <w:num w:numId="19" w16cid:durableId="1591353823">
    <w:abstractNumId w:val="0"/>
  </w:num>
  <w:num w:numId="20" w16cid:durableId="926155388">
    <w:abstractNumId w:val="1"/>
  </w:num>
  <w:num w:numId="21" w16cid:durableId="1854567149">
    <w:abstractNumId w:val="12"/>
  </w:num>
  <w:num w:numId="22" w16cid:durableId="572549257">
    <w:abstractNumId w:val="15"/>
  </w:num>
  <w:num w:numId="23" w16cid:durableId="808011118">
    <w:abstractNumId w:val="4"/>
  </w:num>
  <w:num w:numId="24" w16cid:durableId="1893692437">
    <w:abstractNumId w:val="10"/>
  </w:num>
  <w:num w:numId="25" w16cid:durableId="1456410226">
    <w:abstractNumId w:val="25"/>
  </w:num>
  <w:num w:numId="26" w16cid:durableId="192771988">
    <w:abstractNumId w:val="38"/>
  </w:num>
  <w:num w:numId="27" w16cid:durableId="703560544">
    <w:abstractNumId w:val="14"/>
  </w:num>
  <w:num w:numId="28" w16cid:durableId="35355559">
    <w:abstractNumId w:val="20"/>
  </w:num>
  <w:num w:numId="29" w16cid:durableId="1413434365">
    <w:abstractNumId w:val="27"/>
  </w:num>
  <w:num w:numId="30" w16cid:durableId="261573527">
    <w:abstractNumId w:val="23"/>
  </w:num>
  <w:num w:numId="31" w16cid:durableId="1463617816">
    <w:abstractNumId w:val="36"/>
  </w:num>
  <w:num w:numId="32" w16cid:durableId="2053847776">
    <w:abstractNumId w:val="33"/>
  </w:num>
  <w:num w:numId="33" w16cid:durableId="451561604">
    <w:abstractNumId w:val="5"/>
  </w:num>
  <w:num w:numId="34" w16cid:durableId="1297683280">
    <w:abstractNumId w:val="6"/>
  </w:num>
  <w:num w:numId="35" w16cid:durableId="973172311">
    <w:abstractNumId w:val="21"/>
  </w:num>
  <w:num w:numId="36" w16cid:durableId="1985235197">
    <w:abstractNumId w:val="32"/>
  </w:num>
  <w:num w:numId="37" w16cid:durableId="806703802">
    <w:abstractNumId w:val="9"/>
  </w:num>
  <w:num w:numId="38" w16cid:durableId="1270044872">
    <w:abstractNumId w:val="22"/>
  </w:num>
  <w:num w:numId="39" w16cid:durableId="68806798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6C9E"/>
    <w:rsid w:val="000D6894"/>
    <w:rsid w:val="00210BFD"/>
    <w:rsid w:val="002E2194"/>
    <w:rsid w:val="00402C9A"/>
    <w:rsid w:val="005C29C3"/>
    <w:rsid w:val="008A31AC"/>
    <w:rsid w:val="008E6D9A"/>
    <w:rsid w:val="00946C9E"/>
    <w:rsid w:val="009E0D68"/>
    <w:rsid w:val="00A82A6D"/>
    <w:rsid w:val="00D26F98"/>
    <w:rsid w:val="00DB7EA2"/>
    <w:rsid w:val="00DF3164"/>
    <w:rsid w:val="00E305A4"/>
    <w:rsid w:val="00E537C6"/>
    <w:rsid w:val="00F619C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F42A65"/>
  <w15:docId w15:val="{19E8C601-0536-445A-99D0-0209D1F73A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I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careratings.com/upload/CompanyFiles/PR/202412121209_OMC_Power_Private_Limited.pdf"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hyperlink" Target="http://www.cea.nic.in/" TargetMode="Externa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cea.nic.in/"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2" Type="http://schemas.openxmlformats.org/officeDocument/2006/relationships/hyperlink" Target="https://www.careratings.com/upload/CompanyFiles/PR/202401130151_ATC_Telecom_Infrastructure_Private_Limited.pdf" TargetMode="External"/><Relationship Id="rId1" Type="http://schemas.openxmlformats.org/officeDocument/2006/relationships/hyperlink" Target="https://www.careratings.com/upload/CompanyFiles/PR/202401130151_ATC_Telecom_Infrastructure_Private_Limite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417</TotalTime>
  <Pages>41</Pages>
  <Words>8231</Words>
  <Characters>46919</Characters>
  <Application>Microsoft Office Word</Application>
  <DocSecurity>0</DocSecurity>
  <Lines>390</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Mohammad Umair</cp:lastModifiedBy>
  <cp:revision>5</cp:revision>
  <dcterms:created xsi:type="dcterms:W3CDTF">2025-02-24T06:12:00Z</dcterms:created>
  <dcterms:modified xsi:type="dcterms:W3CDTF">2025-02-27T13:43:00Z</dcterms:modified>
</cp:coreProperties>
</file>